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91"/>
        <w:rPr>
          <w:rFonts w:ascii="Times New Roman"/>
          <w:sz w:val="28"/>
        </w:rPr>
      </w:pPr>
    </w:p>
    <w:p>
      <w:pPr>
        <w:pStyle w:val="Heading2"/>
        <w:spacing w:line="278" w:lineRule="auto"/>
      </w:pPr>
      <w:bookmarkStart w:name="_TOC_250016" w:id="1"/>
      <w:r>
        <w:rPr/>
        <w:t>GODIŠNJI</w:t>
      </w:r>
      <w:r>
        <w:rPr>
          <w:spacing w:val="-8"/>
        </w:rPr>
        <w:t> </w:t>
      </w: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9"/>
        </w:rPr>
        <w:t> </w:t>
      </w:r>
      <w:r>
        <w:rPr/>
        <w:t>IZVRŠENJU</w:t>
      </w:r>
      <w:r>
        <w:rPr>
          <w:spacing w:val="-6"/>
        </w:rPr>
        <w:t> </w:t>
      </w:r>
      <w:r>
        <w:rPr/>
        <w:t>PRORAČUNA</w:t>
      </w:r>
      <w:r>
        <w:rPr>
          <w:spacing w:val="-1"/>
        </w:rPr>
        <w:t> </w:t>
      </w:r>
      <w:r>
        <w:rPr/>
        <w:t>GRADA</w:t>
      </w:r>
      <w:r>
        <w:rPr>
          <w:spacing w:val="-6"/>
        </w:rPr>
        <w:t> </w:t>
      </w:r>
      <w:r>
        <w:rPr/>
        <w:t>LABIN</w:t>
      </w:r>
      <w:r>
        <w:rPr/>
        <w:t>A</w:t>
      </w:r>
      <w:bookmarkEnd w:id="1"/>
      <w:r>
        <w:rPr/>
        <w:t> ZA 2025. GODINU</w:t>
      </w:r>
    </w:p>
    <w:p>
      <w:pPr>
        <w:pStyle w:val="Heading2"/>
        <w:spacing w:after="0" w:line="278" w:lineRule="auto"/>
        <w:sectPr>
          <w:type w:val="continuous"/>
          <w:pgSz w:w="11910" w:h="16840"/>
          <w:pgMar w:top="1920" w:bottom="280" w:left="1275" w:right="1275"/>
        </w:sectPr>
      </w:pPr>
    </w:p>
    <w:p>
      <w:pPr>
        <w:spacing w:before="212"/>
        <w:ind w:left="1" w:right="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SADRŽAJ</w:t>
      </w:r>
    </w:p>
    <w:p>
      <w:pPr>
        <w:spacing w:after="0"/>
        <w:jc w:val="center"/>
        <w:rPr>
          <w:b/>
          <w:sz w:val="22"/>
        </w:rPr>
        <w:sectPr>
          <w:footerReference w:type="default" r:id="rId5"/>
          <w:pgSz w:w="11910" w:h="16840"/>
          <w:pgMar w:header="0" w:footer="1049" w:top="1920" w:bottom="1855" w:left="1275" w:right="1275"/>
          <w:pgNumType w:start="1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97" w:val="left" w:leader="dot"/>
            </w:tabs>
            <w:spacing w:before="546"/>
          </w:pPr>
          <w:hyperlink w:history="true" w:anchor="_TOC_250016">
            <w:r>
              <w:rPr/>
              <w:t>GODIŠNJI</w:t>
            </w:r>
            <w:r>
              <w:rPr>
                <w:spacing w:val="-8"/>
              </w:rPr>
              <w:t> </w:t>
            </w:r>
            <w:r>
              <w:rPr/>
              <w:t>IZVJEŠTAJ</w:t>
            </w:r>
            <w:r>
              <w:rPr>
                <w:spacing w:val="-4"/>
              </w:rPr>
              <w:t> </w:t>
            </w:r>
            <w:r>
              <w:rPr/>
              <w:t>O</w:t>
            </w:r>
            <w:r>
              <w:rPr>
                <w:spacing w:val="-8"/>
              </w:rPr>
              <w:t> </w:t>
            </w:r>
            <w:r>
              <w:rPr/>
              <w:t>IZVRŠENJU</w:t>
            </w:r>
            <w:r>
              <w:rPr>
                <w:spacing w:val="-4"/>
              </w:rPr>
              <w:t> </w:t>
            </w:r>
            <w:r>
              <w:rPr/>
              <w:t>PRORAČUNA</w:t>
            </w:r>
            <w:r>
              <w:rPr>
                <w:spacing w:val="-6"/>
              </w:rPr>
              <w:t> </w:t>
            </w:r>
            <w:r>
              <w:rPr/>
              <w:t>GRADA</w:t>
            </w:r>
            <w:r>
              <w:rPr>
                <w:spacing w:val="-5"/>
              </w:rPr>
              <w:t> </w:t>
            </w:r>
            <w:r>
              <w:rPr/>
              <w:t>LABINA</w:t>
            </w:r>
            <w:r>
              <w:rPr>
                <w:spacing w:val="-3"/>
              </w:rPr>
              <w:t> </w:t>
            </w:r>
            <w:r>
              <w:rPr/>
              <w:t>ZA</w:t>
            </w:r>
            <w:r>
              <w:rPr>
                <w:spacing w:val="39"/>
              </w:rPr>
              <w:t> </w:t>
            </w:r>
            <w:r>
              <w:rPr/>
              <w:t>2025.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GODINU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60" w:val="left" w:leader="none"/>
            </w:tabs>
            <w:spacing w:line="240" w:lineRule="auto" w:before="240" w:after="0"/>
            <w:ind w:left="360" w:right="0" w:hanging="219"/>
            <w:jc w:val="left"/>
          </w:pPr>
          <w:r>
            <w:rPr/>
            <w:t>Izvještaj</w:t>
          </w:r>
          <w:r>
            <w:rPr>
              <w:spacing w:val="-9"/>
            </w:rPr>
            <w:t> </w:t>
          </w:r>
          <w:r>
            <w:rPr/>
            <w:t>o</w:t>
          </w:r>
          <w:r>
            <w:rPr>
              <w:spacing w:val="-5"/>
            </w:rPr>
            <w:t> </w:t>
          </w:r>
          <w:r>
            <w:rPr/>
            <w:t>izvršenju</w:t>
          </w:r>
          <w:r>
            <w:rPr>
              <w:spacing w:val="-6"/>
            </w:rPr>
            <w:t> </w:t>
          </w:r>
          <w:r>
            <w:rPr/>
            <w:t>općeg</w:t>
          </w:r>
          <w:r>
            <w:rPr>
              <w:spacing w:val="-4"/>
            </w:rPr>
            <w:t> </w:t>
          </w:r>
          <w:r>
            <w:rPr/>
            <w:t>i</w:t>
          </w:r>
          <w:r>
            <w:rPr>
              <w:spacing w:val="-4"/>
            </w:rPr>
            <w:t> </w:t>
          </w:r>
          <w:r>
            <w:rPr/>
            <w:t>posebnog</w:t>
          </w:r>
          <w:r>
            <w:rPr>
              <w:spacing w:val="-4"/>
            </w:rPr>
            <w:t> </w:t>
          </w:r>
          <w:r>
            <w:rPr/>
            <w:t>dijela</w:t>
          </w:r>
          <w:r>
            <w:rPr>
              <w:spacing w:val="-6"/>
            </w:rPr>
            <w:t> </w:t>
          </w:r>
          <w:r>
            <w:rPr/>
            <w:t>Proračuna</w:t>
          </w:r>
          <w:r>
            <w:rPr>
              <w:spacing w:val="-5"/>
            </w:rPr>
            <w:t> </w:t>
          </w:r>
          <w:r>
            <w:rPr/>
            <w:t>Grada</w:t>
          </w:r>
          <w:r>
            <w:rPr>
              <w:spacing w:val="-5"/>
            </w:rPr>
            <w:t> </w:t>
          </w:r>
          <w:r>
            <w:rPr/>
            <w:t>Labina</w:t>
          </w:r>
          <w:r>
            <w:rPr>
              <w:spacing w:val="-6"/>
            </w:rPr>
            <w:t> </w:t>
          </w:r>
          <w:r>
            <w:rPr/>
            <w:t>za</w:t>
          </w:r>
          <w:r>
            <w:rPr>
              <w:spacing w:val="-5"/>
            </w:rPr>
            <w:t> </w:t>
          </w:r>
          <w:r>
            <w:rPr/>
            <w:t>razdoblje</w:t>
          </w:r>
          <w:r>
            <w:rPr>
              <w:spacing w:val="-5"/>
            </w:rPr>
            <w:t> </w:t>
          </w:r>
          <w:r>
            <w:rPr/>
            <w:t>siječanj</w:t>
          </w:r>
          <w:r>
            <w:rPr>
              <w:spacing w:val="1"/>
            </w:rPr>
            <w:t> </w:t>
          </w:r>
          <w:r>
            <w:rPr>
              <w:spacing w:val="-10"/>
            </w:rPr>
            <w:t>–</w:t>
          </w:r>
        </w:p>
        <w:p>
          <w:pPr>
            <w:pStyle w:val="TOC1"/>
            <w:tabs>
              <w:tab w:pos="9094" w:val="left" w:leader="dot"/>
            </w:tabs>
            <w:spacing w:before="41"/>
          </w:pPr>
          <w:r>
            <w:rPr/>
            <w:t>prosinac</w:t>
          </w:r>
          <w:r>
            <w:rPr>
              <w:spacing w:val="-6"/>
            </w:rPr>
            <w:t> </w:t>
          </w:r>
          <w:r>
            <w:rPr/>
            <w:t>2025.</w:t>
          </w:r>
          <w:r>
            <w:rPr>
              <w:spacing w:val="-6"/>
            </w:rPr>
            <w:t> </w:t>
          </w:r>
          <w:r>
            <w:rPr>
              <w:spacing w:val="-2"/>
            </w:rPr>
            <w:t>godine</w:t>
          </w:r>
          <w:r>
            <w:rPr/>
            <w:tab/>
          </w:r>
          <w:r>
            <w:rPr>
              <w:spacing w:val="-10"/>
            </w:rPr>
            <w:t>6</w:t>
          </w:r>
        </w:p>
        <w:p>
          <w:pPr>
            <w:pStyle w:val="TOC1"/>
            <w:numPr>
              <w:ilvl w:val="1"/>
              <w:numId w:val="1"/>
            </w:numPr>
            <w:tabs>
              <w:tab w:pos="529" w:val="left" w:leader="none"/>
              <w:tab w:pos="9094" w:val="left" w:leader="dot"/>
            </w:tabs>
            <w:spacing w:line="240" w:lineRule="auto" w:before="139" w:after="0"/>
            <w:ind w:left="529" w:right="0" w:hanging="388"/>
            <w:jc w:val="left"/>
          </w:pPr>
          <w:hyperlink w:history="true" w:anchor="_bookmark1">
            <w:r>
              <w:rPr/>
              <w:t>Izvršenje</w:t>
            </w:r>
            <w:r>
              <w:rPr>
                <w:spacing w:val="-6"/>
              </w:rPr>
              <w:t> </w:t>
            </w:r>
            <w:r>
              <w:rPr/>
              <w:t>općeg</w:t>
            </w:r>
            <w:r>
              <w:rPr>
                <w:spacing w:val="-4"/>
              </w:rPr>
              <w:t> </w:t>
            </w:r>
            <w:r>
              <w:rPr/>
              <w:t>dijela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proračuna</w:t>
            </w:r>
          </w:hyperlink>
          <w:r>
            <w:rPr>
              <w:rFonts w:ascii="Times New Roman" w:hAnsi="Times New Roman"/>
              <w:b w:val="0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2"/>
              <w:numId w:val="1"/>
            </w:numPr>
            <w:tabs>
              <w:tab w:pos="693" w:val="left" w:leader="none"/>
              <w:tab w:pos="9061" w:val="left" w:leader="dot"/>
            </w:tabs>
            <w:spacing w:line="240" w:lineRule="auto" w:before="140" w:after="0"/>
            <w:ind w:left="693" w:right="0" w:hanging="552"/>
            <w:jc w:val="left"/>
          </w:pPr>
          <w:hyperlink w:history="true" w:anchor="_TOC_250015">
            <w:r>
              <w:rPr/>
              <w:t>Sažetak</w:t>
            </w:r>
            <w:r>
              <w:rPr>
                <w:spacing w:val="-6"/>
              </w:rPr>
              <w:t> </w:t>
            </w:r>
            <w:r>
              <w:rPr/>
              <w:t>Računa</w:t>
            </w:r>
            <w:r>
              <w:rPr>
                <w:spacing w:val="-4"/>
              </w:rPr>
              <w:t> </w:t>
            </w:r>
            <w:r>
              <w:rPr/>
              <w:t>prihoda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4"/>
              </w:rPr>
              <w:t> </w:t>
            </w:r>
            <w:r>
              <w:rPr/>
              <w:t>rashoda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6"/>
              </w:rPr>
              <w:t> </w:t>
            </w:r>
            <w:r>
              <w:rPr/>
              <w:t>Računa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financiranja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690" w:val="left" w:leader="none"/>
              <w:tab w:pos="9094" w:val="left" w:leader="dot"/>
            </w:tabs>
            <w:spacing w:line="240" w:lineRule="auto" w:before="240" w:after="0"/>
            <w:ind w:left="690" w:right="0" w:hanging="549"/>
            <w:jc w:val="left"/>
          </w:pPr>
          <w:r>
            <w:rPr/>
            <w:t>Račun</w:t>
          </w:r>
          <w:r>
            <w:rPr>
              <w:spacing w:val="-5"/>
            </w:rPr>
            <w:t> </w:t>
          </w:r>
          <w:r>
            <w:rPr/>
            <w:t>prihoda</w:t>
          </w:r>
          <w:r>
            <w:rPr>
              <w:spacing w:val="-3"/>
            </w:rPr>
            <w:t> </w:t>
          </w:r>
          <w:r>
            <w:rPr/>
            <w:t>i</w:t>
          </w:r>
          <w:r>
            <w:rPr>
              <w:spacing w:val="-5"/>
            </w:rPr>
            <w:t> </w:t>
          </w:r>
          <w:r>
            <w:rPr>
              <w:spacing w:val="-2"/>
            </w:rPr>
            <w:t>rashoda</w:t>
          </w:r>
          <w:r>
            <w:rPr/>
            <w:tab/>
          </w:r>
          <w:r>
            <w:rPr>
              <w:spacing w:val="-10"/>
            </w:rPr>
            <w:t>8</w:t>
          </w:r>
        </w:p>
        <w:p>
          <w:pPr>
            <w:pStyle w:val="TOC4"/>
            <w:numPr>
              <w:ilvl w:val="3"/>
              <w:numId w:val="1"/>
            </w:numPr>
            <w:tabs>
              <w:tab w:pos="1354" w:val="left" w:leader="none"/>
              <w:tab w:pos="9078" w:val="left" w:leader="dot"/>
            </w:tabs>
            <w:spacing w:line="240" w:lineRule="auto" w:before="143" w:after="0"/>
            <w:ind w:left="1354" w:right="0" w:hanging="714"/>
            <w:jc w:val="left"/>
          </w:pPr>
          <w:hyperlink w:history="true" w:anchor="_TOC_250014">
            <w:r>
              <w:rPr/>
              <w:t>Izvještaj</w:t>
            </w:r>
            <w:r>
              <w:rPr>
                <w:spacing w:val="-6"/>
              </w:rPr>
              <w:t> </w:t>
            </w:r>
            <w:r>
              <w:rPr/>
              <w:t>o</w:t>
            </w:r>
            <w:r>
              <w:rPr>
                <w:spacing w:val="-4"/>
              </w:rPr>
              <w:t> </w:t>
            </w:r>
            <w:r>
              <w:rPr/>
              <w:t>prihodima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7"/>
              </w:rPr>
              <w:t> </w:t>
            </w:r>
            <w:r>
              <w:rPr/>
              <w:t>rashodima</w:t>
            </w:r>
            <w:r>
              <w:rPr>
                <w:spacing w:val="-4"/>
              </w:rPr>
              <w:t> </w:t>
            </w:r>
            <w:r>
              <w:rPr/>
              <w:t>prema</w:t>
            </w:r>
            <w:r>
              <w:rPr>
                <w:spacing w:val="-7"/>
              </w:rPr>
              <w:t> </w:t>
            </w:r>
            <w:r>
              <w:rPr/>
              <w:t>ekonomskoj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klasifikaciji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4"/>
            <w:numPr>
              <w:ilvl w:val="3"/>
              <w:numId w:val="1"/>
            </w:numPr>
            <w:tabs>
              <w:tab w:pos="1354" w:val="left" w:leader="none"/>
              <w:tab w:pos="8941" w:val="left" w:leader="dot"/>
            </w:tabs>
            <w:spacing w:line="240" w:lineRule="auto" w:before="240" w:after="0"/>
            <w:ind w:left="1354" w:right="0" w:hanging="714"/>
            <w:jc w:val="left"/>
          </w:pPr>
          <w:hyperlink w:history="true" w:anchor="_bookmark0">
            <w:r>
              <w:rPr/>
              <w:t>Izvješta</w:t>
            </w:r>
            <w:r>
              <w:rPr>
                <w:spacing w:val="-5"/>
              </w:rPr>
              <w:t> </w:t>
            </w:r>
            <w:r>
              <w:rPr/>
              <w:t>prihoda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4"/>
              </w:rPr>
              <w:t> </w:t>
            </w:r>
            <w:r>
              <w:rPr/>
              <w:t>rashoda</w:t>
            </w:r>
            <w:r>
              <w:rPr>
                <w:spacing w:val="-4"/>
              </w:rPr>
              <w:t> </w:t>
            </w:r>
            <w:r>
              <w:rPr/>
              <w:t>prema</w:t>
            </w:r>
            <w:r>
              <w:rPr>
                <w:spacing w:val="-4"/>
              </w:rPr>
              <w:t> </w:t>
            </w:r>
            <w:r>
              <w:rPr/>
              <w:t>izvorima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financiranja…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</w:t>
            </w:r>
          </w:hyperlink>
          <w:r>
            <w:rPr>
              <w:spacing w:val="-5"/>
            </w:rPr>
            <w:t>5</w:t>
          </w:r>
        </w:p>
        <w:p>
          <w:pPr>
            <w:pStyle w:val="TOC4"/>
            <w:numPr>
              <w:ilvl w:val="3"/>
              <w:numId w:val="1"/>
            </w:numPr>
            <w:tabs>
              <w:tab w:pos="1354" w:val="left" w:leader="none"/>
              <w:tab w:pos="8989" w:val="left" w:leader="dot"/>
            </w:tabs>
            <w:spacing w:line="240" w:lineRule="auto" w:before="139" w:after="0"/>
            <w:ind w:left="1354" w:right="0" w:hanging="714"/>
            <w:jc w:val="left"/>
          </w:pPr>
          <w:r>
            <w:rPr/>
            <w:t>Izvještaj</w:t>
          </w:r>
          <w:r>
            <w:rPr>
              <w:spacing w:val="-8"/>
            </w:rPr>
            <w:t> </w:t>
          </w:r>
          <w:r>
            <w:rPr/>
            <w:t>o</w:t>
          </w:r>
          <w:r>
            <w:rPr>
              <w:spacing w:val="-4"/>
            </w:rPr>
            <w:t> </w:t>
          </w:r>
          <w:r>
            <w:rPr/>
            <w:t>rashodima</w:t>
          </w:r>
          <w:r>
            <w:rPr>
              <w:spacing w:val="-6"/>
            </w:rPr>
            <w:t> </w:t>
          </w:r>
          <w:r>
            <w:rPr/>
            <w:t>prema</w:t>
          </w:r>
          <w:r>
            <w:rPr>
              <w:spacing w:val="-6"/>
            </w:rPr>
            <w:t> </w:t>
          </w:r>
          <w:r>
            <w:rPr/>
            <w:t>funkcijskoj</w:t>
          </w:r>
          <w:r>
            <w:rPr>
              <w:spacing w:val="-10"/>
            </w:rPr>
            <w:t> </w:t>
          </w:r>
          <w:r>
            <w:rPr>
              <w:spacing w:val="-2"/>
            </w:rPr>
            <w:t>klasifikaciji</w:t>
          </w:r>
          <w:r>
            <w:rPr/>
            <w:tab/>
          </w:r>
          <w:r>
            <w:rPr>
              <w:spacing w:val="-5"/>
            </w:rPr>
            <w:t>18</w:t>
          </w:r>
        </w:p>
        <w:p>
          <w:pPr>
            <w:pStyle w:val="TOC2"/>
            <w:numPr>
              <w:ilvl w:val="2"/>
              <w:numId w:val="1"/>
            </w:numPr>
            <w:tabs>
              <w:tab w:pos="690" w:val="left" w:leader="none"/>
              <w:tab w:pos="8956" w:val="left" w:leader="dot"/>
            </w:tabs>
            <w:spacing w:line="240" w:lineRule="auto" w:before="142" w:after="0"/>
            <w:ind w:left="690" w:right="0" w:hanging="549"/>
            <w:jc w:val="left"/>
          </w:pPr>
          <w:hyperlink w:history="true" w:anchor="_TOC_250013">
            <w:r>
              <w:rPr/>
              <w:t>Račun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financiranja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3"/>
              <w:numId w:val="1"/>
            </w:numPr>
            <w:tabs>
              <w:tab w:pos="1253" w:val="left" w:leader="none"/>
              <w:tab w:pos="8970" w:val="left" w:leader="dot"/>
            </w:tabs>
            <w:spacing w:line="240" w:lineRule="auto" w:before="240" w:after="0"/>
            <w:ind w:left="1253" w:right="0" w:hanging="714"/>
            <w:jc w:val="left"/>
          </w:pPr>
          <w:hyperlink w:history="true" w:anchor="_bookmark2">
            <w:r>
              <w:rPr/>
              <w:t>Izvještaj</w:t>
            </w:r>
            <w:r>
              <w:rPr>
                <w:spacing w:val="-11"/>
              </w:rPr>
              <w:t> </w:t>
            </w:r>
            <w:r>
              <w:rPr/>
              <w:t>Računa</w:t>
            </w:r>
            <w:r>
              <w:rPr>
                <w:spacing w:val="-7"/>
              </w:rPr>
              <w:t> </w:t>
            </w:r>
            <w:r>
              <w:rPr/>
              <w:t>financiranja</w:t>
            </w:r>
            <w:r>
              <w:rPr>
                <w:spacing w:val="-8"/>
              </w:rPr>
              <w:t> </w:t>
            </w:r>
            <w:r>
              <w:rPr/>
              <w:t>prema</w:t>
            </w:r>
            <w:r>
              <w:rPr>
                <w:spacing w:val="-7"/>
              </w:rPr>
              <w:t> </w:t>
            </w:r>
            <w:r>
              <w:rPr/>
              <w:t>ekonomskoj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klasifikaciji</w:t>
            </w:r>
          </w:hyperlink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20</w:t>
          </w:r>
        </w:p>
        <w:p>
          <w:pPr>
            <w:pStyle w:val="TOC3"/>
            <w:numPr>
              <w:ilvl w:val="3"/>
              <w:numId w:val="1"/>
            </w:numPr>
            <w:tabs>
              <w:tab w:pos="1252" w:val="left" w:leader="none"/>
              <w:tab w:pos="8977" w:val="left" w:leader="dot"/>
            </w:tabs>
            <w:spacing w:line="240" w:lineRule="auto" w:before="140" w:after="0"/>
            <w:ind w:left="1252" w:right="0" w:hanging="713"/>
            <w:jc w:val="left"/>
          </w:pPr>
          <w:hyperlink w:history="true" w:anchor="_bookmark3">
            <w:r>
              <w:rPr/>
              <w:t>Izvještaj</w:t>
            </w:r>
            <w:r>
              <w:rPr>
                <w:spacing w:val="-8"/>
              </w:rPr>
              <w:t> </w:t>
            </w:r>
            <w:r>
              <w:rPr/>
              <w:t>Računa</w:t>
            </w:r>
            <w:r>
              <w:rPr>
                <w:spacing w:val="-6"/>
              </w:rPr>
              <w:t> </w:t>
            </w:r>
            <w:r>
              <w:rPr/>
              <w:t>financiranja</w:t>
            </w:r>
            <w:r>
              <w:rPr>
                <w:spacing w:val="-7"/>
              </w:rPr>
              <w:t> </w:t>
            </w:r>
            <w:r>
              <w:rPr/>
              <w:t>prema</w:t>
            </w:r>
            <w:r>
              <w:rPr>
                <w:spacing w:val="-6"/>
              </w:rPr>
              <w:t> </w:t>
            </w:r>
            <w:r>
              <w:rPr/>
              <w:t>izvorima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financiranja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</w:t>
            </w:r>
          </w:hyperlink>
          <w:r>
            <w:rPr>
              <w:spacing w:val="-5"/>
            </w:rPr>
            <w:t>1</w:t>
          </w:r>
        </w:p>
        <w:p>
          <w:pPr>
            <w:pStyle w:val="TOC1"/>
            <w:numPr>
              <w:ilvl w:val="1"/>
              <w:numId w:val="1"/>
            </w:numPr>
            <w:tabs>
              <w:tab w:pos="529" w:val="left" w:leader="none"/>
              <w:tab w:pos="8982" w:val="left" w:leader="dot"/>
            </w:tabs>
            <w:spacing w:line="240" w:lineRule="auto" w:before="139" w:after="0"/>
            <w:ind w:left="529" w:right="0" w:hanging="388"/>
            <w:jc w:val="left"/>
          </w:pPr>
          <w:hyperlink w:history="true" w:anchor="_TOC_250012">
            <w:r>
              <w:rPr/>
              <w:t>Izvršenje</w:t>
            </w:r>
            <w:r>
              <w:rPr>
                <w:spacing w:val="-7"/>
              </w:rPr>
              <w:t> </w:t>
            </w:r>
            <w:r>
              <w:rPr/>
              <w:t>posebnog</w:t>
            </w:r>
            <w:r>
              <w:rPr>
                <w:spacing w:val="-7"/>
              </w:rPr>
              <w:t> </w:t>
            </w:r>
            <w:r>
              <w:rPr/>
              <w:t>dijela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Proračuna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693" w:val="left" w:leader="none"/>
              <w:tab w:pos="8982" w:val="left" w:leader="dot"/>
            </w:tabs>
            <w:spacing w:line="240" w:lineRule="auto" w:before="142" w:after="0"/>
            <w:ind w:left="693" w:right="0" w:hanging="552"/>
            <w:jc w:val="left"/>
          </w:pPr>
          <w:hyperlink w:history="true" w:anchor="_TOC_250011">
            <w:r>
              <w:rPr/>
              <w:t>Izvještaj</w:t>
            </w:r>
            <w:r>
              <w:rPr>
                <w:spacing w:val="-9"/>
              </w:rPr>
              <w:t> </w:t>
            </w:r>
            <w:r>
              <w:rPr/>
              <w:t>po</w:t>
            </w:r>
            <w:r>
              <w:rPr>
                <w:spacing w:val="-8"/>
              </w:rPr>
              <w:t> </w:t>
            </w:r>
            <w:r>
              <w:rPr/>
              <w:t>organizacijskoj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klasifikaciji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2"/>
            <w:numPr>
              <w:ilvl w:val="2"/>
              <w:numId w:val="1"/>
            </w:numPr>
            <w:tabs>
              <w:tab w:pos="693" w:val="left" w:leader="none"/>
              <w:tab w:pos="8982" w:val="left" w:leader="dot"/>
            </w:tabs>
            <w:spacing w:line="240" w:lineRule="auto" w:before="139" w:after="0"/>
            <w:ind w:left="693" w:right="0" w:hanging="552"/>
            <w:jc w:val="left"/>
          </w:pPr>
          <w:hyperlink w:history="true" w:anchor="_TOC_250010">
            <w:r>
              <w:rPr/>
              <w:t>Izvještaj</w:t>
            </w:r>
            <w:r>
              <w:rPr>
                <w:spacing w:val="-5"/>
              </w:rPr>
              <w:t> </w:t>
            </w:r>
            <w:r>
              <w:rPr/>
              <w:t>po</w:t>
            </w:r>
            <w:r>
              <w:rPr>
                <w:spacing w:val="-4"/>
              </w:rPr>
              <w:t> </w:t>
            </w:r>
            <w:r>
              <w:rPr/>
              <w:t>programskoj</w:t>
            </w:r>
            <w:r>
              <w:rPr>
                <w:spacing w:val="60"/>
                <w:w w:val="150"/>
              </w:rPr>
              <w:t> </w:t>
            </w:r>
            <w:r>
              <w:rPr>
                <w:spacing w:val="-2"/>
              </w:rPr>
              <w:t>klasifikaciji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62" w:val="left" w:leader="none"/>
              <w:tab w:pos="8826" w:val="left" w:leader="dot"/>
            </w:tabs>
            <w:spacing w:line="276" w:lineRule="auto" w:before="649" w:after="0"/>
            <w:ind w:left="141" w:right="193" w:firstLine="0"/>
            <w:jc w:val="left"/>
          </w:pPr>
          <w:hyperlink w:history="true" w:anchor="_TOC_250009">
            <w:r>
              <w:rPr/>
              <w:t>Obrazloženje ostvarenja prihoda i primitaka, rashoda i izdataka Proračuna Grada Labina z</w:t>
            </w:r>
            <w:r>
              <w:rPr/>
              <w:t>a</w:t>
            </w:r>
            <w:r>
              <w:rPr/>
              <w:t> period</w:t>
            </w:r>
            <w:r>
              <w:rPr>
                <w:spacing w:val="-5"/>
              </w:rPr>
              <w:t> </w:t>
            </w:r>
            <w:r>
              <w:rPr/>
              <w:t>siječanj</w:t>
            </w:r>
            <w:r>
              <w:rPr>
                <w:spacing w:val="-5"/>
              </w:rPr>
              <w:t> </w:t>
            </w:r>
            <w:r>
              <w:rPr/>
              <w:t>-</w:t>
            </w:r>
            <w:r>
              <w:rPr>
                <w:spacing w:val="-4"/>
              </w:rPr>
              <w:t> </w:t>
            </w:r>
            <w:r>
              <w:rPr/>
              <w:t>prosinac</w:t>
            </w:r>
            <w:r>
              <w:rPr>
                <w:spacing w:val="-5"/>
              </w:rPr>
              <w:t> </w:t>
            </w:r>
            <w:r>
              <w:rPr/>
              <w:t>2025.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godine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24" w:val="left" w:leader="none"/>
              <w:tab w:pos="8859" w:val="left" w:leader="dot"/>
            </w:tabs>
            <w:spacing w:line="240" w:lineRule="auto" w:before="100" w:after="0"/>
            <w:ind w:left="524" w:right="0" w:hanging="383"/>
            <w:jc w:val="left"/>
          </w:pPr>
          <w:hyperlink w:history="true" w:anchor="_TOC_250008">
            <w:r>
              <w:rPr/>
              <w:t>Izvršenje</w:t>
            </w:r>
            <w:r>
              <w:rPr>
                <w:spacing w:val="-8"/>
              </w:rPr>
              <w:t> </w:t>
            </w:r>
            <w:r>
              <w:rPr/>
              <w:t>Proračuna</w:t>
            </w:r>
            <w:r>
              <w:rPr>
                <w:spacing w:val="-5"/>
              </w:rPr>
              <w:t> </w:t>
            </w:r>
            <w:r>
              <w:rPr/>
              <w:t>Grada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Labina…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24" w:val="left" w:leader="none"/>
              <w:tab w:pos="8819" w:val="left" w:leader="dot"/>
            </w:tabs>
            <w:spacing w:line="240" w:lineRule="auto" w:before="269" w:after="0"/>
            <w:ind w:left="524" w:right="0" w:hanging="383"/>
            <w:jc w:val="left"/>
          </w:pPr>
          <w:hyperlink w:history="true" w:anchor="_TOC_250007">
            <w:r>
              <w:rPr/>
              <w:t>Stanje</w:t>
            </w:r>
            <w:r>
              <w:rPr>
                <w:spacing w:val="-6"/>
              </w:rPr>
              <w:t> </w:t>
            </w:r>
            <w:r>
              <w:rPr/>
              <w:t>novčanih</w:t>
            </w:r>
            <w:r>
              <w:rPr>
                <w:spacing w:val="-6"/>
              </w:rPr>
              <w:t> </w:t>
            </w:r>
            <w:r>
              <w:rPr/>
              <w:t>sredstava</w:t>
            </w:r>
            <w:r>
              <w:rPr>
                <w:spacing w:val="-4"/>
              </w:rPr>
              <w:t> </w:t>
            </w:r>
            <w:r>
              <w:rPr/>
              <w:t>na</w:t>
            </w:r>
            <w:r>
              <w:rPr>
                <w:spacing w:val="-4"/>
              </w:rPr>
              <w:t> </w:t>
            </w:r>
            <w:r>
              <w:rPr/>
              <w:t>početku</w:t>
            </w:r>
            <w:r>
              <w:rPr>
                <w:spacing w:val="-5"/>
              </w:rPr>
              <w:t> </w:t>
            </w:r>
            <w:r>
              <w:rPr/>
              <w:t>i</w:t>
            </w:r>
            <w:r>
              <w:rPr>
                <w:spacing w:val="-4"/>
              </w:rPr>
              <w:t> </w:t>
            </w:r>
            <w:r>
              <w:rPr/>
              <w:t>na</w:t>
            </w:r>
            <w:r>
              <w:rPr>
                <w:spacing w:val="-7"/>
              </w:rPr>
              <w:t> </w:t>
            </w:r>
            <w:r>
              <w:rPr/>
              <w:t>kraju</w:t>
            </w:r>
            <w:r>
              <w:rPr>
                <w:spacing w:val="-6"/>
              </w:rPr>
              <w:t> </w:t>
            </w:r>
            <w:r>
              <w:rPr/>
              <w:t>izvještajnog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razdoblja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22" w:val="left" w:leader="none"/>
            </w:tabs>
            <w:spacing w:line="240" w:lineRule="auto" w:before="269" w:after="0"/>
            <w:ind w:left="522" w:right="0" w:hanging="381"/>
            <w:jc w:val="left"/>
          </w:pPr>
          <w:r>
            <w:rPr/>
            <w:t>Podaci</w:t>
          </w:r>
          <w:r>
            <w:rPr>
              <w:spacing w:val="-6"/>
            </w:rPr>
            <w:t> </w:t>
          </w:r>
          <w:r>
            <w:rPr/>
            <w:t>o</w:t>
          </w:r>
          <w:r>
            <w:rPr>
              <w:spacing w:val="-4"/>
            </w:rPr>
            <w:t> </w:t>
          </w:r>
          <w:r>
            <w:rPr/>
            <w:t>prihodima</w:t>
          </w:r>
          <w:r>
            <w:rPr>
              <w:spacing w:val="-4"/>
            </w:rPr>
            <w:t> </w:t>
          </w:r>
          <w:r>
            <w:rPr/>
            <w:t>i</w:t>
          </w:r>
          <w:r>
            <w:rPr>
              <w:spacing w:val="-3"/>
            </w:rPr>
            <w:t> </w:t>
          </w:r>
          <w:r>
            <w:rPr/>
            <w:t>rashodima</w:t>
          </w:r>
          <w:r>
            <w:rPr>
              <w:spacing w:val="-6"/>
            </w:rPr>
            <w:t> </w:t>
          </w:r>
          <w:r>
            <w:rPr/>
            <w:t>te</w:t>
          </w:r>
          <w:r>
            <w:rPr>
              <w:spacing w:val="-5"/>
            </w:rPr>
            <w:t> </w:t>
          </w:r>
          <w:r>
            <w:rPr/>
            <w:t>rashodima</w:t>
          </w:r>
          <w:r>
            <w:rPr>
              <w:spacing w:val="-4"/>
            </w:rPr>
            <w:t> </w:t>
          </w:r>
          <w:r>
            <w:rPr/>
            <w:t>i</w:t>
          </w:r>
          <w:r>
            <w:rPr>
              <w:spacing w:val="-3"/>
            </w:rPr>
            <w:t> </w:t>
          </w:r>
          <w:r>
            <w:rPr/>
            <w:t>izdacima</w:t>
          </w:r>
          <w:r>
            <w:rPr>
              <w:spacing w:val="-5"/>
            </w:rPr>
            <w:t> </w:t>
          </w:r>
          <w:r>
            <w:rPr/>
            <w:t>ostvarenim</w:t>
          </w:r>
          <w:r>
            <w:rPr>
              <w:spacing w:val="-3"/>
            </w:rPr>
            <w:t> </w:t>
          </w:r>
          <w:r>
            <w:rPr/>
            <w:t>preuzimanjem</w:t>
          </w:r>
          <w:r>
            <w:rPr>
              <w:spacing w:val="-2"/>
            </w:rPr>
            <w:t> nefinancijske</w:t>
          </w:r>
        </w:p>
        <w:p>
          <w:pPr>
            <w:pStyle w:val="TOC2"/>
            <w:tabs>
              <w:tab w:pos="8820" w:val="left" w:leader="dot"/>
            </w:tabs>
            <w:spacing w:before="0"/>
            <w:ind w:left="141" w:firstLine="0"/>
          </w:pPr>
          <w:r>
            <w:rPr/>
            <w:t>i</w:t>
          </w:r>
          <w:r>
            <w:rPr>
              <w:spacing w:val="-5"/>
            </w:rPr>
            <w:t> </w:t>
          </w:r>
          <w:r>
            <w:rPr/>
            <w:t>financijske</w:t>
          </w:r>
          <w:r>
            <w:rPr>
              <w:spacing w:val="-5"/>
            </w:rPr>
            <w:t> </w:t>
          </w:r>
          <w:r>
            <w:rPr/>
            <w:t>imovine</w:t>
          </w:r>
          <w:r>
            <w:rPr>
              <w:spacing w:val="-4"/>
            </w:rPr>
            <w:t> </w:t>
          </w:r>
          <w:r>
            <w:rPr/>
            <w:t>u</w:t>
          </w:r>
          <w:r>
            <w:rPr>
              <w:spacing w:val="-6"/>
            </w:rPr>
            <w:t> </w:t>
          </w:r>
          <w:r>
            <w:rPr/>
            <w:t>naplati</w:t>
          </w:r>
          <w:r>
            <w:rPr>
              <w:spacing w:val="-4"/>
            </w:rPr>
            <w:t> </w:t>
          </w:r>
          <w:r>
            <w:rPr/>
            <w:t>potraživanja</w:t>
          </w:r>
          <w:r>
            <w:rPr>
              <w:spacing w:val="-5"/>
            </w:rPr>
            <w:t> </w:t>
          </w:r>
          <w:r>
            <w:rPr/>
            <w:t>javnih</w:t>
          </w:r>
          <w:r>
            <w:rPr>
              <w:spacing w:val="-6"/>
            </w:rPr>
            <w:t> </w:t>
          </w:r>
          <w:r>
            <w:rPr>
              <w:spacing w:val="-2"/>
            </w:rPr>
            <w:t>davanja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131</w:t>
          </w:r>
        </w:p>
        <w:p>
          <w:pPr>
            <w:pStyle w:val="TOC1"/>
            <w:numPr>
              <w:ilvl w:val="0"/>
              <w:numId w:val="1"/>
            </w:numPr>
            <w:tabs>
              <w:tab w:pos="362" w:val="left" w:leader="none"/>
              <w:tab w:pos="8847" w:val="left" w:leader="dot"/>
            </w:tabs>
            <w:spacing w:line="240" w:lineRule="auto" w:before="538" w:after="0"/>
            <w:ind w:left="362" w:right="0" w:hanging="221"/>
            <w:jc w:val="left"/>
          </w:pPr>
          <w:r>
            <w:rPr/>
            <w:t>Obrazloženje</w:t>
          </w:r>
          <w:r>
            <w:rPr>
              <w:spacing w:val="-8"/>
            </w:rPr>
            <w:t> </w:t>
          </w:r>
          <w:r>
            <w:rPr/>
            <w:t>posebnog</w:t>
          </w:r>
          <w:r>
            <w:rPr>
              <w:spacing w:val="-7"/>
            </w:rPr>
            <w:t> </w:t>
          </w:r>
          <w:r>
            <w:rPr/>
            <w:t>dijela</w:t>
          </w:r>
          <w:r>
            <w:rPr>
              <w:spacing w:val="-7"/>
            </w:rPr>
            <w:t> </w:t>
          </w:r>
          <w:r>
            <w:rPr/>
            <w:t>godišnjeg</w:t>
          </w:r>
          <w:r>
            <w:rPr>
              <w:spacing w:val="37"/>
            </w:rPr>
            <w:t> </w:t>
          </w:r>
          <w:r>
            <w:rPr/>
            <w:t>izvještaja</w:t>
          </w:r>
          <w:r>
            <w:rPr>
              <w:spacing w:val="-7"/>
            </w:rPr>
            <w:t> </w:t>
          </w:r>
          <w:r>
            <w:rPr/>
            <w:t>o</w:t>
          </w:r>
          <w:r>
            <w:rPr>
              <w:spacing w:val="-6"/>
            </w:rPr>
            <w:t> </w:t>
          </w:r>
          <w:r>
            <w:rPr/>
            <w:t>izvršenju</w:t>
          </w:r>
          <w:r>
            <w:rPr>
              <w:spacing w:val="-5"/>
            </w:rPr>
            <w:t> </w:t>
          </w:r>
          <w:r>
            <w:rPr>
              <w:spacing w:val="-2"/>
            </w:rPr>
            <w:t>proračuna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spacing w:val="-5"/>
            </w:rPr>
            <w:t>132</w:t>
          </w:r>
        </w:p>
        <w:p>
          <w:pPr>
            <w:pStyle w:val="TOC2"/>
            <w:numPr>
              <w:ilvl w:val="1"/>
              <w:numId w:val="1"/>
            </w:numPr>
            <w:tabs>
              <w:tab w:pos="473" w:val="left" w:leader="none"/>
              <w:tab w:pos="8821" w:val="left" w:leader="dot"/>
            </w:tabs>
            <w:spacing w:line="240" w:lineRule="auto" w:before="140" w:after="0"/>
            <w:ind w:left="473" w:right="0" w:hanging="332"/>
            <w:jc w:val="left"/>
            <w:rPr>
              <w:sz w:val="20"/>
            </w:rPr>
          </w:pPr>
          <w:hyperlink w:history="true" w:anchor="_TOC_250006">
            <w:r>
              <w:rPr/>
              <w:t>Upravni</w:t>
            </w:r>
            <w:r>
              <w:rPr>
                <w:spacing w:val="-7"/>
              </w:rPr>
              <w:t> </w:t>
            </w:r>
            <w:r>
              <w:rPr/>
              <w:t>odjel</w:t>
            </w:r>
            <w:r>
              <w:rPr>
                <w:spacing w:val="-4"/>
              </w:rPr>
              <w:t> </w:t>
            </w:r>
            <w:r>
              <w:rPr/>
              <w:t>za</w:t>
            </w:r>
            <w:r>
              <w:rPr>
                <w:spacing w:val="-4"/>
              </w:rPr>
              <w:t> </w:t>
            </w:r>
            <w:r>
              <w:rPr/>
              <w:t>poslove</w:t>
            </w:r>
            <w:r>
              <w:rPr>
                <w:spacing w:val="-4"/>
              </w:rPr>
              <w:t> </w:t>
            </w:r>
            <w:r>
              <w:rPr/>
              <w:t>Gradonačelnika,</w:t>
            </w:r>
            <w:r>
              <w:rPr>
                <w:spacing w:val="-6"/>
              </w:rPr>
              <w:t> </w:t>
            </w:r>
            <w:r>
              <w:rPr/>
              <w:t>Gradsko</w:t>
            </w:r>
            <w:r>
              <w:rPr>
                <w:spacing w:val="-5"/>
              </w:rPr>
              <w:t> </w:t>
            </w:r>
            <w:r>
              <w:rPr/>
              <w:t>vijeće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6"/>
              </w:rPr>
              <w:t> </w:t>
            </w:r>
            <w:r>
              <w:rPr/>
              <w:t>opće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poslove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473" w:val="left" w:leader="none"/>
              <w:tab w:pos="8866" w:val="left" w:leader="dot"/>
            </w:tabs>
            <w:spacing w:line="240" w:lineRule="auto" w:before="241" w:after="0"/>
            <w:ind w:left="473" w:right="0" w:hanging="332"/>
            <w:jc w:val="left"/>
            <w:rPr>
              <w:sz w:val="20"/>
            </w:rPr>
          </w:pPr>
          <w:hyperlink w:history="true" w:anchor="_TOC_250005">
            <w:r>
              <w:rPr/>
              <w:t>Upravni</w:t>
            </w:r>
            <w:r>
              <w:rPr>
                <w:spacing w:val="-4"/>
              </w:rPr>
              <w:t> </w:t>
            </w:r>
            <w:r>
              <w:rPr/>
              <w:t>odjel</w:t>
            </w:r>
            <w:r>
              <w:rPr>
                <w:spacing w:val="-3"/>
              </w:rPr>
              <w:t> </w:t>
            </w:r>
            <w:r>
              <w:rPr/>
              <w:t>za</w:t>
            </w:r>
            <w:r>
              <w:rPr>
                <w:spacing w:val="-3"/>
              </w:rPr>
              <w:t> </w:t>
            </w:r>
            <w:r>
              <w:rPr/>
              <w:t>proračun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financije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473" w:val="left" w:leader="none"/>
              <w:tab w:pos="8819" w:val="left" w:leader="dot"/>
            </w:tabs>
            <w:spacing w:line="240" w:lineRule="auto" w:before="240" w:after="0"/>
            <w:ind w:left="473" w:right="0" w:hanging="332"/>
            <w:jc w:val="left"/>
            <w:rPr>
              <w:sz w:val="20"/>
            </w:rPr>
          </w:pPr>
          <w:r>
            <w:rPr/>
            <w:t>Upravni</w:t>
          </w:r>
          <w:r>
            <w:rPr>
              <w:spacing w:val="-4"/>
            </w:rPr>
            <w:t> </w:t>
          </w:r>
          <w:r>
            <w:rPr/>
            <w:t>odjel</w:t>
          </w:r>
          <w:r>
            <w:rPr>
              <w:spacing w:val="-3"/>
            </w:rPr>
            <w:t> </w:t>
          </w:r>
          <w:r>
            <w:rPr/>
            <w:t>za</w:t>
          </w:r>
          <w:r>
            <w:rPr>
              <w:spacing w:val="-3"/>
            </w:rPr>
            <w:t> </w:t>
          </w:r>
          <w:r>
            <w:rPr/>
            <w:t>prostorno</w:t>
          </w:r>
          <w:r>
            <w:rPr>
              <w:spacing w:val="-2"/>
            </w:rPr>
            <w:t> </w:t>
          </w:r>
          <w:r>
            <w:rPr/>
            <w:t>uređenje,</w:t>
          </w:r>
          <w:r>
            <w:rPr>
              <w:spacing w:val="-5"/>
            </w:rPr>
            <w:t> </w:t>
          </w:r>
          <w:r>
            <w:rPr/>
            <w:t>zaštitu</w:t>
          </w:r>
          <w:r>
            <w:rPr>
              <w:spacing w:val="-6"/>
            </w:rPr>
            <w:t> </w:t>
          </w:r>
          <w:r>
            <w:rPr/>
            <w:t>okoliša</w:t>
          </w:r>
          <w:r>
            <w:rPr>
              <w:spacing w:val="-3"/>
            </w:rPr>
            <w:t> </w:t>
          </w:r>
          <w:r>
            <w:rPr/>
            <w:t>i</w:t>
          </w:r>
          <w:r>
            <w:rPr>
              <w:spacing w:val="-3"/>
            </w:rPr>
            <w:t> </w:t>
          </w:r>
          <w:r>
            <w:rPr/>
            <w:t>izdavanje</w:t>
          </w:r>
          <w:r>
            <w:rPr>
              <w:spacing w:val="-5"/>
            </w:rPr>
            <w:t> </w:t>
          </w:r>
          <w:r>
            <w:rPr/>
            <w:t>akata</w:t>
          </w:r>
          <w:r>
            <w:rPr>
              <w:spacing w:val="-6"/>
            </w:rPr>
            <w:t> </w:t>
          </w:r>
          <w:r>
            <w:rPr/>
            <w:t>za</w:t>
          </w:r>
          <w:r>
            <w:rPr>
              <w:spacing w:val="-3"/>
            </w:rPr>
            <w:t> </w:t>
          </w:r>
          <w:r>
            <w:rPr>
              <w:spacing w:val="-2"/>
            </w:rPr>
            <w:t>gradnju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152</w:t>
          </w:r>
        </w:p>
        <w:p>
          <w:pPr>
            <w:pStyle w:val="TOC2"/>
            <w:numPr>
              <w:ilvl w:val="1"/>
              <w:numId w:val="1"/>
            </w:numPr>
            <w:tabs>
              <w:tab w:pos="473" w:val="left" w:leader="none"/>
              <w:tab w:pos="8849" w:val="left" w:leader="dot"/>
            </w:tabs>
            <w:spacing w:line="240" w:lineRule="auto" w:before="240" w:after="20"/>
            <w:ind w:left="473" w:right="0" w:hanging="332"/>
            <w:jc w:val="left"/>
            <w:rPr>
              <w:sz w:val="20"/>
            </w:rPr>
          </w:pPr>
          <w:r>
            <w:rPr/>
            <w:t>Upravni</w:t>
          </w:r>
          <w:r>
            <w:rPr>
              <w:spacing w:val="-8"/>
            </w:rPr>
            <w:t> </w:t>
          </w:r>
          <w:r>
            <w:rPr/>
            <w:t>odjel</w:t>
          </w:r>
          <w:r>
            <w:rPr>
              <w:spacing w:val="-6"/>
            </w:rPr>
            <w:t> </w:t>
          </w:r>
          <w:r>
            <w:rPr/>
            <w:t>za</w:t>
          </w:r>
          <w:r>
            <w:rPr>
              <w:spacing w:val="-6"/>
            </w:rPr>
            <w:t> </w:t>
          </w:r>
          <w:r>
            <w:rPr/>
            <w:t>komunalno</w:t>
          </w:r>
          <w:r>
            <w:rPr>
              <w:spacing w:val="-5"/>
            </w:rPr>
            <w:t> </w:t>
          </w:r>
          <w:r>
            <w:rPr/>
            <w:t>gospodarstvo</w:t>
          </w:r>
          <w:r>
            <w:rPr>
              <w:spacing w:val="-5"/>
            </w:rPr>
            <w:t> </w:t>
          </w:r>
          <w:r>
            <w:rPr/>
            <w:t>i</w:t>
          </w:r>
          <w:r>
            <w:rPr>
              <w:spacing w:val="-6"/>
            </w:rPr>
            <w:t> </w:t>
          </w:r>
          <w:r>
            <w:rPr/>
            <w:t>upravljanje</w:t>
          </w:r>
          <w:r>
            <w:rPr>
              <w:spacing w:val="-5"/>
            </w:rPr>
            <w:t> </w:t>
          </w:r>
          <w:r>
            <w:rPr>
              <w:spacing w:val="-2"/>
            </w:rPr>
            <w:t>imovine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164</w:t>
          </w:r>
        </w:p>
        <w:p>
          <w:pPr>
            <w:pStyle w:val="TOC2"/>
            <w:numPr>
              <w:ilvl w:val="1"/>
              <w:numId w:val="1"/>
            </w:numPr>
            <w:tabs>
              <w:tab w:pos="473" w:val="left" w:leader="none"/>
              <w:tab w:pos="8845" w:val="left" w:leader="dot"/>
            </w:tabs>
            <w:spacing w:line="240" w:lineRule="auto" w:before="38" w:after="0"/>
            <w:ind w:left="473" w:right="0" w:hanging="332"/>
            <w:jc w:val="left"/>
            <w:rPr>
              <w:sz w:val="20"/>
            </w:rPr>
          </w:pPr>
          <w:hyperlink w:history="true" w:anchor="_TOC_250004">
            <w:r>
              <w:rPr/>
              <w:t>Upravni</w:t>
            </w:r>
            <w:r>
              <w:rPr>
                <w:spacing w:val="-4"/>
              </w:rPr>
              <w:t> </w:t>
            </w:r>
            <w:r>
              <w:rPr/>
              <w:t>odjel</w:t>
            </w:r>
            <w:r>
              <w:rPr>
                <w:spacing w:val="-4"/>
              </w:rPr>
              <w:t> </w:t>
            </w:r>
            <w:r>
              <w:rPr/>
              <w:t>za</w:t>
            </w:r>
            <w:r>
              <w:rPr>
                <w:spacing w:val="-4"/>
              </w:rPr>
              <w:t> </w:t>
            </w:r>
            <w:r>
              <w:rPr/>
              <w:t>društvene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djelatnosti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181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24" w:val="left" w:leader="none"/>
              <w:tab w:pos="8842" w:val="left" w:leader="dot"/>
            </w:tabs>
            <w:spacing w:line="240" w:lineRule="auto" w:before="240" w:after="0"/>
            <w:ind w:left="524" w:right="0" w:hanging="383"/>
            <w:jc w:val="left"/>
          </w:pPr>
          <w:hyperlink w:history="true" w:anchor="_TOC_250003">
            <w:r>
              <w:rPr/>
              <w:t>Upravni</w:t>
            </w:r>
            <w:r>
              <w:rPr>
                <w:spacing w:val="-5"/>
              </w:rPr>
              <w:t> </w:t>
            </w:r>
            <w:r>
              <w:rPr/>
              <w:t>odjel</w:t>
            </w:r>
            <w:r>
              <w:rPr>
                <w:spacing w:val="-3"/>
              </w:rPr>
              <w:t> </w:t>
            </w:r>
            <w:r>
              <w:rPr/>
              <w:t>za</w:t>
            </w:r>
            <w:r>
              <w:rPr>
                <w:spacing w:val="-3"/>
              </w:rPr>
              <w:t> </w:t>
            </w:r>
            <w:r>
              <w:rPr/>
              <w:t>gospodarstvo</w:t>
            </w:r>
            <w:r>
              <w:rPr>
                <w:spacing w:val="-2"/>
              </w:rPr>
              <w:t> </w:t>
            </w:r>
            <w:r>
              <w:rPr/>
              <w:t>i</w:t>
            </w:r>
            <w:r>
              <w:rPr>
                <w:spacing w:val="-3"/>
              </w:rPr>
              <w:t> </w:t>
            </w:r>
            <w:r>
              <w:rPr/>
              <w:t>EU</w:t>
            </w:r>
            <w:r>
              <w:rPr>
                <w:spacing w:val="-2"/>
              </w:rPr>
              <w:t> projekte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274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60" w:val="left" w:leader="none"/>
              <w:tab w:pos="8842" w:val="left" w:leader="dot"/>
            </w:tabs>
            <w:spacing w:line="240" w:lineRule="auto" w:before="778" w:after="0"/>
            <w:ind w:left="360" w:right="0" w:hanging="219"/>
            <w:jc w:val="left"/>
          </w:pPr>
          <w:hyperlink w:history="true" w:anchor="_TOC_250002">
            <w:r>
              <w:rPr/>
              <w:t>Posebni</w:t>
            </w:r>
            <w:r>
              <w:rPr>
                <w:spacing w:val="-5"/>
              </w:rPr>
              <w:t> </w:t>
            </w:r>
            <w:r>
              <w:rPr/>
              <w:t>izvještaji</w:t>
            </w:r>
            <w:r>
              <w:rPr>
                <w:spacing w:val="-6"/>
              </w:rPr>
              <w:t> </w:t>
            </w:r>
            <w:r>
              <w:rPr/>
              <w:t>u</w:t>
            </w:r>
            <w:r>
              <w:rPr>
                <w:spacing w:val="-4"/>
              </w:rPr>
              <w:t> </w:t>
            </w:r>
            <w:r>
              <w:rPr/>
              <w:t>godišnjem</w:t>
            </w:r>
            <w:r>
              <w:rPr>
                <w:spacing w:val="-6"/>
              </w:rPr>
              <w:t> </w:t>
            </w:r>
            <w:r>
              <w:rPr/>
              <w:t>izvještaju</w:t>
            </w:r>
            <w:r>
              <w:rPr>
                <w:spacing w:val="-8"/>
              </w:rPr>
              <w:t> </w:t>
            </w:r>
            <w:r>
              <w:rPr/>
              <w:t>o</w:t>
            </w:r>
            <w:r>
              <w:rPr>
                <w:spacing w:val="-5"/>
              </w:rPr>
              <w:t> </w:t>
            </w:r>
            <w:r>
              <w:rPr/>
              <w:t>izvršenju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proračuna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283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73" w:val="left" w:leader="none"/>
              <w:tab w:pos="8837" w:val="left" w:leader="dot"/>
            </w:tabs>
            <w:spacing w:line="240" w:lineRule="auto" w:before="351" w:after="0"/>
            <w:ind w:left="573" w:right="0" w:hanging="432"/>
            <w:jc w:val="left"/>
          </w:pPr>
          <w:hyperlink w:history="true" w:anchor="_TOC_250001">
            <w:r>
              <w:rPr/>
              <w:t>Izvještaj</w:t>
            </w:r>
            <w:r>
              <w:rPr>
                <w:spacing w:val="-7"/>
              </w:rPr>
              <w:t> </w:t>
            </w:r>
            <w:r>
              <w:rPr/>
              <w:t>o</w:t>
            </w:r>
            <w:r>
              <w:rPr>
                <w:spacing w:val="-4"/>
              </w:rPr>
              <w:t> </w:t>
            </w:r>
            <w:r>
              <w:rPr/>
              <w:t>korištenju</w:t>
            </w:r>
            <w:r>
              <w:rPr>
                <w:spacing w:val="-6"/>
              </w:rPr>
              <w:t> </w:t>
            </w:r>
            <w:r>
              <w:rPr/>
              <w:t>proračunske</w:t>
            </w:r>
            <w:r>
              <w:rPr>
                <w:spacing w:val="-5"/>
              </w:rPr>
              <w:t> </w:t>
            </w:r>
            <w:r>
              <w:rPr/>
              <w:t>zalihe</w:t>
            </w:r>
            <w:r>
              <w:rPr>
                <w:spacing w:val="-4"/>
              </w:rPr>
              <w:t> </w:t>
            </w:r>
            <w:r>
              <w:rPr/>
              <w:t>u</w:t>
            </w:r>
            <w:r>
              <w:rPr>
                <w:spacing w:val="-8"/>
              </w:rPr>
              <w:t> </w:t>
            </w:r>
            <w:r>
              <w:rPr/>
              <w:t>2025.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godini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283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25" w:val="left" w:leader="none"/>
              <w:tab w:pos="8808" w:val="left" w:leader="dot"/>
            </w:tabs>
            <w:spacing w:line="240" w:lineRule="auto" w:before="139" w:after="0"/>
            <w:ind w:left="525" w:right="0" w:hanging="384"/>
            <w:jc w:val="left"/>
          </w:pPr>
          <w:hyperlink w:history="true" w:anchor="_bookmark4">
            <w:r>
              <w:rPr/>
              <w:t>Izvještaj</w:t>
            </w:r>
            <w:r>
              <w:rPr>
                <w:spacing w:val="-9"/>
              </w:rPr>
              <w:t> </w:t>
            </w:r>
            <w:r>
              <w:rPr/>
              <w:t>o</w:t>
            </w:r>
            <w:r>
              <w:rPr>
                <w:spacing w:val="-4"/>
              </w:rPr>
              <w:t> </w:t>
            </w:r>
            <w:r>
              <w:rPr/>
              <w:t>zaduživanju</w:t>
            </w:r>
            <w:r>
              <w:rPr>
                <w:spacing w:val="-7"/>
              </w:rPr>
              <w:t> </w:t>
            </w:r>
            <w:r>
              <w:rPr/>
              <w:t>na</w:t>
            </w:r>
            <w:r>
              <w:rPr>
                <w:spacing w:val="-3"/>
              </w:rPr>
              <w:t> </w:t>
            </w:r>
            <w:r>
              <w:rPr/>
              <w:t>domaćem</w:t>
            </w:r>
            <w:r>
              <w:rPr>
                <w:spacing w:val="-3"/>
              </w:rPr>
              <w:t> </w:t>
            </w:r>
            <w:r>
              <w:rPr/>
              <w:t>i</w:t>
            </w:r>
            <w:r>
              <w:rPr>
                <w:spacing w:val="-5"/>
              </w:rPr>
              <w:t> </w:t>
            </w:r>
            <w:r>
              <w:rPr/>
              <w:t>stranom</w:t>
            </w:r>
            <w:r>
              <w:rPr>
                <w:spacing w:val="-6"/>
              </w:rPr>
              <w:t> </w:t>
            </w:r>
            <w:r>
              <w:rPr/>
              <w:t>tržištu</w:t>
            </w:r>
            <w:r>
              <w:rPr>
                <w:spacing w:val="-3"/>
              </w:rPr>
              <w:t> </w:t>
            </w:r>
            <w:r>
              <w:rPr/>
              <w:t>novca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5"/>
              </w:rPr>
              <w:t> </w:t>
            </w:r>
            <w:r>
              <w:rPr/>
              <w:t>kapitala</w:t>
            </w:r>
            <w:r>
              <w:rPr>
                <w:spacing w:val="-4"/>
              </w:rPr>
              <w:t> </w:t>
            </w:r>
            <w:r>
              <w:rPr/>
              <w:t>u</w:t>
            </w:r>
            <w:r>
              <w:rPr>
                <w:spacing w:val="-6"/>
              </w:rPr>
              <w:t> </w:t>
            </w:r>
            <w:r>
              <w:rPr/>
              <w:t>2025.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godini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284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24" w:val="left" w:leader="none"/>
              <w:tab w:pos="8793" w:val="left" w:leader="dot"/>
            </w:tabs>
            <w:spacing w:line="240" w:lineRule="auto" w:before="240" w:after="0"/>
            <w:ind w:left="524" w:right="0" w:hanging="383"/>
            <w:jc w:val="left"/>
          </w:pPr>
          <w:r>
            <w:rPr/>
            <w:t>Izvještaj</w:t>
          </w:r>
          <w:r>
            <w:rPr>
              <w:spacing w:val="-10"/>
            </w:rPr>
            <w:t> </w:t>
          </w:r>
          <w:r>
            <w:rPr/>
            <w:t>o</w:t>
          </w:r>
          <w:r>
            <w:rPr>
              <w:spacing w:val="-6"/>
            </w:rPr>
            <w:t> </w:t>
          </w:r>
          <w:r>
            <w:rPr/>
            <w:t>danim</w:t>
          </w:r>
          <w:r>
            <w:rPr>
              <w:spacing w:val="-5"/>
            </w:rPr>
            <w:t> </w:t>
          </w:r>
          <w:r>
            <w:rPr/>
            <w:t>jamstvima</w:t>
          </w:r>
          <w:r>
            <w:rPr>
              <w:spacing w:val="-8"/>
            </w:rPr>
            <w:t> </w:t>
          </w:r>
          <w:r>
            <w:rPr/>
            <w:t>i</w:t>
          </w:r>
          <w:r>
            <w:rPr>
              <w:spacing w:val="-5"/>
            </w:rPr>
            <w:t> </w:t>
          </w:r>
          <w:r>
            <w:rPr/>
            <w:t>plaćanjima</w:t>
          </w:r>
          <w:r>
            <w:rPr>
              <w:spacing w:val="-5"/>
            </w:rPr>
            <w:t> </w:t>
          </w:r>
          <w:r>
            <w:rPr/>
            <w:t>po</w:t>
          </w:r>
          <w:r>
            <w:rPr>
              <w:spacing w:val="-4"/>
            </w:rPr>
            <w:t> </w:t>
          </w:r>
          <w:r>
            <w:rPr/>
            <w:t>protestiranim</w:t>
          </w:r>
          <w:r>
            <w:rPr>
              <w:spacing w:val="-5"/>
            </w:rPr>
            <w:t> </w:t>
          </w:r>
          <w:r>
            <w:rPr/>
            <w:t>jamstvima</w:t>
          </w:r>
          <w:r>
            <w:rPr>
              <w:spacing w:val="-5"/>
            </w:rPr>
            <w:t> </w:t>
          </w:r>
          <w:r>
            <w:rPr/>
            <w:t>u</w:t>
          </w:r>
          <w:r>
            <w:rPr>
              <w:spacing w:val="-7"/>
            </w:rPr>
            <w:t> </w:t>
          </w:r>
          <w:r>
            <w:rPr>
              <w:spacing w:val="-2"/>
            </w:rPr>
            <w:t>2025.godini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292</w:t>
          </w:r>
        </w:p>
        <w:p>
          <w:pPr>
            <w:pStyle w:val="TOC2"/>
            <w:numPr>
              <w:ilvl w:val="1"/>
              <w:numId w:val="1"/>
            </w:numPr>
            <w:tabs>
              <w:tab w:pos="524" w:val="left" w:leader="none"/>
              <w:tab w:pos="8778" w:val="left" w:leader="dot"/>
            </w:tabs>
            <w:spacing w:line="240" w:lineRule="auto" w:before="140" w:after="0"/>
            <w:ind w:left="524" w:right="0" w:hanging="383"/>
            <w:jc w:val="left"/>
          </w:pPr>
          <w:hyperlink w:history="true" w:anchor="_TOC_250000">
            <w:r>
              <w:rPr/>
              <w:t>Izvještaj</w:t>
            </w:r>
            <w:r>
              <w:rPr>
                <w:spacing w:val="38"/>
              </w:rPr>
              <w:t> </w:t>
            </w:r>
            <w:r>
              <w:rPr/>
              <w:t>o</w:t>
            </w:r>
            <w:r>
              <w:rPr>
                <w:spacing w:val="-3"/>
              </w:rPr>
              <w:t> </w:t>
            </w:r>
            <w:r>
              <w:rPr/>
              <w:t>korištenju</w:t>
            </w:r>
            <w:r>
              <w:rPr>
                <w:spacing w:val="-4"/>
              </w:rPr>
              <w:t> </w:t>
            </w:r>
            <w:r>
              <w:rPr/>
              <w:t>sredstava</w:t>
            </w:r>
            <w:r>
              <w:rPr>
                <w:spacing w:val="-7"/>
              </w:rPr>
              <w:t> </w:t>
            </w:r>
            <w:r>
              <w:rPr/>
              <w:t>fondova</w:t>
            </w:r>
            <w:r>
              <w:rPr>
                <w:spacing w:val="-6"/>
              </w:rPr>
              <w:t> </w:t>
            </w:r>
            <w:r>
              <w:rPr/>
              <w:t>Europske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unije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293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24" w:val="left" w:leader="none"/>
              <w:tab w:pos="8830" w:val="left" w:leader="dot"/>
            </w:tabs>
            <w:spacing w:line="240" w:lineRule="auto" w:before="241" w:after="0"/>
            <w:ind w:left="524" w:right="0" w:hanging="383"/>
            <w:jc w:val="left"/>
          </w:pPr>
          <w:r>
            <w:rPr/>
            <w:t>Izvještaj</w:t>
          </w:r>
          <w:r>
            <w:rPr>
              <w:spacing w:val="-9"/>
            </w:rPr>
            <w:t> </w:t>
          </w:r>
          <w:r>
            <w:rPr/>
            <w:t>o</w:t>
          </w:r>
          <w:r>
            <w:rPr>
              <w:spacing w:val="-5"/>
            </w:rPr>
            <w:t> </w:t>
          </w:r>
          <w:r>
            <w:rPr/>
            <w:t>danim</w:t>
          </w:r>
          <w:r>
            <w:rPr>
              <w:spacing w:val="-5"/>
            </w:rPr>
            <w:t> </w:t>
          </w:r>
          <w:r>
            <w:rPr/>
            <w:t>zajmovima</w:t>
          </w:r>
          <w:r>
            <w:rPr>
              <w:spacing w:val="-4"/>
            </w:rPr>
            <w:t> </w:t>
          </w:r>
          <w:r>
            <w:rPr/>
            <w:t>i</w:t>
          </w:r>
          <w:r>
            <w:rPr>
              <w:spacing w:val="-6"/>
            </w:rPr>
            <w:t> </w:t>
          </w:r>
          <w:r>
            <w:rPr/>
            <w:t>potraživanjima</w:t>
          </w:r>
          <w:r>
            <w:rPr>
              <w:spacing w:val="-5"/>
            </w:rPr>
            <w:t> </w:t>
          </w:r>
          <w:r>
            <w:rPr/>
            <w:t>po</w:t>
          </w:r>
          <w:r>
            <w:rPr>
              <w:spacing w:val="-7"/>
            </w:rPr>
            <w:t> </w:t>
          </w:r>
          <w:r>
            <w:rPr/>
            <w:t>danim</w:t>
          </w:r>
          <w:r>
            <w:rPr>
              <w:spacing w:val="-4"/>
            </w:rPr>
            <w:t> </w:t>
          </w:r>
          <w:r>
            <w:rPr>
              <w:spacing w:val="-2"/>
            </w:rPr>
            <w:t>zajmovima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295</w:t>
          </w:r>
        </w:p>
        <w:p>
          <w:pPr>
            <w:pStyle w:val="TOC2"/>
            <w:numPr>
              <w:ilvl w:val="1"/>
              <w:numId w:val="1"/>
            </w:numPr>
            <w:tabs>
              <w:tab w:pos="524" w:val="left" w:leader="none"/>
              <w:tab w:pos="8836" w:val="left" w:leader="dot"/>
            </w:tabs>
            <w:spacing w:line="276" w:lineRule="auto" w:before="240" w:after="0"/>
            <w:ind w:left="141" w:right="181" w:firstLine="0"/>
            <w:jc w:val="left"/>
          </w:pPr>
          <w:r>
            <w:rPr/>
            <w:t>Izvještaj o stanju potraživanja i dospjelih obveza</w:t>
          </w:r>
          <w:r>
            <w:rPr>
              <w:spacing w:val="40"/>
            </w:rPr>
            <w:t> </w:t>
          </w:r>
          <w:r>
            <w:rPr/>
            <w:t>te o stanju potencijalnih obveza po osno</w:t>
          </w:r>
          <w:r>
            <w:rPr/>
            <w:t>vi</w:t>
          </w:r>
          <w:r>
            <w:rPr/>
            <w:t> sudskih</w:t>
          </w:r>
          <w:r>
            <w:rPr>
              <w:spacing w:val="-8"/>
            </w:rPr>
            <w:t> </w:t>
          </w:r>
          <w:r>
            <w:rPr>
              <w:spacing w:val="-2"/>
            </w:rPr>
            <w:t>sporova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296</w:t>
          </w:r>
        </w:p>
      </w:sdtContent>
    </w:sdt>
    <w:p>
      <w:pPr>
        <w:pStyle w:val="TOC2"/>
        <w:spacing w:after="0" w:line="276" w:lineRule="auto"/>
        <w:jc w:val="left"/>
        <w:sectPr>
          <w:type w:val="continuous"/>
          <w:pgSz w:w="11910" w:h="16840"/>
          <w:pgMar w:header="0" w:footer="1049" w:top="1378" w:bottom="1855" w:left="1275" w:right="1275"/>
        </w:sectPr>
      </w:pPr>
    </w:p>
    <w:p>
      <w:pPr>
        <w:pStyle w:val="BodyText"/>
        <w:ind w:left="802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86791" cy="723709"/>
            <wp:effectExtent l="0" t="0" r="0" b="0"/>
            <wp:docPr id="2" name="Image 2" descr="Grb RH crno bije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Grb RH crno bijeli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91" cy="72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before="252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REPUBLIKA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HRVATSKA</w:t>
      </w:r>
    </w:p>
    <w:p>
      <w:pPr>
        <w:spacing w:line="252" w:lineRule="exact" w:before="2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ISTARSKA</w:t>
      </w:r>
      <w:r>
        <w:rPr>
          <w:b/>
          <w:spacing w:val="55"/>
          <w:sz w:val="22"/>
        </w:rPr>
        <w:t> </w:t>
      </w:r>
      <w:r>
        <w:rPr>
          <w:b/>
          <w:spacing w:val="-2"/>
          <w:sz w:val="22"/>
        </w:rPr>
        <w:t>ŽUPANIJA</w:t>
      </w:r>
    </w:p>
    <w:p>
      <w:pPr>
        <w:pStyle w:val="Heading1"/>
        <w:spacing w:line="321" w:lineRule="exact"/>
        <w:ind w:firstLine="0"/>
      </w:pPr>
      <w:r>
        <w:rPr/>
        <w:t>GRAD</w:t>
      </w:r>
      <w:r>
        <w:rPr>
          <w:spacing w:val="-6"/>
        </w:rPr>
        <w:t> </w:t>
      </w:r>
      <w:r>
        <w:rPr>
          <w:spacing w:val="-2"/>
        </w:rPr>
        <w:t>LABIN</w:t>
      </w:r>
    </w:p>
    <w:p>
      <w:pPr>
        <w:pStyle w:val="Heading6"/>
        <w:ind w:left="141"/>
      </w:pPr>
      <w:r>
        <w:rPr/>
        <w:t>Gradsko</w:t>
      </w:r>
      <w:r>
        <w:rPr>
          <w:spacing w:val="-7"/>
        </w:rPr>
        <w:t> </w:t>
      </w:r>
      <w:r>
        <w:rPr>
          <w:spacing w:val="-2"/>
        </w:rPr>
        <w:t>vijeće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1" w:right="5827"/>
      </w:pPr>
      <w:r>
        <w:rPr/>
        <w:t>KLASA: 024-03/26-03/</w:t>
      </w:r>
      <w:r>
        <w:rPr/>
        <w:t>30</w:t>
      </w:r>
      <w:r>
        <w:rPr/>
        <w:t> URBROJ:</w:t>
      </w:r>
      <w:r>
        <w:rPr>
          <w:spacing w:val="-16"/>
        </w:rPr>
        <w:t> </w:t>
      </w:r>
      <w:r>
        <w:rPr/>
        <w:t>2163-4-02/01-26-1</w:t>
      </w:r>
    </w:p>
    <w:p>
      <w:pPr>
        <w:pStyle w:val="BodyText"/>
        <w:ind w:left="141"/>
      </w:pPr>
      <w:r>
        <w:rPr/>
        <w:t>Labin,</w:t>
      </w:r>
      <w:r>
        <w:rPr>
          <w:spacing w:val="-5"/>
        </w:rPr>
        <w:t> </w:t>
      </w:r>
      <w:r>
        <w:rPr/>
        <w:t>28.</w:t>
      </w:r>
      <w:r>
        <w:rPr>
          <w:spacing w:val="-5"/>
        </w:rPr>
        <w:t> </w:t>
      </w:r>
      <w:r>
        <w:rPr/>
        <w:t>travanj</w:t>
      </w:r>
      <w:r>
        <w:rPr>
          <w:spacing w:val="-3"/>
        </w:rPr>
        <w:t> </w:t>
      </w:r>
      <w:r>
        <w:rPr>
          <w:spacing w:val="-4"/>
        </w:rPr>
        <w:t>2026.</w:t>
      </w:r>
    </w:p>
    <w:p>
      <w:pPr>
        <w:pStyle w:val="BodyText"/>
        <w:spacing w:before="239"/>
      </w:pPr>
    </w:p>
    <w:p>
      <w:pPr>
        <w:pStyle w:val="BodyText"/>
        <w:spacing w:line="276" w:lineRule="auto"/>
        <w:ind w:left="141" w:right="135" w:firstLine="851"/>
        <w:jc w:val="both"/>
      </w:pPr>
      <w:r>
        <w:rPr/>
        <w:t>Na temelju članaka 76. do članka 89. Zakona o proračunu („Narodne novine", bro</w:t>
      </w:r>
      <w:r>
        <w:rPr/>
        <w:t>j</w:t>
      </w:r>
      <w:r>
        <w:rPr/>
        <w:t> 144/21.),</w:t>
      </w:r>
      <w:r>
        <w:rPr>
          <w:spacing w:val="-11"/>
        </w:rPr>
        <w:t> </w:t>
      </w:r>
      <w:r>
        <w:rPr/>
        <w:t>Pravilnika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polugodišnjem</w:t>
      </w:r>
      <w:r>
        <w:rPr>
          <w:spacing w:val="-11"/>
        </w:rPr>
        <w:t> </w:t>
      </w:r>
      <w:r>
        <w:rPr/>
        <w:t>i</w:t>
      </w:r>
      <w:r>
        <w:rPr>
          <w:spacing w:val="-13"/>
        </w:rPr>
        <w:t> </w:t>
      </w:r>
      <w:r>
        <w:rPr/>
        <w:t>godišnjem</w:t>
      </w:r>
      <w:r>
        <w:rPr>
          <w:spacing w:val="-9"/>
        </w:rPr>
        <w:t> </w:t>
      </w:r>
      <w:r>
        <w:rPr/>
        <w:t>izvještaju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5"/>
        </w:rPr>
        <w:t> </w:t>
      </w:r>
      <w:r>
        <w:rPr/>
        <w:t>proračuna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financijsko</w:t>
      </w:r>
      <w:r>
        <w:rPr/>
        <w:t>g</w:t>
      </w:r>
      <w:r>
        <w:rPr/>
        <w:t> plana („Narodne novine" broj 85/23.) i članka 31. Statuta Grada Labina („Službene novi</w:t>
      </w:r>
      <w:r>
        <w:rPr/>
        <w:t>ne</w:t>
      </w:r>
      <w:r>
        <w:rPr/>
        <w:t> Grada Labina", broj 9/09. i 9/10. lektorirani tekst, 8/13., 3/16., 2/18., 5/19.-pročišćeni takst </w:t>
      </w:r>
      <w:r>
        <w:rPr/>
        <w:t>i</w:t>
      </w:r>
      <w:r>
        <w:rPr/>
        <w:t> 2/20.i 1/21.), Gradsko vijeće Grada Labina na sjednici 28. travnja 2026. godine, donijelo je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Heading5"/>
        <w:spacing w:line="465" w:lineRule="auto"/>
        <w:ind w:left="2128" w:right="2126" w:hanging="3"/>
        <w:jc w:val="center"/>
      </w:pPr>
      <w:r>
        <w:rPr/>
        <w:t>GODIŠNJI IZVJEŠTAJ O IZVRŠEN</w:t>
      </w:r>
      <w:r>
        <w:rPr/>
        <w:t>JU</w:t>
      </w:r>
      <w:r>
        <w:rPr/>
        <w:t> PRORAČUNA</w:t>
      </w:r>
      <w:r>
        <w:rPr>
          <w:spacing w:val="-7"/>
        </w:rPr>
        <w:t> </w:t>
      </w:r>
      <w:r>
        <w:rPr/>
        <w:t>GRADA</w:t>
      </w:r>
      <w:r>
        <w:rPr>
          <w:spacing w:val="-7"/>
        </w:rPr>
        <w:t> </w:t>
      </w:r>
      <w:r>
        <w:rPr/>
        <w:t>LABINA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2025.</w:t>
      </w:r>
      <w:r>
        <w:rPr>
          <w:spacing w:val="-8"/>
        </w:rPr>
        <w:t> </w:t>
      </w:r>
      <w:r>
        <w:rPr/>
        <w:t>GODINU</w:t>
      </w:r>
    </w:p>
    <w:p>
      <w:pPr>
        <w:pStyle w:val="Heading6"/>
        <w:spacing w:before="250"/>
        <w:ind w:left="0" w:right="1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ind w:left="849"/>
      </w:pPr>
      <w:r>
        <w:rPr/>
        <w:t>Proračun</w:t>
      </w:r>
      <w:r>
        <w:rPr>
          <w:spacing w:val="-8"/>
        </w:rPr>
        <w:t> </w:t>
      </w:r>
      <w:r>
        <w:rPr/>
        <w:t>Grada</w:t>
      </w:r>
      <w:r>
        <w:rPr>
          <w:spacing w:val="-4"/>
        </w:rPr>
        <w:t> </w:t>
      </w:r>
      <w:r>
        <w:rPr/>
        <w:t>Labina</w:t>
      </w:r>
      <w:r>
        <w:rPr>
          <w:spacing w:val="-8"/>
        </w:rPr>
        <w:t> </w:t>
      </w:r>
      <w:r>
        <w:rPr/>
        <w:t>za</w:t>
      </w:r>
      <w:r>
        <w:rPr>
          <w:spacing w:val="-4"/>
        </w:rPr>
        <w:t> </w:t>
      </w:r>
      <w:r>
        <w:rPr/>
        <w:t>2025.</w:t>
      </w:r>
      <w:r>
        <w:rPr>
          <w:spacing w:val="-5"/>
        </w:rPr>
        <w:t> </w:t>
      </w:r>
      <w:r>
        <w:rPr/>
        <w:t>godinu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/>
        <w:t>planiran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ostvaren</w:t>
      </w:r>
      <w:r>
        <w:rPr>
          <w:spacing w:val="-6"/>
        </w:rPr>
        <w:t> </w:t>
      </w:r>
      <w:r>
        <w:rPr/>
        <w:t>kako</w:t>
      </w:r>
      <w:r>
        <w:rPr>
          <w:spacing w:val="-5"/>
        </w:rPr>
        <w:t> </w:t>
      </w:r>
      <w:r>
        <w:rPr>
          <w:spacing w:val="-2"/>
        </w:rPr>
        <w:t>slijedi:</w:t>
      </w:r>
    </w:p>
    <w:p>
      <w:pPr>
        <w:pStyle w:val="BodyText"/>
        <w:spacing w:before="251"/>
        <w:ind w:right="700"/>
        <w:jc w:val="right"/>
      </w:pPr>
      <w:r>
        <w:rPr/>
        <w:t>-u</w:t>
      </w:r>
      <w:r>
        <w:rPr>
          <w:spacing w:val="1"/>
        </w:rPr>
        <w:t> </w:t>
      </w:r>
      <w:r>
        <w:rPr>
          <w:spacing w:val="-5"/>
        </w:rPr>
        <w:t>EUR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7"/>
        <w:gridCol w:w="2547"/>
      </w:tblGrid>
      <w:tr>
        <w:trPr>
          <w:trHeight w:val="453" w:hRule="atLeast"/>
        </w:trPr>
        <w:tc>
          <w:tcPr>
            <w:tcW w:w="9064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2"/>
              <w:ind w:left="305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Planirani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prihodi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2"/>
                <w:sz w:val="22"/>
              </w:rPr>
              <w:t> primitci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Planirani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prihodi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poslovanja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25.307.416,00</w:t>
            </w:r>
          </w:p>
        </w:tc>
      </w:tr>
      <w:tr>
        <w:trPr>
          <w:trHeight w:val="450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Planirani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prihodi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prodaje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nefinancijske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imovine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89.430,00</w:t>
            </w:r>
          </w:p>
        </w:tc>
      </w:tr>
      <w:tr>
        <w:trPr>
          <w:trHeight w:val="527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1.3.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Planirani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primitci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financijske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imovine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zaduživanja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4"/>
              <w:ind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1.818.000,00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1.4.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Višak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prethodne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godine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765.853,00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1.5.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Ukupno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planirani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prihodi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primitci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27.980.699,00</w:t>
            </w:r>
          </w:p>
        </w:tc>
      </w:tr>
      <w:tr>
        <w:trPr>
          <w:trHeight w:val="453" w:hRule="atLeast"/>
        </w:trPr>
        <w:tc>
          <w:tcPr>
            <w:tcW w:w="9064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2"/>
              <w:ind w:left="3084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Planirani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rashodi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izdatci</w:t>
            </w:r>
          </w:p>
        </w:tc>
      </w:tr>
      <w:tr>
        <w:trPr>
          <w:trHeight w:val="450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2.1.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Planirani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poslovanja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23.138.428,00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4"/>
              <w:ind w:left="110"/>
              <w:rPr>
                <w:sz w:val="22"/>
              </w:rPr>
            </w:pPr>
            <w:r>
              <w:rPr>
                <w:sz w:val="22"/>
              </w:rPr>
              <w:t>2.2.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Planirani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nefinancijsku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imovinu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4"/>
              <w:ind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3.998.525,00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4"/>
              <w:ind w:left="110"/>
              <w:rPr>
                <w:sz w:val="22"/>
              </w:rPr>
            </w:pPr>
            <w:r>
              <w:rPr>
                <w:sz w:val="22"/>
              </w:rPr>
              <w:t>2.3.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Planirani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izdatci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financijsku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imovinu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otplate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zajmova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4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843.746,00</w:t>
            </w:r>
          </w:p>
        </w:tc>
      </w:tr>
    </w:tbl>
    <w:p>
      <w:pPr>
        <w:pStyle w:val="TableParagraph"/>
        <w:spacing w:after="0" w:line="240" w:lineRule="auto"/>
        <w:jc w:val="right"/>
        <w:rPr>
          <w:sz w:val="22"/>
        </w:rPr>
        <w:sectPr>
          <w:pgSz w:w="11910" w:h="16840"/>
          <w:pgMar w:header="0" w:footer="1049" w:top="1400" w:bottom="1629" w:left="1275" w:right="127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7"/>
        <w:gridCol w:w="2547"/>
      </w:tblGrid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4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2.4.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Ukupno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planirani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rashodi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izdatci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4"/>
              <w:ind w:right="91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27.980.699,00</w:t>
            </w:r>
          </w:p>
        </w:tc>
      </w:tr>
      <w:tr>
        <w:trPr>
          <w:trHeight w:val="453" w:hRule="atLeast"/>
        </w:trPr>
        <w:tc>
          <w:tcPr>
            <w:tcW w:w="9064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2"/>
              <w:ind w:left="30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Ostvareni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prihodi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primitci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3.1.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Ostvareni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prihodi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poslovanja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23.555.100,52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3.2.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Ostvareni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prihodi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prodaje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nefinancijske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imovine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30.286,38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3.3.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Ostvareni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primici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financijske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imovine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zaduživanja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1.710.000,00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3.4.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Višak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prethodne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godine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764.960,24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3.5.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Ukupno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ostvareni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prihodi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primitci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26.060.347,14</w:t>
            </w:r>
          </w:p>
        </w:tc>
      </w:tr>
      <w:tr>
        <w:trPr>
          <w:trHeight w:val="453" w:hRule="atLeast"/>
        </w:trPr>
        <w:tc>
          <w:tcPr>
            <w:tcW w:w="9064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2"/>
              <w:ind w:left="304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4.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Ostvareni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rashodi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izdatci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0"/>
              <w:ind w:left="110"/>
              <w:rPr>
                <w:sz w:val="22"/>
              </w:rPr>
            </w:pPr>
            <w:r>
              <w:rPr>
                <w:sz w:val="22"/>
              </w:rPr>
              <w:t>4.1.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Ostvareni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poslovanja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22.015.943,49</w:t>
            </w:r>
          </w:p>
        </w:tc>
      </w:tr>
      <w:tr>
        <w:trPr>
          <w:trHeight w:val="450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0"/>
              <w:ind w:left="110"/>
              <w:rPr>
                <w:sz w:val="22"/>
              </w:rPr>
            </w:pPr>
            <w:r>
              <w:rPr>
                <w:sz w:val="22"/>
              </w:rPr>
              <w:t>4.2.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Ostvareni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nefinancijsku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imovinu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3.064.559,31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4.3.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Ostvareni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izdatci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financijsku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imovinu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otplatu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zajmova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4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843.486,68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2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4.4.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Ukupno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ostvareni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rashodi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izdatci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4"/>
              <w:ind w:right="91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25.923.989,48</w:t>
            </w:r>
          </w:p>
        </w:tc>
      </w:tr>
      <w:tr>
        <w:trPr>
          <w:trHeight w:val="453" w:hRule="atLeast"/>
        </w:trPr>
        <w:tc>
          <w:tcPr>
            <w:tcW w:w="9064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2"/>
              <w:ind w:left="19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Ostvareni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viškovi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manjkovi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prihoda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primitaka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0"/>
              <w:ind w:left="110"/>
              <w:rPr>
                <w:sz w:val="22"/>
              </w:rPr>
            </w:pPr>
            <w:r>
              <w:rPr>
                <w:sz w:val="22"/>
              </w:rPr>
              <w:t>5.1.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Višak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primitaka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preneseni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764.960,24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0"/>
              <w:ind w:left="110"/>
              <w:rPr>
                <w:sz w:val="22"/>
              </w:rPr>
            </w:pPr>
            <w:r>
              <w:rPr>
                <w:sz w:val="22"/>
              </w:rPr>
              <w:t>5.2.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Višak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2"/>
                <w:sz w:val="22"/>
              </w:rPr>
              <w:t> poslovanja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1.539.157,03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0"/>
              <w:ind w:left="110"/>
              <w:rPr>
                <w:sz w:val="22"/>
              </w:rPr>
            </w:pPr>
            <w:r>
              <w:rPr>
                <w:sz w:val="22"/>
              </w:rPr>
              <w:t>5.3.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Manjak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nefinancijsku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imovinu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3.034.272,93</w:t>
            </w:r>
          </w:p>
        </w:tc>
      </w:tr>
      <w:tr>
        <w:trPr>
          <w:trHeight w:val="453" w:hRule="atLeast"/>
        </w:trPr>
        <w:tc>
          <w:tcPr>
            <w:tcW w:w="6517" w:type="dxa"/>
          </w:tcPr>
          <w:p>
            <w:pPr>
              <w:pStyle w:val="TableParagraph"/>
              <w:spacing w:line="240" w:lineRule="auto" w:before="0"/>
              <w:ind w:left="110"/>
              <w:rPr>
                <w:sz w:val="22"/>
              </w:rPr>
            </w:pPr>
            <w:r>
              <w:rPr>
                <w:sz w:val="22"/>
              </w:rPr>
              <w:t>5.4.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Višak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primitaka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financijske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imovine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866.513,32</w:t>
            </w:r>
          </w:p>
        </w:tc>
      </w:tr>
      <w:tr>
        <w:trPr>
          <w:trHeight w:val="506" w:hRule="atLeast"/>
        </w:trPr>
        <w:tc>
          <w:tcPr>
            <w:tcW w:w="6517" w:type="dxa"/>
          </w:tcPr>
          <w:p>
            <w:pPr>
              <w:pStyle w:val="TableParagraph"/>
              <w:spacing w:line="252" w:lineRule="exact" w:before="0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5.5.</w:t>
            </w:r>
            <w:r>
              <w:rPr>
                <w:b/>
                <w:i/>
                <w:spacing w:val="75"/>
                <w:w w:val="150"/>
                <w:sz w:val="22"/>
              </w:rPr>
              <w:t> </w:t>
            </w:r>
            <w:r>
              <w:rPr>
                <w:b/>
                <w:i/>
                <w:sz w:val="22"/>
              </w:rPr>
              <w:t>Višak</w:t>
            </w:r>
            <w:r>
              <w:rPr>
                <w:b/>
                <w:i/>
                <w:spacing w:val="74"/>
                <w:w w:val="150"/>
                <w:sz w:val="22"/>
              </w:rPr>
              <w:t> </w:t>
            </w:r>
            <w:r>
              <w:rPr>
                <w:b/>
                <w:i/>
                <w:sz w:val="22"/>
              </w:rPr>
              <w:t>prihoda</w:t>
            </w:r>
            <w:r>
              <w:rPr>
                <w:b/>
                <w:i/>
                <w:spacing w:val="73"/>
                <w:w w:val="150"/>
                <w:sz w:val="22"/>
              </w:rPr>
              <w:t> </w:t>
            </w:r>
            <w:r>
              <w:rPr>
                <w:b/>
                <w:i/>
                <w:sz w:val="22"/>
              </w:rPr>
              <w:t>i</w:t>
            </w:r>
            <w:r>
              <w:rPr>
                <w:b/>
                <w:i/>
                <w:spacing w:val="73"/>
                <w:w w:val="150"/>
                <w:sz w:val="22"/>
              </w:rPr>
              <w:t> </w:t>
            </w:r>
            <w:r>
              <w:rPr>
                <w:b/>
                <w:i/>
                <w:sz w:val="22"/>
              </w:rPr>
              <w:t>primitaka</w:t>
            </w:r>
            <w:r>
              <w:rPr>
                <w:b/>
                <w:i/>
                <w:spacing w:val="74"/>
                <w:w w:val="150"/>
                <w:sz w:val="22"/>
              </w:rPr>
              <w:t> </w:t>
            </w:r>
            <w:r>
              <w:rPr>
                <w:b/>
                <w:i/>
                <w:sz w:val="22"/>
              </w:rPr>
              <w:t>za</w:t>
            </w:r>
            <w:r>
              <w:rPr>
                <w:b/>
                <w:i/>
                <w:spacing w:val="73"/>
                <w:w w:val="150"/>
                <w:sz w:val="22"/>
              </w:rPr>
              <w:t> </w:t>
            </w:r>
            <w:r>
              <w:rPr>
                <w:b/>
                <w:i/>
                <w:sz w:val="22"/>
              </w:rPr>
              <w:t>prijenos</w:t>
            </w:r>
            <w:r>
              <w:rPr>
                <w:b/>
                <w:i/>
                <w:spacing w:val="74"/>
                <w:w w:val="150"/>
                <w:sz w:val="22"/>
              </w:rPr>
              <w:t> </w:t>
            </w:r>
            <w:r>
              <w:rPr>
                <w:b/>
                <w:i/>
                <w:sz w:val="22"/>
              </w:rPr>
              <w:t>u</w:t>
            </w:r>
            <w:r>
              <w:rPr>
                <w:b/>
                <w:i/>
                <w:spacing w:val="74"/>
                <w:w w:val="150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slijedeće</w:t>
            </w:r>
          </w:p>
          <w:p>
            <w:pPr>
              <w:pStyle w:val="TableParagraph"/>
              <w:spacing w:line="234" w:lineRule="exact" w:before="0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razdoblje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2"/>
              <w:ind w:right="91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136.357,66</w:t>
            </w:r>
          </w:p>
        </w:tc>
      </w:tr>
    </w:tbl>
    <w:p>
      <w:pPr>
        <w:pStyle w:val="BodyText"/>
      </w:pPr>
    </w:p>
    <w:p>
      <w:pPr>
        <w:pStyle w:val="BodyText"/>
        <w:spacing w:before="69"/>
      </w:pPr>
    </w:p>
    <w:p>
      <w:pPr>
        <w:pStyle w:val="Heading6"/>
        <w:ind w:left="1" w:right="1"/>
        <w:jc w:val="center"/>
      </w:pPr>
      <w:r>
        <w:rPr>
          <w:sz w:val="24"/>
        </w:rPr>
        <w:t>Č</w:t>
      </w:r>
      <w:r>
        <w:rPr/>
        <w:t>lanak</w:t>
      </w:r>
      <w:r>
        <w:rPr>
          <w:spacing w:val="59"/>
        </w:rPr>
        <w:t> </w:t>
      </w:r>
      <w:r>
        <w:rPr>
          <w:spacing w:val="-5"/>
        </w:rPr>
        <w:t>2.</w:t>
      </w:r>
    </w:p>
    <w:p>
      <w:pPr>
        <w:pStyle w:val="BodyText"/>
        <w:spacing w:before="251"/>
        <w:ind w:left="141" w:firstLine="707"/>
      </w:pPr>
      <w:r>
        <w:rPr/>
        <w:t>Sastavni dio Godišnjeg izvještaja o izvršenju proračuna čine prikaz izvršenja Općeg </w:t>
      </w:r>
      <w:r>
        <w:rPr/>
        <w:t>i</w:t>
      </w:r>
      <w:r>
        <w:rPr/>
        <w:t> Posebnog dijela Proračuna, Obrazloženje i Posebni izvještaji.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0" w:after="0"/>
        <w:ind w:left="385" w:right="0" w:hanging="244"/>
        <w:jc w:val="left"/>
        <w:rPr>
          <w:b/>
          <w:sz w:val="22"/>
        </w:rPr>
      </w:pPr>
      <w:r>
        <w:rPr>
          <w:b/>
          <w:sz w:val="22"/>
        </w:rPr>
        <w:t>Opći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sadrži:</w:t>
      </w:r>
    </w:p>
    <w:p>
      <w:pPr>
        <w:pStyle w:val="ListParagraph"/>
        <w:numPr>
          <w:ilvl w:val="1"/>
          <w:numId w:val="2"/>
        </w:numPr>
        <w:tabs>
          <w:tab w:pos="630" w:val="left" w:leader="none"/>
        </w:tabs>
        <w:spacing w:line="240" w:lineRule="auto" w:before="251" w:after="0"/>
        <w:ind w:left="630" w:right="0" w:hanging="489"/>
        <w:jc w:val="left"/>
        <w:rPr>
          <w:b/>
          <w:sz w:val="22"/>
        </w:rPr>
      </w:pPr>
      <w:r>
        <w:rPr>
          <w:b/>
          <w:sz w:val="22"/>
        </w:rPr>
        <w:t>Sažetak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Računa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prihoda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rashoda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Računa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financiranja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b/>
          <w:sz w:val="22"/>
        </w:rPr>
      </w:pPr>
      <w:r>
        <w:rPr>
          <w:b/>
          <w:sz w:val="22"/>
        </w:rPr>
        <w:t>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Račun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prihoda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rashoda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sadrži:</w:t>
      </w:r>
    </w:p>
    <w:p>
      <w:pPr>
        <w:pStyle w:val="ListParagraph"/>
        <w:numPr>
          <w:ilvl w:val="2"/>
          <w:numId w:val="2"/>
        </w:numPr>
        <w:tabs>
          <w:tab w:pos="752" w:val="left" w:leader="none"/>
        </w:tabs>
        <w:spacing w:line="252" w:lineRule="exact" w:before="2" w:after="0"/>
        <w:ind w:left="752" w:right="0" w:hanging="611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prihodima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rashodima</w:t>
      </w:r>
      <w:r>
        <w:rPr>
          <w:spacing w:val="-8"/>
          <w:sz w:val="22"/>
        </w:rPr>
        <w:t> </w:t>
      </w:r>
      <w:r>
        <w:rPr>
          <w:sz w:val="22"/>
        </w:rPr>
        <w:t>prema</w:t>
      </w:r>
      <w:r>
        <w:rPr>
          <w:spacing w:val="-8"/>
          <w:sz w:val="22"/>
        </w:rPr>
        <w:t> </w:t>
      </w:r>
      <w:r>
        <w:rPr>
          <w:sz w:val="22"/>
        </w:rPr>
        <w:t>ekonomskoj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klasifikaciji;</w:t>
      </w:r>
    </w:p>
    <w:p>
      <w:pPr>
        <w:pStyle w:val="ListParagraph"/>
        <w:numPr>
          <w:ilvl w:val="2"/>
          <w:numId w:val="2"/>
        </w:numPr>
        <w:tabs>
          <w:tab w:pos="752" w:val="left" w:leader="none"/>
        </w:tabs>
        <w:spacing w:line="252" w:lineRule="exact" w:before="0" w:after="0"/>
        <w:ind w:left="752" w:right="0" w:hanging="611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prihodima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rashodima</w:t>
      </w:r>
      <w:r>
        <w:rPr>
          <w:spacing w:val="-8"/>
          <w:sz w:val="22"/>
        </w:rPr>
        <w:t> </w:t>
      </w:r>
      <w:r>
        <w:rPr>
          <w:sz w:val="22"/>
        </w:rPr>
        <w:t>prema</w:t>
      </w:r>
      <w:r>
        <w:rPr>
          <w:spacing w:val="-8"/>
          <w:sz w:val="22"/>
        </w:rPr>
        <w:t> </w:t>
      </w:r>
      <w:r>
        <w:rPr>
          <w:sz w:val="22"/>
        </w:rPr>
        <w:t>izvorima</w:t>
      </w:r>
      <w:r>
        <w:rPr>
          <w:spacing w:val="-8"/>
          <w:sz w:val="22"/>
        </w:rPr>
        <w:t> </w:t>
      </w:r>
      <w:r>
        <w:rPr>
          <w:sz w:val="22"/>
        </w:rPr>
        <w:t>financiranja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te</w:t>
      </w:r>
    </w:p>
    <w:p>
      <w:pPr>
        <w:pStyle w:val="ListParagraph"/>
        <w:numPr>
          <w:ilvl w:val="2"/>
          <w:numId w:val="2"/>
        </w:numPr>
        <w:tabs>
          <w:tab w:pos="752" w:val="left" w:leader="none"/>
        </w:tabs>
        <w:spacing w:line="252" w:lineRule="exact" w:before="0" w:after="0"/>
        <w:ind w:left="752" w:right="0" w:hanging="611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rashodima</w:t>
      </w:r>
      <w:r>
        <w:rPr>
          <w:spacing w:val="-6"/>
          <w:sz w:val="22"/>
        </w:rPr>
        <w:t> </w:t>
      </w:r>
      <w:r>
        <w:rPr>
          <w:sz w:val="22"/>
        </w:rPr>
        <w:t>prema</w:t>
      </w:r>
      <w:r>
        <w:rPr>
          <w:spacing w:val="-9"/>
          <w:sz w:val="22"/>
        </w:rPr>
        <w:t> </w:t>
      </w:r>
      <w:r>
        <w:rPr>
          <w:sz w:val="22"/>
        </w:rPr>
        <w:t>funkcijskoj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klasifikaciji</w:t>
      </w:r>
    </w:p>
    <w:p>
      <w:pPr>
        <w:pStyle w:val="BodyText"/>
      </w:pPr>
    </w:p>
    <w:p>
      <w:pPr>
        <w:pStyle w:val="Heading6"/>
        <w:numPr>
          <w:ilvl w:val="1"/>
          <w:numId w:val="2"/>
        </w:numPr>
        <w:tabs>
          <w:tab w:pos="568" w:val="left" w:leader="none"/>
        </w:tabs>
        <w:spacing w:line="240" w:lineRule="auto" w:before="0" w:after="0"/>
        <w:ind w:left="568" w:right="0" w:hanging="427"/>
        <w:jc w:val="left"/>
      </w:pPr>
      <w:r>
        <w:rPr/>
        <w:t>B.</w:t>
      </w:r>
      <w:r>
        <w:rPr>
          <w:spacing w:val="-5"/>
        </w:rPr>
        <w:t> </w:t>
      </w:r>
      <w:r>
        <w:rPr/>
        <w:t>Račun</w:t>
      </w:r>
      <w:r>
        <w:rPr>
          <w:spacing w:val="-10"/>
        </w:rPr>
        <w:t> </w:t>
      </w:r>
      <w:r>
        <w:rPr/>
        <w:t>financiranja</w:t>
      </w:r>
      <w:r>
        <w:rPr>
          <w:spacing w:val="-4"/>
        </w:rPr>
        <w:t> </w:t>
      </w:r>
      <w:r>
        <w:rPr>
          <w:spacing w:val="-2"/>
        </w:rPr>
        <w:t>sadrži:</w:t>
      </w:r>
    </w:p>
    <w:p>
      <w:pPr>
        <w:pStyle w:val="ListParagraph"/>
        <w:numPr>
          <w:ilvl w:val="2"/>
          <w:numId w:val="2"/>
        </w:numPr>
        <w:tabs>
          <w:tab w:pos="752" w:val="left" w:leader="none"/>
        </w:tabs>
        <w:spacing w:line="252" w:lineRule="exact" w:before="2" w:after="0"/>
        <w:ind w:left="752" w:right="0" w:hanging="611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10"/>
          <w:sz w:val="22"/>
        </w:rPr>
        <w:t> </w:t>
      </w:r>
      <w:r>
        <w:rPr>
          <w:sz w:val="22"/>
        </w:rPr>
        <w:t>računa</w:t>
      </w:r>
      <w:r>
        <w:rPr>
          <w:spacing w:val="-10"/>
          <w:sz w:val="22"/>
        </w:rPr>
        <w:t> </w:t>
      </w:r>
      <w:r>
        <w:rPr>
          <w:sz w:val="22"/>
        </w:rPr>
        <w:t>financiranja</w:t>
      </w:r>
      <w:r>
        <w:rPr>
          <w:spacing w:val="-11"/>
          <w:sz w:val="22"/>
        </w:rPr>
        <w:t> </w:t>
      </w:r>
      <w:r>
        <w:rPr>
          <w:sz w:val="22"/>
        </w:rPr>
        <w:t>prema</w:t>
      </w:r>
      <w:r>
        <w:rPr>
          <w:spacing w:val="-7"/>
          <w:sz w:val="22"/>
        </w:rPr>
        <w:t> </w:t>
      </w:r>
      <w:r>
        <w:rPr>
          <w:sz w:val="22"/>
        </w:rPr>
        <w:t>ekonomskoj</w:t>
      </w:r>
      <w:r>
        <w:rPr>
          <w:spacing w:val="-9"/>
          <w:sz w:val="22"/>
        </w:rPr>
        <w:t> </w:t>
      </w:r>
      <w:r>
        <w:rPr>
          <w:sz w:val="22"/>
        </w:rPr>
        <w:t>klasifikaciji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2"/>
          <w:numId w:val="2"/>
        </w:numPr>
        <w:tabs>
          <w:tab w:pos="751" w:val="left" w:leader="none"/>
        </w:tabs>
        <w:spacing w:line="252" w:lineRule="exact" w:before="0" w:after="0"/>
        <w:ind w:left="751" w:right="0" w:hanging="610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8"/>
          <w:sz w:val="22"/>
        </w:rPr>
        <w:t> </w:t>
      </w:r>
      <w:r>
        <w:rPr>
          <w:sz w:val="22"/>
        </w:rPr>
        <w:t>računa</w:t>
      </w:r>
      <w:r>
        <w:rPr>
          <w:spacing w:val="-10"/>
          <w:sz w:val="22"/>
        </w:rPr>
        <w:t> </w:t>
      </w:r>
      <w:r>
        <w:rPr>
          <w:sz w:val="22"/>
        </w:rPr>
        <w:t>financiranja</w:t>
      </w:r>
      <w:r>
        <w:rPr>
          <w:spacing w:val="-9"/>
          <w:sz w:val="22"/>
        </w:rPr>
        <w:t> </w:t>
      </w:r>
      <w:r>
        <w:rPr>
          <w:sz w:val="22"/>
        </w:rPr>
        <w:t>prema</w:t>
      </w:r>
      <w:r>
        <w:rPr>
          <w:spacing w:val="-5"/>
          <w:sz w:val="22"/>
        </w:rPr>
        <w:t> </w:t>
      </w:r>
      <w:r>
        <w:rPr>
          <w:sz w:val="22"/>
        </w:rPr>
        <w:t>izvorima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financiranja;</w:t>
      </w:r>
    </w:p>
    <w:p>
      <w:pPr>
        <w:pStyle w:val="BodyText"/>
      </w:pPr>
    </w:p>
    <w:p>
      <w:pPr>
        <w:pStyle w:val="Heading6"/>
        <w:numPr>
          <w:ilvl w:val="0"/>
          <w:numId w:val="2"/>
        </w:numPr>
        <w:tabs>
          <w:tab w:pos="387" w:val="left" w:leader="none"/>
        </w:tabs>
        <w:spacing w:line="240" w:lineRule="auto" w:before="0" w:after="0"/>
        <w:ind w:left="387" w:right="0" w:hanging="246"/>
        <w:jc w:val="left"/>
      </w:pPr>
      <w:r>
        <w:rPr/>
        <w:t>Posebni</w:t>
      </w:r>
      <w:r>
        <w:rPr>
          <w:spacing w:val="-5"/>
        </w:rPr>
        <w:t> </w:t>
      </w:r>
      <w:r>
        <w:rPr/>
        <w:t>dio</w:t>
      </w:r>
      <w:r>
        <w:rPr>
          <w:spacing w:val="-3"/>
        </w:rPr>
        <w:t> </w:t>
      </w:r>
      <w:r>
        <w:rPr>
          <w:spacing w:val="-2"/>
        </w:rPr>
        <w:t>sadrži:</w:t>
      </w:r>
    </w:p>
    <w:p>
      <w:pPr>
        <w:pStyle w:val="Heading6"/>
        <w:spacing w:after="0" w:line="240" w:lineRule="auto"/>
        <w:jc w:val="left"/>
        <w:sectPr>
          <w:type w:val="continuous"/>
          <w:pgSz w:w="11910" w:h="16840"/>
          <w:pgMar w:header="0" w:footer="1049" w:top="1380" w:bottom="1240" w:left="1275" w:right="1275"/>
        </w:sectPr>
      </w:pP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40" w:lineRule="auto" w:before="77" w:after="0"/>
        <w:ind w:left="570" w:right="0" w:hanging="429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10"/>
          <w:sz w:val="22"/>
        </w:rPr>
        <w:t> </w:t>
      </w:r>
      <w:r>
        <w:rPr>
          <w:sz w:val="22"/>
        </w:rPr>
        <w:t>po</w:t>
      </w:r>
      <w:r>
        <w:rPr>
          <w:spacing w:val="-11"/>
          <w:sz w:val="22"/>
        </w:rPr>
        <w:t> </w:t>
      </w:r>
      <w:r>
        <w:rPr>
          <w:sz w:val="22"/>
        </w:rPr>
        <w:t>organizacijskoj</w:t>
      </w:r>
      <w:r>
        <w:rPr>
          <w:spacing w:val="-10"/>
          <w:sz w:val="22"/>
        </w:rPr>
        <w:t> </w:t>
      </w:r>
      <w:r>
        <w:rPr>
          <w:sz w:val="22"/>
        </w:rPr>
        <w:t>klasifikaciji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40" w:lineRule="auto" w:before="2" w:after="0"/>
        <w:ind w:left="570" w:right="0" w:hanging="429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8"/>
          <w:sz w:val="22"/>
        </w:rPr>
        <w:t> </w:t>
      </w:r>
      <w:r>
        <w:rPr>
          <w:sz w:val="22"/>
        </w:rPr>
        <w:t>po</w:t>
      </w:r>
      <w:r>
        <w:rPr>
          <w:spacing w:val="-7"/>
          <w:sz w:val="22"/>
        </w:rPr>
        <w:t> </w:t>
      </w:r>
      <w:r>
        <w:rPr>
          <w:sz w:val="22"/>
        </w:rPr>
        <w:t>programskoj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klasifikaciji.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" w:after="0"/>
        <w:ind w:left="141" w:right="135" w:firstLine="0"/>
        <w:jc w:val="both"/>
        <w:rPr>
          <w:sz w:val="22"/>
        </w:rPr>
      </w:pPr>
      <w:r>
        <w:rPr>
          <w:b/>
          <w:sz w:val="22"/>
        </w:rPr>
        <w:t>Obrazloženje općeg dijela izvještaja o izvršenju proračunu </w:t>
      </w:r>
      <w:r>
        <w:rPr>
          <w:sz w:val="22"/>
        </w:rPr>
        <w:t>sadrži obrazložen</w:t>
      </w:r>
      <w:r>
        <w:rPr>
          <w:sz w:val="22"/>
        </w:rPr>
        <w:t>je</w:t>
      </w:r>
      <w:r>
        <w:rPr>
          <w:sz w:val="22"/>
        </w:rPr>
        <w:t> ostvarenja prihoda i rashoda, primitaka i izdataka te prikaz manjka odnosno viška pror</w:t>
      </w:r>
      <w:r>
        <w:rPr>
          <w:sz w:val="22"/>
        </w:rPr>
        <w:t>ačuna</w:t>
      </w:r>
      <w:r>
        <w:rPr>
          <w:sz w:val="22"/>
        </w:rPr>
        <w:t> jedinice lokalne i područne (regionalne) samouprave;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40" w:lineRule="auto" w:before="251" w:after="0"/>
        <w:ind w:left="141" w:right="137" w:firstLine="0"/>
        <w:jc w:val="both"/>
        <w:rPr>
          <w:sz w:val="22"/>
        </w:rPr>
      </w:pPr>
      <w:r>
        <w:rPr>
          <w:b/>
          <w:sz w:val="22"/>
        </w:rPr>
        <w:t>Obrazloženje posebnog dijela </w:t>
      </w:r>
      <w:r>
        <w:rPr>
          <w:b/>
          <w:color w:val="221F1F"/>
          <w:sz w:val="22"/>
        </w:rPr>
        <w:t>izvještaja o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izvršenju</w:t>
      </w:r>
      <w:r>
        <w:rPr>
          <w:b/>
          <w:color w:val="221F1F"/>
          <w:spacing w:val="-1"/>
          <w:sz w:val="22"/>
        </w:rPr>
        <w:t> </w:t>
      </w:r>
      <w:r>
        <w:rPr>
          <w:b/>
          <w:color w:val="221F1F"/>
          <w:sz w:val="22"/>
        </w:rPr>
        <w:t>proračuna </w:t>
      </w:r>
      <w:r>
        <w:rPr>
          <w:color w:val="221F1F"/>
          <w:sz w:val="22"/>
        </w:rPr>
        <w:t>za proračunsku godin</w:t>
      </w:r>
      <w:r>
        <w:rPr>
          <w:color w:val="221F1F"/>
          <w:sz w:val="22"/>
        </w:rPr>
        <w:t>u</w:t>
      </w:r>
      <w:r>
        <w:rPr>
          <w:color w:val="221F1F"/>
          <w:sz w:val="22"/>
        </w:rPr>
        <w:t> temelji se na obrazloženju proračuna i financijskih planova proračunskih korisnika, a sadr</w:t>
      </w:r>
      <w:r>
        <w:rPr>
          <w:color w:val="221F1F"/>
          <w:sz w:val="22"/>
        </w:rPr>
        <w:t>ži</w:t>
      </w:r>
      <w:r>
        <w:rPr>
          <w:color w:val="221F1F"/>
          <w:sz w:val="22"/>
        </w:rPr>
        <w:t> obrazloženje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izvršenja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programa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koje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daje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kroz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obrazloženje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izvršenja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aktivnosti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projeka</w:t>
      </w:r>
      <w:r>
        <w:rPr>
          <w:color w:val="221F1F"/>
          <w:sz w:val="22"/>
        </w:rPr>
        <w:t>ta</w:t>
      </w:r>
      <w:r>
        <w:rPr>
          <w:color w:val="221F1F"/>
          <w:sz w:val="22"/>
        </w:rPr>
        <w:t> zajedno s ciljevima koji su ostvareni provedbom programa i pokazateljima uspješno</w:t>
      </w:r>
      <w:r>
        <w:rPr>
          <w:color w:val="221F1F"/>
          <w:sz w:val="22"/>
        </w:rPr>
        <w:t>sti</w:t>
      </w:r>
      <w:r>
        <w:rPr>
          <w:color w:val="221F1F"/>
          <w:sz w:val="22"/>
        </w:rPr>
        <w:t> realizacije tih ciljeva koji se sastoje od pokazatelja učinka i pokazatelja rezultata.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52" w:lineRule="exact" w:before="0" w:after="0"/>
        <w:ind w:left="387" w:right="0" w:hanging="246"/>
        <w:jc w:val="left"/>
        <w:rPr>
          <w:sz w:val="22"/>
        </w:rPr>
      </w:pPr>
      <w:r>
        <w:rPr>
          <w:b/>
          <w:sz w:val="22"/>
        </w:rPr>
        <w:t>Posebni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izvještaji</w:t>
      </w:r>
      <w:r>
        <w:rPr>
          <w:b/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z w:val="22"/>
        </w:rPr>
        <w:t>godišnjem</w:t>
      </w:r>
      <w:r>
        <w:rPr>
          <w:spacing w:val="-7"/>
          <w:sz w:val="22"/>
        </w:rPr>
        <w:t> </w:t>
      </w:r>
      <w:r>
        <w:rPr>
          <w:sz w:val="22"/>
        </w:rPr>
        <w:t>izvještaju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izvršenju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5"/>
          <w:sz w:val="22"/>
        </w:rPr>
        <w:t> su: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52" w:lineRule="exact" w:before="0" w:after="0"/>
        <w:ind w:left="568" w:right="0" w:hanging="427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korištenju</w:t>
      </w:r>
      <w:r>
        <w:rPr>
          <w:spacing w:val="-7"/>
          <w:sz w:val="22"/>
        </w:rPr>
        <w:t> </w:t>
      </w:r>
      <w:r>
        <w:rPr>
          <w:sz w:val="22"/>
        </w:rPr>
        <w:t>proračunske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zalihe;</w:t>
      </w:r>
    </w:p>
    <w:p>
      <w:pPr>
        <w:pStyle w:val="ListParagraph"/>
        <w:numPr>
          <w:ilvl w:val="1"/>
          <w:numId w:val="2"/>
        </w:numPr>
        <w:tabs>
          <w:tab w:pos="569" w:val="left" w:leader="none"/>
        </w:tabs>
        <w:spacing w:line="253" w:lineRule="exact" w:before="2" w:after="0"/>
        <w:ind w:left="569" w:right="0" w:hanging="428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zaduživanju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domaćem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stranom</w:t>
      </w:r>
      <w:r>
        <w:rPr>
          <w:spacing w:val="-5"/>
          <w:sz w:val="22"/>
        </w:rPr>
        <w:t> </w:t>
      </w:r>
      <w:r>
        <w:rPr>
          <w:sz w:val="22"/>
        </w:rPr>
        <w:t>tržištu</w:t>
      </w:r>
      <w:r>
        <w:rPr>
          <w:spacing w:val="-4"/>
          <w:sz w:val="22"/>
        </w:rPr>
        <w:t> </w:t>
      </w:r>
      <w:r>
        <w:rPr>
          <w:sz w:val="22"/>
        </w:rPr>
        <w:t>novca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kapitala;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52" w:lineRule="exact" w:before="0" w:after="0"/>
        <w:ind w:left="568" w:right="0" w:hanging="427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danim</w:t>
      </w:r>
      <w:r>
        <w:rPr>
          <w:spacing w:val="-6"/>
          <w:sz w:val="22"/>
        </w:rPr>
        <w:t> </w:t>
      </w:r>
      <w:r>
        <w:rPr>
          <w:sz w:val="22"/>
        </w:rPr>
        <w:t>jamstvima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plaćanjima</w:t>
      </w:r>
      <w:r>
        <w:rPr>
          <w:spacing w:val="-6"/>
          <w:sz w:val="22"/>
        </w:rPr>
        <w:t> </w:t>
      </w:r>
      <w:r>
        <w:rPr>
          <w:sz w:val="22"/>
        </w:rPr>
        <w:t>po</w:t>
      </w:r>
      <w:r>
        <w:rPr>
          <w:spacing w:val="-6"/>
          <w:sz w:val="22"/>
        </w:rPr>
        <w:t> </w:t>
      </w:r>
      <w:r>
        <w:rPr>
          <w:sz w:val="22"/>
        </w:rPr>
        <w:t>protestiranim</w:t>
      </w:r>
      <w:r>
        <w:rPr>
          <w:spacing w:val="-5"/>
          <w:sz w:val="22"/>
        </w:rPr>
        <w:t> </w:t>
      </w:r>
      <w:r>
        <w:rPr>
          <w:sz w:val="22"/>
        </w:rPr>
        <w:t>jamstvima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2025.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godini;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52" w:lineRule="exact" w:before="0" w:after="0"/>
        <w:ind w:left="568" w:right="0" w:hanging="427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korištenju</w:t>
      </w:r>
      <w:r>
        <w:rPr>
          <w:spacing w:val="-7"/>
          <w:sz w:val="22"/>
        </w:rPr>
        <w:t> </w:t>
      </w:r>
      <w:r>
        <w:rPr>
          <w:sz w:val="22"/>
        </w:rPr>
        <w:t>sredstava</w:t>
      </w:r>
      <w:r>
        <w:rPr>
          <w:spacing w:val="-7"/>
          <w:sz w:val="22"/>
        </w:rPr>
        <w:t> </w:t>
      </w:r>
      <w:r>
        <w:rPr>
          <w:sz w:val="22"/>
        </w:rPr>
        <w:t>fondova</w:t>
      </w:r>
      <w:r>
        <w:rPr>
          <w:spacing w:val="-7"/>
          <w:sz w:val="22"/>
        </w:rPr>
        <w:t> </w:t>
      </w:r>
      <w:r>
        <w:rPr>
          <w:sz w:val="22"/>
        </w:rPr>
        <w:t>Europske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unije;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52" w:lineRule="exact" w:before="1" w:after="0"/>
        <w:ind w:left="568" w:right="0" w:hanging="427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danim</w:t>
      </w:r>
      <w:r>
        <w:rPr>
          <w:spacing w:val="-6"/>
          <w:sz w:val="22"/>
        </w:rPr>
        <w:t> </w:t>
      </w:r>
      <w:r>
        <w:rPr>
          <w:sz w:val="22"/>
        </w:rPr>
        <w:t>zajmovima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potraživanjima</w:t>
      </w:r>
      <w:r>
        <w:rPr>
          <w:spacing w:val="-7"/>
          <w:sz w:val="22"/>
        </w:rPr>
        <w:t> </w:t>
      </w:r>
      <w:r>
        <w:rPr>
          <w:sz w:val="22"/>
        </w:rPr>
        <w:t>po</w:t>
      </w:r>
      <w:r>
        <w:rPr>
          <w:spacing w:val="-5"/>
          <w:sz w:val="22"/>
        </w:rPr>
        <w:t> </w:t>
      </w:r>
      <w:r>
        <w:rPr>
          <w:sz w:val="22"/>
        </w:rPr>
        <w:t>danim</w:t>
      </w:r>
      <w:r>
        <w:rPr>
          <w:spacing w:val="-6"/>
          <w:sz w:val="22"/>
        </w:rPr>
        <w:t> </w:t>
      </w:r>
      <w:r>
        <w:rPr>
          <w:sz w:val="22"/>
        </w:rPr>
        <w:t>zajmovima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1"/>
          <w:numId w:val="2"/>
        </w:numPr>
        <w:tabs>
          <w:tab w:pos="556" w:val="left" w:leader="none"/>
        </w:tabs>
        <w:spacing w:line="240" w:lineRule="auto" w:before="0" w:after="0"/>
        <w:ind w:left="141" w:right="135" w:firstLine="0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stanju</w:t>
      </w:r>
      <w:r>
        <w:rPr>
          <w:spacing w:val="-15"/>
          <w:sz w:val="22"/>
        </w:rPr>
        <w:t> </w:t>
      </w:r>
      <w:r>
        <w:rPr>
          <w:sz w:val="22"/>
        </w:rPr>
        <w:t>potraživanja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dospjelih</w:t>
      </w:r>
      <w:r>
        <w:rPr>
          <w:spacing w:val="-14"/>
          <w:sz w:val="22"/>
        </w:rPr>
        <w:t> </w:t>
      </w:r>
      <w:r>
        <w:rPr>
          <w:sz w:val="22"/>
        </w:rPr>
        <w:t>obveza</w:t>
      </w:r>
      <w:r>
        <w:rPr>
          <w:spacing w:val="-14"/>
          <w:sz w:val="22"/>
        </w:rPr>
        <w:t> </w:t>
      </w:r>
      <w:r>
        <w:rPr>
          <w:sz w:val="22"/>
        </w:rPr>
        <w:t>te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stanju</w:t>
      </w:r>
      <w:r>
        <w:rPr>
          <w:spacing w:val="-15"/>
          <w:sz w:val="22"/>
        </w:rPr>
        <w:t> </w:t>
      </w:r>
      <w:r>
        <w:rPr>
          <w:sz w:val="22"/>
        </w:rPr>
        <w:t>potencijalnih</w:t>
      </w:r>
      <w:r>
        <w:rPr>
          <w:spacing w:val="-14"/>
          <w:sz w:val="22"/>
        </w:rPr>
        <w:t> </w:t>
      </w:r>
      <w:r>
        <w:rPr>
          <w:sz w:val="22"/>
        </w:rPr>
        <w:t>obveza</w:t>
      </w:r>
      <w:r>
        <w:rPr>
          <w:spacing w:val="-16"/>
          <w:sz w:val="22"/>
        </w:rPr>
        <w:t> </w:t>
      </w:r>
      <w:r>
        <w:rPr>
          <w:sz w:val="22"/>
        </w:rPr>
        <w:t>po</w:t>
      </w:r>
      <w:r>
        <w:rPr>
          <w:spacing w:val="-11"/>
          <w:sz w:val="22"/>
        </w:rPr>
        <w:t> </w:t>
      </w:r>
      <w:r>
        <w:rPr>
          <w:sz w:val="22"/>
        </w:rPr>
        <w:t>osnovi</w:t>
      </w:r>
      <w:r>
        <w:rPr>
          <w:sz w:val="22"/>
        </w:rPr>
        <w:t> sudskih sporova.</w:t>
      </w:r>
    </w:p>
    <w:p>
      <w:pPr>
        <w:pStyle w:val="BodyText"/>
      </w:pPr>
    </w:p>
    <w:p>
      <w:pPr>
        <w:pStyle w:val="BodyText"/>
      </w:pPr>
    </w:p>
    <w:p>
      <w:pPr>
        <w:pStyle w:val="Heading6"/>
        <w:spacing w:before="1"/>
        <w:ind w:left="0" w:right="1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3.</w:t>
      </w:r>
    </w:p>
    <w:p>
      <w:pPr>
        <w:pStyle w:val="BodyText"/>
        <w:rPr>
          <w:b/>
        </w:rPr>
      </w:pPr>
    </w:p>
    <w:p>
      <w:pPr>
        <w:pStyle w:val="BodyText"/>
        <w:ind w:left="141" w:firstLine="707"/>
      </w:pPr>
      <w:r>
        <w:rPr/>
        <w:t>Godišnji izvještaj o izvršenju proračuna objavljuje se na mrežnim stranicama Grad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Labina.</w:t>
      </w:r>
    </w:p>
    <w:p>
      <w:pPr>
        <w:pStyle w:val="BodyText"/>
        <w:spacing w:line="251" w:lineRule="exact"/>
        <w:ind w:left="875"/>
      </w:pPr>
      <w:r>
        <w:rPr/>
        <w:t>Opći</w:t>
      </w:r>
      <w:r>
        <w:rPr>
          <w:spacing w:val="50"/>
          <w:w w:val="150"/>
        </w:rPr>
        <w:t> </w:t>
      </w:r>
      <w:r>
        <w:rPr/>
        <w:t>i</w:t>
      </w:r>
      <w:r>
        <w:rPr>
          <w:spacing w:val="50"/>
          <w:w w:val="150"/>
        </w:rPr>
        <w:t> </w:t>
      </w:r>
      <w:r>
        <w:rPr/>
        <w:t>posebni</w:t>
      </w:r>
      <w:r>
        <w:rPr>
          <w:spacing w:val="78"/>
        </w:rPr>
        <w:t> </w:t>
      </w:r>
      <w:r>
        <w:rPr/>
        <w:t>dio</w:t>
      </w:r>
      <w:r>
        <w:rPr>
          <w:spacing w:val="52"/>
          <w:w w:val="150"/>
        </w:rPr>
        <w:t> </w:t>
      </w:r>
      <w:r>
        <w:rPr/>
        <w:t>Godišnjeg</w:t>
      </w:r>
      <w:r>
        <w:rPr>
          <w:spacing w:val="79"/>
        </w:rPr>
        <w:t> </w:t>
      </w:r>
      <w:r>
        <w:rPr/>
        <w:t>izvještaja</w:t>
      </w:r>
      <w:r>
        <w:rPr>
          <w:spacing w:val="51"/>
          <w:w w:val="150"/>
        </w:rPr>
        <w:t> </w:t>
      </w:r>
      <w:r>
        <w:rPr/>
        <w:t>o</w:t>
      </w:r>
      <w:r>
        <w:rPr>
          <w:spacing w:val="50"/>
          <w:w w:val="150"/>
        </w:rPr>
        <w:t> </w:t>
      </w:r>
      <w:r>
        <w:rPr/>
        <w:t>izvršenju</w:t>
      </w:r>
      <w:r>
        <w:rPr>
          <w:spacing w:val="79"/>
        </w:rPr>
        <w:t> </w:t>
      </w:r>
      <w:r>
        <w:rPr/>
        <w:t>proračuna</w:t>
      </w:r>
      <w:r>
        <w:rPr>
          <w:spacing w:val="50"/>
          <w:w w:val="150"/>
        </w:rPr>
        <w:t> </w:t>
      </w:r>
      <w:r>
        <w:rPr/>
        <w:t>objavljuju</w:t>
      </w:r>
      <w:r>
        <w:rPr>
          <w:spacing w:val="79"/>
        </w:rPr>
        <w:t> </w:t>
      </w:r>
      <w:r>
        <w:rPr/>
        <w:t>se</w:t>
      </w:r>
      <w:r>
        <w:rPr>
          <w:spacing w:val="51"/>
          <w:w w:val="150"/>
        </w:rPr>
        <w:t> </w:t>
      </w:r>
      <w:r>
        <w:rPr>
          <w:spacing w:val="-10"/>
        </w:rPr>
        <w:t>u</w:t>
      </w:r>
    </w:p>
    <w:p>
      <w:pPr>
        <w:pStyle w:val="BodyText"/>
        <w:spacing w:before="1"/>
        <w:ind w:left="141"/>
      </w:pPr>
      <w:r>
        <w:rPr/>
        <w:t>„Službenim</w:t>
      </w:r>
      <w:r>
        <w:rPr>
          <w:spacing w:val="-7"/>
        </w:rPr>
        <w:t> </w:t>
      </w:r>
      <w:r>
        <w:rPr/>
        <w:t>novinama</w:t>
      </w:r>
      <w:r>
        <w:rPr>
          <w:spacing w:val="-10"/>
        </w:rPr>
        <w:t> </w:t>
      </w:r>
      <w:r>
        <w:rPr/>
        <w:t>Grada</w:t>
      </w:r>
      <w:r>
        <w:rPr>
          <w:spacing w:val="-7"/>
        </w:rPr>
        <w:t> </w:t>
      </w:r>
      <w:r>
        <w:rPr>
          <w:spacing w:val="-2"/>
        </w:rPr>
        <w:t>Labina".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0" w:right="1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4.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935"/>
      </w:pPr>
      <w:r>
        <w:rPr>
          <w:spacing w:val="-2"/>
        </w:rPr>
        <w:t>Godišnji</w:t>
      </w:r>
      <w:r>
        <w:rPr>
          <w:spacing w:val="43"/>
        </w:rPr>
        <w:t> </w:t>
      </w:r>
      <w:r>
        <w:rPr>
          <w:spacing w:val="-2"/>
        </w:rPr>
        <w:t>izvještaj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izvršenju</w:t>
      </w:r>
      <w:r>
        <w:rPr>
          <w:spacing w:val="-8"/>
        </w:rPr>
        <w:t> </w:t>
      </w:r>
      <w:r>
        <w:rPr>
          <w:spacing w:val="-2"/>
        </w:rPr>
        <w:t>proračuna</w:t>
      </w:r>
      <w:r>
        <w:rPr>
          <w:spacing w:val="-10"/>
        </w:rPr>
        <w:t> </w:t>
      </w:r>
      <w:r>
        <w:rPr>
          <w:spacing w:val="-2"/>
        </w:rPr>
        <w:t>Grada</w:t>
      </w:r>
      <w:r>
        <w:rPr>
          <w:spacing w:val="-8"/>
        </w:rPr>
        <w:t> </w:t>
      </w:r>
      <w:r>
        <w:rPr>
          <w:spacing w:val="-2"/>
        </w:rPr>
        <w:t>Labina</w:t>
      </w:r>
      <w:r>
        <w:rPr>
          <w:spacing w:val="-8"/>
        </w:rPr>
        <w:t> </w:t>
      </w:r>
      <w:r>
        <w:rPr>
          <w:spacing w:val="-2"/>
        </w:rPr>
        <w:t>za</w:t>
      </w:r>
      <w:r>
        <w:rPr>
          <w:spacing w:val="-8"/>
        </w:rPr>
        <w:t> </w:t>
      </w:r>
      <w:r>
        <w:rPr>
          <w:spacing w:val="-2"/>
        </w:rPr>
        <w:t>2025.</w:t>
      </w:r>
      <w:r>
        <w:rPr>
          <w:spacing w:val="-6"/>
        </w:rPr>
        <w:t> </w:t>
      </w:r>
      <w:r>
        <w:rPr>
          <w:spacing w:val="-2"/>
        </w:rPr>
        <w:t>godinu</w:t>
      </w:r>
      <w:r>
        <w:rPr>
          <w:spacing w:val="-8"/>
        </w:rPr>
        <w:t> </w:t>
      </w:r>
      <w:r>
        <w:rPr>
          <w:spacing w:val="-2"/>
        </w:rPr>
        <w:t>stupa</w:t>
      </w:r>
      <w:r>
        <w:rPr>
          <w:spacing w:val="-8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snagu</w:t>
      </w:r>
    </w:p>
    <w:p>
      <w:pPr>
        <w:pStyle w:val="BodyText"/>
        <w:spacing w:line="252" w:lineRule="exact"/>
        <w:ind w:left="141"/>
      </w:pPr>
      <w:r>
        <w:rPr/>
        <w:t>osmi</w:t>
      </w:r>
      <w:r>
        <w:rPr>
          <w:spacing w:val="-5"/>
        </w:rPr>
        <w:t> </w:t>
      </w:r>
      <w:r>
        <w:rPr/>
        <w:t>dan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dana</w:t>
      </w:r>
      <w:r>
        <w:rPr>
          <w:spacing w:val="-7"/>
        </w:rPr>
        <w:t> </w:t>
      </w:r>
      <w:r>
        <w:rPr/>
        <w:t>objave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„Službenim</w:t>
      </w:r>
      <w:r>
        <w:rPr>
          <w:spacing w:val="-3"/>
        </w:rPr>
        <w:t> </w:t>
      </w:r>
      <w:r>
        <w:rPr/>
        <w:t>novinama</w:t>
      </w:r>
      <w:r>
        <w:rPr>
          <w:spacing w:val="-5"/>
        </w:rPr>
        <w:t> </w:t>
      </w:r>
      <w:r>
        <w:rPr/>
        <w:t>Grada</w:t>
      </w:r>
      <w:r>
        <w:rPr>
          <w:spacing w:val="-4"/>
        </w:rPr>
        <w:t> </w:t>
      </w:r>
      <w:r>
        <w:rPr>
          <w:spacing w:val="-2"/>
        </w:rPr>
        <w:t>Labina“.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  <w:spacing w:line="252" w:lineRule="exact"/>
        <w:ind w:left="0" w:right="1308"/>
        <w:jc w:val="right"/>
      </w:pPr>
      <w:r>
        <w:rPr>
          <w:spacing w:val="-2"/>
        </w:rPr>
        <w:t>PREDSJEDNICA</w:t>
      </w:r>
    </w:p>
    <w:p>
      <w:pPr>
        <w:pStyle w:val="BodyText"/>
        <w:spacing w:line="480" w:lineRule="auto"/>
        <w:ind w:left="6480" w:right="912" w:hanging="116"/>
      </w:pPr>
      <w:r>
        <w:rPr/>
        <w:t>Gradskog vij</w:t>
      </w:r>
      <w:r>
        <w:rPr/>
        <w:t>eća</w:t>
      </w:r>
      <w:r>
        <w:rPr/>
        <w:t> Nena</w:t>
      </w:r>
      <w:r>
        <w:rPr>
          <w:spacing w:val="-16"/>
        </w:rPr>
        <w:t> </w:t>
      </w:r>
      <w:r>
        <w:rPr/>
        <w:t>Ružić,</w:t>
      </w:r>
      <w:r>
        <w:rPr>
          <w:spacing w:val="-15"/>
        </w:rPr>
        <w:t> </w:t>
      </w:r>
      <w:r>
        <w:rPr/>
        <w:t>v.r.</w:t>
      </w:r>
    </w:p>
    <w:p>
      <w:pPr>
        <w:pStyle w:val="BodyText"/>
        <w:spacing w:after="0" w:line="480" w:lineRule="auto"/>
        <w:sectPr>
          <w:pgSz w:w="11910" w:h="16840"/>
          <w:pgMar w:header="0" w:footer="1049" w:top="1320" w:bottom="1240" w:left="1275" w:right="1275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53"/>
        <w:rPr>
          <w:sz w:val="32"/>
        </w:rPr>
      </w:pPr>
    </w:p>
    <w:p>
      <w:pPr>
        <w:pStyle w:val="Title"/>
        <w:numPr>
          <w:ilvl w:val="0"/>
          <w:numId w:val="3"/>
        </w:numPr>
        <w:tabs>
          <w:tab w:pos="655" w:val="left" w:leader="none"/>
        </w:tabs>
        <w:spacing w:line="240" w:lineRule="auto" w:before="0" w:after="0"/>
        <w:ind w:left="203" w:right="204" w:firstLine="98"/>
        <w:jc w:val="left"/>
      </w:pPr>
      <w:r>
        <w:rPr/>
        <w:t>Izvještaj o izvršenju općeg i posebnog dijela proraču</w:t>
      </w:r>
      <w:r>
        <w:rPr/>
        <w:t>na</w:t>
      </w:r>
      <w:r>
        <w:rPr/>
        <w:t> Grada</w:t>
      </w:r>
      <w:r>
        <w:rPr>
          <w:spacing w:val="-3"/>
        </w:rPr>
        <w:t> </w:t>
      </w:r>
      <w:r>
        <w:rPr/>
        <w:t>Labina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razdoblje</w:t>
      </w:r>
      <w:r>
        <w:rPr>
          <w:spacing w:val="-6"/>
        </w:rPr>
        <w:t> </w:t>
      </w:r>
      <w:r>
        <w:rPr/>
        <w:t>siječanj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prosinac</w:t>
      </w:r>
      <w:r>
        <w:rPr>
          <w:spacing w:val="-3"/>
        </w:rPr>
        <w:t> </w:t>
      </w:r>
      <w:r>
        <w:rPr/>
        <w:t>2025.</w:t>
      </w:r>
      <w:r>
        <w:rPr>
          <w:spacing w:val="-6"/>
        </w:rPr>
        <w:t> </w:t>
      </w:r>
      <w:r>
        <w:rPr/>
        <w:t>godine</w:t>
      </w:r>
    </w:p>
    <w:p>
      <w:pPr>
        <w:pStyle w:val="Title"/>
        <w:spacing w:after="0" w:line="240" w:lineRule="auto"/>
        <w:jc w:val="left"/>
        <w:sectPr>
          <w:pgSz w:w="11910" w:h="16840"/>
          <w:pgMar w:header="0" w:footer="1049" w:top="1920" w:bottom="1240" w:left="1275" w:right="1275"/>
        </w:sectPr>
      </w:pPr>
    </w:p>
    <w:p>
      <w:pPr>
        <w:spacing w:before="71"/>
        <w:ind w:left="1" w:right="13400" w:firstLine="0"/>
        <w:jc w:val="left"/>
        <w:rPr>
          <w:b/>
          <w:sz w:val="16"/>
        </w:rPr>
      </w:pPr>
      <w:bookmarkStart w:name="_bookmark0" w:id="2"/>
      <w:bookmarkEnd w:id="2"/>
      <w:r>
        <w:rPr/>
      </w:r>
      <w:r>
        <w:rPr>
          <w:b/>
          <w:sz w:val="16"/>
        </w:rPr>
        <w:t>GRAD LAB</w:t>
      </w:r>
      <w:r>
        <w:rPr>
          <w:b/>
          <w:sz w:val="16"/>
        </w:rPr>
        <w:t>IN</w:t>
      </w:r>
      <w:r>
        <w:rPr>
          <w:b/>
          <w:sz w:val="16"/>
        </w:rPr>
        <w:t> TITOV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TRG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11</w:t>
      </w:r>
    </w:p>
    <w:p>
      <w:pPr>
        <w:spacing w:line="183" w:lineRule="exact" w:before="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52220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LABIN</w:t>
      </w:r>
    </w:p>
    <w:p>
      <w:pPr>
        <w:spacing w:line="183" w:lineRule="exact" w:before="0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OIB: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19041331726</w:t>
      </w:r>
    </w:p>
    <w:p>
      <w:pPr>
        <w:pStyle w:val="BodyText"/>
        <w:spacing w:before="167"/>
        <w:rPr>
          <w:b/>
          <w:sz w:val="28"/>
        </w:rPr>
      </w:pPr>
    </w:p>
    <w:p>
      <w:pPr>
        <w:pStyle w:val="Heading1"/>
        <w:numPr>
          <w:ilvl w:val="1"/>
          <w:numId w:val="3"/>
        </w:numPr>
        <w:tabs>
          <w:tab w:pos="5140" w:val="left" w:leader="none"/>
        </w:tabs>
        <w:spacing w:line="240" w:lineRule="auto" w:before="0" w:after="0"/>
        <w:ind w:left="5140" w:right="0" w:hanging="621"/>
        <w:jc w:val="left"/>
      </w:pPr>
      <w:r>
        <w:rPr/>
        <w:t>Izvršenje</w:t>
      </w:r>
      <w:r>
        <w:rPr>
          <w:spacing w:val="-8"/>
        </w:rPr>
        <w:t> </w:t>
      </w:r>
      <w:r>
        <w:rPr/>
        <w:t>općeg</w:t>
      </w:r>
      <w:r>
        <w:rPr>
          <w:spacing w:val="-5"/>
        </w:rPr>
        <w:t> </w:t>
      </w:r>
      <w:r>
        <w:rPr/>
        <w:t>dijela</w:t>
      </w:r>
      <w:r>
        <w:rPr>
          <w:spacing w:val="-7"/>
        </w:rPr>
        <w:t> </w:t>
      </w:r>
      <w:r>
        <w:rPr>
          <w:spacing w:val="-2"/>
        </w:rPr>
        <w:t>proračuna</w:t>
      </w:r>
    </w:p>
    <w:p>
      <w:pPr>
        <w:pStyle w:val="BodyText"/>
        <w:spacing w:before="39"/>
        <w:rPr>
          <w:b/>
          <w:sz w:val="28"/>
        </w:rPr>
      </w:pPr>
    </w:p>
    <w:p>
      <w:pPr>
        <w:pStyle w:val="Heading4"/>
        <w:numPr>
          <w:ilvl w:val="2"/>
          <w:numId w:val="3"/>
        </w:numPr>
        <w:tabs>
          <w:tab w:pos="777" w:val="left" w:leader="none"/>
        </w:tabs>
        <w:spacing w:line="240" w:lineRule="auto" w:before="0" w:after="0"/>
        <w:ind w:left="777" w:right="311" w:hanging="777"/>
        <w:jc w:val="center"/>
      </w:pPr>
      <w:bookmarkStart w:name="_TOC_250015" w:id="3"/>
      <w:bookmarkStart w:name="_bookmark1" w:id="4"/>
      <w:r>
        <w:rPr>
          <w:b w:val="0"/>
        </w:rPr>
      </w:r>
      <w:r>
        <w:rPr/>
        <w:t>Sažetak</w:t>
      </w:r>
      <w:r>
        <w:rPr>
          <w:spacing w:val="-6"/>
        </w:rPr>
        <w:t> </w:t>
      </w:r>
      <w:r>
        <w:rPr/>
        <w:t>Računa</w:t>
      </w:r>
      <w:r>
        <w:rPr>
          <w:spacing w:val="-6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rashoda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Računa</w:t>
      </w:r>
      <w:r>
        <w:rPr>
          <w:spacing w:val="-3"/>
        </w:rPr>
        <w:t> </w:t>
      </w:r>
      <w:bookmarkEnd w:id="3"/>
      <w:r>
        <w:rPr>
          <w:spacing w:val="-2"/>
        </w:rPr>
        <w:t>financiranja</w:t>
      </w:r>
    </w:p>
    <w:p>
      <w:pPr>
        <w:pStyle w:val="BodyText"/>
        <w:spacing w:before="125"/>
        <w:rPr>
          <w:b/>
          <w:sz w:val="24"/>
        </w:rPr>
      </w:pPr>
    </w:p>
    <w:p>
      <w:pPr>
        <w:spacing w:before="0"/>
        <w:ind w:left="4608" w:right="0" w:firstLine="0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razdoblje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01.01.2025.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31.12.2025.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8"/>
        <w:rPr>
          <w:b/>
          <w:sz w:val="20"/>
        </w:rPr>
      </w:pPr>
    </w:p>
    <w:p>
      <w:pPr>
        <w:spacing w:before="0"/>
        <w:ind w:left="0" w:right="851" w:firstLine="0"/>
        <w:jc w:val="righ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1"/>
        <w:gridCol w:w="1986"/>
        <w:gridCol w:w="1986"/>
        <w:gridCol w:w="1984"/>
        <w:gridCol w:w="1278"/>
        <w:gridCol w:w="1561"/>
      </w:tblGrid>
      <w:tr>
        <w:trPr>
          <w:trHeight w:val="253" w:hRule="atLeast"/>
        </w:trPr>
        <w:tc>
          <w:tcPr>
            <w:tcW w:w="5951" w:type="dxa"/>
            <w:shd w:val="clear" w:color="auto" w:fill="C0C0C0"/>
          </w:tcPr>
          <w:p>
            <w:pPr>
              <w:pStyle w:val="TableParagraph"/>
              <w:spacing w:before="2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Račun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 opis</w:t>
            </w:r>
          </w:p>
        </w:tc>
        <w:tc>
          <w:tcPr>
            <w:tcW w:w="1986" w:type="dxa"/>
            <w:shd w:val="clear" w:color="auto" w:fill="C0C0C0"/>
          </w:tcPr>
          <w:p>
            <w:pPr>
              <w:pStyle w:val="TableParagraph"/>
              <w:spacing w:before="23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1986" w:type="dxa"/>
            <w:shd w:val="clear" w:color="auto" w:fill="C0C0C0"/>
          </w:tcPr>
          <w:p>
            <w:pPr>
              <w:pStyle w:val="TableParagraph"/>
              <w:spacing w:before="23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2025.</w:t>
            </w:r>
          </w:p>
        </w:tc>
        <w:tc>
          <w:tcPr>
            <w:tcW w:w="1984" w:type="dxa"/>
            <w:shd w:val="clear" w:color="auto" w:fill="C0C0C0"/>
          </w:tcPr>
          <w:p>
            <w:pPr>
              <w:pStyle w:val="TableParagraph"/>
              <w:spacing w:before="23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278" w:type="dxa"/>
            <w:shd w:val="clear" w:color="auto" w:fill="C0C0C0"/>
          </w:tcPr>
          <w:p>
            <w:pPr>
              <w:pStyle w:val="TableParagraph"/>
              <w:spacing w:before="23"/>
              <w:ind w:right="1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3/1</w:t>
            </w:r>
          </w:p>
        </w:tc>
        <w:tc>
          <w:tcPr>
            <w:tcW w:w="1561" w:type="dxa"/>
            <w:shd w:val="clear" w:color="auto" w:fill="C0C0C0"/>
          </w:tcPr>
          <w:p>
            <w:pPr>
              <w:pStyle w:val="TableParagraph"/>
              <w:spacing w:before="23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3/2</w:t>
            </w:r>
          </w:p>
        </w:tc>
      </w:tr>
      <w:tr>
        <w:trPr>
          <w:trHeight w:val="256" w:hRule="atLeast"/>
        </w:trPr>
        <w:tc>
          <w:tcPr>
            <w:tcW w:w="5951" w:type="dxa"/>
            <w:shd w:val="clear" w:color="auto" w:fill="808080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RAČUN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PRIHODA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RASHODA</w:t>
            </w:r>
          </w:p>
        </w:tc>
        <w:tc>
          <w:tcPr>
            <w:tcW w:w="1986" w:type="dxa"/>
            <w:shd w:val="clear" w:color="auto" w:fill="808080"/>
          </w:tcPr>
          <w:p>
            <w:pPr>
              <w:pStyle w:val="TableParagraph"/>
              <w:spacing w:before="2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86" w:type="dxa"/>
            <w:shd w:val="clear" w:color="auto" w:fill="808080"/>
          </w:tcPr>
          <w:p>
            <w:pPr>
              <w:pStyle w:val="TableParagraph"/>
              <w:spacing w:before="26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84" w:type="dxa"/>
            <w:shd w:val="clear" w:color="auto" w:fill="808080"/>
          </w:tcPr>
          <w:p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78" w:type="dxa"/>
            <w:shd w:val="clear" w:color="auto" w:fill="808080"/>
          </w:tcPr>
          <w:p>
            <w:pPr>
              <w:pStyle w:val="TableParagraph"/>
              <w:spacing w:before="26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1" w:type="dxa"/>
            <w:shd w:val="clear" w:color="auto" w:fill="808080"/>
          </w:tcPr>
          <w:p>
            <w:pPr>
              <w:pStyle w:val="TableParagraph"/>
              <w:spacing w:before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254" w:hRule="atLeast"/>
        </w:trPr>
        <w:tc>
          <w:tcPr>
            <w:tcW w:w="595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21.525.296,11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25.307.416,00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23.555.100,52</w:t>
            </w:r>
          </w:p>
        </w:tc>
        <w:tc>
          <w:tcPr>
            <w:tcW w:w="1278" w:type="dxa"/>
          </w:tcPr>
          <w:p>
            <w:pPr>
              <w:pStyle w:val="TableParagraph"/>
              <w:spacing w:before="2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109,43%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93,08%</w:t>
            </w:r>
          </w:p>
        </w:tc>
      </w:tr>
      <w:tr>
        <w:trPr>
          <w:trHeight w:val="253" w:hRule="atLeast"/>
        </w:trPr>
        <w:tc>
          <w:tcPr>
            <w:tcW w:w="595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87.774,79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89.430,00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30.286,38</w:t>
            </w:r>
          </w:p>
        </w:tc>
        <w:tc>
          <w:tcPr>
            <w:tcW w:w="1278" w:type="dxa"/>
          </w:tcPr>
          <w:p>
            <w:pPr>
              <w:pStyle w:val="TableParagraph"/>
              <w:spacing w:before="23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34,50%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33,87%</w:t>
            </w:r>
          </w:p>
        </w:tc>
      </w:tr>
      <w:tr>
        <w:trPr>
          <w:trHeight w:val="256" w:hRule="atLeast"/>
        </w:trPr>
        <w:tc>
          <w:tcPr>
            <w:tcW w:w="5951" w:type="dxa"/>
          </w:tcPr>
          <w:p>
            <w:pPr>
              <w:pStyle w:val="TableParagraph"/>
              <w:spacing w:before="26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986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21.613.070,90</w:t>
            </w:r>
          </w:p>
        </w:tc>
        <w:tc>
          <w:tcPr>
            <w:tcW w:w="1986" w:type="dxa"/>
          </w:tcPr>
          <w:p>
            <w:pPr>
              <w:pStyle w:val="TableParagraph"/>
              <w:spacing w:before="26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25.396.846,00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6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23.585.386,90</w:t>
            </w:r>
          </w:p>
        </w:tc>
        <w:tc>
          <w:tcPr>
            <w:tcW w:w="1278" w:type="dxa"/>
          </w:tcPr>
          <w:p>
            <w:pPr>
              <w:pStyle w:val="TableParagraph"/>
              <w:spacing w:before="26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109,13%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6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92,87%</w:t>
            </w:r>
          </w:p>
        </w:tc>
      </w:tr>
      <w:tr>
        <w:trPr>
          <w:trHeight w:val="254" w:hRule="atLeast"/>
        </w:trPr>
        <w:tc>
          <w:tcPr>
            <w:tcW w:w="595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18.152.999,27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23.138.428,00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22.015.943,49</w:t>
            </w:r>
          </w:p>
        </w:tc>
        <w:tc>
          <w:tcPr>
            <w:tcW w:w="1278" w:type="dxa"/>
          </w:tcPr>
          <w:p>
            <w:pPr>
              <w:pStyle w:val="TableParagraph"/>
              <w:spacing w:before="2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121,28%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95,15%</w:t>
            </w:r>
          </w:p>
        </w:tc>
      </w:tr>
      <w:tr>
        <w:trPr>
          <w:trHeight w:val="256" w:hRule="atLeast"/>
        </w:trPr>
        <w:tc>
          <w:tcPr>
            <w:tcW w:w="595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986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2.634.842,29</w:t>
            </w:r>
          </w:p>
        </w:tc>
        <w:tc>
          <w:tcPr>
            <w:tcW w:w="1986" w:type="dxa"/>
          </w:tcPr>
          <w:p>
            <w:pPr>
              <w:pStyle w:val="TableParagraph"/>
              <w:spacing w:before="26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3.998.525,00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6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3.064.559,31</w:t>
            </w:r>
          </w:p>
        </w:tc>
        <w:tc>
          <w:tcPr>
            <w:tcW w:w="1278" w:type="dxa"/>
          </w:tcPr>
          <w:p>
            <w:pPr>
              <w:pStyle w:val="TableParagraph"/>
              <w:spacing w:before="26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116,31%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6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76,64%</w:t>
            </w:r>
          </w:p>
        </w:tc>
      </w:tr>
      <w:tr>
        <w:trPr>
          <w:trHeight w:val="253" w:hRule="atLeast"/>
        </w:trPr>
        <w:tc>
          <w:tcPr>
            <w:tcW w:w="5951" w:type="dxa"/>
          </w:tcPr>
          <w:p>
            <w:pPr>
              <w:pStyle w:val="TableParagraph"/>
              <w:spacing w:before="23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20.787.841,56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27.136.953,00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25.080.502,80</w:t>
            </w:r>
          </w:p>
        </w:tc>
        <w:tc>
          <w:tcPr>
            <w:tcW w:w="127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120,65%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92,42%</w:t>
            </w:r>
          </w:p>
        </w:tc>
      </w:tr>
      <w:tr>
        <w:trPr>
          <w:trHeight w:val="256" w:hRule="atLeast"/>
        </w:trPr>
        <w:tc>
          <w:tcPr>
            <w:tcW w:w="5951" w:type="dxa"/>
          </w:tcPr>
          <w:p>
            <w:pPr>
              <w:pStyle w:val="TableParagraph"/>
              <w:spacing w:before="26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VIŠAK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MANJAK</w:t>
            </w:r>
          </w:p>
        </w:tc>
        <w:tc>
          <w:tcPr>
            <w:tcW w:w="1986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825.229,34</w:t>
            </w:r>
          </w:p>
        </w:tc>
        <w:tc>
          <w:tcPr>
            <w:tcW w:w="1986" w:type="dxa"/>
          </w:tcPr>
          <w:p>
            <w:pPr>
              <w:pStyle w:val="TableParagraph"/>
              <w:spacing w:before="26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-1.740.107,00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6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-1.495.115,90</w:t>
            </w:r>
          </w:p>
        </w:tc>
        <w:tc>
          <w:tcPr>
            <w:tcW w:w="1278" w:type="dxa"/>
          </w:tcPr>
          <w:p>
            <w:pPr>
              <w:pStyle w:val="TableParagraph"/>
              <w:spacing w:before="26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-181,18%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6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85,92%</w:t>
            </w:r>
          </w:p>
        </w:tc>
      </w:tr>
      <w:tr>
        <w:trPr>
          <w:trHeight w:val="254" w:hRule="atLeast"/>
        </w:trPr>
        <w:tc>
          <w:tcPr>
            <w:tcW w:w="5951" w:type="dxa"/>
            <w:shd w:val="clear" w:color="auto" w:fill="808080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RAČUN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FINANCIRANJA</w:t>
            </w:r>
          </w:p>
        </w:tc>
        <w:tc>
          <w:tcPr>
            <w:tcW w:w="1986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95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Primici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1.818.000,00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1.710.000,00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2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94,06%</w:t>
            </w:r>
          </w:p>
        </w:tc>
      </w:tr>
      <w:tr>
        <w:trPr>
          <w:trHeight w:val="256" w:hRule="atLeast"/>
        </w:trPr>
        <w:tc>
          <w:tcPr>
            <w:tcW w:w="595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Izdaci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financijsku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imovinu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otplate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1986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693.486,68</w:t>
            </w:r>
          </w:p>
        </w:tc>
        <w:tc>
          <w:tcPr>
            <w:tcW w:w="1986" w:type="dxa"/>
          </w:tcPr>
          <w:p>
            <w:pPr>
              <w:pStyle w:val="TableParagraph"/>
              <w:spacing w:before="26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843.746,00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6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843.486,68</w:t>
            </w:r>
          </w:p>
        </w:tc>
        <w:tc>
          <w:tcPr>
            <w:tcW w:w="1278" w:type="dxa"/>
          </w:tcPr>
          <w:p>
            <w:pPr>
              <w:pStyle w:val="TableParagraph"/>
              <w:spacing w:before="26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121,63%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6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99,97%</w:t>
            </w:r>
          </w:p>
        </w:tc>
      </w:tr>
      <w:tr>
        <w:trPr>
          <w:trHeight w:val="254" w:hRule="atLeast"/>
        </w:trPr>
        <w:tc>
          <w:tcPr>
            <w:tcW w:w="5951" w:type="dxa"/>
          </w:tcPr>
          <w:p>
            <w:pPr>
              <w:pStyle w:val="TableParagraph"/>
              <w:spacing w:before="23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NETO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ZADUŽIVANJE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-693.486,68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974.254,00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866.513,32</w:t>
            </w:r>
          </w:p>
        </w:tc>
        <w:tc>
          <w:tcPr>
            <w:tcW w:w="127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-124,95%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88,94%</w:t>
            </w:r>
          </w:p>
        </w:tc>
      </w:tr>
      <w:tr>
        <w:trPr>
          <w:trHeight w:val="460" w:hRule="atLeast"/>
        </w:trPr>
        <w:tc>
          <w:tcPr>
            <w:tcW w:w="5951" w:type="dxa"/>
          </w:tcPr>
          <w:p>
            <w:pPr>
              <w:pStyle w:val="TableParagraph"/>
              <w:spacing w:line="229" w:lineRule="exact" w:before="0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DONOS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VIŠKA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MANJKA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PRETHODNE(IH)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GODINA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0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0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951" w:type="dxa"/>
          </w:tcPr>
          <w:p>
            <w:pPr>
              <w:pStyle w:val="TableParagraph"/>
              <w:spacing w:line="240" w:lineRule="auto" w:before="0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VIŠAK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MANJAK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PRETHODNE(IH)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GODINE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KOJI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ĆE</w:t>
            </w:r>
            <w:r>
              <w:rPr>
                <w:b/>
                <w:spacing w:val="-5"/>
                <w:sz w:val="20"/>
              </w:rPr>
              <w:t> SE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POKRITI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RASPOREDITI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634.757,52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765.853,00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764.960,24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120,51%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99,88%</w:t>
            </w:r>
          </w:p>
        </w:tc>
      </w:tr>
      <w:tr>
        <w:trPr>
          <w:trHeight w:val="460" w:hRule="atLeast"/>
        </w:trPr>
        <w:tc>
          <w:tcPr>
            <w:tcW w:w="5951" w:type="dxa"/>
            <w:shd w:val="clear" w:color="auto" w:fill="808080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VIŠAK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MANJAK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ZADUŽIVANJE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 KORIŠTENO U PRETHODNIM GODINAMA</w:t>
            </w:r>
          </w:p>
        </w:tc>
        <w:tc>
          <w:tcPr>
            <w:tcW w:w="1986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5951" w:type="dxa"/>
          </w:tcPr>
          <w:p>
            <w:pPr>
              <w:pStyle w:val="TableParagraph"/>
              <w:spacing w:before="23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REZULTAT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GODINE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766.500,18</w:t>
            </w:r>
          </w:p>
        </w:tc>
        <w:tc>
          <w:tcPr>
            <w:tcW w:w="1986" w:type="dxa"/>
          </w:tcPr>
          <w:p>
            <w:pPr>
              <w:pStyle w:val="TableParagraph"/>
              <w:spacing w:before="23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136.357,66</w:t>
            </w:r>
          </w:p>
        </w:tc>
        <w:tc>
          <w:tcPr>
            <w:tcW w:w="127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17,79%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footerReference w:type="default" r:id="rId7"/>
          <w:pgSz w:w="16840" w:h="11910" w:orient="landscape"/>
          <w:pgMar w:header="0" w:footer="1051" w:top="1340" w:bottom="1240" w:left="1417" w:right="566"/>
        </w:sectPr>
      </w:pPr>
    </w:p>
    <w:p>
      <w:pPr>
        <w:spacing w:before="7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TITOV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TRG</w:t>
      </w:r>
      <w:r>
        <w:rPr>
          <w:b/>
          <w:spacing w:val="-2"/>
          <w:sz w:val="16"/>
        </w:rPr>
        <w:t> </w:t>
      </w:r>
      <w:r>
        <w:rPr>
          <w:b/>
          <w:spacing w:val="-5"/>
          <w:sz w:val="16"/>
        </w:rPr>
        <w:t>11</w:t>
      </w:r>
    </w:p>
    <w:p>
      <w:pPr>
        <w:spacing w:before="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52220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LABIN</w:t>
      </w:r>
    </w:p>
    <w:p>
      <w:pPr>
        <w:spacing w:before="0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OIB: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19041331726</w:t>
      </w:r>
    </w:p>
    <w:p>
      <w:pPr>
        <w:pStyle w:val="BodyText"/>
        <w:spacing w:before="61"/>
        <w:rPr>
          <w:b/>
          <w:sz w:val="28"/>
        </w:rPr>
      </w:pPr>
    </w:p>
    <w:p>
      <w:pPr>
        <w:pStyle w:val="Heading1"/>
        <w:numPr>
          <w:ilvl w:val="2"/>
          <w:numId w:val="3"/>
        </w:numPr>
        <w:tabs>
          <w:tab w:pos="5939" w:val="left" w:leader="none"/>
        </w:tabs>
        <w:spacing w:line="240" w:lineRule="auto" w:before="0" w:after="0"/>
        <w:ind w:left="5939" w:right="0" w:hanging="777"/>
        <w:jc w:val="left"/>
      </w:pPr>
      <w:r>
        <w:rPr/>
        <w:t>Računa</w:t>
      </w:r>
      <w:r>
        <w:rPr>
          <w:spacing w:val="-8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rashoda</w:t>
      </w:r>
    </w:p>
    <w:p>
      <w:pPr>
        <w:pStyle w:val="BodyText"/>
        <w:spacing w:before="87"/>
        <w:rPr>
          <w:b/>
          <w:sz w:val="28"/>
        </w:rPr>
      </w:pPr>
    </w:p>
    <w:p>
      <w:pPr>
        <w:pStyle w:val="Heading4"/>
        <w:numPr>
          <w:ilvl w:val="3"/>
          <w:numId w:val="3"/>
        </w:numPr>
        <w:tabs>
          <w:tab w:pos="4099" w:val="left" w:leader="none"/>
        </w:tabs>
        <w:spacing w:line="240" w:lineRule="auto" w:before="0" w:after="0"/>
        <w:ind w:left="4099" w:right="0" w:hanging="865"/>
        <w:jc w:val="left"/>
      </w:pPr>
      <w:bookmarkStart w:name="_TOC_250014" w:id="5"/>
      <w:r>
        <w:rPr/>
        <w:t>Izvještaj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prihodima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rashodima</w:t>
      </w:r>
      <w:r>
        <w:rPr>
          <w:spacing w:val="-6"/>
        </w:rPr>
        <w:t> </w:t>
      </w:r>
      <w:r>
        <w:rPr/>
        <w:t>prema</w:t>
      </w:r>
      <w:r>
        <w:rPr>
          <w:spacing w:val="-4"/>
        </w:rPr>
        <w:t> </w:t>
      </w:r>
      <w:r>
        <w:rPr/>
        <w:t>ekonomskoj</w:t>
      </w:r>
      <w:r>
        <w:rPr>
          <w:spacing w:val="-3"/>
        </w:rPr>
        <w:t> </w:t>
      </w:r>
      <w:bookmarkEnd w:id="5"/>
      <w:r>
        <w:rPr>
          <w:spacing w:val="-2"/>
        </w:rPr>
        <w:t>klasifikaciji</w:t>
      </w:r>
    </w:p>
    <w:p>
      <w:pPr>
        <w:pStyle w:val="BodyText"/>
        <w:spacing w:before="5"/>
        <w:rPr>
          <w:b/>
          <w:sz w:val="24"/>
        </w:rPr>
      </w:pPr>
    </w:p>
    <w:p>
      <w:pPr>
        <w:spacing w:before="0"/>
        <w:ind w:left="4672" w:right="0" w:firstLine="0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razdoblje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01.01.2025.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31.12.2025.</w:t>
      </w:r>
    </w:p>
    <w:p>
      <w:pPr>
        <w:spacing w:before="185"/>
        <w:ind w:left="0" w:right="851" w:firstLine="0"/>
        <w:jc w:val="righ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2410"/>
        <w:gridCol w:w="1702"/>
        <w:gridCol w:w="1614"/>
        <w:gridCol w:w="1505"/>
        <w:gridCol w:w="1277"/>
      </w:tblGrid>
      <w:tr>
        <w:trPr>
          <w:trHeight w:val="460" w:hRule="atLeast"/>
        </w:trPr>
        <w:tc>
          <w:tcPr>
            <w:tcW w:w="6092" w:type="dxa"/>
            <w:shd w:val="clear" w:color="auto" w:fill="C0C0C0"/>
          </w:tcPr>
          <w:p>
            <w:pPr>
              <w:pStyle w:val="TableParagraph"/>
              <w:spacing w:before="23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Račun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 opis</w:t>
            </w:r>
          </w:p>
        </w:tc>
        <w:tc>
          <w:tcPr>
            <w:tcW w:w="2410" w:type="dxa"/>
            <w:shd w:val="clear" w:color="auto" w:fill="C0C0C0"/>
          </w:tcPr>
          <w:p>
            <w:pPr>
              <w:pStyle w:val="TableParagraph"/>
              <w:spacing w:before="230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1702" w:type="dxa"/>
            <w:shd w:val="clear" w:color="auto" w:fill="C0C0C0"/>
          </w:tcPr>
          <w:p>
            <w:pPr>
              <w:pStyle w:val="TableParagraph"/>
              <w:spacing w:line="230" w:lineRule="exact" w:before="0"/>
              <w:ind w:left="600" w:right="279" w:hanging="305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pla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614" w:type="dxa"/>
            <w:shd w:val="clear" w:color="auto" w:fill="C0C0C0"/>
          </w:tcPr>
          <w:p>
            <w:pPr>
              <w:pStyle w:val="TableParagraph"/>
              <w:spacing w:line="229" w:lineRule="exact" w:before="0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Izvršenje</w:t>
            </w:r>
          </w:p>
          <w:p>
            <w:pPr>
              <w:pStyle w:val="TableParagraph"/>
              <w:spacing w:before="0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505" w:type="dxa"/>
            <w:shd w:val="clear" w:color="auto" w:fill="C0C0C0"/>
          </w:tcPr>
          <w:p>
            <w:pPr>
              <w:pStyle w:val="TableParagraph"/>
              <w:spacing w:before="230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3/1</w:t>
            </w:r>
          </w:p>
        </w:tc>
        <w:tc>
          <w:tcPr>
            <w:tcW w:w="1277" w:type="dxa"/>
            <w:shd w:val="clear" w:color="auto" w:fill="C0C0C0"/>
          </w:tcPr>
          <w:p>
            <w:pPr>
              <w:pStyle w:val="TableParagraph"/>
              <w:spacing w:before="230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3/2</w:t>
            </w:r>
          </w:p>
        </w:tc>
      </w:tr>
      <w:tr>
        <w:trPr>
          <w:trHeight w:val="253" w:hRule="atLeast"/>
        </w:trPr>
        <w:tc>
          <w:tcPr>
            <w:tcW w:w="6092" w:type="dxa"/>
            <w:shd w:val="clear" w:color="auto" w:fill="808080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RAČUN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PRIHODA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RASHODA</w:t>
            </w:r>
          </w:p>
        </w:tc>
        <w:tc>
          <w:tcPr>
            <w:tcW w:w="2410" w:type="dxa"/>
            <w:shd w:val="clear" w:color="auto" w:fill="808080"/>
          </w:tcPr>
          <w:p>
            <w:pPr>
              <w:pStyle w:val="TableParagraph"/>
              <w:spacing w:before="2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702" w:type="dxa"/>
            <w:shd w:val="clear" w:color="auto" w:fill="808080"/>
          </w:tcPr>
          <w:p>
            <w:pPr>
              <w:pStyle w:val="TableParagraph"/>
              <w:spacing w:before="2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14" w:type="dxa"/>
            <w:shd w:val="clear" w:color="auto" w:fill="808080"/>
          </w:tcPr>
          <w:p>
            <w:pPr>
              <w:pStyle w:val="TableParagraph"/>
              <w:spacing w:before="2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05" w:type="dxa"/>
            <w:shd w:val="clear" w:color="auto" w:fill="808080"/>
          </w:tcPr>
          <w:p>
            <w:pPr>
              <w:pStyle w:val="TableParagraph"/>
              <w:spacing w:before="2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7" w:type="dxa"/>
            <w:shd w:val="clear" w:color="auto" w:fill="808080"/>
          </w:tcPr>
          <w:p>
            <w:pPr>
              <w:pStyle w:val="TableParagraph"/>
              <w:spacing w:before="2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21.525.296,11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25.307.416,00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23.555.100,52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109,43%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93,08%</w:t>
            </w: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poreza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7.902.859,01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9.751.945,00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9.211.890,80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116,56%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94,46%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611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dohodak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6.524.063,98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7.810.091,30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119,71%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6111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nesamostalnog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rada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5.703.120,21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6.691.965,75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117,34%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6112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samostalnih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djelatnosti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490.410,41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566.445,01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115,50%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6113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imovinskih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prava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250.193,27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545.603,85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218,07%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6114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kapitala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436.990,86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476.872,47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109,13%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6115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godišnjoj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prijavi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309.209,73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6117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Povrat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dohodak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godišnjoj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prijavi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-356.650,77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-780.005,51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218,70%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613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Porezi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imovinu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1.166.442,19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1.187.283,09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101,79%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092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6131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Stalni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porezi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nepokretnu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imovinu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(zemlju,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zgrade,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kuće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ostalo)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491.966,27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485.090,42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98,60%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6134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Povremeni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porezi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imovinu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674.475,92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702.192,67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104,11%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614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212.352,84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214.516,41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101,02%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6142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promet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212.352,84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214.516,41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101,02%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092" w:type="dxa"/>
          </w:tcPr>
          <w:p>
            <w:pPr>
              <w:pStyle w:val="TableParagraph"/>
              <w:spacing w:line="228" w:lineRule="exact" w:before="0"/>
              <w:ind w:left="10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inozemstva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subjekata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opć</w:t>
            </w:r>
            <w:r>
              <w:rPr>
                <w:b/>
                <w:sz w:val="20"/>
              </w:rPr>
              <w:t>eg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7.476.376,01</w:t>
            </w:r>
          </w:p>
        </w:tc>
        <w:tc>
          <w:tcPr>
            <w:tcW w:w="1702" w:type="dxa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9.291.337,00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8.463.885,50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113,21%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91,09%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632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međunarodnih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organizacija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tijela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EU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74.392,64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134.542,26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180,85%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6321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međunarodnih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organizacija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74.392,64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131.615,05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176,92%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2410"/>
        <w:gridCol w:w="1702"/>
        <w:gridCol w:w="1614"/>
        <w:gridCol w:w="1505"/>
        <w:gridCol w:w="1277"/>
      </w:tblGrid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6323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</w:t>
            </w:r>
            <w:r>
              <w:rPr>
                <w:spacing w:val="-5"/>
                <w:sz w:val="20"/>
              </w:rPr>
              <w:t> EU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2.927,21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633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izvanproračunskim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749.919,01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981.456,86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130,88%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 w:right="205"/>
              <w:rPr>
                <w:sz w:val="20"/>
              </w:rPr>
            </w:pPr>
            <w:r>
              <w:rPr>
                <w:sz w:val="20"/>
              </w:rPr>
              <w:t>6331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izvanproračunskim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korisnici</w:t>
            </w:r>
            <w:r>
              <w:rPr>
                <w:sz w:val="20"/>
              </w:rPr>
              <w:t>ma</w:t>
            </w:r>
            <w:r>
              <w:rPr>
                <w:sz w:val="20"/>
              </w:rPr>
              <w:t> iz drugih 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461.976,05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738.067,45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159,76%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 w:right="28"/>
              <w:rPr>
                <w:sz w:val="20"/>
              </w:rPr>
            </w:pPr>
            <w:r>
              <w:rPr>
                <w:sz w:val="20"/>
              </w:rPr>
              <w:t>6332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izvanproračunskim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korisnicim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iz drugih 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287.942,96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243.389,41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84,53%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634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izvanproračunskih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50.201,00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131.760,61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262,47%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6341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izvanproračunskih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4.896,00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5.560,00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113,56%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6342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izvanproračunskih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45.305,00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126.200,61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278,56%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6092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635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izravnanja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decentralizirane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funkcije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fiskalnog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izravnanja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380.589,47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365.926,22</w:t>
            </w:r>
          </w:p>
        </w:tc>
        <w:tc>
          <w:tcPr>
            <w:tcW w:w="150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96,15%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6351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izravnanja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decentralizirane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funkcije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339.887,47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323.810,44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95,27%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6352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izravnanja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decentralizirane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funkcije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40.702,00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42.115,78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103,47%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6092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636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nadležan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5.737.763,07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6.642.750,90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115,77%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 w:right="205"/>
              <w:rPr>
                <w:sz w:val="20"/>
              </w:rPr>
            </w:pPr>
            <w:r>
              <w:rPr>
                <w:sz w:val="20"/>
              </w:rPr>
              <w:t>6361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</w:t>
            </w:r>
            <w:r>
              <w:rPr>
                <w:sz w:val="20"/>
              </w:rPr>
              <w:t>ji</w:t>
            </w:r>
            <w:r>
              <w:rPr>
                <w:sz w:val="20"/>
              </w:rPr>
              <w:t> im nije nadležan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5.682.398,40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6.577.174,13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115,75%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6362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</w:t>
            </w:r>
            <w:r>
              <w:rPr>
                <w:sz w:val="20"/>
              </w:rPr>
              <w:t>ji</w:t>
            </w:r>
            <w:r>
              <w:rPr>
                <w:sz w:val="20"/>
              </w:rPr>
              <w:t> im nije nadležan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55.364,67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65.576,77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118,45%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638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479.314,48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207.448,65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43,28%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6381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251.558,17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204.489,49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81,29%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6382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227.756,31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2.959,16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639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Prijenosi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između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proračunskih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korisnika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istog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4.196,34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 w:right="205"/>
              <w:rPr>
                <w:sz w:val="20"/>
              </w:rPr>
            </w:pPr>
            <w:r>
              <w:rPr>
                <w:sz w:val="20"/>
              </w:rPr>
              <w:t>6391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prijenosi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između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proračunskih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korisnika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z w:val="20"/>
              </w:rPr>
              <w:t>tog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4.196,34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1.270.004,21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left="4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1.098.602,00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1.095.520,44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86,26%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left="4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99,72%</w:t>
            </w: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641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50.201,04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69.044,74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137,54%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6412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kamata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vrijednosnim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papirima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8.529,90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6413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Kamate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oročena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depozite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viđenju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13.761,41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4.680,54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6414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zateznih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kamata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12.064,45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47.196,55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391,20%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09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6415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pozitivnih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tečajnih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razlika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razlika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zbog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primjene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valutne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klauzule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28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8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6416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dividendi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356,40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641,80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6417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dobiti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trgovačkih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društava,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ostalih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financijskih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posebnim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prop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9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15.587,65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29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2410"/>
        <w:gridCol w:w="1702"/>
        <w:gridCol w:w="1614"/>
        <w:gridCol w:w="1505"/>
        <w:gridCol w:w="1277"/>
      </w:tblGrid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6419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8.431,13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7.995,83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94,84%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642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1.219.803,17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1.026.475,70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84,15%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6421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koncesije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142.164,29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122.622,75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86,25%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6422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zakupa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iznajmljivanja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919.708,19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734.188,64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79,83%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6423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korištenje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155.234,38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165.774,58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106,79%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6429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2.696,31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3.889,73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144,26%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administrativnih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pristojbi,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</w:t>
            </w:r>
            <w:r>
              <w:rPr>
                <w:b/>
                <w:sz w:val="20"/>
              </w:rPr>
              <w:t>istojbi</w:t>
            </w:r>
            <w:r>
              <w:rPr>
                <w:b/>
                <w:sz w:val="20"/>
              </w:rPr>
              <w:t> po posebnim propisima i naknada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4.409.759,31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4.684.883,00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4.364.468,57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98,97%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93,16%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651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administrativne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pristojbe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307.020,48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303.179,31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98,75%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6512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Županijske,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gradske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općinske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47.898,96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45.522,47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95,04%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6513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4.557,29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1.126,99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24,73%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6514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254.564,23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256.529,85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100,77%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652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posebnim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propisima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1.452.906,20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1.577.353,42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108,57%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6522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vodnog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gospodarstva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1.484,92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116,41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7,84%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6526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1.451.421,28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1.577.237,01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108,67%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653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Komunalni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2.649.832,63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2.483.935,84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93,74%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6531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Komunalni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doprinosi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521.799,64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435.485,76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83,46%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6532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Komunalne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2.128.032,99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2.048.450,08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96,26%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proizvoda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robe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pruženih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usluga,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donacija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povrati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protestira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443.207,12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448.064,00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392.933,11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88,66%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87,70%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661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proizvoda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pruženih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121.228,13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160.379,92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132,30%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6614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proizvoda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robe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666,00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6615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pruženih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121.228,13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159.713,92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131,75%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663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pravnih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fizičkih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povrat donacija i kapitalnih pomoći po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321.978,99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232.553,19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72,23%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6631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185.552,63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203.660,14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109,76%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6632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136.426,36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28.893,05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21,18%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upravne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mjere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ostali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23.090,45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32.585,00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26.402,10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114,34%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81,03%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681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Kazne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mjere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23.090,45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26.402,10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114,34%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6815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Kazne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prometne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prekršaje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nadležnosti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MUP-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22.440,45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26.262,10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117,03%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6816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Kazne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mjere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kaznenom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postupku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21,54%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87.774,79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89.430,00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30.286,38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34,50%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33,87%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neproizvedene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38.100,00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22.930,00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19.620,00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51,50%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85,56%</w:t>
            </w: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711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prirodnih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bogatstava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38.100,00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19.620,00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51,50%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2410"/>
        <w:gridCol w:w="1702"/>
        <w:gridCol w:w="1614"/>
        <w:gridCol w:w="1505"/>
        <w:gridCol w:w="1277"/>
      </w:tblGrid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7111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Zemljište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38.100,00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19.620,00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51,50%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49.674,79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66.500,00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10.666,38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21,47%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16,04%</w:t>
            </w: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721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objekata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44.475,29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8.464,88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19,03%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7211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Stambeni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44.056,19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8.464,88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19,21%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7212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Poslovni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419,10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723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prijevoznih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4.861,50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855,50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17,60%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7231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Prijevozna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cestovnom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prometu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4.861,50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855,50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17,60%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724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knjiga,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umjetničkih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djela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ostalih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izložbenih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vrijednosti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338,00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1.346,00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398,22%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7241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338,00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1.346,00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398,22%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18.152.999,27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23.138.428,00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22.015.943,49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121,28%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95,15%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10.074.251,77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13.453.920,00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13.136.019,07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130,39%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97,64%</w:t>
            </w: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311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(Bruto)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8.062.641,32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10.501.011,52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130,24%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3111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7.962.337,78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10.352.143,44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3113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69.920,75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104.709,68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149,75%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3114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uvjete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rada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30.382,79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44.158,40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145,34%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312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677.321,40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880.216,09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129,96%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3121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677.321,40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880.216,09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129,96%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313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plaće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1.334.289,05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1.754.791,46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131,52%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3131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mirovinsko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osiguranje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povećanim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trajanjem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48.629,41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69.399,97</w:t>
            </w:r>
          </w:p>
        </w:tc>
        <w:tc>
          <w:tcPr>
            <w:tcW w:w="150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142,71%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3132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1.285.659,64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1.685.391,49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131,09%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Materijalni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6.259.486,07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7.581.578,00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6.899.673,65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110,23%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91,01%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zaposlenima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402.750,40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427.521,20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106,15%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3211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Službena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61.546,03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59.138,66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96,09%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3212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život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305.631,26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339.364,08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111,04%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3213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Stručno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30.255,42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26.729,96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88,35%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3214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zaposlenima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5.317,69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2.288,50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43,04%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energiju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1.352.608,14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1.479.472,38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109,38%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3221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Uredski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189.839,61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209.423,30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110,32%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3222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550.208,91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605.823,04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110,11%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3223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491.464,87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546.434,31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111,18%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3224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29.615,82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33.191,59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112,07%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51.893,54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57.492,16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110,79%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2410"/>
        <w:gridCol w:w="1702"/>
        <w:gridCol w:w="1614"/>
        <w:gridCol w:w="1505"/>
        <w:gridCol w:w="1277"/>
      </w:tblGrid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3227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obuća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39.585,39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27.107,98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68,48%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4.176.288,28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4.579.623,01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109,66%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3231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218.117,22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213.553,66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97,91%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3232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1.288.259,17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1.620.541,57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125,79%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63.102,72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57.513,02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91,14%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3234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Komunalne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1.166.700,69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1.203.970,92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103,19%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3235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Zakupnine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198.053,03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215.023,49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108,57%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3236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Zdravstvene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90.914,15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107.147,10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117,86%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3237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Intelektualne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705.827,65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765.852,86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108,50%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3238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Računalne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156.248,09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176.660,17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113,06%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3239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289.065,56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219.360,22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75,89%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324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20.264,47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17.233,64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85,04%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3241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20.264,47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17.233,64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85,04%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307.574,78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395.823,42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128,69%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6092" w:type="dxa"/>
          </w:tcPr>
          <w:p>
            <w:pPr>
              <w:pStyle w:val="TableParagraph"/>
              <w:spacing w:line="228" w:lineRule="exact" w:before="0"/>
              <w:ind w:left="107" w:right="205"/>
              <w:rPr>
                <w:sz w:val="20"/>
              </w:rPr>
            </w:pPr>
            <w:r>
              <w:rPr>
                <w:sz w:val="20"/>
              </w:rPr>
              <w:t>3291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predstavničkih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izvršnih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tije</w:t>
            </w:r>
            <w:r>
              <w:rPr>
                <w:sz w:val="20"/>
              </w:rPr>
              <w:t>la,</w:t>
            </w:r>
            <w:r>
              <w:rPr>
                <w:sz w:val="20"/>
              </w:rPr>
              <w:t> povjerenstava i slično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24.443,78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71.054,93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290,69%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3292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Premije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75.976,45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94.332,54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124,16%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3293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45.019,40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52.673,60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3294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Članarine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20.255,42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24.155,45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119,25%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3295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23.070,79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32.595,51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141,28%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3296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Troškovi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sudskih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postupaka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5.472,54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3299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113.336,40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121.011,39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106,77%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Financijski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101.918,01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107.490,00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103.102,88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101,16%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95,92%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342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Kamate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kredite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zajmove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57.144,91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52.469,28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91,82%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3422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Kamate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kredite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zajmove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financijskih institucija u javnom sekto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4.168,00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3.477,67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83,44%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092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3423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Kamate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kredite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zajmove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financijskih institucija izvan javnog s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52.976,91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48.991,61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92,48%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343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44.773,10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50.633,60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113,09%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3431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Bankarske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platnog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prometa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16.034,69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18.629,36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116,18%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6092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3432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Negativne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tečajne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razlike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razlike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zbog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primjene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valutne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klauzule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86,14</w:t>
            </w:r>
          </w:p>
        </w:tc>
        <w:tc>
          <w:tcPr>
            <w:tcW w:w="150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3433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Zatezne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kamate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3.190,04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188,33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5,90%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3434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25.548,37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31.729,77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124,19%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line="213" w:lineRule="exact"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Subvencije</w:t>
            </w:r>
          </w:p>
        </w:tc>
        <w:tc>
          <w:tcPr>
            <w:tcW w:w="2410" w:type="dxa"/>
          </w:tcPr>
          <w:p>
            <w:pPr>
              <w:pStyle w:val="TableParagraph"/>
              <w:spacing w:line="213" w:lineRule="exact"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120.818,70</w:t>
            </w:r>
          </w:p>
        </w:tc>
        <w:tc>
          <w:tcPr>
            <w:tcW w:w="1702" w:type="dxa"/>
          </w:tcPr>
          <w:p>
            <w:pPr>
              <w:pStyle w:val="TableParagraph"/>
              <w:spacing w:line="213" w:lineRule="exact"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125.254,00</w:t>
            </w:r>
          </w:p>
        </w:tc>
        <w:tc>
          <w:tcPr>
            <w:tcW w:w="1614" w:type="dxa"/>
          </w:tcPr>
          <w:p>
            <w:pPr>
              <w:pStyle w:val="TableParagraph"/>
              <w:spacing w:line="213" w:lineRule="exact"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119.725,03</w:t>
            </w:r>
          </w:p>
        </w:tc>
        <w:tc>
          <w:tcPr>
            <w:tcW w:w="1505" w:type="dxa"/>
          </w:tcPr>
          <w:p>
            <w:pPr>
              <w:pStyle w:val="TableParagraph"/>
              <w:spacing w:line="213" w:lineRule="exact"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99,09%</w:t>
            </w:r>
          </w:p>
        </w:tc>
        <w:tc>
          <w:tcPr>
            <w:tcW w:w="1277" w:type="dxa"/>
          </w:tcPr>
          <w:p>
            <w:pPr>
              <w:pStyle w:val="TableParagraph"/>
              <w:spacing w:line="213" w:lineRule="exact"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95,59%</w:t>
            </w:r>
          </w:p>
        </w:tc>
      </w:tr>
    </w:tbl>
    <w:p>
      <w:pPr>
        <w:pStyle w:val="TableParagraph"/>
        <w:spacing w:after="0" w:line="213" w:lineRule="exact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2410"/>
        <w:gridCol w:w="1702"/>
        <w:gridCol w:w="1614"/>
        <w:gridCol w:w="1505"/>
        <w:gridCol w:w="1277"/>
      </w:tblGrid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352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Subvencije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kreditnim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financijskim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institucijama,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trgovački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 društvima, zadrugama, poljoprivrednici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120.818,70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119.725,03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99,09%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6092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3522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Subvencije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zadrugama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javnog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sektora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65.399,20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61.605,89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94,20%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3523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Subvencije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poljoprivrednicima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obrtnicima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55.419,50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58.119,14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104,87%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Pomoći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243.899,34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369.113,00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288.468,30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118,27%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78,15%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363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izvanproračunskim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korisnicima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29.882,85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29.617,40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99,11%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3631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izvanproračunskim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korisnicima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265,45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09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3632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drugom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izvanproračunskim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korisnicima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8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29.617,40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28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29.617,40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8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366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107.870,33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116.476,57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107,98%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3661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105.499,97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107.222,37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101,63%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 w:right="205"/>
              <w:rPr>
                <w:sz w:val="20"/>
              </w:rPr>
            </w:pPr>
            <w:r>
              <w:rPr>
                <w:sz w:val="20"/>
              </w:rPr>
              <w:t>3662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drugi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2.370,36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9.254,20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390,41%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368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101.949,82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142.374,33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139,65%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3681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101.949,82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142.374,33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139,65%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369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Prijenosi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između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proračunskih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korisnika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istog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4.196,34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 w:right="205"/>
              <w:rPr>
                <w:sz w:val="20"/>
              </w:rPr>
            </w:pPr>
            <w:r>
              <w:rPr>
                <w:sz w:val="20"/>
              </w:rPr>
              <w:t>3691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prijenosi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između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proračunskih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korisnika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z w:val="20"/>
              </w:rPr>
              <w:t>tog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4.196,34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osiguranja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druge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539.563,37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744.020,00</w:t>
            </w: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715.754,10</w:t>
            </w:r>
          </w:p>
        </w:tc>
        <w:tc>
          <w:tcPr>
            <w:tcW w:w="150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132,65%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96,20%</w:t>
            </w: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372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539.563,37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715.754,10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132,65%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3721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novcu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272.654,04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396.322,10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145,36%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3722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266.909,33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319.432,00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119,68%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kapit</w:t>
            </w:r>
            <w:r>
              <w:rPr>
                <w:b/>
                <w:sz w:val="20"/>
              </w:rPr>
              <w:t>alne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813.062,01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757.053,00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753.200,46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92,64%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99,49%</w:t>
            </w: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381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794.836,11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737.186,40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92,75%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3811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689.032,86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734.941,46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106,66%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3812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105.803,25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2.244,94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383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Kazne,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štete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398,52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3834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Ugovorene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kazne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šteta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398,52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386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pomoći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17.827,38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16.014,06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89,83%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92" w:type="dxa"/>
          </w:tcPr>
          <w:p>
            <w:pPr>
              <w:pStyle w:val="TableParagraph"/>
              <w:spacing w:line="230" w:lineRule="exact" w:before="0"/>
              <w:ind w:left="107" w:right="205"/>
              <w:rPr>
                <w:sz w:val="20"/>
              </w:rPr>
            </w:pPr>
            <w:r>
              <w:rPr>
                <w:sz w:val="20"/>
              </w:rPr>
              <w:t>3861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kreditnim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 institucijama te trgovačkim društvima u javnom sek</w:t>
            </w:r>
          </w:p>
        </w:tc>
        <w:tc>
          <w:tcPr>
            <w:tcW w:w="2410" w:type="dxa"/>
          </w:tcPr>
          <w:p>
            <w:pPr>
              <w:pStyle w:val="TableParagraph"/>
              <w:spacing w:before="229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17.827,38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29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16.014,06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29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89,83%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2.634.842,29</w:t>
            </w:r>
          </w:p>
        </w:tc>
        <w:tc>
          <w:tcPr>
            <w:tcW w:w="1702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3.998.525,00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3.064.559,31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116,31%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76,64%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2410"/>
        <w:gridCol w:w="1702"/>
        <w:gridCol w:w="1614"/>
        <w:gridCol w:w="1505"/>
        <w:gridCol w:w="1277"/>
      </w:tblGrid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neproizvedene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3.375,00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115.000,00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39.101,69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1158,57%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34,00%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Materijalna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imovina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prirodna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bogatstva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3.375,00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4111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Zemljište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3.375,00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412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39.101,69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4123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Licence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39.101,69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2.630.467,29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3.806.162,00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2.952.057,62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112,23%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77,56%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421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1.999.561,09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2.169.934,41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108,52%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4212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Poslovni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473.556,52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1.691.246,48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357,14%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4213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željeznice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prometni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112.233,67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408.738,77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364,19%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4214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1.413.770,90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69.949,16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4,95%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422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Postrojenja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292.291,67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398.181,02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136,23%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4221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Uredska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78.038,78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99.243,33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127,17%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4222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Komunikacijska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8.318,60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5.295,78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63,66%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4223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zaštitu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22.573,57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16.412,60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72,71%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4226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Sportska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glazbena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19.608,44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7.975,21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40,67%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4227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163.752,28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269.254,10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164,43%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423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Prijevozna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sredstva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34.937,50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4231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Prijevozna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sredstva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cestovnom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prometu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34.937,50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Knjige,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umjetnička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djela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izložbene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vrijednosti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65.789,17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49.014,47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74,50%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4241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65.789,17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49.014,47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74,50%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426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237.887,86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334.927,72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140,79%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4262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računalne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programe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4.276,31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4263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Umjetnička,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literarna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znanstvena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djela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12.940,48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4264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Ostala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233.611,55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321.987,24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137,83%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dodatna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nefinancijskoj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77.363,00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7340,00%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94,88%</w:t>
            </w: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451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građevinskim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objektima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73.400,00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4511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građevinskim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objektima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73.400,00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452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postrojenjima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opremi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09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4521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postrojenjima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opremi</w:t>
            </w:r>
          </w:p>
        </w:tc>
        <w:tc>
          <w:tcPr>
            <w:tcW w:w="241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spacing w:before="71"/>
        <w:ind w:left="1" w:right="13400" w:firstLine="0"/>
        <w:jc w:val="left"/>
        <w:rPr>
          <w:b/>
          <w:sz w:val="16"/>
        </w:rPr>
      </w:pPr>
      <w:r>
        <w:rPr>
          <w:b/>
          <w:sz w:val="16"/>
        </w:rPr>
        <w:t>GRAD LAB</w:t>
      </w:r>
      <w:r>
        <w:rPr>
          <w:b/>
          <w:sz w:val="16"/>
        </w:rPr>
        <w:t>IN</w:t>
      </w:r>
      <w:r>
        <w:rPr>
          <w:b/>
          <w:sz w:val="16"/>
        </w:rPr>
        <w:t> TITOV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TRG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11</w:t>
      </w:r>
    </w:p>
    <w:p>
      <w:pPr>
        <w:spacing w:line="183" w:lineRule="exact" w:before="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52220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LABIN</w:t>
      </w:r>
    </w:p>
    <w:p>
      <w:pPr>
        <w:spacing w:line="183" w:lineRule="exact" w:before="0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OIB: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19041331726</w:t>
      </w:r>
    </w:p>
    <w:p>
      <w:pPr>
        <w:pStyle w:val="BodyText"/>
        <w:spacing w:before="102"/>
        <w:rPr>
          <w:b/>
          <w:sz w:val="24"/>
        </w:rPr>
      </w:pPr>
    </w:p>
    <w:p>
      <w:pPr>
        <w:pStyle w:val="Heading4"/>
        <w:numPr>
          <w:ilvl w:val="3"/>
          <w:numId w:val="3"/>
        </w:numPr>
        <w:tabs>
          <w:tab w:pos="4280" w:val="left" w:leader="none"/>
          <w:tab w:pos="4785" w:val="left" w:leader="none"/>
        </w:tabs>
        <w:spacing w:line="484" w:lineRule="auto" w:before="0" w:after="0"/>
        <w:ind w:left="4785" w:right="3544" w:hanging="1371"/>
        <w:jc w:val="left"/>
      </w:pPr>
      <w:r>
        <w:rPr/>
        <w:t>Izvještaj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prihodima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rashodima</w:t>
      </w:r>
      <w:r>
        <w:rPr>
          <w:spacing w:val="-8"/>
        </w:rPr>
        <w:t> </w:t>
      </w:r>
      <w:r>
        <w:rPr/>
        <w:t>prema</w:t>
      </w:r>
      <w:r>
        <w:rPr>
          <w:spacing w:val="-5"/>
        </w:rPr>
        <w:t> </w:t>
      </w:r>
      <w:r>
        <w:rPr/>
        <w:t>izvorima</w:t>
      </w:r>
      <w:r>
        <w:rPr>
          <w:spacing w:val="-6"/>
        </w:rPr>
        <w:t> </w:t>
      </w:r>
      <w:r>
        <w:rPr/>
        <w:t>financiranj</w:t>
      </w:r>
      <w:r>
        <w:rPr/>
        <w:t>a</w:t>
      </w:r>
      <w:r>
        <w:rPr/>
        <w:t> Za razdoblje od 01.01.2025. do 31.12.2025.</w:t>
      </w:r>
    </w:p>
    <w:p>
      <w:pPr>
        <w:spacing w:line="223" w:lineRule="exact" w:before="0"/>
        <w:ind w:left="0" w:right="851" w:firstLine="0"/>
        <w:jc w:val="righ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7"/>
        <w:gridCol w:w="1498"/>
        <w:gridCol w:w="1699"/>
        <w:gridCol w:w="1701"/>
        <w:gridCol w:w="1135"/>
        <w:gridCol w:w="1557"/>
      </w:tblGrid>
      <w:tr>
        <w:trPr>
          <w:trHeight w:val="460" w:hRule="atLeast"/>
        </w:trPr>
        <w:tc>
          <w:tcPr>
            <w:tcW w:w="6627" w:type="dxa"/>
            <w:shd w:val="clear" w:color="auto" w:fill="BEBEBE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IZVOR</w:t>
            </w:r>
          </w:p>
        </w:tc>
        <w:tc>
          <w:tcPr>
            <w:tcW w:w="1498" w:type="dxa"/>
            <w:shd w:val="clear" w:color="auto" w:fill="BEBEBE"/>
          </w:tcPr>
          <w:p>
            <w:pPr>
              <w:pStyle w:val="TableParagraph"/>
              <w:spacing w:line="240" w:lineRule="auto" w:before="0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Izvršenje</w:t>
            </w:r>
          </w:p>
          <w:p>
            <w:pPr>
              <w:pStyle w:val="TableParagraph"/>
              <w:spacing w:before="0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1699" w:type="dxa"/>
            <w:shd w:val="clear" w:color="auto" w:fill="BEBEBE"/>
          </w:tcPr>
          <w:p>
            <w:pPr>
              <w:pStyle w:val="TableParagraph"/>
              <w:spacing w:line="230" w:lineRule="exact" w:before="0"/>
              <w:ind w:left="597" w:right="279" w:hanging="305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pla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701" w:type="dxa"/>
            <w:shd w:val="clear" w:color="auto" w:fill="BEBEBE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spacing w:line="230" w:lineRule="exact" w:before="0"/>
              <w:ind w:left="428" w:right="233" w:hanging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</w:t>
            </w: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3/1</w:t>
            </w:r>
          </w:p>
        </w:tc>
        <w:tc>
          <w:tcPr>
            <w:tcW w:w="1557" w:type="dxa"/>
            <w:shd w:val="clear" w:color="auto" w:fill="BEBEBE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3/2</w:t>
            </w:r>
          </w:p>
        </w:tc>
      </w:tr>
      <w:tr>
        <w:trPr>
          <w:trHeight w:val="256" w:hRule="atLeast"/>
        </w:trPr>
        <w:tc>
          <w:tcPr>
            <w:tcW w:w="6627" w:type="dxa"/>
            <w:shd w:val="clear" w:color="auto" w:fill="BEBEBE"/>
          </w:tcPr>
          <w:p>
            <w:pPr>
              <w:pStyle w:val="TableParagraph"/>
              <w:spacing w:before="26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PREMA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IZVORIMA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FINANCIRANJA</w:t>
            </w:r>
          </w:p>
        </w:tc>
        <w:tc>
          <w:tcPr>
            <w:tcW w:w="1498" w:type="dxa"/>
            <w:shd w:val="clear" w:color="auto" w:fill="BEBEBE"/>
          </w:tcPr>
          <w:p>
            <w:pPr>
              <w:pStyle w:val="TableParagraph"/>
              <w:spacing w:before="2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99" w:type="dxa"/>
            <w:shd w:val="clear" w:color="auto" w:fill="BEBEBE"/>
          </w:tcPr>
          <w:p>
            <w:pPr>
              <w:pStyle w:val="TableParagraph"/>
              <w:spacing w:before="26"/>
              <w:ind w:left="1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01" w:type="dxa"/>
            <w:shd w:val="clear" w:color="auto" w:fill="BEBEBE"/>
          </w:tcPr>
          <w:p>
            <w:pPr>
              <w:pStyle w:val="TableParagraph"/>
              <w:spacing w:before="26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5" w:type="dxa"/>
            <w:shd w:val="clear" w:color="auto" w:fill="BEBEBE"/>
          </w:tcPr>
          <w:p>
            <w:pPr>
              <w:pStyle w:val="TableParagraph"/>
              <w:spacing w:before="2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57" w:type="dxa"/>
            <w:shd w:val="clear" w:color="auto" w:fill="BEBEBE"/>
          </w:tcPr>
          <w:p>
            <w:pPr>
              <w:pStyle w:val="TableParagraph"/>
              <w:spacing w:before="26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SVEUKUPNI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21.613.070,90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25.396.846,00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23.585.386,90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109,13%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92,87%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9.216.720,44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10.831.202,00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10.269.703,84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111,42%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94,82%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9.216.720,44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10.831.202,00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10.269.703,84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111,42%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94,82%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121.887,76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185.834,00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161.579,92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132,56%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86,95%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VLASTITI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3.745,32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4.168,62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111,30%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119,10%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VLASTITI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118.142,44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182.334,00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157.411,30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133,24%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86,33%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4.143.137,76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4.484.291,00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4.188.600,20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101,10%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93,41%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KONCESIJE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4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11.604,08</w:t>
            </w:r>
          </w:p>
        </w:tc>
        <w:tc>
          <w:tcPr>
            <w:tcW w:w="1699" w:type="dxa"/>
          </w:tcPr>
          <w:p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14.425,00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14.447,97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124,51%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4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100,16%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985,84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1.183,81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120,08%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78,92%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BORAVIŠNE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PRISTOJBE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254.564,23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273.000,00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256.529,85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100,77%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93,97%</w:t>
            </w:r>
          </w:p>
        </w:tc>
      </w:tr>
      <w:tr>
        <w:trPr>
          <w:trHeight w:val="460" w:hRule="atLeast"/>
        </w:trPr>
        <w:tc>
          <w:tcPr>
            <w:tcW w:w="662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KOMUNALNI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UTVRĐENE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POSEBNIM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ZAKONOM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527.926,37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466.940,00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439.624,08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83,27%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94,15%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4.6.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KOMUNALNA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NAKNADA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2.128.032,99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2.150.157,00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2.048.450,08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96,26%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95,27%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NAMJENE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1.220.024,25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1.578.269,00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1.428.364,41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117,08%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90,50%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7.716.498,66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9.526.697,00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8.694.861,48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112,68%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91,27%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5.0.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FONDOVA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EU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74.392,64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295.459,00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134.574,21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180,90%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45,55%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POTPORA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DECENTRALIZIRANE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FUNKCIJE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854.754,44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902.184,00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902.184,00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105,55%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ZAŠTITU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OKOLIŠA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4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50.201,00</w:t>
            </w:r>
          </w:p>
        </w:tc>
        <w:tc>
          <w:tcPr>
            <w:tcW w:w="1699" w:type="dxa"/>
          </w:tcPr>
          <w:p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129.370,00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131.760,61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262,47%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4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101,85%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DRŽAVNOG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746.185,58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510.698,00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524.250,91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70,26%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102,65%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5.5.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ŽUPANIJSKOG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210.151,55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262.981,00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221.340,81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105,32%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84,17%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5.9.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KORISNIKA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5.780.813,45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7.426.005,00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6.780.750,94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117,30%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91,31%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321.978,99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263.430,00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232.553,19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72,23%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88,28%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7"/>
        <w:gridCol w:w="1498"/>
        <w:gridCol w:w="1699"/>
        <w:gridCol w:w="1701"/>
        <w:gridCol w:w="1135"/>
        <w:gridCol w:w="1557"/>
      </w:tblGrid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8.460,00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29.000,00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159,57%</w:t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46,55%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88.954,41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21.526,00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16,86%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69,68%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6.9.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224.564,58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212.904,00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204.053,19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90,87%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95,84%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92.847,29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105.392,00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38.088,27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41,02%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36,14%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82.575,29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86.930,00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28.084,88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34,01%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32,31%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ŠTETA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OSN.OSIGUR.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2.650,00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6627" w:type="dxa"/>
          </w:tcPr>
          <w:p>
            <w:pPr>
              <w:pStyle w:val="TableParagraph"/>
              <w:spacing w:line="230" w:lineRule="exact" w:before="0"/>
              <w:ind w:left="107" w:right="131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7.9.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ŠTETA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OSN.OSIGUR.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PRIH.KOR.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9.522,00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15.812,00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10.003,39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105,06%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63,26%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4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SVEUKUPNI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4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20.787.841,56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4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27.136.953,00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25.080.502,80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120,65%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4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92,42%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8.698.584,45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10.798.714,00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10.009.334,78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115,07%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92,69%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8.698.584,45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10.798.714,00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10.009.334,78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115,07%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92,69%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132.200,36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199.386,00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153.319,57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115,98%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76,90%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VLASTITI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4.805,49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2.823,00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58,75%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80,66%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VLASTITI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127.394,87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195.886,00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150.496,57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118,13%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76,83%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3.956.642,97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4.678.377,00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4.233.344,31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106,99%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90,49%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KONCESIJE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19.602,46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14.770,00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14.329,69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73,10%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97,02%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3.231,48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46,42%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BORAVIŠNE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PRISTOJBE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268.141,41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273.000,00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270.716,02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100,96%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99,16%</w:t>
            </w:r>
          </w:p>
        </w:tc>
      </w:tr>
      <w:tr>
        <w:trPr>
          <w:trHeight w:val="460" w:hRule="atLeast"/>
        </w:trPr>
        <w:tc>
          <w:tcPr>
            <w:tcW w:w="662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KOMUNALNI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UTVRĐENE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POSEBNIM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ZAKONOM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377.023,06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616.585,00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394.716,08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104,69%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64,02%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4.6.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KOMUNALNA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NAKNADA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2.098.708,73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2.190.464,00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2.123.451,69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101,18%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96,94%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NAMJENE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1.189.935,83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1.582.058,00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1.428.630,83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90,30%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7.635.339,48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9.282.903,00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8.785.956,39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115,07%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94,65%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5.0.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FONDOVA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EU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163.525,49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190.625,00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27.661,33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16,92%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14,51%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POTPORA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DECENTRALIZIRANE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FUNKCIJE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856.500,07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902.814,00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901.573,52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105,26%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99,86%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ZAŠTITU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OKOLIŠA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173.563,08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5.560,00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DRŽAVNOG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529.706,91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636.303,00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575.506,60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108,65%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90,45%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5.5.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ŽUPANIJSKOG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55.400,16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117.481,00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67.943,13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122,64%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57,83%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5.9.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KORISNIKA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5.856.643,77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7.430.120,00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7.213.271,81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123,16%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97,08%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332.829,14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336.714,00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221.778,24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66,63%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65,87%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34.526,00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13.970,21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465,67%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40,46%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5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84.117,61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85.556,00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23,78%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5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23,38%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6.9.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245.711,53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216.632,00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187.808,03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76,43%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86,69%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7"/>
        <w:gridCol w:w="1498"/>
        <w:gridCol w:w="1699"/>
        <w:gridCol w:w="1701"/>
        <w:gridCol w:w="1135"/>
        <w:gridCol w:w="1557"/>
      </w:tblGrid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32.245,16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172.859,00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116.769,51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362,13%</w:t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67,55%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498" w:type="dxa"/>
          </w:tcPr>
          <w:p>
            <w:pPr>
              <w:pStyle w:val="TableParagraph"/>
              <w:spacing w:before="2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17.057,76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152.448,00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111.499,88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653,66%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73,14%</w:t>
            </w:r>
          </w:p>
        </w:tc>
      </w:tr>
      <w:tr>
        <w:trPr>
          <w:trHeight w:val="253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ŠTETA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OSN.OSIGUR.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850,21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2.650,00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1.998,13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235,02%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75,40%</w:t>
            </w:r>
          </w:p>
        </w:tc>
      </w:tr>
      <w:tr>
        <w:trPr>
          <w:trHeight w:val="460" w:hRule="atLeast"/>
        </w:trPr>
        <w:tc>
          <w:tcPr>
            <w:tcW w:w="6627" w:type="dxa"/>
          </w:tcPr>
          <w:p>
            <w:pPr>
              <w:pStyle w:val="TableParagraph"/>
              <w:spacing w:line="230" w:lineRule="exact" w:before="0"/>
              <w:ind w:left="107" w:right="131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7.9.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ŠTETA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OSN.OSIGUR.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PRIH.KOR.</w:t>
            </w:r>
          </w:p>
        </w:tc>
        <w:tc>
          <w:tcPr>
            <w:tcW w:w="1498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14.337,19</w:t>
            </w:r>
          </w:p>
        </w:tc>
        <w:tc>
          <w:tcPr>
            <w:tcW w:w="1699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17.761,00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3.271,50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22,82%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18,42%</w:t>
            </w:r>
          </w:p>
        </w:tc>
      </w:tr>
      <w:tr>
        <w:trPr>
          <w:trHeight w:val="254" w:hRule="atLeast"/>
        </w:trPr>
        <w:tc>
          <w:tcPr>
            <w:tcW w:w="6627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NAMJENSKI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1.668.000,00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1.560.000,00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93,53%</w:t>
            </w:r>
          </w:p>
        </w:tc>
      </w:tr>
      <w:tr>
        <w:trPr>
          <w:trHeight w:val="256" w:hRule="atLeast"/>
        </w:trPr>
        <w:tc>
          <w:tcPr>
            <w:tcW w:w="6627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Izvor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NAMJENSKI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PRIMICI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1.668.000,00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1.560.000,00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93,53%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spacing w:before="71"/>
        <w:ind w:left="1" w:right="13400" w:firstLine="0"/>
        <w:jc w:val="left"/>
        <w:rPr>
          <w:b/>
          <w:sz w:val="16"/>
        </w:rPr>
      </w:pPr>
      <w:r>
        <w:rPr>
          <w:b/>
          <w:sz w:val="16"/>
        </w:rPr>
        <w:t>GRAD LAB</w:t>
      </w:r>
      <w:r>
        <w:rPr>
          <w:b/>
          <w:sz w:val="16"/>
        </w:rPr>
        <w:t>IN</w:t>
      </w:r>
      <w:r>
        <w:rPr>
          <w:b/>
          <w:sz w:val="16"/>
        </w:rPr>
        <w:t> TITOV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TRG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11</w:t>
      </w:r>
    </w:p>
    <w:p>
      <w:pPr>
        <w:spacing w:line="183" w:lineRule="exact" w:before="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52220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LABIN</w:t>
      </w:r>
    </w:p>
    <w:p>
      <w:pPr>
        <w:spacing w:line="183" w:lineRule="exact" w:before="0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OIB: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19041331726</w:t>
      </w:r>
    </w:p>
    <w:p>
      <w:pPr>
        <w:pStyle w:val="BodyText"/>
        <w:spacing w:before="193"/>
        <w:rPr>
          <w:b/>
          <w:sz w:val="24"/>
        </w:rPr>
      </w:pPr>
    </w:p>
    <w:p>
      <w:pPr>
        <w:pStyle w:val="Heading4"/>
        <w:numPr>
          <w:ilvl w:val="3"/>
          <w:numId w:val="3"/>
        </w:numPr>
        <w:tabs>
          <w:tab w:pos="4854" w:val="left" w:leader="none"/>
          <w:tab w:pos="5128" w:val="left" w:leader="none"/>
        </w:tabs>
        <w:spacing w:line="487" w:lineRule="auto" w:before="0" w:after="0"/>
        <w:ind w:left="5128" w:right="4116" w:hanging="1141"/>
        <w:jc w:val="left"/>
      </w:pPr>
      <w:r>
        <w:rPr/>
        <w:t>Izvještaj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rashodima</w:t>
      </w:r>
      <w:r>
        <w:rPr>
          <w:spacing w:val="-6"/>
        </w:rPr>
        <w:t> </w:t>
      </w:r>
      <w:r>
        <w:rPr/>
        <w:t>prema</w:t>
      </w:r>
      <w:r>
        <w:rPr>
          <w:spacing w:val="-9"/>
        </w:rPr>
        <w:t> </w:t>
      </w:r>
      <w:r>
        <w:rPr/>
        <w:t>funkcijskoj</w:t>
      </w:r>
      <w:r>
        <w:rPr>
          <w:spacing w:val="-9"/>
        </w:rPr>
        <w:t> </w:t>
      </w:r>
      <w:r>
        <w:rPr/>
        <w:t>klasifikacij</w:t>
      </w:r>
      <w:r>
        <w:rPr/>
        <w:t>i</w:t>
      </w:r>
      <w:r>
        <w:rPr/>
        <w:t> Za razdoblje od 01.01.2025. do 31.12.2025.</w:t>
      </w:r>
    </w:p>
    <w:p>
      <w:pPr>
        <w:spacing w:line="213" w:lineRule="exact" w:before="0"/>
        <w:ind w:left="0" w:right="851" w:firstLine="0"/>
        <w:jc w:val="righ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1985"/>
        <w:gridCol w:w="1841"/>
        <w:gridCol w:w="1701"/>
        <w:gridCol w:w="1277"/>
        <w:gridCol w:w="1274"/>
      </w:tblGrid>
      <w:tr>
        <w:trPr>
          <w:trHeight w:val="265" w:hRule="atLeast"/>
        </w:trPr>
        <w:tc>
          <w:tcPr>
            <w:tcW w:w="5809" w:type="dxa"/>
            <w:shd w:val="clear" w:color="auto" w:fill="959595"/>
          </w:tcPr>
          <w:p>
            <w:pPr>
              <w:pStyle w:val="TableParagraph"/>
              <w:spacing w:before="35"/>
              <w:ind w:left="17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Funkcijska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klasifikacija</w:t>
            </w:r>
          </w:p>
        </w:tc>
        <w:tc>
          <w:tcPr>
            <w:tcW w:w="1985" w:type="dxa"/>
            <w:shd w:val="clear" w:color="auto" w:fill="959595"/>
          </w:tcPr>
          <w:p>
            <w:pPr>
              <w:pStyle w:val="TableParagraph"/>
              <w:spacing w:before="35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841" w:type="dxa"/>
            <w:shd w:val="clear" w:color="auto" w:fill="959595"/>
          </w:tcPr>
          <w:p>
            <w:pPr>
              <w:pStyle w:val="TableParagraph"/>
              <w:spacing w:before="35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701" w:type="dxa"/>
            <w:shd w:val="clear" w:color="auto" w:fill="959595"/>
          </w:tcPr>
          <w:p>
            <w:pPr>
              <w:pStyle w:val="TableParagraph"/>
              <w:spacing w:before="35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277" w:type="dxa"/>
            <w:shd w:val="clear" w:color="auto" w:fill="959595"/>
          </w:tcPr>
          <w:p>
            <w:pPr>
              <w:pStyle w:val="TableParagraph"/>
              <w:spacing w:before="35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3/1</w:t>
            </w:r>
          </w:p>
        </w:tc>
        <w:tc>
          <w:tcPr>
            <w:tcW w:w="1274" w:type="dxa"/>
            <w:shd w:val="clear" w:color="auto" w:fill="959595"/>
          </w:tcPr>
          <w:p>
            <w:pPr>
              <w:pStyle w:val="TableParagraph"/>
              <w:spacing w:before="35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3/2</w:t>
            </w:r>
          </w:p>
        </w:tc>
      </w:tr>
      <w:tr>
        <w:trPr>
          <w:trHeight w:val="263" w:hRule="atLeast"/>
        </w:trPr>
        <w:tc>
          <w:tcPr>
            <w:tcW w:w="5809" w:type="dxa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959595"/>
          </w:tcPr>
          <w:p>
            <w:pPr>
              <w:pStyle w:val="TableParagraph"/>
              <w:ind w:left="9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41" w:type="dxa"/>
            <w:shd w:val="clear" w:color="auto" w:fill="959595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01" w:type="dxa"/>
            <w:shd w:val="clear" w:color="auto" w:fill="959595"/>
          </w:tcPr>
          <w:p>
            <w:pPr>
              <w:pStyle w:val="TableParagraph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77" w:type="dxa"/>
            <w:shd w:val="clear" w:color="auto" w:fill="959595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4" w:type="dxa"/>
            <w:shd w:val="clear" w:color="auto" w:fill="959595"/>
          </w:tcPr>
          <w:p>
            <w:pPr>
              <w:pStyle w:val="TableParagraph"/>
              <w:ind w:left="17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263" w:hRule="atLeast"/>
        </w:trPr>
        <w:tc>
          <w:tcPr>
            <w:tcW w:w="5809" w:type="dxa"/>
            <w:shd w:val="clear" w:color="auto" w:fill="C0C0C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SVEUKUPNI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1985" w:type="dxa"/>
            <w:shd w:val="clear" w:color="auto" w:fill="C0C0C0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20.787.841,56</w:t>
            </w:r>
          </w:p>
        </w:tc>
        <w:tc>
          <w:tcPr>
            <w:tcW w:w="1841" w:type="dxa"/>
            <w:shd w:val="clear" w:color="auto" w:fill="C0C0C0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27.136.953,00</w:t>
            </w:r>
          </w:p>
        </w:tc>
        <w:tc>
          <w:tcPr>
            <w:tcW w:w="1701" w:type="dxa"/>
            <w:shd w:val="clear" w:color="auto" w:fill="C0C0C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25.080.502,80</w:t>
            </w:r>
          </w:p>
        </w:tc>
        <w:tc>
          <w:tcPr>
            <w:tcW w:w="1277" w:type="dxa"/>
            <w:shd w:val="clear" w:color="auto" w:fill="C0C0C0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120,65%</w:t>
            </w:r>
          </w:p>
        </w:tc>
        <w:tc>
          <w:tcPr>
            <w:tcW w:w="1274" w:type="dxa"/>
            <w:shd w:val="clear" w:color="auto" w:fill="C0C0C0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92,42%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Opće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usluge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2.288.826,12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2.914.064,00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2.707.856,94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118,31%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92,92%</w:t>
            </w:r>
          </w:p>
        </w:tc>
      </w:tr>
      <w:tr>
        <w:trPr>
          <w:trHeight w:val="460" w:hRule="atLeast"/>
        </w:trPr>
        <w:tc>
          <w:tcPr>
            <w:tcW w:w="5809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011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Izvršna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zakonodavna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fiskalni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poslovi,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vanjski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poslovi</w:t>
            </w:r>
          </w:p>
        </w:tc>
        <w:tc>
          <w:tcPr>
            <w:tcW w:w="1985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1.585.331,66</w:t>
            </w:r>
          </w:p>
        </w:tc>
        <w:tc>
          <w:tcPr>
            <w:tcW w:w="1841" w:type="dxa"/>
          </w:tcPr>
          <w:p>
            <w:pPr>
              <w:pStyle w:val="TableParagraph"/>
              <w:spacing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2.078.529,00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1.925.082,80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121,43%</w:t>
            </w: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92,62%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013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Opće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698.540,74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824.435,00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773.721,34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110,76%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93,85%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javne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svrstane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4.953,72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11.100,00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9.052,80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182,75%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81,56%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Javni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 sigurnost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1.408.787,48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1.776.317,00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1.687.364,66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119,77%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94,99%</w:t>
            </w:r>
          </w:p>
        </w:tc>
      </w:tr>
      <w:tr>
        <w:trPr>
          <w:trHeight w:val="266" w:hRule="atLeast"/>
        </w:trPr>
        <w:tc>
          <w:tcPr>
            <w:tcW w:w="5809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032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protupožarne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zaštite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1.364.036,77</w:t>
            </w:r>
          </w:p>
        </w:tc>
        <w:tc>
          <w:tcPr>
            <w:tcW w:w="1841" w:type="dxa"/>
          </w:tcPr>
          <w:p>
            <w:pPr>
              <w:pStyle w:val="TableParagraph"/>
              <w:spacing w:before="35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1.719.342,00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3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1.633.291,04</w:t>
            </w:r>
          </w:p>
        </w:tc>
        <w:tc>
          <w:tcPr>
            <w:tcW w:w="1277" w:type="dxa"/>
          </w:tcPr>
          <w:p>
            <w:pPr>
              <w:pStyle w:val="TableParagraph"/>
              <w:spacing w:before="3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119,74%</w:t>
            </w:r>
          </w:p>
        </w:tc>
        <w:tc>
          <w:tcPr>
            <w:tcW w:w="1274" w:type="dxa"/>
          </w:tcPr>
          <w:p>
            <w:pPr>
              <w:pStyle w:val="TableParagraph"/>
              <w:spacing w:before="3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95,00%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036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javni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sigurnost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44.750,71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56.975,00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54.073,62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120,83%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94,91%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Ekonomski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1.110.167,00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1.396.257,00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1.034.473,14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93,18%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74,09%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045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Promet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993.286,17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1.256.982,00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914.200,53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92,04%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72,73%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049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Ekonomski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poslovi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116.880,83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139.275,00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120.272,61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102,90%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86,36%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1.115.415,72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1.149.470,00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1.070.309,83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95,96%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93,11%</w:t>
            </w:r>
          </w:p>
        </w:tc>
      </w:tr>
      <w:tr>
        <w:trPr>
          <w:trHeight w:val="265" w:hRule="atLeast"/>
        </w:trPr>
        <w:tc>
          <w:tcPr>
            <w:tcW w:w="5809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051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Gospodarenje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otpadom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1.945,50</w:t>
            </w:r>
          </w:p>
        </w:tc>
        <w:tc>
          <w:tcPr>
            <w:tcW w:w="1841" w:type="dxa"/>
          </w:tcPr>
          <w:p>
            <w:pPr>
              <w:pStyle w:val="TableParagraph"/>
              <w:spacing w:before="35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3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132,18</w:t>
            </w:r>
          </w:p>
        </w:tc>
        <w:tc>
          <w:tcPr>
            <w:tcW w:w="1277" w:type="dxa"/>
          </w:tcPr>
          <w:p>
            <w:pPr>
              <w:pStyle w:val="TableParagraph"/>
              <w:spacing w:before="3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6,79%</w:t>
            </w:r>
          </w:p>
        </w:tc>
        <w:tc>
          <w:tcPr>
            <w:tcW w:w="1274" w:type="dxa"/>
          </w:tcPr>
          <w:p>
            <w:pPr>
              <w:pStyle w:val="TableParagraph"/>
              <w:spacing w:before="3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13,22%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052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Gospodarenje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otpadnim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vodama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8.753,28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1.972,76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22,54%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98,64%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056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okoliša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1.104.716,94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1.146.470,00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1.068.204,89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96,69%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93,17%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unapređenja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zajednice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1.128.406,46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1.603.434,00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1.008.909,99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89,41%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62,92%</w:t>
            </w:r>
          </w:p>
        </w:tc>
      </w:tr>
      <w:tr>
        <w:trPr>
          <w:trHeight w:val="264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062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Razvoj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zajednice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590.538,00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1.044.714,00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484.571,88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82,06%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46,38%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064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Ulična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rasvjeta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257.952,65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179.000,00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197.058,86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76,39%</w:t>
            </w:r>
          </w:p>
        </w:tc>
        <w:tc>
          <w:tcPr>
            <w:tcW w:w="1274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110,09%</w:t>
            </w:r>
          </w:p>
        </w:tc>
      </w:tr>
      <w:tr>
        <w:trPr>
          <w:trHeight w:val="460" w:hRule="atLeast"/>
        </w:trPr>
        <w:tc>
          <w:tcPr>
            <w:tcW w:w="5809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066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stanovanje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pogodnosti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nis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drugdje svrstani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9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279.915,81</w:t>
            </w:r>
          </w:p>
        </w:tc>
        <w:tc>
          <w:tcPr>
            <w:tcW w:w="1841" w:type="dxa"/>
          </w:tcPr>
          <w:p>
            <w:pPr>
              <w:pStyle w:val="TableParagraph"/>
              <w:spacing w:before="229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379.720,00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29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327.279,25</w:t>
            </w:r>
          </w:p>
        </w:tc>
        <w:tc>
          <w:tcPr>
            <w:tcW w:w="1277" w:type="dxa"/>
          </w:tcPr>
          <w:p>
            <w:pPr>
              <w:pStyle w:val="TableParagraph"/>
              <w:spacing w:before="229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116,92%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9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86,19%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Zdravstvo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118.923,28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164.048,00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124.085,89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104,34%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75,64%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1985"/>
        <w:gridCol w:w="1841"/>
        <w:gridCol w:w="1701"/>
        <w:gridCol w:w="1277"/>
        <w:gridCol w:w="1274"/>
      </w:tblGrid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072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vanjske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pacijente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90.881,00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88.500,00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88.303,00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97,16%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99,78%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zdravstva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28.042,28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75.548,00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35.782,89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127,60%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47,36%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Rekreacija,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religija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2.605.539,35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2.172.020,00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2.074.632,29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79,62%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95,52%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081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Službe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rekreacije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sporta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1.739.151,79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1.004.830,00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981.887,92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56,46%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97,72%</w:t>
            </w:r>
          </w:p>
        </w:tc>
      </w:tr>
      <w:tr>
        <w:trPr>
          <w:trHeight w:val="266" w:hRule="atLeast"/>
        </w:trPr>
        <w:tc>
          <w:tcPr>
            <w:tcW w:w="5809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082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Službe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kulture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798.519,16</w:t>
            </w:r>
          </w:p>
        </w:tc>
        <w:tc>
          <w:tcPr>
            <w:tcW w:w="1841" w:type="dxa"/>
          </w:tcPr>
          <w:p>
            <w:pPr>
              <w:pStyle w:val="TableParagraph"/>
              <w:spacing w:before="35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1.062.838,00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3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1.001.250,89</w:t>
            </w:r>
          </w:p>
        </w:tc>
        <w:tc>
          <w:tcPr>
            <w:tcW w:w="1277" w:type="dxa"/>
          </w:tcPr>
          <w:p>
            <w:pPr>
              <w:pStyle w:val="TableParagraph"/>
              <w:spacing w:before="3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125,39%</w:t>
            </w:r>
          </w:p>
        </w:tc>
        <w:tc>
          <w:tcPr>
            <w:tcW w:w="1274" w:type="dxa"/>
          </w:tcPr>
          <w:p>
            <w:pPr>
              <w:pStyle w:val="TableParagraph"/>
              <w:spacing w:before="3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94,21%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084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Religijske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službe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zajednice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67.868,40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74.352,00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70.455,98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103,81%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94,76%</w:t>
            </w:r>
          </w:p>
        </w:tc>
      </w:tr>
      <w:tr>
        <w:trPr>
          <w:trHeight w:val="460" w:hRule="atLeast"/>
        </w:trPr>
        <w:tc>
          <w:tcPr>
            <w:tcW w:w="5809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086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rekreaciju,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kulturu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religiju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drugd</w:t>
            </w:r>
            <w:r>
              <w:rPr>
                <w:sz w:val="20"/>
              </w:rPr>
              <w:t>je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21.037,50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70,13%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9.269.244,70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13.541.150,00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13.060.255,78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140,90%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96,45%</w:t>
            </w:r>
          </w:p>
        </w:tc>
      </w:tr>
      <w:tr>
        <w:trPr>
          <w:trHeight w:val="264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091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Predškolsko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osnovno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obrazovanje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9.154.373,96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13.381.632,00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12.918.909,14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141,12%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96,54%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096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Dodatne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obrazovanju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43.111,26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49.420,00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52.870,89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122,64%</w:t>
            </w:r>
          </w:p>
        </w:tc>
        <w:tc>
          <w:tcPr>
            <w:tcW w:w="1274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106,98%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098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obrazovanja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svrstane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71.759,48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110.098,00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88.475,75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123,29%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80,36%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zaštita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1.742.531,45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2.420.193,00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2.312.614,28</w:t>
            </w:r>
          </w:p>
        </w:tc>
        <w:tc>
          <w:tcPr>
            <w:tcW w:w="1277" w:type="dxa"/>
          </w:tcPr>
          <w:p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132,72%</w:t>
            </w:r>
          </w:p>
        </w:tc>
        <w:tc>
          <w:tcPr>
            <w:tcW w:w="1274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95,55%</w:t>
            </w:r>
          </w:p>
        </w:tc>
      </w:tr>
      <w:tr>
        <w:trPr>
          <w:trHeight w:val="266" w:hRule="atLeast"/>
        </w:trPr>
        <w:tc>
          <w:tcPr>
            <w:tcW w:w="5809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invaliditet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6.164,61</w:t>
            </w:r>
          </w:p>
        </w:tc>
        <w:tc>
          <w:tcPr>
            <w:tcW w:w="1841" w:type="dxa"/>
          </w:tcPr>
          <w:p>
            <w:pPr>
              <w:pStyle w:val="TableParagraph"/>
              <w:spacing w:before="35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3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8.922,70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144,74%</w:t>
            </w:r>
          </w:p>
        </w:tc>
        <w:tc>
          <w:tcPr>
            <w:tcW w:w="1274" w:type="dxa"/>
          </w:tcPr>
          <w:p>
            <w:pPr>
              <w:pStyle w:val="TableParagraph"/>
              <w:spacing w:before="3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104,97%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Starost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1.372.223,96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1.975.393,00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1.870.932,34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136,34%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94,71%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Obitelj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djeca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78.114,45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88.450,00</w:t>
            </w:r>
          </w:p>
        </w:tc>
        <w:tc>
          <w:tcPr>
            <w:tcW w:w="1701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89.583,87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114,68%</w:t>
            </w:r>
          </w:p>
        </w:tc>
        <w:tc>
          <w:tcPr>
            <w:tcW w:w="1274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101,28%</w:t>
            </w:r>
          </w:p>
        </w:tc>
      </w:tr>
      <w:tr>
        <w:trPr>
          <w:trHeight w:val="263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106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Stanovanje</w:t>
            </w:r>
          </w:p>
        </w:tc>
        <w:tc>
          <w:tcPr>
            <w:tcW w:w="1985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145.884,19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189.500,00</w:t>
            </w:r>
          </w:p>
        </w:tc>
        <w:tc>
          <w:tcPr>
            <w:tcW w:w="1701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182.942,27</w:t>
            </w:r>
          </w:p>
        </w:tc>
        <w:tc>
          <w:tcPr>
            <w:tcW w:w="1277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125,40%</w:t>
            </w:r>
          </w:p>
        </w:tc>
        <w:tc>
          <w:tcPr>
            <w:tcW w:w="1274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96,54%</w:t>
            </w:r>
          </w:p>
        </w:tc>
      </w:tr>
      <w:tr>
        <w:trPr>
          <w:trHeight w:val="460" w:hRule="atLeast"/>
        </w:trPr>
        <w:tc>
          <w:tcPr>
            <w:tcW w:w="5809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107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Socijalna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stanovništvu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obuhvaćeno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redovnim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socijalnim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programima</w:t>
            </w:r>
          </w:p>
        </w:tc>
        <w:tc>
          <w:tcPr>
            <w:tcW w:w="1985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139.644,24</w:t>
            </w:r>
          </w:p>
        </w:tc>
        <w:tc>
          <w:tcPr>
            <w:tcW w:w="1841" w:type="dxa"/>
          </w:tcPr>
          <w:p>
            <w:pPr>
              <w:pStyle w:val="TableParagraph"/>
              <w:spacing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158.350,00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160.233,10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114,74%</w:t>
            </w: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101,19%</w:t>
            </w:r>
          </w:p>
        </w:tc>
      </w:tr>
      <w:tr>
        <w:trPr>
          <w:trHeight w:val="264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Aktivnosti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socijalne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svrstane</w:t>
            </w:r>
          </w:p>
        </w:tc>
        <w:tc>
          <w:tcPr>
            <w:tcW w:w="1985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841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spacing w:before="71"/>
        <w:ind w:left="1" w:right="13400" w:firstLine="0"/>
        <w:jc w:val="left"/>
        <w:rPr>
          <w:b/>
          <w:sz w:val="16"/>
        </w:rPr>
      </w:pPr>
      <w:r>
        <w:rPr>
          <w:b/>
          <w:sz w:val="16"/>
        </w:rPr>
        <w:t>GRAD LAB</w:t>
      </w:r>
      <w:r>
        <w:rPr>
          <w:b/>
          <w:sz w:val="16"/>
        </w:rPr>
        <w:t>IN</w:t>
      </w:r>
      <w:r>
        <w:rPr>
          <w:b/>
          <w:sz w:val="16"/>
        </w:rPr>
        <w:t> TITOV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TRG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11</w:t>
      </w:r>
    </w:p>
    <w:p>
      <w:pPr>
        <w:spacing w:line="183" w:lineRule="exact" w:before="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52220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LABIN</w:t>
      </w:r>
    </w:p>
    <w:p>
      <w:pPr>
        <w:spacing w:line="183" w:lineRule="exact" w:before="0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OIB: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19041331726</w:t>
      </w:r>
    </w:p>
    <w:p>
      <w:pPr>
        <w:pStyle w:val="BodyText"/>
        <w:spacing w:before="162"/>
        <w:rPr>
          <w:b/>
          <w:sz w:val="28"/>
        </w:rPr>
      </w:pPr>
    </w:p>
    <w:p>
      <w:pPr>
        <w:pStyle w:val="Heading1"/>
        <w:numPr>
          <w:ilvl w:val="2"/>
          <w:numId w:val="3"/>
        </w:numPr>
        <w:tabs>
          <w:tab w:pos="6139" w:val="left" w:leader="none"/>
        </w:tabs>
        <w:spacing w:line="240" w:lineRule="auto" w:before="0" w:after="0"/>
        <w:ind w:left="6139" w:right="0" w:hanging="778"/>
        <w:jc w:val="left"/>
      </w:pPr>
      <w:bookmarkStart w:name="_TOC_250013" w:id="6"/>
      <w:r>
        <w:rPr/>
        <w:t>Račun</w:t>
      </w:r>
      <w:r>
        <w:rPr>
          <w:spacing w:val="-4"/>
        </w:rPr>
        <w:t> </w:t>
      </w:r>
      <w:bookmarkEnd w:id="6"/>
      <w:r>
        <w:rPr>
          <w:spacing w:val="-2"/>
        </w:rPr>
        <w:t>financiranja</w:t>
      </w:r>
    </w:p>
    <w:p>
      <w:pPr>
        <w:pStyle w:val="Heading4"/>
        <w:numPr>
          <w:ilvl w:val="3"/>
          <w:numId w:val="3"/>
        </w:numPr>
        <w:tabs>
          <w:tab w:pos="3992" w:val="left" w:leader="none"/>
        </w:tabs>
        <w:spacing w:line="240" w:lineRule="auto" w:before="289" w:after="0"/>
        <w:ind w:left="3992" w:right="0" w:hanging="866"/>
        <w:jc w:val="left"/>
      </w:pPr>
      <w:bookmarkStart w:name="_bookmark2" w:id="7"/>
      <w:bookmarkEnd w:id="7"/>
      <w:r>
        <w:rPr>
          <w:b w:val="0"/>
        </w:rPr>
      </w:r>
      <w:r>
        <w:rPr/>
        <w:t>Izvještaj</w:t>
      </w:r>
      <w:r>
        <w:rPr>
          <w:spacing w:val="-10"/>
        </w:rPr>
        <w:t> </w:t>
      </w:r>
      <w:r>
        <w:rPr/>
        <w:t>Računa</w:t>
      </w:r>
      <w:r>
        <w:rPr>
          <w:spacing w:val="-4"/>
        </w:rPr>
        <w:t> </w:t>
      </w:r>
      <w:r>
        <w:rPr/>
        <w:t>financiranja</w:t>
      </w:r>
      <w:r>
        <w:rPr>
          <w:spacing w:val="-5"/>
        </w:rPr>
        <w:t> </w:t>
      </w:r>
      <w:r>
        <w:rPr/>
        <w:t>prema</w:t>
      </w:r>
      <w:r>
        <w:rPr>
          <w:spacing w:val="-5"/>
        </w:rPr>
        <w:t> </w:t>
      </w:r>
      <w:r>
        <w:rPr/>
        <w:t>ekonomskoj</w:t>
      </w:r>
      <w:r>
        <w:rPr>
          <w:spacing w:val="-7"/>
        </w:rPr>
        <w:t> </w:t>
      </w:r>
      <w:r>
        <w:rPr>
          <w:spacing w:val="-2"/>
        </w:rPr>
        <w:t>klasifikaciji</w:t>
      </w:r>
    </w:p>
    <w:p>
      <w:pPr>
        <w:pStyle w:val="BodyText"/>
        <w:spacing w:before="8"/>
        <w:rPr>
          <w:b/>
          <w:sz w:val="24"/>
        </w:rPr>
      </w:pPr>
    </w:p>
    <w:p>
      <w:pPr>
        <w:spacing w:line="276" w:lineRule="exact" w:before="0"/>
        <w:ind w:left="4608" w:right="0" w:firstLine="0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razdoblje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01.01.2025.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31.12.2025.</w:t>
      </w:r>
    </w:p>
    <w:p>
      <w:pPr>
        <w:spacing w:line="230" w:lineRule="exact" w:before="0"/>
        <w:ind w:left="0" w:right="851" w:firstLine="0"/>
        <w:jc w:val="righ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5"/>
        <w:gridCol w:w="1985"/>
        <w:gridCol w:w="1843"/>
        <w:gridCol w:w="1841"/>
        <w:gridCol w:w="1276"/>
        <w:gridCol w:w="1276"/>
      </w:tblGrid>
      <w:tr>
        <w:trPr>
          <w:trHeight w:val="263" w:hRule="atLeast"/>
        </w:trPr>
        <w:tc>
          <w:tcPr>
            <w:tcW w:w="6375" w:type="dxa"/>
            <w:shd w:val="clear" w:color="auto" w:fill="808080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Racun/Opis</w:t>
            </w:r>
          </w:p>
        </w:tc>
        <w:tc>
          <w:tcPr>
            <w:tcW w:w="1985" w:type="dxa"/>
            <w:shd w:val="clear" w:color="auto" w:fill="808080"/>
          </w:tcPr>
          <w:p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843" w:type="dxa"/>
            <w:shd w:val="clear" w:color="auto" w:fill="808080"/>
          </w:tcPr>
          <w:p>
            <w:pPr>
              <w:pStyle w:val="TableParagraph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841" w:type="dxa"/>
            <w:shd w:val="clear" w:color="auto" w:fill="808080"/>
          </w:tcPr>
          <w:p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276" w:type="dxa"/>
            <w:shd w:val="clear" w:color="auto" w:fill="808080"/>
          </w:tcPr>
          <w:p>
            <w:pPr>
              <w:pStyle w:val="TableParagraph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3/1</w:t>
            </w:r>
          </w:p>
        </w:tc>
        <w:tc>
          <w:tcPr>
            <w:tcW w:w="1276" w:type="dxa"/>
            <w:shd w:val="clear" w:color="auto" w:fill="808080"/>
          </w:tcPr>
          <w:p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3/2</w:t>
            </w:r>
          </w:p>
        </w:tc>
      </w:tr>
      <w:tr>
        <w:trPr>
          <w:trHeight w:val="263" w:hRule="atLeast"/>
        </w:trPr>
        <w:tc>
          <w:tcPr>
            <w:tcW w:w="6375" w:type="dxa"/>
            <w:shd w:val="clear" w:color="auto" w:fill="A6A6A6"/>
          </w:tcPr>
          <w:p>
            <w:pPr>
              <w:pStyle w:val="TableParagraph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RAČUN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FINANCIRANJA</w:t>
            </w:r>
          </w:p>
        </w:tc>
        <w:tc>
          <w:tcPr>
            <w:tcW w:w="1985" w:type="dxa"/>
            <w:shd w:val="clear" w:color="auto" w:fill="A6A6A6"/>
          </w:tcPr>
          <w:p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43" w:type="dxa"/>
            <w:shd w:val="clear" w:color="auto" w:fill="A6A6A6"/>
          </w:tcPr>
          <w:p>
            <w:pPr>
              <w:pStyle w:val="TableParagraph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41" w:type="dxa"/>
            <w:shd w:val="clear" w:color="auto" w:fill="A6A6A6"/>
          </w:tcPr>
          <w:p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shd w:val="clear" w:color="auto" w:fill="A6A6A6"/>
          </w:tcPr>
          <w:p>
            <w:pPr>
              <w:pStyle w:val="TableParagraph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6" w:type="dxa"/>
            <w:shd w:val="clear" w:color="auto" w:fill="A6A6A6"/>
          </w:tcPr>
          <w:p>
            <w:pPr>
              <w:pStyle w:val="TableParagraph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263" w:hRule="atLeast"/>
        </w:trPr>
        <w:tc>
          <w:tcPr>
            <w:tcW w:w="6375" w:type="dxa"/>
            <w:shd w:val="clear" w:color="auto" w:fill="BEBEBE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985" w:type="dxa"/>
            <w:shd w:val="clear" w:color="auto" w:fill="BEBEBE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1.818.000,00</w:t>
            </w:r>
          </w:p>
        </w:tc>
        <w:tc>
          <w:tcPr>
            <w:tcW w:w="1841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1.710.000,00</w:t>
            </w:r>
          </w:p>
        </w:tc>
        <w:tc>
          <w:tcPr>
            <w:tcW w:w="1276" w:type="dxa"/>
            <w:shd w:val="clear" w:color="auto" w:fill="BEBEBE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BEBEBE"/>
          </w:tcPr>
          <w:p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94,06%</w:t>
            </w:r>
          </w:p>
        </w:tc>
      </w:tr>
      <w:tr>
        <w:trPr>
          <w:trHeight w:val="263" w:hRule="atLeast"/>
        </w:trPr>
        <w:tc>
          <w:tcPr>
            <w:tcW w:w="637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1.818.000,00</w:t>
            </w:r>
          </w:p>
        </w:tc>
        <w:tc>
          <w:tcPr>
            <w:tcW w:w="1841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1.710.000,00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94,06%</w:t>
            </w:r>
          </w:p>
        </w:tc>
      </w:tr>
      <w:tr>
        <w:trPr>
          <w:trHeight w:val="460" w:hRule="atLeast"/>
        </w:trPr>
        <w:tc>
          <w:tcPr>
            <w:tcW w:w="6375" w:type="dxa"/>
          </w:tcPr>
          <w:p>
            <w:pPr>
              <w:pStyle w:val="TableParagraph"/>
              <w:spacing w:line="230" w:lineRule="exact" w:before="0"/>
              <w:ind w:left="107" w:right="67"/>
              <w:rPr>
                <w:sz w:val="20"/>
              </w:rPr>
            </w:pPr>
            <w:r>
              <w:rPr>
                <w:sz w:val="20"/>
              </w:rPr>
              <w:t>844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Primljeni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krediti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zajmovi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institucija izvan javnog sektora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1.710.000,00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375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8443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Primljeni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krediti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tuzemnih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javno</w:t>
            </w:r>
            <w:r>
              <w:rPr>
                <w:sz w:val="20"/>
              </w:rPr>
              <w:t>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sektora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1.710.000,00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6375" w:type="dxa"/>
            <w:shd w:val="clear" w:color="auto" w:fill="BEBEBE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985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693.486,68</w:t>
            </w:r>
          </w:p>
        </w:tc>
        <w:tc>
          <w:tcPr>
            <w:tcW w:w="1843" w:type="dxa"/>
            <w:shd w:val="clear" w:color="auto" w:fill="BEBEBE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843.746,00</w:t>
            </w:r>
          </w:p>
        </w:tc>
        <w:tc>
          <w:tcPr>
            <w:tcW w:w="1841" w:type="dxa"/>
            <w:shd w:val="clear" w:color="auto" w:fill="BEBEBE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843.486,68</w:t>
            </w:r>
          </w:p>
        </w:tc>
        <w:tc>
          <w:tcPr>
            <w:tcW w:w="1276" w:type="dxa"/>
            <w:shd w:val="clear" w:color="auto" w:fill="BEBEBE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121,63%</w:t>
            </w:r>
          </w:p>
        </w:tc>
        <w:tc>
          <w:tcPr>
            <w:tcW w:w="1276" w:type="dxa"/>
            <w:shd w:val="clear" w:color="auto" w:fill="BEBEBE"/>
          </w:tcPr>
          <w:p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99,97%</w:t>
            </w:r>
          </w:p>
        </w:tc>
      </w:tr>
      <w:tr>
        <w:trPr>
          <w:trHeight w:val="263" w:hRule="atLeast"/>
        </w:trPr>
        <w:tc>
          <w:tcPr>
            <w:tcW w:w="637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otplatu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glavnice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primljenih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kredita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98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693.486,68</w:t>
            </w:r>
          </w:p>
        </w:tc>
        <w:tc>
          <w:tcPr>
            <w:tcW w:w="1843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843.746,00</w:t>
            </w:r>
          </w:p>
        </w:tc>
        <w:tc>
          <w:tcPr>
            <w:tcW w:w="1841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843.486,68</w:t>
            </w:r>
          </w:p>
        </w:tc>
        <w:tc>
          <w:tcPr>
            <w:tcW w:w="1276" w:type="dxa"/>
          </w:tcPr>
          <w:p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121,63%</w:t>
            </w:r>
          </w:p>
        </w:tc>
        <w:tc>
          <w:tcPr>
            <w:tcW w:w="1276" w:type="dxa"/>
          </w:tcPr>
          <w:p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99,97%</w:t>
            </w:r>
          </w:p>
        </w:tc>
      </w:tr>
      <w:tr>
        <w:trPr>
          <w:trHeight w:val="460" w:hRule="atLeast"/>
        </w:trPr>
        <w:tc>
          <w:tcPr>
            <w:tcW w:w="6375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542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Otplata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zajmova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financijskih institucija u javn</w:t>
            </w:r>
          </w:p>
        </w:tc>
        <w:tc>
          <w:tcPr>
            <w:tcW w:w="198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58.283,64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58.283,64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375" w:type="dxa"/>
          </w:tcPr>
          <w:p>
            <w:pPr>
              <w:pStyle w:val="TableParagraph"/>
              <w:spacing w:line="230" w:lineRule="exact" w:before="0"/>
              <w:ind w:left="107" w:right="67"/>
              <w:rPr>
                <w:sz w:val="20"/>
              </w:rPr>
            </w:pPr>
            <w:r>
              <w:rPr>
                <w:sz w:val="20"/>
              </w:rPr>
              <w:t>5422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Otplata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javnom sektoru</w:t>
            </w:r>
          </w:p>
        </w:tc>
        <w:tc>
          <w:tcPr>
            <w:tcW w:w="198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58.283,64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58.283,64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375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544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Otplata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zajmova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financijskih institucija izvan</w:t>
            </w:r>
          </w:p>
        </w:tc>
        <w:tc>
          <w:tcPr>
            <w:tcW w:w="198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635.203,04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785.203,04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123,61%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6375" w:type="dxa"/>
          </w:tcPr>
          <w:p>
            <w:pPr>
              <w:pStyle w:val="TableParagraph"/>
              <w:spacing w:line="228" w:lineRule="exact" w:before="0"/>
              <w:ind w:left="107" w:right="67"/>
              <w:rPr>
                <w:sz w:val="20"/>
              </w:rPr>
            </w:pPr>
            <w:r>
              <w:rPr>
                <w:sz w:val="20"/>
              </w:rPr>
              <w:t>5443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Otplata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tuzemnih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kreditn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institucija izvan javnog sektora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635.203,04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785.203,04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123,61%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6375" w:type="dxa"/>
            <w:shd w:val="clear" w:color="auto" w:fill="808080"/>
          </w:tcPr>
          <w:p>
            <w:pPr>
              <w:pStyle w:val="TableParagraph"/>
              <w:spacing w:before="35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NETO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FINANCIRANJE</w:t>
            </w:r>
          </w:p>
        </w:tc>
        <w:tc>
          <w:tcPr>
            <w:tcW w:w="1985" w:type="dxa"/>
            <w:shd w:val="clear" w:color="auto" w:fill="80808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-58.729,16</w:t>
            </w:r>
          </w:p>
        </w:tc>
        <w:tc>
          <w:tcPr>
            <w:tcW w:w="1843" w:type="dxa"/>
            <w:shd w:val="clear" w:color="auto" w:fill="80808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1.740.107,00</w:t>
            </w:r>
          </w:p>
        </w:tc>
        <w:tc>
          <w:tcPr>
            <w:tcW w:w="1841" w:type="dxa"/>
            <w:shd w:val="clear" w:color="auto" w:fill="80808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1.631.473,56</w:t>
            </w:r>
          </w:p>
        </w:tc>
        <w:tc>
          <w:tcPr>
            <w:tcW w:w="1276" w:type="dxa"/>
            <w:shd w:val="clear" w:color="auto" w:fill="808080"/>
          </w:tcPr>
          <w:p>
            <w:pPr>
              <w:pStyle w:val="TableParagraph"/>
              <w:spacing w:before="3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-2777,96%</w:t>
            </w:r>
          </w:p>
        </w:tc>
        <w:tc>
          <w:tcPr>
            <w:tcW w:w="1276" w:type="dxa"/>
            <w:shd w:val="clear" w:color="auto" w:fill="808080"/>
          </w:tcPr>
          <w:p>
            <w:pPr>
              <w:pStyle w:val="TableParagraph"/>
              <w:spacing w:before="35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93,76%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spacing w:before="71"/>
        <w:ind w:left="1" w:right="0" w:firstLine="0"/>
        <w:jc w:val="left"/>
        <w:rPr>
          <w:b/>
          <w:sz w:val="16"/>
        </w:rPr>
      </w:pPr>
      <w:bookmarkStart w:name="_bookmark3" w:id="8"/>
      <w:bookmarkEnd w:id="8"/>
      <w:r>
        <w:rPr/>
      </w:r>
      <w:r>
        <w:rPr>
          <w:b/>
          <w:sz w:val="16"/>
        </w:rPr>
        <w:t>GRAD LAB</w:t>
      </w:r>
      <w:r>
        <w:rPr>
          <w:b/>
          <w:sz w:val="16"/>
        </w:rPr>
        <w:t>IN</w:t>
      </w:r>
      <w:r>
        <w:rPr>
          <w:b/>
          <w:sz w:val="16"/>
        </w:rPr>
        <w:t> TITOV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TRG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11</w:t>
      </w:r>
    </w:p>
    <w:p>
      <w:pPr>
        <w:spacing w:line="183" w:lineRule="exact" w:before="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52220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LABIN</w:t>
      </w:r>
    </w:p>
    <w:p>
      <w:pPr>
        <w:spacing w:line="183" w:lineRule="exact" w:before="0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OIB: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19041331726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80"/>
        <w:rPr>
          <w:b/>
          <w:sz w:val="24"/>
        </w:rPr>
      </w:pPr>
    </w:p>
    <w:p>
      <w:pPr>
        <w:pStyle w:val="Heading4"/>
        <w:numPr>
          <w:ilvl w:val="3"/>
          <w:numId w:val="3"/>
        </w:numPr>
        <w:tabs>
          <w:tab w:pos="867" w:val="left" w:leader="none"/>
          <w:tab w:pos="1348" w:val="left" w:leader="none"/>
        </w:tabs>
        <w:spacing w:line="484" w:lineRule="auto" w:before="1" w:after="0"/>
        <w:ind w:left="1348" w:right="4158" w:hanging="1347"/>
        <w:jc w:val="left"/>
      </w:pPr>
      <w:r>
        <w:rPr/>
        <w:t>Izvještaj</w:t>
      </w:r>
      <w:r>
        <w:rPr>
          <w:spacing w:val="-9"/>
        </w:rPr>
        <w:t> </w:t>
      </w:r>
      <w:r>
        <w:rPr/>
        <w:t>Računa</w:t>
      </w:r>
      <w:r>
        <w:rPr>
          <w:spacing w:val="-7"/>
        </w:rPr>
        <w:t> </w:t>
      </w:r>
      <w:r>
        <w:rPr/>
        <w:t>financiranja</w:t>
      </w:r>
      <w:r>
        <w:rPr>
          <w:spacing w:val="-8"/>
        </w:rPr>
        <w:t> </w:t>
      </w:r>
      <w:r>
        <w:rPr/>
        <w:t>prema</w:t>
      </w:r>
      <w:r>
        <w:rPr>
          <w:spacing w:val="-8"/>
        </w:rPr>
        <w:t> </w:t>
      </w:r>
      <w:r>
        <w:rPr/>
        <w:t>izvorima</w:t>
      </w:r>
      <w:r>
        <w:rPr>
          <w:spacing w:val="-8"/>
        </w:rPr>
        <w:t> </w:t>
      </w:r>
      <w:r>
        <w:rPr/>
        <w:t>financiranj</w:t>
      </w:r>
      <w:r>
        <w:rPr/>
        <w:t>a</w:t>
      </w:r>
      <w:r>
        <w:rPr/>
        <w:t> Za razdoblje od 01.01.2025. do 31.12.2025.</w:t>
      </w:r>
    </w:p>
    <w:p>
      <w:pPr>
        <w:pStyle w:val="Heading4"/>
        <w:spacing w:after="0" w:line="484" w:lineRule="auto"/>
        <w:jc w:val="left"/>
        <w:sectPr>
          <w:pgSz w:w="16840" w:h="11910" w:orient="landscape"/>
          <w:pgMar w:header="0" w:footer="1051" w:top="1340" w:bottom="1240" w:left="1417" w:right="566"/>
          <w:cols w:num="2" w:equalWidth="0">
            <w:col w:w="1363" w:space="1943"/>
            <w:col w:w="11551"/>
          </w:cols>
        </w:sectPr>
      </w:pPr>
    </w:p>
    <w:p>
      <w:pPr>
        <w:spacing w:before="225" w:after="2"/>
        <w:ind w:left="0" w:right="851" w:firstLine="0"/>
        <w:jc w:val="righ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4"/>
        <w:gridCol w:w="1786"/>
        <w:gridCol w:w="1923"/>
        <w:gridCol w:w="1757"/>
        <w:gridCol w:w="1378"/>
        <w:gridCol w:w="1416"/>
      </w:tblGrid>
      <w:tr>
        <w:trPr>
          <w:trHeight w:val="263" w:hRule="atLeast"/>
        </w:trPr>
        <w:tc>
          <w:tcPr>
            <w:tcW w:w="6054" w:type="dxa"/>
            <w:shd w:val="clear" w:color="auto" w:fill="808080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Račun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 opis</w:t>
            </w:r>
          </w:p>
        </w:tc>
        <w:tc>
          <w:tcPr>
            <w:tcW w:w="1786" w:type="dxa"/>
            <w:shd w:val="clear" w:color="auto" w:fill="808080"/>
          </w:tcPr>
          <w:p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1923" w:type="dxa"/>
            <w:shd w:val="clear" w:color="auto" w:fill="808080"/>
          </w:tcPr>
          <w:p>
            <w:pPr>
              <w:pStyle w:val="TableParagraph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2025.</w:t>
            </w:r>
          </w:p>
        </w:tc>
        <w:tc>
          <w:tcPr>
            <w:tcW w:w="1757" w:type="dxa"/>
            <w:shd w:val="clear" w:color="auto" w:fill="808080"/>
          </w:tcPr>
          <w:p>
            <w:pPr>
              <w:pStyle w:val="TableParagraph"/>
              <w:ind w:right="1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2025.</w:t>
            </w:r>
          </w:p>
        </w:tc>
        <w:tc>
          <w:tcPr>
            <w:tcW w:w="1378" w:type="dxa"/>
            <w:shd w:val="clear" w:color="auto" w:fill="808080"/>
          </w:tcPr>
          <w:p>
            <w:pPr>
              <w:pStyle w:val="TableParagraph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3/1</w:t>
            </w:r>
          </w:p>
        </w:tc>
        <w:tc>
          <w:tcPr>
            <w:tcW w:w="1416" w:type="dxa"/>
            <w:shd w:val="clear" w:color="auto" w:fill="808080"/>
          </w:tcPr>
          <w:p>
            <w:pPr>
              <w:pStyle w:val="TableParagraph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3/2</w:t>
            </w:r>
          </w:p>
        </w:tc>
      </w:tr>
      <w:tr>
        <w:trPr>
          <w:trHeight w:val="263" w:hRule="atLeast"/>
        </w:trPr>
        <w:tc>
          <w:tcPr>
            <w:tcW w:w="6054" w:type="dxa"/>
            <w:shd w:val="clear" w:color="auto" w:fill="A6A6A6"/>
          </w:tcPr>
          <w:p>
            <w:pPr>
              <w:pStyle w:val="TableParagraph"/>
              <w:ind w:left="1025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RAČUN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FINANCIRANJA</w:t>
            </w:r>
          </w:p>
        </w:tc>
        <w:tc>
          <w:tcPr>
            <w:tcW w:w="1786" w:type="dxa"/>
            <w:shd w:val="clear" w:color="auto" w:fill="A6A6A6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23" w:type="dxa"/>
            <w:shd w:val="clear" w:color="auto" w:fill="A6A6A6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57" w:type="dxa"/>
            <w:shd w:val="clear" w:color="auto" w:fill="A6A6A6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378" w:type="dxa"/>
            <w:shd w:val="clear" w:color="auto" w:fill="A6A6A6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16" w:type="dxa"/>
            <w:shd w:val="clear" w:color="auto" w:fill="A6A6A6"/>
          </w:tcPr>
          <w:p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263" w:hRule="atLeast"/>
        </w:trPr>
        <w:tc>
          <w:tcPr>
            <w:tcW w:w="6054" w:type="dxa"/>
            <w:shd w:val="clear" w:color="auto" w:fill="BEBEBE"/>
          </w:tcPr>
          <w:p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786" w:type="dxa"/>
            <w:shd w:val="clear" w:color="auto" w:fill="BEBEBE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1.818.000,00</w:t>
            </w:r>
          </w:p>
        </w:tc>
        <w:tc>
          <w:tcPr>
            <w:tcW w:w="1757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1.710.000,00</w:t>
            </w:r>
          </w:p>
        </w:tc>
        <w:tc>
          <w:tcPr>
            <w:tcW w:w="1378" w:type="dxa"/>
            <w:shd w:val="clear" w:color="auto" w:fill="BEBEBE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94,06%</w:t>
            </w:r>
          </w:p>
        </w:tc>
      </w:tr>
      <w:tr>
        <w:trPr>
          <w:trHeight w:val="266" w:hRule="atLeast"/>
        </w:trPr>
        <w:tc>
          <w:tcPr>
            <w:tcW w:w="6054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7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17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NAMJENSKI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1.668.000,00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1.560.000,00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93,53%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8.1.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NAMJENSKI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PRIMICI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17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1.668.000,00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1.560.000,00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93,53%</w:t>
            </w:r>
          </w:p>
        </w:tc>
      </w:tr>
      <w:tr>
        <w:trPr>
          <w:trHeight w:val="263" w:hRule="atLeast"/>
        </w:trPr>
        <w:tc>
          <w:tcPr>
            <w:tcW w:w="6054" w:type="dxa"/>
            <w:shd w:val="clear" w:color="auto" w:fill="BEBEBE"/>
          </w:tcPr>
          <w:p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1786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693.486,68</w:t>
            </w:r>
          </w:p>
        </w:tc>
        <w:tc>
          <w:tcPr>
            <w:tcW w:w="1923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843.746,00</w:t>
            </w:r>
          </w:p>
        </w:tc>
        <w:tc>
          <w:tcPr>
            <w:tcW w:w="1757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843.486,68</w:t>
            </w:r>
          </w:p>
        </w:tc>
        <w:tc>
          <w:tcPr>
            <w:tcW w:w="1378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121,63%</w:t>
            </w:r>
          </w:p>
        </w:tc>
        <w:tc>
          <w:tcPr>
            <w:tcW w:w="1416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99,97%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529.795,22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679.973,00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679.795,22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128,31%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99,97%</w:t>
            </w:r>
          </w:p>
        </w:tc>
      </w:tr>
      <w:tr>
        <w:trPr>
          <w:trHeight w:val="266" w:hRule="atLeast"/>
        </w:trPr>
        <w:tc>
          <w:tcPr>
            <w:tcW w:w="6054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1786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529.795,22</w:t>
            </w:r>
          </w:p>
        </w:tc>
        <w:tc>
          <w:tcPr>
            <w:tcW w:w="1923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679.973,00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679.795,22</w:t>
            </w:r>
          </w:p>
        </w:tc>
        <w:tc>
          <w:tcPr>
            <w:tcW w:w="1378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128,31%</w:t>
            </w:r>
          </w:p>
        </w:tc>
        <w:tc>
          <w:tcPr>
            <w:tcW w:w="1416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99,97%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13.272,28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13.273,00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13.272,28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460" w:hRule="atLeast"/>
        </w:trPr>
        <w:tc>
          <w:tcPr>
            <w:tcW w:w="6054" w:type="dxa"/>
          </w:tcPr>
          <w:p>
            <w:pPr>
              <w:pStyle w:val="TableParagraph"/>
              <w:spacing w:line="230" w:lineRule="exact" w:before="0"/>
              <w:ind w:left="107" w:right="182"/>
              <w:rPr>
                <w:sz w:val="20"/>
              </w:rPr>
            </w:pPr>
            <w:r>
              <w:rPr>
                <w:sz w:val="20"/>
              </w:rPr>
              <w:t>4.9.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NAMJENE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786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13.272,28</w:t>
            </w:r>
          </w:p>
        </w:tc>
        <w:tc>
          <w:tcPr>
            <w:tcW w:w="1923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13.273,00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13.272,28</w:t>
            </w:r>
          </w:p>
        </w:tc>
        <w:tc>
          <w:tcPr>
            <w:tcW w:w="1378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1416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150.419,18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150.500,00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150.419,18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ŽUPANIJSKOG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150.419,18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150.500,00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150.419,18</w:t>
            </w:r>
          </w:p>
        </w:tc>
        <w:tc>
          <w:tcPr>
            <w:tcW w:w="1378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  <w:tc>
          <w:tcPr>
            <w:tcW w:w="141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6054" w:type="dxa"/>
            <w:shd w:val="clear" w:color="auto" w:fill="BEBEBE"/>
          </w:tcPr>
          <w:p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NETO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FINANCIRANJE</w:t>
            </w:r>
          </w:p>
        </w:tc>
        <w:tc>
          <w:tcPr>
            <w:tcW w:w="1786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-693.486,68</w:t>
            </w:r>
          </w:p>
        </w:tc>
        <w:tc>
          <w:tcPr>
            <w:tcW w:w="1923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974.254,00</w:t>
            </w:r>
          </w:p>
        </w:tc>
        <w:tc>
          <w:tcPr>
            <w:tcW w:w="1757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866.513,32</w:t>
            </w:r>
          </w:p>
        </w:tc>
        <w:tc>
          <w:tcPr>
            <w:tcW w:w="1378" w:type="dxa"/>
            <w:shd w:val="clear" w:color="auto" w:fill="BEBEBE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88,94%</w:t>
            </w:r>
          </w:p>
        </w:tc>
      </w:tr>
      <w:tr>
        <w:trPr>
          <w:trHeight w:val="263" w:hRule="atLeast"/>
        </w:trPr>
        <w:tc>
          <w:tcPr>
            <w:tcW w:w="6054" w:type="dxa"/>
            <w:shd w:val="clear" w:color="auto" w:fill="BEBEBE"/>
          </w:tcPr>
          <w:p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KORIŠTENJE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SREDSTAVA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PRETHODNIH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GODINA</w:t>
            </w:r>
          </w:p>
        </w:tc>
        <w:tc>
          <w:tcPr>
            <w:tcW w:w="1786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1.703.274,74</w:t>
            </w:r>
          </w:p>
        </w:tc>
        <w:tc>
          <w:tcPr>
            <w:tcW w:w="1923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1.506.421,00</w:t>
            </w:r>
          </w:p>
        </w:tc>
        <w:tc>
          <w:tcPr>
            <w:tcW w:w="1757" w:type="dxa"/>
            <w:shd w:val="clear" w:color="auto" w:fill="BEBEBE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1.505.492,50</w:t>
            </w:r>
          </w:p>
        </w:tc>
        <w:tc>
          <w:tcPr>
            <w:tcW w:w="1378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88,39%</w:t>
            </w:r>
          </w:p>
        </w:tc>
        <w:tc>
          <w:tcPr>
            <w:tcW w:w="1416" w:type="dxa"/>
            <w:shd w:val="clear" w:color="auto" w:fill="BEBEBE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99,94%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654.592,12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629.061,00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629.060,42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96,10%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6054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1786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654.592,12</w:t>
            </w:r>
          </w:p>
        </w:tc>
        <w:tc>
          <w:tcPr>
            <w:tcW w:w="1923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629.061,00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629.060,42</w:t>
            </w:r>
          </w:p>
        </w:tc>
        <w:tc>
          <w:tcPr>
            <w:tcW w:w="1378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96,10%</w:t>
            </w:r>
          </w:p>
        </w:tc>
        <w:tc>
          <w:tcPr>
            <w:tcW w:w="1416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31.546,61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13.552,00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13.552,05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42,96%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VLASTITI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1.060,17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VLASTITI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30.486,44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13.552,00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13.552,05</w:t>
            </w:r>
          </w:p>
        </w:tc>
        <w:tc>
          <w:tcPr>
            <w:tcW w:w="1378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44,45%</w:t>
            </w: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108.150,26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276.231,00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276.214,80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255,40%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5" w:hRule="atLeast"/>
        </w:trPr>
        <w:tc>
          <w:tcPr>
            <w:tcW w:w="6054" w:type="dxa"/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KONCESIJE</w:t>
            </w:r>
          </w:p>
        </w:tc>
        <w:tc>
          <w:tcPr>
            <w:tcW w:w="1786" w:type="dxa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8.343,62</w:t>
            </w:r>
          </w:p>
        </w:tc>
        <w:tc>
          <w:tcPr>
            <w:tcW w:w="1923" w:type="dxa"/>
          </w:tcPr>
          <w:p>
            <w:pPr>
              <w:pStyle w:val="TableParagraph"/>
              <w:spacing w:line="21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345,24</w:t>
            </w:r>
          </w:p>
        </w:tc>
        <w:tc>
          <w:tcPr>
            <w:tcW w:w="1378" w:type="dxa"/>
          </w:tcPr>
          <w:p>
            <w:pPr>
              <w:pStyle w:val="TableParagraph"/>
              <w:spacing w:line="213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4,14%</w:t>
            </w:r>
          </w:p>
        </w:tc>
        <w:tc>
          <w:tcPr>
            <w:tcW w:w="1416" w:type="dxa"/>
          </w:tcPr>
          <w:p>
            <w:pPr>
              <w:pStyle w:val="TableParagraph"/>
              <w:spacing w:line="213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100,07%</w:t>
            </w:r>
          </w:p>
        </w:tc>
      </w:tr>
    </w:tbl>
    <w:p>
      <w:pPr>
        <w:pStyle w:val="TableParagraph"/>
        <w:spacing w:after="0" w:line="213" w:lineRule="exact"/>
        <w:jc w:val="right"/>
        <w:rPr>
          <w:sz w:val="20"/>
        </w:rPr>
        <w:sectPr>
          <w:type w:val="continuous"/>
          <w:pgSz w:w="16840" w:h="11910" w:orient="landscape"/>
          <w:pgMar w:header="0" w:footer="1051" w:top="1920" w:bottom="28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4"/>
        <w:gridCol w:w="1786"/>
        <w:gridCol w:w="1923"/>
        <w:gridCol w:w="1757"/>
        <w:gridCol w:w="1378"/>
        <w:gridCol w:w="1416"/>
      </w:tblGrid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1.813,46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BORAVIŠNE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PRISTOJBE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12.376,21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5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4.5.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KOMUNALNI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DOPRINOSI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UTVRĐENE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POSEBNIM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ZAKONOM</w:t>
            </w:r>
          </w:p>
        </w:tc>
        <w:tc>
          <w:tcPr>
            <w:tcW w:w="17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149.645,00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149.644,87</w:t>
            </w: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4.6.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KOMUNALNA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NAKNADA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10.302,42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40.307,00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40.306,89</w:t>
            </w:r>
          </w:p>
        </w:tc>
        <w:tc>
          <w:tcPr>
            <w:tcW w:w="1378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391,24%</w:t>
            </w: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6054" w:type="dxa"/>
          </w:tcPr>
          <w:p>
            <w:pPr>
              <w:pStyle w:val="TableParagraph"/>
              <w:spacing w:line="230" w:lineRule="exact" w:before="0"/>
              <w:ind w:left="107" w:right="182"/>
              <w:rPr>
                <w:sz w:val="20"/>
              </w:rPr>
            </w:pPr>
            <w:r>
              <w:rPr>
                <w:sz w:val="20"/>
              </w:rPr>
              <w:t>4.9.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NAMJENE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786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75.314,55</w:t>
            </w:r>
          </w:p>
        </w:tc>
        <w:tc>
          <w:tcPr>
            <w:tcW w:w="1923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85.934,00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85.917,80</w:t>
            </w:r>
          </w:p>
        </w:tc>
        <w:tc>
          <w:tcPr>
            <w:tcW w:w="1378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114,08%</w:t>
            </w:r>
          </w:p>
        </w:tc>
        <w:tc>
          <w:tcPr>
            <w:tcW w:w="1416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816.920,55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446.826,00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445.914,68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54,58%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FONDOVA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EU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15.701,36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135.884,00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135.884,21</w:t>
            </w:r>
          </w:p>
        </w:tc>
        <w:tc>
          <w:tcPr>
            <w:tcW w:w="1378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865,43%</w:t>
            </w: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POTPORA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DECENTRALIZIRANE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FUNKCIJE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14.478,74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11.494,00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11.493,46</w:t>
            </w:r>
          </w:p>
        </w:tc>
        <w:tc>
          <w:tcPr>
            <w:tcW w:w="1378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79,38%</w:t>
            </w: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6054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ZAŠTITU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OKOLIŠA</w:t>
            </w:r>
          </w:p>
        </w:tc>
        <w:tc>
          <w:tcPr>
            <w:tcW w:w="17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123.810,00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123.810,08</w:t>
            </w: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DRŽAVNOG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590.105,99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125.605,00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124.695,35</w:t>
            </w:r>
          </w:p>
        </w:tc>
        <w:tc>
          <w:tcPr>
            <w:tcW w:w="1378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21,13%</w:t>
            </w:r>
          </w:p>
        </w:tc>
        <w:tc>
          <w:tcPr>
            <w:tcW w:w="141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99,28%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ŽUPANIJSKOG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1786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667,79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378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748,74%</w:t>
            </w: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KORISNIKA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195.966,67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45.033,00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45.031,58</w:t>
            </w:r>
          </w:p>
        </w:tc>
        <w:tc>
          <w:tcPr>
            <w:tcW w:w="1378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22,98%</w:t>
            </w: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84.370,84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73.284,00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73.284,02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86,86%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6.1.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65,99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5.526,00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5.525,99</w:t>
            </w:r>
          </w:p>
        </w:tc>
        <w:tc>
          <w:tcPr>
            <w:tcW w:w="1378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8373,98%</w:t>
            </w: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6054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6.2.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786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59.697,85</w:t>
            </w:r>
          </w:p>
        </w:tc>
        <w:tc>
          <w:tcPr>
            <w:tcW w:w="1923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64.030,00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64.030,34</w:t>
            </w:r>
          </w:p>
        </w:tc>
        <w:tc>
          <w:tcPr>
            <w:tcW w:w="1378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107,26%</w:t>
            </w:r>
          </w:p>
        </w:tc>
        <w:tc>
          <w:tcPr>
            <w:tcW w:w="1416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6.9.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24.607,00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3.728,00</w:t>
            </w:r>
          </w:p>
        </w:tc>
        <w:tc>
          <w:tcPr>
            <w:tcW w:w="175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3.727,69</w:t>
            </w:r>
          </w:p>
        </w:tc>
        <w:tc>
          <w:tcPr>
            <w:tcW w:w="1378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15,15%</w:t>
            </w:r>
          </w:p>
        </w:tc>
        <w:tc>
          <w:tcPr>
            <w:tcW w:w="1416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786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7.694,36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67.467,00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67.466,53</w:t>
            </w:r>
          </w:p>
        </w:tc>
        <w:tc>
          <w:tcPr>
            <w:tcW w:w="137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876,83%</w:t>
            </w:r>
          </w:p>
        </w:tc>
        <w:tc>
          <w:tcPr>
            <w:tcW w:w="1416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7.PRIHODI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7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65.518,00</w:t>
            </w:r>
          </w:p>
        </w:tc>
        <w:tc>
          <w:tcPr>
            <w:tcW w:w="175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65.517,53</w:t>
            </w: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60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7.PRIHODI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ŠTETA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OSN.OSIGUR.</w:t>
            </w:r>
          </w:p>
        </w:tc>
        <w:tc>
          <w:tcPr>
            <w:tcW w:w="1786" w:type="dxa"/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100,21</w:t>
            </w:r>
          </w:p>
        </w:tc>
        <w:tc>
          <w:tcPr>
            <w:tcW w:w="1923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054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7.9.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7.PRIHODI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NAKNADA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ŠTETA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OSN.OSIGUR.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PRIH.KOR.</w:t>
            </w:r>
          </w:p>
        </w:tc>
        <w:tc>
          <w:tcPr>
            <w:tcW w:w="1786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7.594,15</w:t>
            </w:r>
          </w:p>
        </w:tc>
        <w:tc>
          <w:tcPr>
            <w:tcW w:w="1923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1.949,00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1.949,00</w:t>
            </w:r>
          </w:p>
        </w:tc>
        <w:tc>
          <w:tcPr>
            <w:tcW w:w="137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25,66%</w:t>
            </w:r>
          </w:p>
        </w:tc>
        <w:tc>
          <w:tcPr>
            <w:tcW w:w="1416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spacing w:before="7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GRAD LAB</w:t>
      </w:r>
      <w:r>
        <w:rPr>
          <w:b/>
          <w:sz w:val="16"/>
        </w:rPr>
        <w:t>IN</w:t>
      </w:r>
      <w:r>
        <w:rPr>
          <w:b/>
          <w:sz w:val="16"/>
        </w:rPr>
        <w:t> TITOV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TRG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11</w:t>
      </w:r>
    </w:p>
    <w:p>
      <w:pPr>
        <w:spacing w:line="183" w:lineRule="exact" w:before="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52220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LABIN</w:t>
      </w:r>
    </w:p>
    <w:p>
      <w:pPr>
        <w:spacing w:line="183" w:lineRule="exact" w:before="0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OIB: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19041331726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8"/>
        <w:rPr>
          <w:b/>
          <w:sz w:val="28"/>
        </w:rPr>
      </w:pPr>
    </w:p>
    <w:p>
      <w:pPr>
        <w:pStyle w:val="Heading1"/>
        <w:numPr>
          <w:ilvl w:val="1"/>
          <w:numId w:val="3"/>
        </w:numPr>
        <w:tabs>
          <w:tab w:pos="544" w:val="left" w:leader="none"/>
        </w:tabs>
        <w:spacing w:line="240" w:lineRule="auto" w:before="0" w:after="0"/>
        <w:ind w:left="544" w:right="0" w:hanging="543"/>
        <w:jc w:val="left"/>
      </w:pPr>
      <w:bookmarkStart w:name="_TOC_250012" w:id="9"/>
      <w:r>
        <w:rPr/>
        <w:t>Izvršenje</w:t>
      </w:r>
      <w:r>
        <w:rPr>
          <w:spacing w:val="-9"/>
        </w:rPr>
        <w:t> </w:t>
      </w:r>
      <w:r>
        <w:rPr/>
        <w:t>posebnog</w:t>
      </w:r>
      <w:r>
        <w:rPr>
          <w:spacing w:val="-7"/>
        </w:rPr>
        <w:t> </w:t>
      </w:r>
      <w:r>
        <w:rPr/>
        <w:t>dijela</w:t>
      </w:r>
      <w:r>
        <w:rPr>
          <w:spacing w:val="-10"/>
        </w:rPr>
        <w:t> </w:t>
      </w:r>
      <w:bookmarkEnd w:id="9"/>
      <w:r>
        <w:rPr>
          <w:spacing w:val="-2"/>
        </w:rPr>
        <w:t>proračuna</w:t>
      </w:r>
    </w:p>
    <w:p>
      <w:pPr>
        <w:pStyle w:val="Heading4"/>
        <w:numPr>
          <w:ilvl w:val="2"/>
          <w:numId w:val="3"/>
        </w:numPr>
        <w:tabs>
          <w:tab w:pos="810" w:val="left" w:leader="none"/>
        </w:tabs>
        <w:spacing w:line="240" w:lineRule="auto" w:before="280" w:after="0"/>
        <w:ind w:left="810" w:right="0" w:hanging="665"/>
        <w:jc w:val="left"/>
      </w:pPr>
      <w:bookmarkStart w:name="_TOC_250011" w:id="10"/>
      <w:r>
        <w:rPr/>
        <w:t>Izvještaj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/>
        <w:t>organizacijskoj</w:t>
      </w:r>
      <w:r>
        <w:rPr>
          <w:spacing w:val="-4"/>
        </w:rPr>
        <w:t> </w:t>
      </w:r>
      <w:bookmarkEnd w:id="10"/>
      <w:r>
        <w:rPr>
          <w:spacing w:val="-2"/>
        </w:rPr>
        <w:t>klasifikaciji</w:t>
      </w:r>
    </w:p>
    <w:p>
      <w:pPr>
        <w:pStyle w:val="BodyText"/>
        <w:spacing w:before="45"/>
        <w:rPr>
          <w:b/>
          <w:sz w:val="24"/>
        </w:rPr>
      </w:pPr>
    </w:p>
    <w:p>
      <w:pPr>
        <w:spacing w:before="1"/>
        <w:ind w:left="306" w:right="0" w:firstLine="0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razdoblje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01.01.2025.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31.12.2025.</w:t>
      </w:r>
    </w:p>
    <w:p>
      <w:pPr>
        <w:spacing w:after="0"/>
        <w:jc w:val="left"/>
        <w:rPr>
          <w:b/>
          <w:sz w:val="24"/>
        </w:rPr>
        <w:sectPr>
          <w:pgSz w:w="16840" w:h="11910" w:orient="landscape"/>
          <w:pgMar w:header="0" w:footer="1051" w:top="1340" w:bottom="1240" w:left="1417" w:right="566"/>
          <w:cols w:num="2" w:equalWidth="0">
            <w:col w:w="1363" w:space="2939"/>
            <w:col w:w="10555"/>
          </w:cols>
        </w:sectPr>
      </w:pPr>
    </w:p>
    <w:p>
      <w:pPr>
        <w:pStyle w:val="BodyText"/>
        <w:spacing w:before="43"/>
        <w:rPr>
          <w:b/>
          <w:sz w:val="20"/>
        </w:rPr>
      </w:pPr>
    </w:p>
    <w:p>
      <w:pPr>
        <w:spacing w:before="0"/>
        <w:ind w:left="0" w:right="851" w:firstLine="0"/>
        <w:jc w:val="righ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991"/>
        <w:gridCol w:w="5814"/>
        <w:gridCol w:w="2268"/>
        <w:gridCol w:w="2127"/>
        <w:gridCol w:w="1558"/>
      </w:tblGrid>
      <w:tr>
        <w:trPr>
          <w:trHeight w:val="266" w:hRule="atLeast"/>
        </w:trPr>
        <w:tc>
          <w:tcPr>
            <w:tcW w:w="2405" w:type="dxa"/>
            <w:gridSpan w:val="2"/>
            <w:shd w:val="clear" w:color="auto" w:fill="808080"/>
          </w:tcPr>
          <w:p>
            <w:pPr>
              <w:pStyle w:val="TableParagraph"/>
              <w:spacing w:before="35"/>
              <w:ind w:left="3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RAZDJEL/GLAVA</w:t>
            </w:r>
          </w:p>
        </w:tc>
        <w:tc>
          <w:tcPr>
            <w:tcW w:w="5814" w:type="dxa"/>
            <w:shd w:val="clear" w:color="auto" w:fill="808080"/>
          </w:tcPr>
          <w:p>
            <w:pPr>
              <w:pStyle w:val="TableParagraph"/>
              <w:spacing w:before="3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Opis</w:t>
            </w:r>
          </w:p>
        </w:tc>
        <w:tc>
          <w:tcPr>
            <w:tcW w:w="2268" w:type="dxa"/>
            <w:shd w:val="clear" w:color="auto" w:fill="808080"/>
          </w:tcPr>
          <w:p>
            <w:pPr>
              <w:pStyle w:val="TableParagraph"/>
              <w:spacing w:before="35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127" w:type="dxa"/>
            <w:shd w:val="clear" w:color="auto" w:fill="808080"/>
          </w:tcPr>
          <w:p>
            <w:pPr>
              <w:pStyle w:val="TableParagraph"/>
              <w:spacing w:before="35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558" w:type="dxa"/>
            <w:shd w:val="clear" w:color="auto" w:fill="808080"/>
          </w:tcPr>
          <w:p>
            <w:pPr>
              <w:pStyle w:val="TableParagraph"/>
              <w:spacing w:before="35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2/1</w:t>
            </w:r>
          </w:p>
        </w:tc>
      </w:tr>
      <w:tr>
        <w:trPr>
          <w:trHeight w:val="263" w:hRule="atLeast"/>
        </w:trPr>
        <w:tc>
          <w:tcPr>
            <w:tcW w:w="2405" w:type="dxa"/>
            <w:gridSpan w:val="2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shd w:val="clear" w:color="auto" w:fill="959595"/>
          </w:tcPr>
          <w:p>
            <w:pPr>
              <w:pStyle w:val="TableParagraph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27" w:type="dxa"/>
            <w:shd w:val="clear" w:color="auto" w:fill="959595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58" w:type="dxa"/>
            <w:shd w:val="clear" w:color="auto" w:fill="959595"/>
          </w:tcPr>
          <w:p>
            <w:pPr>
              <w:pStyle w:val="TableParagraph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63" w:hRule="atLeast"/>
        </w:trPr>
        <w:tc>
          <w:tcPr>
            <w:tcW w:w="2405" w:type="dxa"/>
            <w:gridSpan w:val="2"/>
            <w:shd w:val="clear" w:color="auto" w:fill="C0C0C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  <w:shd w:val="clear" w:color="auto" w:fill="C0C0C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IZDATCI</w:t>
            </w:r>
          </w:p>
        </w:tc>
        <w:tc>
          <w:tcPr>
            <w:tcW w:w="2268" w:type="dxa"/>
            <w:shd w:val="clear" w:color="auto" w:fill="C0C0C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27.980.699,00</w:t>
            </w:r>
          </w:p>
        </w:tc>
        <w:tc>
          <w:tcPr>
            <w:tcW w:w="2127" w:type="dxa"/>
            <w:shd w:val="clear" w:color="auto" w:fill="C0C0C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25.923.989,48</w:t>
            </w:r>
          </w:p>
        </w:tc>
        <w:tc>
          <w:tcPr>
            <w:tcW w:w="1558" w:type="dxa"/>
            <w:shd w:val="clear" w:color="auto" w:fill="C0C0C0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92,65%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Razdjel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5814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POSLOVE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GRADONAČELNIK</w:t>
            </w:r>
            <w:r>
              <w:rPr>
                <w:b/>
                <w:sz w:val="20"/>
              </w:rPr>
              <w:t>A,</w:t>
            </w:r>
            <w:r>
              <w:rPr>
                <w:b/>
                <w:sz w:val="20"/>
              </w:rPr>
              <w:t> GRADSKO VIJEĆE I OPĆE POSLOVE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2.695.558,00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2.539.876,21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94,22%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10001</w:t>
            </w:r>
          </w:p>
        </w:tc>
        <w:tc>
          <w:tcPr>
            <w:tcW w:w="5814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POSLOVE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GRADONAČELNIK</w:t>
            </w:r>
            <w:r>
              <w:rPr>
                <w:b/>
                <w:sz w:val="20"/>
              </w:rPr>
              <w:t>A,</w:t>
            </w:r>
            <w:r>
              <w:rPr>
                <w:b/>
                <w:sz w:val="20"/>
              </w:rPr>
              <w:t> GRADSKO VIJEĆE I OPĆE POSLOVE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1.022.698,00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956.771,48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93,55%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10002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VIJEĆA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NACIONALNIH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MANJINA</w:t>
            </w:r>
          </w:p>
        </w:tc>
        <w:tc>
          <w:tcPr>
            <w:tcW w:w="2268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30.328,75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88,94%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45470</w:t>
            </w:r>
          </w:p>
        </w:tc>
        <w:tc>
          <w:tcPr>
            <w:tcW w:w="5814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VIJEĆE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BOŠNJAČKE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NACIONALNE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MANJINE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GRADU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LABINU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14.100,00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12.389,74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87,87%</w:t>
            </w:r>
          </w:p>
        </w:tc>
      </w:tr>
      <w:tr>
        <w:trPr>
          <w:trHeight w:val="458" w:hRule="atLeast"/>
        </w:trPr>
        <w:tc>
          <w:tcPr>
            <w:tcW w:w="1414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46307</w:t>
            </w:r>
          </w:p>
        </w:tc>
        <w:tc>
          <w:tcPr>
            <w:tcW w:w="5814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VIJEĆE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TALIJANSKE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NACIONALNE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MANJINE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GRADU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LABINU</w:t>
            </w:r>
          </w:p>
        </w:tc>
        <w:tc>
          <w:tcPr>
            <w:tcW w:w="2268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9.716,91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97,17%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47756</w:t>
            </w:r>
          </w:p>
        </w:tc>
        <w:tc>
          <w:tcPr>
            <w:tcW w:w="581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VIJEĆE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SRPSKE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MANJINE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GRADU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LABINU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8.222,10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82,22%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10003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VATROGASNE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POSTROJBE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1.638.760,00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1.552.775,98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94,75%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35837</w:t>
            </w:r>
          </w:p>
        </w:tc>
        <w:tc>
          <w:tcPr>
            <w:tcW w:w="5814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JAVNA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VATROGASNA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POSTROJBA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1.638.760,00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1.552.775,98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94,75%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Razdjel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PRORAČUN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94,74%</w:t>
            </w:r>
          </w:p>
        </w:tc>
      </w:tr>
      <w:tr>
        <w:trPr>
          <w:trHeight w:val="266" w:hRule="atLeast"/>
        </w:trPr>
        <w:tc>
          <w:tcPr>
            <w:tcW w:w="1414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20001</w:t>
            </w:r>
          </w:p>
        </w:tc>
        <w:tc>
          <w:tcPr>
            <w:tcW w:w="5814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PRORAČUN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2268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1558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94,74%</w:t>
            </w:r>
          </w:p>
        </w:tc>
      </w:tr>
      <w:tr>
        <w:trPr>
          <w:trHeight w:val="458" w:hRule="atLeast"/>
        </w:trPr>
        <w:tc>
          <w:tcPr>
            <w:tcW w:w="1414" w:type="dxa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Razdjel</w:t>
            </w:r>
          </w:p>
        </w:tc>
        <w:tc>
          <w:tcPr>
            <w:tcW w:w="991" w:type="dxa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5814" w:type="dxa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ZAŠT</w:t>
            </w:r>
            <w:r>
              <w:rPr>
                <w:b/>
                <w:sz w:val="20"/>
              </w:rPr>
              <w:t>ITU</w:t>
            </w:r>
            <w:r>
              <w:rPr>
                <w:b/>
                <w:sz w:val="20"/>
              </w:rPr>
              <w:t> OKOLIŠA I IZDAVANJA AKATA ZA GRADNJU</w:t>
            </w:r>
          </w:p>
        </w:tc>
        <w:tc>
          <w:tcPr>
            <w:tcW w:w="2268" w:type="dxa"/>
          </w:tcPr>
          <w:p>
            <w:pPr>
              <w:pStyle w:val="TableParagraph"/>
              <w:spacing w:before="228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3.649.267,00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8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2.726.366,44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8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74,71%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30001</w:t>
            </w:r>
          </w:p>
        </w:tc>
        <w:tc>
          <w:tcPr>
            <w:tcW w:w="5814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ZAŠT</w:t>
            </w:r>
            <w:r>
              <w:rPr>
                <w:b/>
                <w:sz w:val="20"/>
              </w:rPr>
              <w:t>ITU</w:t>
            </w:r>
            <w:r>
              <w:rPr>
                <w:b/>
                <w:sz w:val="20"/>
              </w:rPr>
              <w:t> OKOLIŠA I IZDAVANJA AKATA ZA GRADNJU</w:t>
            </w:r>
          </w:p>
        </w:tc>
        <w:tc>
          <w:tcPr>
            <w:tcW w:w="2268" w:type="dxa"/>
          </w:tcPr>
          <w:p>
            <w:pPr>
              <w:pStyle w:val="TableParagraph"/>
              <w:spacing w:before="229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3.649.267,00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2.726.366,44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9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74,71%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type w:val="continuous"/>
          <w:pgSz w:w="16840" w:h="11910" w:orient="landscape"/>
          <w:pgMar w:header="0" w:footer="1051" w:top="1920" w:bottom="28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991"/>
        <w:gridCol w:w="5814"/>
        <w:gridCol w:w="2268"/>
        <w:gridCol w:w="2127"/>
        <w:gridCol w:w="1558"/>
      </w:tblGrid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Razdjel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5814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KOMUNALNO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UPRAVLJANJE IMOVINOM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2.918.739,00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2.789.234,18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95,56%</w:t>
            </w:r>
          </w:p>
        </w:tc>
      </w:tr>
      <w:tr>
        <w:trPr>
          <w:trHeight w:val="457" w:hRule="atLeast"/>
        </w:trPr>
        <w:tc>
          <w:tcPr>
            <w:tcW w:w="1414" w:type="dxa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40001</w:t>
            </w:r>
          </w:p>
        </w:tc>
        <w:tc>
          <w:tcPr>
            <w:tcW w:w="5814" w:type="dxa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KOMUNALNO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UPRAVLJANJE IMOVINOM</w:t>
            </w:r>
          </w:p>
        </w:tc>
        <w:tc>
          <w:tcPr>
            <w:tcW w:w="2268" w:type="dxa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2.918.739,00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2.789.234,18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95,56%</w:t>
            </w:r>
          </w:p>
        </w:tc>
      </w:tr>
      <w:tr>
        <w:trPr>
          <w:trHeight w:val="266" w:hRule="atLeast"/>
        </w:trPr>
        <w:tc>
          <w:tcPr>
            <w:tcW w:w="1414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Razdjel</w:t>
            </w:r>
          </w:p>
        </w:tc>
        <w:tc>
          <w:tcPr>
            <w:tcW w:w="99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5814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2268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15.596.716,00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14.951.532,15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95,86%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50001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1.919.356,00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1.826.817,89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95,18%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50002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ODGOJ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3.929.678,00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3.878.625,10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98,70%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35812</w:t>
            </w:r>
          </w:p>
        </w:tc>
        <w:tc>
          <w:tcPr>
            <w:tcW w:w="5814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DJEČJI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VRTIĆ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PJERINA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VERBANAC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3.929.678,00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3.878.625,10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98,70%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50003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USTANOVE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7.114.835,00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6.762.725,99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95,05%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10581</w:t>
            </w:r>
          </w:p>
        </w:tc>
        <w:tc>
          <w:tcPr>
            <w:tcW w:w="581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OSNOVNA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MATIJE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VLAČIĆA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2.040.115,00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1.962.997,90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96,22%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10590</w:t>
            </w:r>
          </w:p>
        </w:tc>
        <w:tc>
          <w:tcPr>
            <w:tcW w:w="5814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OSNOVNA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RIBAR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LABIN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2.932.516,00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2.800.110,85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95,48%</w:t>
            </w:r>
          </w:p>
        </w:tc>
      </w:tr>
      <w:tr>
        <w:trPr>
          <w:trHeight w:val="457" w:hRule="atLeast"/>
        </w:trPr>
        <w:tc>
          <w:tcPr>
            <w:tcW w:w="1414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10645</w:t>
            </w:r>
          </w:p>
        </w:tc>
        <w:tc>
          <w:tcPr>
            <w:tcW w:w="5814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CENTAR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LIČE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FARAGUNA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731.124,00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678.275,04</w:t>
            </w:r>
          </w:p>
        </w:tc>
        <w:tc>
          <w:tcPr>
            <w:tcW w:w="1558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92,77%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48478</w:t>
            </w:r>
          </w:p>
        </w:tc>
        <w:tc>
          <w:tcPr>
            <w:tcW w:w="5814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UMJETNIČKA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MATKA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BRAJŠE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RAŠANA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LABIN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1.411.080,00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1.321.342,20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93,64%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50004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USTANOVE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876.854,00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819.454,22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93,45%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15577</w:t>
            </w:r>
          </w:p>
        </w:tc>
        <w:tc>
          <w:tcPr>
            <w:tcW w:w="5814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PUČKO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OTVORENO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UČILIŠTE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611.535,00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588.445,57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96,22%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42266</w:t>
            </w:r>
          </w:p>
        </w:tc>
        <w:tc>
          <w:tcPr>
            <w:tcW w:w="581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GRADSKA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KNJIŽNICA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265.319,00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231.008,65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87,07%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50005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USTANOVE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SOCIJALNOJ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SKRBI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1.755.993,00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1.663.908,95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94,76%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53994</w:t>
            </w:r>
          </w:p>
        </w:tc>
        <w:tc>
          <w:tcPr>
            <w:tcW w:w="5814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STARIJE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OSOBE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1.755.993,00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1.663.908,95</w:t>
            </w:r>
          </w:p>
        </w:tc>
        <w:tc>
          <w:tcPr>
            <w:tcW w:w="1558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94,76%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Razdjel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PROJEKTE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326.719,00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270.169,03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82,69%</w:t>
            </w:r>
          </w:p>
        </w:tc>
      </w:tr>
      <w:tr>
        <w:trPr>
          <w:trHeight w:val="263" w:hRule="atLeast"/>
        </w:trPr>
        <w:tc>
          <w:tcPr>
            <w:tcW w:w="14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Glava</w:t>
            </w:r>
          </w:p>
        </w:tc>
        <w:tc>
          <w:tcPr>
            <w:tcW w:w="99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60001</w:t>
            </w:r>
          </w:p>
        </w:tc>
        <w:tc>
          <w:tcPr>
            <w:tcW w:w="581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PROJEKTE</w:t>
            </w:r>
          </w:p>
        </w:tc>
        <w:tc>
          <w:tcPr>
            <w:tcW w:w="2268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326.719,00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270.169,03</w:t>
            </w:r>
          </w:p>
        </w:tc>
        <w:tc>
          <w:tcPr>
            <w:tcW w:w="1558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82,69%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spacing w:before="7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GRAD LAB</w:t>
      </w:r>
      <w:r>
        <w:rPr>
          <w:b/>
          <w:sz w:val="16"/>
        </w:rPr>
        <w:t>IN</w:t>
      </w:r>
      <w:r>
        <w:rPr>
          <w:b/>
          <w:sz w:val="16"/>
        </w:rPr>
        <w:t> TITOV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TRG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11</w:t>
      </w:r>
    </w:p>
    <w:p>
      <w:pPr>
        <w:spacing w:line="183" w:lineRule="exact" w:before="1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52220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LABIN</w:t>
      </w:r>
    </w:p>
    <w:p>
      <w:pPr>
        <w:spacing w:line="183" w:lineRule="exact" w:before="0"/>
        <w:ind w:left="1" w:right="0" w:firstLine="0"/>
        <w:jc w:val="left"/>
        <w:rPr>
          <w:b/>
          <w:sz w:val="16"/>
        </w:rPr>
      </w:pPr>
      <w:r>
        <w:rPr>
          <w:b/>
          <w:sz w:val="16"/>
        </w:rPr>
        <w:t>OIB: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19041331726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5"/>
        <w:rPr>
          <w:b/>
          <w:sz w:val="28"/>
        </w:rPr>
      </w:pPr>
    </w:p>
    <w:p>
      <w:pPr>
        <w:pStyle w:val="Heading1"/>
        <w:numPr>
          <w:ilvl w:val="2"/>
          <w:numId w:val="3"/>
        </w:numPr>
        <w:tabs>
          <w:tab w:pos="779" w:val="left" w:leader="none"/>
        </w:tabs>
        <w:spacing w:line="240" w:lineRule="auto" w:before="1" w:after="0"/>
        <w:ind w:left="779" w:right="0" w:hanging="778"/>
        <w:jc w:val="left"/>
      </w:pPr>
      <w:bookmarkStart w:name="_TOC_250010" w:id="11"/>
      <w:r>
        <w:rPr/>
        <w:t>Izvještaj</w:t>
      </w:r>
      <w:r>
        <w:rPr>
          <w:spacing w:val="-9"/>
        </w:rPr>
        <w:t> </w:t>
      </w:r>
      <w:r>
        <w:rPr/>
        <w:t>po</w:t>
      </w:r>
      <w:r>
        <w:rPr>
          <w:spacing w:val="-7"/>
        </w:rPr>
        <w:t> </w:t>
      </w:r>
      <w:r>
        <w:rPr/>
        <w:t>programskoj</w:t>
      </w:r>
      <w:r>
        <w:rPr>
          <w:spacing w:val="-6"/>
        </w:rPr>
        <w:t> </w:t>
      </w:r>
      <w:bookmarkEnd w:id="11"/>
      <w:r>
        <w:rPr>
          <w:spacing w:val="-2"/>
        </w:rPr>
        <w:t>klasifikaciji</w:t>
      </w:r>
    </w:p>
    <w:p>
      <w:pPr>
        <w:pStyle w:val="Heading4"/>
        <w:spacing w:before="303"/>
        <w:ind w:left="358"/>
      </w:pPr>
      <w:bookmarkStart w:name="_bookmark4" w:id="12"/>
      <w:bookmarkEnd w:id="12"/>
      <w:r>
        <w:rPr>
          <w:b w:val="0"/>
        </w:rPr>
      </w:r>
      <w:r>
        <w:rPr/>
        <w:t>Za</w:t>
      </w:r>
      <w:r>
        <w:rPr>
          <w:spacing w:val="-2"/>
        </w:rPr>
        <w:t> </w:t>
      </w:r>
      <w:r>
        <w:rPr/>
        <w:t>razdoblje</w:t>
      </w:r>
      <w:r>
        <w:rPr>
          <w:spacing w:val="-1"/>
        </w:rPr>
        <w:t> </w:t>
      </w:r>
      <w:r>
        <w:rPr/>
        <w:t>od</w:t>
      </w:r>
      <w:r>
        <w:rPr>
          <w:spacing w:val="-2"/>
        </w:rPr>
        <w:t> </w:t>
      </w:r>
      <w:r>
        <w:rPr/>
        <w:t>01.01.2025.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31.12.2025.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</w:p>
    <w:p>
      <w:pPr>
        <w:spacing w:before="1"/>
        <w:ind w:left="1" w:right="0" w:firstLine="0"/>
        <w:jc w:val="lef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p>
      <w:pPr>
        <w:spacing w:after="0"/>
        <w:jc w:val="lef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  <w:cols w:num="3" w:equalWidth="0">
            <w:col w:w="1363" w:space="2886"/>
            <w:col w:w="5639" w:space="3432"/>
            <w:col w:w="1537"/>
          </w:cols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4" w:hRule="atLeast"/>
        </w:trPr>
        <w:tc>
          <w:tcPr>
            <w:tcW w:w="7823" w:type="dxa"/>
            <w:gridSpan w:val="2"/>
            <w:shd w:val="clear" w:color="auto" w:fill="959595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Organizacijska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klasifikacija</w:t>
            </w:r>
          </w:p>
        </w:tc>
        <w:tc>
          <w:tcPr>
            <w:tcW w:w="2240" w:type="dxa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59595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Izvori</w:t>
            </w:r>
          </w:p>
        </w:tc>
        <w:tc>
          <w:tcPr>
            <w:tcW w:w="2240" w:type="dxa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  <w:shd w:val="clear" w:color="auto" w:fill="95959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  <w:shd w:val="clear" w:color="auto" w:fill="959595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Projekt/Aktivnost</w:t>
            </w:r>
          </w:p>
        </w:tc>
        <w:tc>
          <w:tcPr>
            <w:tcW w:w="5701" w:type="dxa"/>
            <w:shd w:val="clear" w:color="auto" w:fill="959595"/>
          </w:tcPr>
          <w:p>
            <w:pPr>
              <w:pStyle w:val="TableParagraph"/>
              <w:spacing w:before="35"/>
              <w:ind w:left="1382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RASHODA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IZDATAKA</w:t>
            </w:r>
          </w:p>
        </w:tc>
        <w:tc>
          <w:tcPr>
            <w:tcW w:w="2240" w:type="dxa"/>
            <w:shd w:val="clear" w:color="auto" w:fill="959595"/>
          </w:tcPr>
          <w:p>
            <w:pPr>
              <w:pStyle w:val="TableParagraph"/>
              <w:spacing w:before="35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127" w:type="dxa"/>
            <w:shd w:val="clear" w:color="auto" w:fill="959595"/>
          </w:tcPr>
          <w:p>
            <w:pPr>
              <w:pStyle w:val="TableParagraph"/>
              <w:spacing w:before="35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805" w:type="dxa"/>
            <w:shd w:val="clear" w:color="auto" w:fill="959595"/>
          </w:tcPr>
          <w:p>
            <w:pPr>
              <w:pStyle w:val="TableParagraph"/>
              <w:spacing w:before="35"/>
              <w:ind w:left="416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2/1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A6A6A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  <w:shd w:val="clear" w:color="auto" w:fill="A6A6A6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27" w:type="dxa"/>
            <w:shd w:val="clear" w:color="auto" w:fill="A6A6A6"/>
          </w:tcPr>
          <w:p>
            <w:pPr>
              <w:pStyle w:val="TableParagraph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05" w:type="dxa"/>
            <w:shd w:val="clear" w:color="auto" w:fill="A6A6A6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0C0C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IZDATCI</w:t>
            </w:r>
          </w:p>
        </w:tc>
        <w:tc>
          <w:tcPr>
            <w:tcW w:w="2240" w:type="dxa"/>
            <w:shd w:val="clear" w:color="auto" w:fill="C0C0C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27.980.699,00</w:t>
            </w:r>
          </w:p>
        </w:tc>
        <w:tc>
          <w:tcPr>
            <w:tcW w:w="2127" w:type="dxa"/>
            <w:shd w:val="clear" w:color="auto" w:fill="C0C0C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25.923.989,48</w:t>
            </w:r>
          </w:p>
        </w:tc>
        <w:tc>
          <w:tcPr>
            <w:tcW w:w="1805" w:type="dxa"/>
            <w:shd w:val="clear" w:color="auto" w:fill="C0C0C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92,65%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POSLOVE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GRADONAČELNIKA,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GRADS</w:t>
            </w:r>
            <w:r>
              <w:rPr>
                <w:b/>
                <w:sz w:val="20"/>
              </w:rPr>
              <w:t>KO</w:t>
            </w:r>
            <w:r>
              <w:rPr>
                <w:b/>
                <w:sz w:val="20"/>
              </w:rPr>
              <w:t> VIJEĆE I OPĆE POSLOVE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2.695.558,00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2.539.876,21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94,22%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10001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POSLOVE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GRADONAČELNIKA,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GRADS</w:t>
            </w:r>
            <w:r>
              <w:rPr>
                <w:b/>
                <w:sz w:val="20"/>
              </w:rPr>
              <w:t>KO</w:t>
            </w:r>
            <w:r>
              <w:rPr>
                <w:b/>
                <w:sz w:val="20"/>
              </w:rPr>
              <w:t> VIJEĆE I OPĆE POSLOVE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1.022.698,00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956.771,48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93,55%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987.667,00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923.168,19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93,47%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987.667,00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923.168,19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93,47%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33.881,00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33.603,29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99,18%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33.881,00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33.603,29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99,18%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7.3.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OSN.OSIGUR.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1001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administracija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937.216,00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872.413,66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93,09%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Redovna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upravnih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odjela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516.400,00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497.979,48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96,43%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515.750,00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497.979,48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96,55%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515.750,00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497.979,48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96,55%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515.750,00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497.979,48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96,55%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7.515,45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4.221,45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zaposlenima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351,00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type w:val="continuous"/>
          <w:pgSz w:w="16840" w:h="11910" w:orient="landscape"/>
          <w:pgMar w:header="0" w:footer="1051" w:top="1920" w:bottom="28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16.610,33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28.261,18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657,80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2.915,07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1.022,40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32.837,20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150.053,37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5.176,55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5.894,36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28.576,52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9.353,82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59.097,40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100.924,55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43.364,07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1.146,96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7.3.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OSN.OSIGUR.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Redovna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gradonačelnika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168.735,00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154.000,43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91,27%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168.735,00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154.000,43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91,27%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168.735,00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154.000,43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91,27%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137.035,00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122.300,43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89,25%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5.165,00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30.869,58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3.599,69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37.041,58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17.068,56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9.870,00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18.686,02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Subvencije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3522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Subvencije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zadrugama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javnog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sektora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29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22.700,00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3523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Subvencije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poljoprivrednicima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obrtnicima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Manifestacije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pokroviteljstvom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Gra</w:t>
            </w:r>
            <w:r>
              <w:rPr>
                <w:b/>
                <w:sz w:val="20"/>
              </w:rPr>
              <w:t>da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46.200,00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45.999,07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45.999,07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99,57%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45.999,07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99,57%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45.999,07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12.990,33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2.207,50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10.551,83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20.249,41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predstavničkih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izvršnih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tijela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29.556,32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84,45%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29.556,32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84,45%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29.556,32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84,45%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29.556,32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84,45%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1.613,08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122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5701" w:type="dxa"/>
          </w:tcPr>
          <w:p>
            <w:pPr>
              <w:pStyle w:val="TableParagraph"/>
              <w:spacing w:line="228" w:lineRule="exact" w:before="0"/>
              <w:ind w:left="107" w:right="183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predstavničkih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izvršnih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povjere</w:t>
            </w:r>
            <w:r>
              <w:rPr>
                <w:sz w:val="20"/>
              </w:rPr>
              <w:t>nstava</w:t>
            </w:r>
            <w:r>
              <w:rPr>
                <w:sz w:val="20"/>
              </w:rPr>
              <w:t> i slično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25.303,47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1.595,59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1.044,18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političkih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stranaka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15.252,00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15.248,85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99,98%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15.252,00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15.248,85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15.252,00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15.248,85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15.252,00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15.248,85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15.248,85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Savjet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mladih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2.315,00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1.307,41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56,48%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1.307,41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56,48%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1.307,41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56,48%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2.315,00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1.307,41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56,48%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597,23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515,78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A100009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Izbori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60.814,00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60.506,96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26.933,00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26.903,67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26.933,00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26.903,67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26.933,00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26.903,67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1.363,76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1.075,01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 w:right="183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predstavničkih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izvršnih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povjere</w:t>
            </w:r>
            <w:r>
              <w:rPr>
                <w:sz w:val="20"/>
              </w:rPr>
              <w:t>nstava</w:t>
            </w:r>
            <w:r>
              <w:rPr>
                <w:sz w:val="20"/>
              </w:rPr>
              <w:t> i slično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11.791,41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11.188,49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33.881,00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33.603,29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99,18%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33.881,00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33.603,29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99,18%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33.881,00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33.603,29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99,18%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 w:right="183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predstavničkih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izvršnih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povjere</w:t>
            </w:r>
            <w:r>
              <w:rPr>
                <w:sz w:val="20"/>
              </w:rPr>
              <w:t>nstava</w:t>
            </w:r>
            <w:r>
              <w:rPr>
                <w:sz w:val="20"/>
              </w:rPr>
              <w:t> i slično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33.603,29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K100001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67.815,14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75,35%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67.815,14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75,77%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67.815,14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75,77%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neproizvedene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39.101,69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71,09%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4123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Licence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39.101,69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28.713,45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83,23%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27.713,45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Komunikacijska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K100002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grad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458" w:hRule="atLeast"/>
        </w:trPr>
        <w:tc>
          <w:tcPr>
            <w:tcW w:w="2122" w:type="dxa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28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8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28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Mjesna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samouprava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3.842,76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78,42%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mjesnog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odbora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Gornji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mjesnog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odbora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Vinež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689,77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98,54%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689,77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98,54%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689,77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98,54%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689,77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98,54%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689,77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mjesnog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odbora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Kature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537,78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76,83%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537,78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76,83%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537,78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76,83%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537,78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76,83%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537,78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mjesnog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odbora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Ripenda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689,75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98,54%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689,75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98,54%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689,75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98,54%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689,75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98,54%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689,75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mjesnog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odbora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Rabac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699,29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699,29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699,29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699,29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398,80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mjesnog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odbora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Donji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526,17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75,17%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526,17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75,17%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526,17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75,17%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526,17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75,17%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526,17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mjesnog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odbora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Kapelica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1003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Organiziranje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spašavanja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80.582,00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80.515,06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99,92%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Civilna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zaštita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5.533,38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98,81%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5.533,38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98,81%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5.533,38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98,81%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3.533,38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3.533,38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Područne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vatrogasne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zajednice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71.000,00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dobrovoljnog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vatrogastva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3.981,68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3.981,68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10002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VIJEĆA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NACIONALNIH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MANJINA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34.100,00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30.328,75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88,94%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30.328,75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88,94%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30.328,75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88,94%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45470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BOŠNJAČKE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NACIONALNE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MANJINE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U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GRADU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LABINU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14.100,00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12.389,74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12.389,74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87,87%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14.100,00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12.389,74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87,87%</w:t>
            </w: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1004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prava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nacionalnih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manjina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12.389,74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87,87%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nacion</w:t>
            </w:r>
            <w:r>
              <w:rPr>
                <w:b/>
                <w:sz w:val="20"/>
              </w:rPr>
              <w:t>alnih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12.389,74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12.389,74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12.389,74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87,87%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13.690,00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11.987,44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87,56%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363,54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738,94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2.909,00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1.182,79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99,71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2.111,35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1.846,11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2,30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Zatezne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kamate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2,30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46307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TALIJANSKE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NACIONALNE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MANJINE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U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GRADU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LABINU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9.716,91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9.716,91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97,17%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9.716,91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97,17%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1004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prava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nacionalnih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manjina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9.716,91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97,17%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nacion</w:t>
            </w:r>
            <w:r>
              <w:rPr>
                <w:b/>
                <w:sz w:val="20"/>
              </w:rPr>
              <w:t>alnih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9.716,91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9.716,91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97,17%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9.716,91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97,17%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9.716,91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2.530,00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3.512,50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3.225,01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449,40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47756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SRPSKE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NACIONALNE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MANJINE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GRADU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LABINU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8.222,10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8.222,10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82,22%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8.222,10</w:t>
            </w:r>
          </w:p>
        </w:tc>
        <w:tc>
          <w:tcPr>
            <w:tcW w:w="1805" w:type="dxa"/>
          </w:tcPr>
          <w:p>
            <w:pPr>
              <w:pStyle w:val="TableParagraph"/>
              <w:spacing w:line="21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82,22%</w:t>
            </w:r>
          </w:p>
        </w:tc>
      </w:tr>
    </w:tbl>
    <w:p>
      <w:pPr>
        <w:pStyle w:val="TableParagraph"/>
        <w:spacing w:after="0" w:line="213" w:lineRule="exact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1004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prava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nacionalnih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manjina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8.222,10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82,22%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nacion</w:t>
            </w:r>
            <w:r>
              <w:rPr>
                <w:b/>
                <w:sz w:val="20"/>
              </w:rPr>
              <w:t>alnih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manjina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8.222,10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8.222,10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82,22%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8.222,10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82,22%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9.990,00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8.220,51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82,29%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108,98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223,34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450,16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176,25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397,84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751,68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109,11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322,00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1.429,00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2.699,35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15,90%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Zatezne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kamate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10003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VATROGASNE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POSTROJBE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1.638.760,00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1.552.775,98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520.974,00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500.032,51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520.974,00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500.032,51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40.677,00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24.492,94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60,21%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40.677,00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24.492,94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60,21%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1.012.290,00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989.274,64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97,73%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487.238,00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487.238,00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525.052,00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502.036,64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95,62%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56.808,00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37.954,78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66,81%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56.808,00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37.954,78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66,81%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8.011,00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1.021,11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12,75%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8.011,00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1.021,11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12,75%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35837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1.638.760,00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1.552.775,98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94,75%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520.974,00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500.032,51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520.974,00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500.032,51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40.677,00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24.492,94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60,21%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40.677,00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24.492,94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60,21%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1.012.290,00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989.274,64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97,73%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487.238,00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487.238,00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525.052,00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502.036,64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95,62%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56.808,00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37.954,78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66,81%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56.808,00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37.954,78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66,81%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8.011,00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1.021,11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12,75%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8.011,00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1.021,11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12,75%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1003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Organiziranje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spašavanja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1.638.760,00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1.552.775,98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94,75%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vatrogasne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postrojb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1.620.670,00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1.544.155,27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95,28%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520.974,00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500.032,51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520.974,00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500.032,51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457.894,00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444.857,90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323.912,03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22.184,00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37.400,87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122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3131</w:t>
            </w:r>
          </w:p>
        </w:tc>
        <w:tc>
          <w:tcPr>
            <w:tcW w:w="570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mirovinsko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osiguranje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povećanim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trajanjem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20.927,00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40.434,00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63.080,00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55.174,61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87,47%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15.370,40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14.744,53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6.037,21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10.858,91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2.088,01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3.176,06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2.899,49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40.677,00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24.492,94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60,21%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40.677,00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24.492,94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60,21%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25.677,00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15.595,09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60,74%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2.003,64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1.729,26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7.350,25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3.311,94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8.897,85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59,32%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1.841,69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Komunikacijska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Oprema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zaštitu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6.181,16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1.012.290,00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989.274,64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97,73%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487.238,00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487.238,00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438.514,00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438.514,00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330.300,00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15.633,48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3131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mirovinsko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osiguranje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povećanim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trajanjem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27.264,00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53.316,52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48.724,00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48.724,00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9.547,13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1.377,00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1.330,00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9.481,54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1.947,06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4.239,00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7.027,04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73,29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828,69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5.993,25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525.052,00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502.036,64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95,62%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468.742,00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448.342,27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95,65%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325.536,09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22.274,00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39.041,89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3131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mirovinsko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osiguranje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povećanim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trajanjem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20.917,15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40.573,14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54.980,00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53.694,37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97,66%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15.911,18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9.642,68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1.313,53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9.826,98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38.718,00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29.334,07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75,76%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38.718,00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29.334,07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75,76%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29.888,00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23.899,67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79,96%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4.149,05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1.564,37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3.394,87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977,23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539,56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2.440,69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253,75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276,12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163,86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411,00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3.618,87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1.899,33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1.757,96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186,54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509,76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551,71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8.780,00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5.434,40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61,90%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4.961,90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8.011,00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1.021,11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12,75%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8.011,00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1.021,11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12,75%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6.511,00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1.021,11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15,68%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410,11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Oprema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zaštitu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611,00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Provedba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posebnih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mjera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izva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 područja redovnog djelovanja-VZIŽ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Provedba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posebnih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mjera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zaštite-sezonsk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vatrogasci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14.790,00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8.620,71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58,29%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14.790,00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8.620,71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58,29%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14.790,00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8.620,71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58,29%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9.560,00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5.393,23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56,41%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4.420,44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3131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mirovinsko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osiguranje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povećanim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trajanjem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291,82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680,97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3.227,48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61,71%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223,01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156,72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2.847,75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PRORAČUN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20001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PRORAČUN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2.623.600,00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2.476.850,91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94,41%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2.623.600,00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2.476.850,91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94,41%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170.100,00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169.960,56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99,92%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170.100,00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169.960,56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99,92%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administracija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A200001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Zajednički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troškovi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upravnih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odjela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1.845.000,00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1.740.717,12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94,35%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1.845.000,00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1.740.717,12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94,35%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1.845.000,00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1.740.717,12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94,35%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1.608.000,00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1.516.556,10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94,31%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1.176.994,97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149.423,48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190.137,65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173.752,71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91,93%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31.131,40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20.687,11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78.100,92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37.879,55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3.959,47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1.994,26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50.408,31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105,02%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Bankarske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platnog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prometa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18.552,37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3432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Negativne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tečajne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razlike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razlike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zbog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primjene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valutne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klauzule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Zatezne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kamate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31.729,77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A200002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Proračunska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pričuva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A200003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Otplata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873.700,00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867.222,75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99,26%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703.600,00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697.262,19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99,10%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703.600,00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697.262,19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99,10%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36.900,00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30.739,25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83,30%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3422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Kamate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kredite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zajmove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financijskih institucija u javnom sekto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1.289,02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3423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Kamate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kredite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zajmove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financijskih institucija izvan javnog s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29.450,23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otplatu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glavnice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primljenih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kredita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666.700,00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666.522,94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99,97%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5422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Otplata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javnom sektoru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31.739,08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122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5443</w:t>
            </w:r>
          </w:p>
        </w:tc>
        <w:tc>
          <w:tcPr>
            <w:tcW w:w="570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Otplata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tuzemnih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kreditn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institucija izvan javnog sektora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634.783,86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170.100,00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169.960,56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170.100,00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169.960,56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19.541,38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3423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Kamate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kredite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zajmove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financijskih institucija izvan javnog s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19.541,38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otplatu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glavnice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primljenih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kredita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150.419,18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99,95%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5443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Otplata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tuzemnih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kreditn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institucija izvan javnog sektora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150.419,18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A200004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Županijski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gospodarenja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otpado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"Kaštijun"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29.617,40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29.617,40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29.617,40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29.617,40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99,72%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3632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Kapitalne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izvanproračunskim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korisnicima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29.617,40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A200006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Specijalna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bolnica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Rovinj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9.300,00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9.254,20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9.254,20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99,51%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9.254,20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99,51%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9.300,00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9.254,20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3662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Kapitalne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9.254,20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A200007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Dnevni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rehabilitaciju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Veruda-</w:t>
            </w:r>
            <w:r>
              <w:rPr>
                <w:b/>
                <w:spacing w:val="-4"/>
                <w:sz w:val="20"/>
              </w:rPr>
              <w:t>Pula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13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 w:line="213" w:lineRule="exact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460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30" w:lineRule="exact" w:before="0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300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</w:t>
            </w:r>
            <w:r>
              <w:rPr>
                <w:b/>
                <w:sz w:val="20"/>
              </w:rPr>
              <w:t>ITU</w:t>
            </w:r>
            <w:r>
              <w:rPr>
                <w:b/>
                <w:sz w:val="20"/>
              </w:rPr>
              <w:t> OKOLIŠA I IZDAVANJA AKATA ZA GRADNJU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3.649.267,00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2.726.366,44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74,71%</w:t>
            </w:r>
          </w:p>
        </w:tc>
      </w:tr>
      <w:tr>
        <w:trPr>
          <w:trHeight w:val="457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28" w:lineRule="exact" w:before="0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30001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</w:t>
            </w:r>
            <w:r>
              <w:rPr>
                <w:b/>
                <w:sz w:val="20"/>
              </w:rPr>
              <w:t>ITU</w:t>
            </w:r>
            <w:r>
              <w:rPr>
                <w:b/>
                <w:sz w:val="20"/>
              </w:rPr>
              <w:t> OKOLIŠA I IZDAVANJA AKATA ZA GRADNJU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3.649.267,00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2.726.366,44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74,71%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672.482,00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349.705,46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672.482,00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349.705,46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618.085,00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396.216,08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64,10%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4.3.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OSTALI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616.585,00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394.716,08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64,02%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520.944,00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308.945,02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59,30%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5.0.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FONDOVA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5"/>
                <w:sz w:val="20"/>
              </w:rPr>
              <w:t>EU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142.625,00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328.319,00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308.945,02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94,10%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27.308,00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6.2.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KAPITALNE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27.308,00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142.448,00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111.499,88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78,27%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142.448,00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111.499,88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78,27%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8.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NAMJENSKI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ZADUŽIVANJA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1.668.000,00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1.560.000,00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93,53%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8.1.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NAMJENSKI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ZADUŽIVANJA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1.668.000,00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1.560.000,00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93,53%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3001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Dokumenti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prostornog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uređenja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93.624,00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33.333,93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35,60%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Izrada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dokumenata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prostornog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uređenja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34.124,00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12.940,48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37,92%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28.342,00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12.940,48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45,66%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28.342,00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12.940,48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45,66%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28.342,00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12.940,48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45,66%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Umjetnička,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literarna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znanstvena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djela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12.940,48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5.782,00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6.2.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KAPITALNE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5.782,00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5.782,00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Provedba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dokumenata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prostornog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uređenja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9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20.393,45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9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34,27%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6.018,45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line="21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30,86%</w:t>
            </w:r>
          </w:p>
        </w:tc>
      </w:tr>
    </w:tbl>
    <w:p>
      <w:pPr>
        <w:pStyle w:val="TableParagraph"/>
        <w:spacing w:after="0" w:line="213" w:lineRule="exact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6.018,45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30,86%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6.018,45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30,86%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1.741,95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4.276,50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14.375,00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71,88%</w:t>
            </w:r>
          </w:p>
        </w:tc>
      </w:tr>
      <w:tr>
        <w:trPr>
          <w:trHeight w:val="457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14.375,00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71,88%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14.375,00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71,88%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neproizvedene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726.843,00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249.210,23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34,29%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Projekti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cesta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ostale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 zonama izgradnje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48,00%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K300012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Infrastruktura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starogradskoj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jezgri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popločenje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parternih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površina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458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2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K300029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Park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Pineta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2.500,00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2.500,00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K300038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Spomenik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rudaru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borcu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1.153,00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1.152,37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99,95%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1.153,00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1.152,37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line="21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99,95%</w:t>
            </w:r>
          </w:p>
        </w:tc>
      </w:tr>
    </w:tbl>
    <w:p>
      <w:pPr>
        <w:pStyle w:val="TableParagraph"/>
        <w:spacing w:after="0" w:line="213" w:lineRule="exact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1.153,00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1.152,37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1.152,37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1.152,37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K300041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Ostali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vezani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izgr</w:t>
            </w:r>
            <w:r>
              <w:rPr>
                <w:b/>
                <w:sz w:val="20"/>
              </w:rPr>
              <w:t>adnju</w:t>
            </w:r>
            <w:r>
              <w:rPr>
                <w:b/>
                <w:sz w:val="20"/>
              </w:rPr>
              <w:t> komunalne infrastrukture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64.530,00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4.943,36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7,66%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64.530,00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4.943,36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7,66%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64.530,00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4.943,36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7,66%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4.943,36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20,15%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3.912,50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1.030,86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neproizvedene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K300044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Opremanje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urbanih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vila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lokacij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uz Istarsku ulicu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K300051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Omladinska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uica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Rabac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rekonstrukcija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raskrižja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205.215,00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197.027,69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96,01%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205.215,00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197.027,69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96,01%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205.215,00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197.027,69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96,01%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205.215,00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197.027,69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96,01%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Ceste,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željeznice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prometni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197.027,69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K300055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priobalnog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dijela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Centralne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naselja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Rabac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10.524,31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95,68%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10.524,31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95,68%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10.524,31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95,68%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10.524,31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95,68%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10.524,31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K300056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Cesta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Ulaz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Rabac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G.Martinuzzi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Creska ulica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9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K300060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Idrijska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Rapcu-izgradn</w:t>
            </w:r>
            <w:r>
              <w:rPr>
                <w:b/>
                <w:sz w:val="20"/>
              </w:rPr>
              <w:t>ja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prometnice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21.062,50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21.062,50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21.062,50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75,22%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21.062,50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75,22%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21.062,50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K300061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2" w:lineRule="exact" w:before="0"/>
              <w:ind w:left="10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Nerazvrstana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cesta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43.02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pristupna prometnica vodosprema Breg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5.969,00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5.969,00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6.2.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KAPITALNE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5.969,00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5.969,00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57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K300062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Nerazvrstana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cesta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NC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16.15.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pristupna prometnica UPOV Rabac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15.557,00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15.557,00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6.2.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KAPITALNE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15.557,00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15.557,00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K300063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Cesta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Presika,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k.č.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1005/1,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k.o.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Labin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</w:r>
            <w:r>
              <w:rPr>
                <w:b/>
                <w:spacing w:val="-2"/>
                <w:sz w:val="20"/>
              </w:rPr>
              <w:t>Presika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248.719,00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248.719,00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248.719,00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248.719,00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3003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građevina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2.827.800,00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2.443.690,10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86,42%</w:t>
            </w:r>
          </w:p>
        </w:tc>
      </w:tr>
      <w:tr>
        <w:trPr>
          <w:trHeight w:val="265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Rekonstrukcija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rive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Rabac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15.930,00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15.881,88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15.930,00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15.881,88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15.930,00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15.881,88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15.930,00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15.881,88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99,70%</w:t>
            </w:r>
          </w:p>
        </w:tc>
      </w:tr>
      <w:tr>
        <w:trPr>
          <w:trHeight w:val="461" w:hRule="atLeast"/>
        </w:trPr>
        <w:tc>
          <w:tcPr>
            <w:tcW w:w="2122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3861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 w:right="49"/>
              <w:rPr>
                <w:sz w:val="20"/>
              </w:rPr>
            </w:pPr>
            <w:r>
              <w:rPr>
                <w:sz w:val="20"/>
              </w:rPr>
              <w:t>Kapitalne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kreditnim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financijskim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institucijam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te trgovačkim društvima u javnom sek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15.881,88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K300005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Rekons.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sanacija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velikog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kupatila,tople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veze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šohta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sklopu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rudar.komp.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Pijacal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267.500,00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237.165,43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88,66%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200.482,00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170.147,43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84,87%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200.482,00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170.147,43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84,87%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200.482,00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170.147,43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84,87%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170.147,43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4.3.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OSTALI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65.518,00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65.518,00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65.518,00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65.518,00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65.518,00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65.518,00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65.518,00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K300015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Vinež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(novi)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1.912.383,00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1.883.377,27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98,48%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36.064,00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26.432,25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73,29%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36.064,00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26.432,25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73,29%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18.816,00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94,08%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10.785,20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8.030,80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16.064,00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7.616,25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47,41%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Oprema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zaštitu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7.616,25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316.319,00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296.945,02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93,88%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316.319,00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296.945,02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93,88%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316.319,00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296.945,02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93,88%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Poslovni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296.945,02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8.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NAMJENSKI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ZADUŽIVANJA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1.560.000,00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1.560.000,00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8.1.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NAMJENSKI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ZADUŽIVANJA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1.560.000,00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1.560.000,00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1.560.000,00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Poslovni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1.394.301,46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165.698,54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K300018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Sportski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kompleks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Vinež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245.067,00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237.368,02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96,86%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95.422,00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87.723,02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91,93%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95.422,00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87.723,02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91,93%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95.422,00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87.723,02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91,93%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Ceste,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željeznice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prometni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62.066,08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25.656,94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149.645,00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149.645,00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149.645,00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149.645,00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149.645,00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149.645,00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Ceste,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željeznice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prometni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149.645,00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K300028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Ostali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vezani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izgradnju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građevina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24.295,00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10.125,00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41,68%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24.295,00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10.125,00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41,68%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24.295,00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10.125,00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41,68%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22.965,00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10.125,00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44,09%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688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K300038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40" w:lineRule="auto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Kapitalni projekt: Pilot projekt, k</w:t>
            </w:r>
            <w:r>
              <w:rPr>
                <w:b/>
                <w:sz w:val="20"/>
              </w:rPr>
              <w:t>od</w:t>
            </w:r>
            <w:r>
              <w:rPr>
                <w:b/>
                <w:sz w:val="20"/>
              </w:rPr>
              <w:t> NPOO.C6.1.R5.02.0031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(ranije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Obnova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prenamjena</w:t>
            </w:r>
          </w:p>
          <w:p>
            <w:pPr>
              <w:pStyle w:val="TableParagraph"/>
              <w:spacing w:line="20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zgrade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škole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Ripenda)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332.625,00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38.735,00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11,65%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38.735,00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121,05%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38.735,00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121,05%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38.735,00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121,05%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nematerijalna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proizvedena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imovina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38.735,00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192.625,00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5.0.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FONDOVA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5"/>
                <w:sz w:val="20"/>
              </w:rPr>
              <w:t>EU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142.625,00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142.625,00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8.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NAMJENSKI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ZADUŽIVANJA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8.1.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NAMJENSKI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PRIMICI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ZADUŽIVANJA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K300039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Edukacijski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apiterapiju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K300042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Crkva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Gospe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Karmela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obnov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preslice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21.037,50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84,15%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dodatna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nefinancijskoj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Dodatna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9.037,50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69,52%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9.037,50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69,52%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dodatna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nefinancijskoj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9.037,50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69,52%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Dodatna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9.037,50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3004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vodne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građevine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gospodarenje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otpadom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132,18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13,22%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Odlagalište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komunalnog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otpada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Cere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132,18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132,18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13,22%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4.5.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DOPRINOSI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UTVRĐENE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POSEBNIM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ZAKONOM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132,18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13,22%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132,18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13,22%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3861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 w:right="49"/>
              <w:rPr>
                <w:sz w:val="20"/>
              </w:rPr>
            </w:pPr>
            <w:r>
              <w:rPr>
                <w:sz w:val="20"/>
              </w:rPr>
              <w:t>Kapitalne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kreditnim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ostalim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financijskim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institucijam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te trgovačkim društvima u javnom sek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400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KOMUNALNO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UPRAVLJANJE IMOVINOM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28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2.918.739,00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28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2.789.234,18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28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95,56%</w:t>
            </w: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40001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KOMUNALNO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UPRAVLJANJE IMOVINOM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2.918.739,00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2.789.234,18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433.170,00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388.212,80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89,62%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433.170,00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388.212,80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89,62%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2.390.734,00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2.321.094,40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97,09%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KONCESIJE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14.770,00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14.329,69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97,02%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4.4.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BORAVIŠNE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PRISTOJBE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185.500,00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183.313,02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98,82%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2.190.464,00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2.123.451,69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96,94%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58.050,00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57.928,85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99,79%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53.050,00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52.928,85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24.785,00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80,69%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4.785,00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6.2.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KAPITALNE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1.998,13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16,65%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7.3.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OSN.OSIGUR.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1.998,13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99,91%</w:t>
            </w: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4001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2.141.762,00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2.070.084,73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96,65%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nerazvrstanih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cesta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674.092,00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668.228,46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99,13%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629.307,00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628.228,46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629.307,00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628.228,46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629.307,00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628.228,46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615.510,83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1.236,38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11.481,25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24.785,00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80,69%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4.785,00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4.785,00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6.2.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KAPITALNE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površina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kojima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nij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dopušten promet motornim vozilima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110.970,00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73.681,54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66,40%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4.311,50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86,23%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4.311,50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86,23%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4.311,50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86,23%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4.311,50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105.970,00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69.370,04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65,46%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KONCESIJE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14.770,00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14.329,69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97,02%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14.770,00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14.329,69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97,02%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1.904,69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7.425,00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4.4.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BORAVIŠNE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PRISTOJBE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55.040,35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61,70%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55.040,35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61,70%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55.040,35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građevina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odvodnje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oborinskih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voda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1.972,76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98,64%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1.972,76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98,64%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1.972,76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98,64%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1.972,76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98,64%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1.972,76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zelenih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površina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670.200,00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651.216,74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97,17%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668.200,00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649.218,61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97,16%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4.4.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BORAVIŠNE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PRISTOJBE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69.769,09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99,67%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69.769,09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99,67%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69.769,09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598.200,00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579.449,52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96,87%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598.200,00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579.449,52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96,87%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88.932,77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488.535,50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1.981,25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1.998,13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7.3.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OSN.OSIGUR.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1.998,13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1.998,13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99,91%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1.998,13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građevina,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predmeta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148.167,27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100,11%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148.167,27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100,11%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4.4.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BORAVIŠNE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PRISTOJBE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87.544,55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87.544,55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3.032,53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832,48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51.892,50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31.584,54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60.622,72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100,20%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60.500,00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60.622,72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100,20%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57.447,72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groblja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krematorija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groblja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3.521,53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88,04%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3.521,53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88,04%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3.521,53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88,04%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3.521,53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88,04%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1.617,28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1.904,25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čistoće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površina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264.000,00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264.574,20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52.997,90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52.997,90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52.997,90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18.066,95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34.930,95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211.000,00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211.576,30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100,27%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4.4.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BORAVIŠNE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PRISTOJBE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19.999,38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19.999,38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19.999,38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191.576,92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100,30%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191.576,92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100,30%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191.576,92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A400019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rasvjete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potrošnj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električne energije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197.058,86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110,09%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179.000,00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197.058,86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110,09%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4.4.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BORAVIŠNE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PRISTOJBE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191.058,86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110,44%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191.058,86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110,44%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127.559,03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63.499,83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A400020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ostale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61.663,37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68,90%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18.400,00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3.495,91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18.400,00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3.495,91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3.495,91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509,67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2.986,24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58.167,46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81,81%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58.167,46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81,81%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58.167,46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81,81%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1.078,32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804,79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14.499,10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14.113,33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446,00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27.225,92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stambenih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poslovnih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prostora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dr.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663.258,00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618.889,98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93,31%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stambenih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prostora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81.720,00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74.825,39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81.720,00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74.825,39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81.720,00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74.825,39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91,56%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81.720,00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74.825,39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91,56%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118,31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1.342,36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24.913,58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47.118,68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1.256,38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poslovnih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prostora,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štandova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privremenih priključaka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119.900,00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102.983,59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85,89%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119.900,00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102.983,59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85,89%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119.900,00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102.983,59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85,89%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119.900,00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102.983,59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85,89%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11.591,13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29.633,54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496,63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54.674,79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6.587,50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Mjere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preventivne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veterinarske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usluge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50.085,37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98,21%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50.085,37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98,21%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50.085,37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98,21%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50.085,37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98,21%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7.087,50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42.997,87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Dostava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vode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A400005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pomoći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izvršenja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poslova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komun.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promet.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redarstva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56.975,00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54.073,62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53.398,62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94,85%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53.398,62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94,85%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56.300,00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53.398,62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94,85%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29.359,41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19.820,21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4.219,00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675,00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A400008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igrališta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181.363,00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174.821,22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96,39%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23.000,00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23.000,00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153.363,00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146.821,22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95,73%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153.363,00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146.821,22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95,73%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139.458,72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34.448,57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79.881,95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25.128,20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dodatna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nefinancijskoj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7.363,00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7.362,50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Dodatna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7.362,50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dodatna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nefinancijskoj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Dodatna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A400009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sportske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dvorane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161.194,26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95,95%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161.194,26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161.194,26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161.194,26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95,95%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45.642,67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659,91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108.649,28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6.242,40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A400010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boćarske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dvorane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906,53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32,38%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2.800,00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906,53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32,38%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2.800,00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906,53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32,38%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906,53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32,38%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710,02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196,51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4003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Oprema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113.719,00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100.259,47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88,16%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K400001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Nabava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opreme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K400002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27.969,00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24.837,29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88,80%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12.969,00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9.837,29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75,85%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12.969,00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9.837,29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75,85%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12.969,00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9.837,29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75,85%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9.837,29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T400002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Projekt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"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mali,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opreme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fali"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75.750,00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75.422,18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99,57%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3.350,00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3.114,52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92,97%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3.350,00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3.114,52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92,97%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3.114,52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92,97%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2.094,51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34.350,00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34.378,81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4.6.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KOMUNALNA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NAKNADA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34.350,00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34.378,81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34.350,00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34.378,81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7.330,06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27.048,75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38.050,00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37.928,85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99,68%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38.050,00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37.928,85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99,68%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4.655,10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99,04%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3.125,11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179,99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33.350,00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33.273,75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10.972,50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22.301,25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15.596.716,00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14.951.532,15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95,86%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50001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1.919.356,00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1.826.817,89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95,18%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1.585.610,00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1.573.348,89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99,23%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1.585.610,00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1.573.348,89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99,23%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2.823,00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94,10%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2.823,00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94,10%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87.403,00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4.4.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BORAVIŠNE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PRISTOJBE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87.403,00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99,89%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178.932,00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152.172,79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85,05%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173.932,00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146.374,33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84,16%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5.798,46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115,97%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64.314,00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11.070,21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17,21%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26.066,00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11.070,21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42,47%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6.2.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KAPITALNE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38.248,00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5001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odgoj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35.600,00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28.957,95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81,34%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predškolske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35.600,00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28.957,95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81,34%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28.957,95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81,34%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28.957,95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81,34%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Subvencije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6.172,50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3523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Subvencije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poljoprivrednicima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obrtnicima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6.172,50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1.397,40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1.397,40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21.388,05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76,39%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21.388,05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345.672,00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321.848,61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93,11%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Stipendiranje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učenika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studenata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167.588,80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100,35%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167.000,00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167.588,80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100,35%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167.000,00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167.588,80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100,35%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167.588,80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100,35%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167.588,80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Pomoći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školovanju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10.940,00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11.885,48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108,64%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10.940,00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11.885,48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108,64%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10.940,00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11.885,48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108,64%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3.686,20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147,45%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3.686,20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1.620,00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6.820,00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6.579,28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96,47%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6.339,28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T500006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Ravnomj.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obrazovna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inkluzija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učen.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teškoćama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razvoju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-Projekt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167.732,00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142.374,33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84,88%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167.732,00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142.374,33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84,88%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167.732,00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142.374,33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84,88%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167.732,00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142.374,33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84,88%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3681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temeljem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prijenosa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142.374,33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5003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rekreacije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407.600,00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407.597,89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Sportske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zajednice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Grad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407.600,00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407.597,89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407.600,00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407.597,89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407.600,00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407.597,89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407.600,00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407.597,89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407.597,89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5004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Promicanje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214.616,00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201.567,52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93,92%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manifestacije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84.626,00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87.054,55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102,87%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84.560,00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86.988,56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84.560,00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86.988,56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102,87%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84.560,00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86.988,56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102,87%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5.490,23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16.548,50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53.331,43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1.890,00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4.278,40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65,99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65,99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1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1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99,98%</w:t>
            </w:r>
          </w:p>
        </w:tc>
      </w:tr>
    </w:tbl>
    <w:p>
      <w:pPr>
        <w:pStyle w:val="TableParagraph"/>
        <w:spacing w:after="0" w:line="213" w:lineRule="exact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Labin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Art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Republika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32.030,00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31.995,21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24.830,00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26.995,21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108,72%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24.830,00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26.995,21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108,72%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24.830,00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26.995,21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108,72%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22.189,61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428,70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498,76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64,52%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64,52%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64,52%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projekata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46.960,00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47.000,00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46.960,00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47.000,00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46.960,00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99,91%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46.960,00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46.960,00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Brendiranje-Praktična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realizacija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proj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 cakavice, M.Vlačića i rudarstva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8.960,00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8.074,86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90,12%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5.960,00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6.276,40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105,31%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5.960,00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6.276,40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105,31%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5.960,00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6.276,40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105,31%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5.903,49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40,60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332,31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1.798,46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59,95%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1.798,46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1.798,46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1.798,46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povijesni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susreti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2.011,89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100,59%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2.011,89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100,59%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2.011,89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100,59%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2.011,89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100,59%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373,75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1.638,14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Božić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Labinu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25.471,01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63,68%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20.466,79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102,33%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20.466,79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102,33%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20.466,79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102,33%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20.466,79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5.004,22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25,02%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5.004,22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25,02%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5.004,22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25,02%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5.004,22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5006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skrb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664.200,00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648.705,33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97,67%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djece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mladih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88.450,00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89.583,87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101,28%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88.450,00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89.583,87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101,28%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88.450,00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89.583,87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101,28%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88.450,00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89.583,87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101,28%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33.550,00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56.033,87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starijih,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bolesnih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nemoćnih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osoba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219.400,00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207.023,39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94,36%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219.400,00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207.023,39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94,36%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219.400,00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207.023,39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94,36%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10.749,84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119,44%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10.749,84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210.400,00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196.273,55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93,29%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141.456,00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54.817,55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obitelji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163.432,05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155.609,05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95,47%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155.609,05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95,47%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155.609,05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95,47%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19.064,60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136.544,45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2.823,00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94,10%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3.1.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2.823,00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94,10%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2.823,00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94,10%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2.823,00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osoba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invaliditetom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8.922,70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104,97%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8.922,70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104,97%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8.922,70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104,97%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8.922,70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104,97%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8.922,70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obitelji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nužnom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smještaju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19.510,22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105,46%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19.510,22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105,46%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19.510,22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105,46%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19.510,22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105,46%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346,38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15.433,69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3.525,65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Programi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ustanova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području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soc.skrbi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158.350,00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160.233,10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101,19%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156.350,00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156.233,10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156.350,00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156.233,10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178,38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89,19%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 w:right="183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predstavničkih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izvršnih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povjere</w:t>
            </w:r>
            <w:r>
              <w:rPr>
                <w:sz w:val="20"/>
              </w:rPr>
              <w:t>nstava</w:t>
            </w:r>
            <w:r>
              <w:rPr>
                <w:sz w:val="20"/>
              </w:rPr>
              <w:t> i slično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156.150,00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156.054,72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156.054,72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200,00%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5008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Zdravstvo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163.048,00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124.085,89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76,10%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Hitna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medicinska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pomoć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88.303,00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87.403,00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4.4.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BORAVIŠNE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PRISTOJBE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87.403,00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87.403,00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87.403,00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Prevencija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bolesti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promocija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zdravlja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74.548,00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35.782,89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35.782,89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98,58%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35.782,89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98,58%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19.880,92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104,64%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19.880,92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17.300,00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15.901,97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91,92%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proračunskim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korisnicima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15.901,97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38.248,00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line="21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line="213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 w:line="213" w:lineRule="exact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6.2.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KAPITALNE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38.248,00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38.248,00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5009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društva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24.878,38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99,51%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građana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24.878,38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24.878,38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99,51%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24.878,38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99,51%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178,38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89,19%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 w:right="183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predstavničkih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izvršnih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povjere</w:t>
            </w:r>
            <w:r>
              <w:rPr>
                <w:sz w:val="20"/>
              </w:rPr>
              <w:t>nstava</w:t>
            </w:r>
            <w:r>
              <w:rPr>
                <w:sz w:val="20"/>
              </w:rPr>
              <w:t> i slično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2122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24.800,00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24.700,00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99,60%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24.700,00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5010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Preventivni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programi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aktivnosti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63.620,00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69.176,32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108,73%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Prijatelj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djece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2.321,72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2.321,72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2.321,72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105,53%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2.321,72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105,53%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2.163,42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158,30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dječje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radosti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13.983,71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13.983,71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116,53%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13.983,71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116,53%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13.983,71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116,53%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12.983,71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Zdravog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49.420,00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52.870,89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49.420,00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52.870,89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106,98%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49.420,00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52.870,89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106,98%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49.420,00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52.870,89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106,98%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10.563,51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1.743,75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27.876,06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4.490,96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1.451,09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5.245,52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50002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ODGOJ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3.929.678,00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3.878.625,10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98,70%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2.074.831,00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2.068.920,31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2.074.831,00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2.068.920,31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14.386,07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14.386,07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588.564,00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548.601,08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93,21%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588.564,00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548.601,08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93,21%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1.112.213,00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1.111.936,39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66.362,00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66.361,40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1.045.851,00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1.045.574,99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136.070,00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134.781,25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99,05%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136.070,00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134.781,25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99,05%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35812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PJERINA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VERBANAC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3.929.678,00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3.878.625,10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98,70%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2.074.831,00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2.068.920,31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2.074.831,00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2.068.920,31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14.386,07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14.386,07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89,91%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588.564,00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548.601,08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93,21%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588.564,00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548.601,08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93,21%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1.112.213,00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1.111.936,39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66.362,00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66.361,40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1.045.851,00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1.045.574,99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136.070,00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134.781,25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99,05%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136.070,00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134.781,25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99,05%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5001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odgoj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3.929.678,00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3.878.625,10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98,70%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Odgojno,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administrativno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tehničko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osoblje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3.895.646,00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3.844.770,74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98,69%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2.072.081,00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2.066.170,31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2.072.081,00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2.066.170,31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1.993.432,00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1.993.630,21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1.544.822,46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193.908,99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254.898,76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65.376,00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59.267,82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90,66%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6.713,81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4.999,21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8.156,36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4.999,38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6.576,82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2.822,24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otplatu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glavnice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primljenih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kredita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13.273,00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13.272,28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5422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Otplata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javnom sektoru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13.272,28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14.386,07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89,91%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14.386,07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89,91%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14.386,07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89,91%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8.780,33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2.189,18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3.416,56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576.784,00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536.968,45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93,10%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576.784,00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536.968,45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93,10%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561.221,00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521.479,43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92,92%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3.839,42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82.204,08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8.484,35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31.787,71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189.974,64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70.024,25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4.227,96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2.528,53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2.817,80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11.291,50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6.162,88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40.095,06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2.402,44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3.333,29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26.495,37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10.737,85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13.909,39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9.502,57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1.198,93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2.290,00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2.216,74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96,80%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3422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Kamate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kredite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zajmove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financijskih institucija u javnom sekto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2.188,65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Zatezne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kamate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otplatu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glavnice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primljenih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kredita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13.273,00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13.272,28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457" w:hRule="atLeast"/>
        </w:trPr>
        <w:tc>
          <w:tcPr>
            <w:tcW w:w="2122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5422</w:t>
            </w:r>
          </w:p>
        </w:tc>
        <w:tc>
          <w:tcPr>
            <w:tcW w:w="570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Otplata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primljenih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javnom sektoru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13.272,28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1.092.711,00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1.092.464,66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66.362,00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66.361,40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66.362,00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66.361,40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56.960,00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9.401,40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1.026.349,00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1.026.103,26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1.017.830,00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1.019.832,55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100,20%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795.136,89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93.504,26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131.191,40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8.519,00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6.270,71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73,61%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1.512,57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3.338,38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1.419,76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136.070,00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134.781,25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99,05%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136.070,00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134.781,25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99,05%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136.070,00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134.781,25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99,05%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130.068,75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Opremanje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ustanove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14.530,00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14.382,63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2.750,00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2.750,00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11.780,00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11.632,63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98,75%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11.780,00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11.632,63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98,75%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11.780,00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11.632,63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98,75%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11.632,63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djecu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teškoćama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 razvoju , pripadnika manjina i predškole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13.550,00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13.520,21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13.520,21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13.520,21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99,78%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13.550,00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13.520,21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3.798,34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7.420,38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1.546,49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Projekt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Erasmus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"Vrtić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kojem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sretna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djeca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roditelji"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5.952,00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5.951,52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9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5.952,00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5.951,52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5.952,00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5.951,52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5.952,00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5.951,52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4.959,00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992,52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50003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USTANOVE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7.114.835,00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6.762.725,99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95,05%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577.913,00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500.974,48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86,69%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577.913,00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500.974,48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86,69%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17.061,00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9.712,08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56,93%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17.061,00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9.712,08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56,93%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316.990,00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253.811,32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80,07%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316.990,00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253.811,32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80,07%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6.181.447,00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5.987.209,94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96,86%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415.576,00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414.335,52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5.765.871,00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5.572.874,42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96,65%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15.424,00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10.018,17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64,95%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15.424,00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10.018,17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64,95%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16,67%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16,67%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10581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OSNOVNA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ŠKOLA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MATIJE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VLAČIĆA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2.040.115,00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1.962.997,90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202.050,00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183.021,84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90,58%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202.050,00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183.021,84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90,58%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5.235,00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3.407,13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65,08%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5.235,00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3.407,13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65,08%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82.042,00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62.701,17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76,43%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82.042,00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62.701,17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76,43%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1.742.588,00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1.707.542,61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122.978,00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122.977,66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1.619.610,00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1.584.564,95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97,84%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8.200,00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6.325,15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77,14%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6.325,15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77,14%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2.040.115,00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1.962.997,90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96,22%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osnovnog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1.666.875,00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1.615.786,57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96,94%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27.868,37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66,75%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27.868,37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66,75%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41.750,00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27.868,37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66,75%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5.119,52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7.731,58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8.587,76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6.429,51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4.935,00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3.197,13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64,78%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4.935,00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3.197,13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64,78%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3,87%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3.435,00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3.139,13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91,39%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2.302,65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Sportska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glazbena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836,48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4.292,00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4.291,85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4.292,00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4.291,85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4.292,00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4.291,85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4.184,10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17,60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1.615.898,00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1.580.429,22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97,81%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120.978,00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120.977,66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120.978,00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120.977,66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5.332,04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522,78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9.783,40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15.491,98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1.642,90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54.378,93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19.551,82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5.207,17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1.436,31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1.406,89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921,32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442,66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1.306,14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2.738,32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1.494.920,00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1.459.451,56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97,63%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1.351.411,70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98,28%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1.087.011,10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20.533,73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uvjete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rada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9.325,88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50.407,18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184.133,81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107.220,60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90,03%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25.580,61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76.647,99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4.992,00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820,00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819,26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819,26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Produženi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boravak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207.720,00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183.897,53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110.200,00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105.718,21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110.200,00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105.718,21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95,93%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105.718,21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95,93%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90.815,06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14.903,15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77.750,00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58.409,32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75,12%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77.750,00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58.409,32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75,12%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28.300,00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27.999,56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98,94%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19.240,81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5.541,44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3.217,31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45.850,00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28.337,88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61,81%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3.404,18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4.351,85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13.550,56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3.521,43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477,43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1.245,76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1.636,67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2.071,88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57,55%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2.071,88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19.770,00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19.770,00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19.770,00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19.770,00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19.770,00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19.770,00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16.936,69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2.833,31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Dodatne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učenika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osoblja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33.400,00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31.936,98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95,62%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210,00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210,00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26.634,17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101,66%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26.634,17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101,66%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332,01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94,86%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284,99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47,02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6.350,00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6.874,73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108,26%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1.553,29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5.141,44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15.850,00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15.828,99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99,87%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15.828,99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3.598,44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98,59%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3.598,44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6.900,00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5.092,81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73,81%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6.900,00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5.092,81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73,81%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66,67%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1.492,81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99,52%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1.492,81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pomoćnika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učenicima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teškoćama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104.670,00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104.485,69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39.500,00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39.319,33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99,54%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39.500,00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39.319,33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99,54%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39.319,33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32.101,86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1.912,22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5.305,25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65.170,00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65.166,36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65.170,00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65.166,36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62.470,00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62.470,00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50.278,95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8.291,05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2.696,36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2.441,36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izvannastavnih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projekata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drugo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14.750,00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14.360,97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97,36%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818,11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68,18%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818,11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68,18%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818,11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68,18%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702,24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13.542,86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99,95%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13.542,86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11.390,00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11.383,96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6.585,09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487,50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510,63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3.400,74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2.160,00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2.158,90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2.158,90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pomoćnika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učenicima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teškoćama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općina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9.297,82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9.400,00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9.297,82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9.400,00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9.297,82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98,91%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8.767,95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99,64%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7.011,12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1.156,83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529,87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88,31%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529,87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Kapitalna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osnovnog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3.232,34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97,95%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1.577,63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422,37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1.232,34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94,80%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1.232,34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94,80%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1.232,34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94,80%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Komunikacijska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1.232,34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10590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OSNOVNA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ŠKOLA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IVO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LOLA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RIBAR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2.932.516,00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2.800.110,85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95,48%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300.608,00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266.948,39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88,80%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300.608,00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266.948,39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88,80%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4.841,00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2.767,17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57,16%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4.841,00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2.767,17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57,16%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129.633,00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91.464,80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129.633,00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91.464,80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2.487.432,00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2.434.759,24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97,88%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205.598,00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205.595,86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2.281.834,00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2.229.163,38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97,69%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3.171,25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79,24%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3.171,25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79,24%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16,67%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16,67%</w:t>
            </w: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2.932.516,00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2.800.110,85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95,48%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osnovnog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2.363.600,00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2.283.785,52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96,62%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49.805,00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29.933,92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60,10%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49.805,00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29.933,92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60,10%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49.805,00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29.933,92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60,10%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8.256,81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1.856,22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11.350,42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6.825,23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1.645,24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4.841,00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2.767,17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57,16%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4.841,00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2.767,17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57,16%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3.841,00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1.767,17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46,01%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876,55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49,23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841,39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2.298.952,00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2.246.913,18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97,74%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176.826,00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176.825,93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176.826,00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176.825,93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7.344,32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695,40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19.360,11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229,60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38.140,87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3.702,19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2.065,85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481,75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53.939,12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18.196,00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11.823,18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4.944,05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2.958,45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5.187,50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628,95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5.718,69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870,79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195,11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2.122.126,00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2.070.087,25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97,55%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1.966.730,00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1.922.254,96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97,74%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1.564.645,41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23.433,02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uvjete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rada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7.071,50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65.213,59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261.891,44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154.320,00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146.756,79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95,10%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25.729,33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113.707,46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7.320,00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122" w:type="dxa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1.076,00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1.075,50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99,95%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1.075,50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3.171,25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79,24%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3.171,25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79,24%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1,87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3.169,38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90,55%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3.169,38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16,67%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16,67%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16,67%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Produženi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boravak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361.115,00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309.734,70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85,77%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163.115,00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150.773,96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92,43%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163.115,00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150.773,96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92,43%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163.115,00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150.773,96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129.418,82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21.355,14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129.633,00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91.464,80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70,56%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129.633,00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91.464,80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70,56%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33.622,00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32.690,38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97,23%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20.980,00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8.268,38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3.442,00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96.011,00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58.774,42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61,22%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2.407,12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1.707,47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51.132,55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1.736,18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511,57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964,53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68.367,00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67.495,94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98,73%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68.367,00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67.495,94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98,73%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67.467,00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66.641,45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98,78%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56.142,15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9.799,30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854,49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94,94%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854,49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Dodatne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učenika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osoblja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37.105,00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36.982,69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99,67%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36.105,00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35.982,69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99,66%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36.105,00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35.982,69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99,66%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860,05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83,10%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738,25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5.070,00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5.630,00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111,05%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3.560,00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20.656,81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98,37%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20.656,81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8.835,83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8.835,83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pomoćnika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učenicima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teškoćama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82.923,00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81.149,14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97,86%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36.815,00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35.107,69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95,36%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36.815,00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35.107,69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95,36%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33.702,00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32.204,63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95,56%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16.744,91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10.359,72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3.113,00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2.903,06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93,26%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259,92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2.643,14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46.108,00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46.041,45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46.108,00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46.041,45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46.108,00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46.041,45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99,86%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46.041,45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izvannastavnih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projekata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drugo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5.694,00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5.794,63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101,77%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5.694,00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5.794,63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101,77%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5.694,00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5.794,63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101,77%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5.694,00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5.794,63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101,77%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4.185,82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1.608,81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pomoćnika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učenicima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teškoćama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općina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13.307,00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13.894,24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104,41%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9.873,00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10.132,82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102,63%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9.873,00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10.132,82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102,63%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9.622,00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9.888,34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102,77%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8.487,84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1.400,50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244,48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97,40%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244,48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3.434,00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3.761,42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109,53%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3.434,00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3.761,42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109,53%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3.339,00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3.659,02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109,58%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3.140,80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518,22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102,40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107,79%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Kapitalna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osnovnog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68.772,00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68.769,93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dodatna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nefinancijskoj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Dodatna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građevinskim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objektima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28.772,00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28.769,93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28.772,00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28.769,93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28.772,00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28.769,93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10.561,45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17.547,48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661,00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10645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LIČE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FARAGUNA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731.124,00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678.275,04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92,77%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56.040,00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34.299,08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61,20%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56.040,00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34.299,08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61,20%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6.865,00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3.537,78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51,53%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6.865,00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3.537,78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51,53%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2.540,00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2.540,00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662.957,00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639.916,41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96,52%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38.792,00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96,98%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622.957,00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601.124,41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96,50%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2.722,00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521,77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19,17%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2.722,00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521,77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19,17%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731.124,00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678.275,04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92,77%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osnovnog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605.224,00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573.338,60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1.656,41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35,24%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1.656,41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35,24%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1.656,41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35,24%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172,76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1.483,65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6.865,00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3.537,78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6.865,00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3.537,78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51,53%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6.865,00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3.537,78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51,53%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135,22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2.933,96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337,60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588.837,00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567.622,64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96,40%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32.946,15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99,84%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32.946,15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99,84%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2.421,82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9.056,07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621,60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137,15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1.019,35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4.020,20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3.749,69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2.097,53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4.820,31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482,06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2.371,04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555.837,00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534.676,49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96,19%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534.680,00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513.740,68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96,08%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403.783,05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prekovremeni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651,45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uvjete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rada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27.761,02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10.232,91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71.312,25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21.117,00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20.908,81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99,01%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13.795,81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1.417,00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2.496,00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67,50%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2.722,00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521,77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19,17%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2.722,00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521,77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19,17%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521,77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30,30%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521,77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pomoćnika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učenicima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teškoćama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76.559,13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97,28%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33.900,00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32.642,67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96,29%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33.900,00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32.642,67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96,29%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33.900,00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32.642,67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96,29%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17.636,21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4.936,88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10.069,58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44.800,00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43.916,46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98,03%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44.800,00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43.916,46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98,03%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44.100,00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43.391,71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98,39%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43.391,71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524,75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74,96%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359,16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165,59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izvannastavnih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projekata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drugo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1.300,00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1.300,00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A500008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boravka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djece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17.570,00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17.404,22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99,06%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17.570,00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17.404,22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99,06%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17.570,00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17.404,22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99,06%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17.570,00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17.404,22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99,06%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6.012,49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5.277,73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6.114,00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predškolske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djece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17.880,00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17.440,00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17.440,00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16.600,00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pomoćnika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učenicima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teškoćama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općina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3.827,24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110,93%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3.450,00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3.827,24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110,93%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3.450,00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3.827,24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110,93%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3.271,32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110,89%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2.808,00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463,32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555,92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111,18%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514,10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41,82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Kapitalna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osnovnog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5.845,85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83,51%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5.845,85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83,51%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5.845,85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83,51%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5.845,85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83,51%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3.833,05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2.012,80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48478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UMJETNIČKA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ŠKOLA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MATKA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BRAJŠE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RAŠANA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1.411.080,00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1.321.342,20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93,64%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19.215,00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16.705,17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86,94%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19.215,00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16.705,17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86,94%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102.775,00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99.645,35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96,95%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102.775,00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99.645,35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96,95%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1.288.470,00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1.204.991,68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93,52%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47.000,00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46.970,00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1.241.470,00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1.158.021,68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93,28%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1.411.080,00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1.321.342,20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93,64%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osnovnog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1.373.690,00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1.289.334,11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93,86%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6.400,00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6.399,81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6.400,00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6.399,81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6.399,81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3.301,06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831,25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86.420,00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86.162,62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86.420,00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86.162,62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74.620,00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74.620,00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11.876,21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zaposlenima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2.714,72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3.747,47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3.059,63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11.932,00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12.380,51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3.006,40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11.082,12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5.565,41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9.019,74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8.342,62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97,01%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1.203,89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Sportska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glazbena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7.138,73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1.280.250,00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1.196.771,68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93,48%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41.470,00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99,93%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41.470,00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41.470,00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3.211,85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3.688,80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10.707,21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497,49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960,05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7.308,01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2.878,49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1.760,00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6.782,02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1.608,12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115,46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1.238.750,00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1.155.301,68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93,26%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1.068.300,00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1.045.421,59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97,86%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872.468,18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28.937,88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144.015,53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170.050,00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109.556,91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64,43%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54.283,40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18.538,84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34.077,25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155,42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2.302,00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323,18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80,80%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naravi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323,18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Jazz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odjel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675,43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29,05%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2.325,00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675,43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29,05%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2.325,00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675,43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29,05%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675,43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29,05%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675,43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Pripremni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glazbeni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plesni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26.845,00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23.112,66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86,10%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12.815,00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10.305,36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80,42%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12.815,00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10.305,36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80,42%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12.815,00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10.305,36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80,42%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8.845,80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1.459,56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14.030,00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12.807,30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91,29%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14.030,00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12.807,30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91,29%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13.830,00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12.686,50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91,73%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10.495,51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1.590,99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120,80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60,40%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120,80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Kapitalna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osnovnog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5.1.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POTPORA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DECENTRALIZIRANE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FUNKCIJE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3.311,56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Komunikacijska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oprema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2.188,44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T500007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Kulturno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blago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2.720,00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2.720,00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2.210,00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50004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USTANOVE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876.854,00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819.454,22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93,45%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599.816,00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574.673,84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95,81%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599.816,00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574.673,84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95,81%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122.148,00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101.905,48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83,43%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122.148,00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101.905,48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83,43%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56.464,00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45.024,92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79,74%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56.464,00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45.024,92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79,74%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93.346,00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92.785,76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99,40%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93.346,00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92.785,76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99,40%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3.330,00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3.813,83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114,53%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3.330,00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3.813,83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114,53%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1.250,39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71,45%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1.750,00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1.250,39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71,45%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15577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PUČKO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OTVORENO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UČILIŠTE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611.535,00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588.445,57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96,22%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400.461,00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400.065,70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400.461,00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400.065,70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112.414,00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95.673,39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85,11%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112.414,00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95.673,39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85,11%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32.553,00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26.601,48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32.553,00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26.601,48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81,72%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63.507,00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63.505,00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63.507,00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63.505,00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5004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Promicanje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611.535,00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588.445,57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96,22%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A500007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Glazbeno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scenska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13.095,00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12.106,86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6.275,00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6.273,86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6.275,00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6.273,86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6.275,00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6.273,86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5.389,61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681,24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203,01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6.820,00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5.833,00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85,53%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6.820,00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5.833,00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85,53%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6.820,00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5.833,00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85,53%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5.241,49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471,51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A500009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galerija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38.693,00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38.013,77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98,24%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16.801,00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16.762,68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16.801,00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16.762,68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99,77%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16.801,00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16.762,68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1.151,98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831,68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266,47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493,30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497,00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271,86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5.391,90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3.559,75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841,07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2.042,10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1.165,57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2.387,00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1.746,09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73,15%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2.387,00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1.746,09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73,15%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2.387,00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1.746,09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73,15%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1.746,09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19.505,00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19.505,00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19.505,00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19.505,00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19.505,00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19.505,00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508,85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10.038,15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6.424,50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558,50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A500010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kina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67.447,00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60.404,63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43.845,00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36.804,63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83,94%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43.845,00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36.804,63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83,94%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40.215,00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33.185,63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82,52%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468,19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928,49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13.937,41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7.733,37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5.328,01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999,34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1.889,58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580,29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3.619,00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3.089,00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2.759,00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2.757,50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1.932,50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17.243,00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17.242,50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17.242,50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obrazovan</w:t>
            </w:r>
            <w:r>
              <w:rPr>
                <w:b/>
                <w:sz w:val="20"/>
              </w:rPr>
              <w:t>ja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odraslih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74.832,00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65.769,92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87,89%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8.650,00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8.647,25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8.650,00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8.647,25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8.647,25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8.647,25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66.182,00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57.122,67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86,31%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66.182,00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57.122,67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86,31%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4.372,00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3.134,88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71,70%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2.485,17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409,71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61.130,00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53.537,29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87,58%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1.758,75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1.385,32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1.489,75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79,85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418,32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679,65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560,92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1.970,46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41.606,51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1.784,56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817,18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424,22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370,50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74,10%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370,50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A500020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zajedničkih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službi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351.543,00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351.495,38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351.543,00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351.495,38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351.543,00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351.495,38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279.591,00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279.590,40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224.984,00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17.589,40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37.017,00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71.952,00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71.904,98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352,69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6.369,05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2.079,47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207,36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4.895,77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727,01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3.168,52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10.085,79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1.438,52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23.242,70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343,31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5.614,77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9.466,52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1.522,90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765,57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A500021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muzejske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65.925,00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60.655,01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92,01%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16.192,00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15.886,53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98,11%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16.192,00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15.886,53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98,11%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16.192,00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15.886,53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278,67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2.578,81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288,20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11.538,04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1.202,81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25.733,00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20.768,48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80,71%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25.733,00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20.768,48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80,71%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23.304,00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18.449,53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79,17%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1.336,04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zaposlenima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173,60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663,24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147,13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734,43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197,86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186,15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140,83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1.073,90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437,79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543,47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4.070,41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3.772,58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3.739,10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549,87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683,13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2.318,95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99,57%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1.228,95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1.090,00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13.800,00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101,45%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7.550,92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5.499,08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98,04%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42266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KNJIŽNICA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265.319,00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231.008,65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87,07%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199.355,00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174.608,14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87,59%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199.355,00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174.608,14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87,59%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9.734,00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6.232,09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64,02%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9.734,00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6.232,09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64,02%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23.911,00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18.423,44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77,05%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23.911,00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18.423,44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77,05%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29.839,00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29.280,76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98,13%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29.839,00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29.280,76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98,13%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1.213,83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166,28%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1.213,83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166,28%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1.250,39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71,45%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1.750,00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1.250,39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71,45%</w:t>
            </w: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5004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Promicanje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265.319,00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231.008,65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87,07%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knjižnice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215.141,00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183.091,90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85,10%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191.355,00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166.608,14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87,07%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191.355,00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166.608,14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87,07%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140.775,00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125.143,57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88,90%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98.273,36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10.655,00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16.215,21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50.580,00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41.464,57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81,98%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999,41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3.591,08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16.504,20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1.986,16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4.711,71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1.844,59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5.150,14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4.501,68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1.122,84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141,86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5.594,00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3.201,43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57,23%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5.594,00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3.201,43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57,23%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4.594,00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3.201,43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69,69%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3.201,43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14.911,00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9.871,71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66,20%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14.911,00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9.871,71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66,20%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14.211,00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9.194,72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64,70%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909,50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999,89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dijelovi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održavanje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620,13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830,61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1.194,44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1.630,79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737,58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288,43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173,35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76,99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Bankarske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platnog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prometa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76,99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1.639,00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1.284,40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78,36%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1.639,00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1.284,40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78,36%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645,40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64,54%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645,40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639,00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1.213,83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166,28%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1.213,83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166,28%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1.213,83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166,28%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1.213,83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912,39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912,39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912,39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912,39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A500014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Književni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susreti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radionice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15.440,00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13.678,75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88,59%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PRIHODI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4.140,00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3.030,66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73,20%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3.9.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VLASTITI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4.140,00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3.030,66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73,20%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4.140,00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3.030,66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73,20%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53,27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2.685,28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292,11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8.551,73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95,02%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8.551,73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95,02%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8.551,73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95,02%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163,15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194,00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5.441,83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755,63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radnog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odnosa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747,12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2.096,36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91,15%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2.096,36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91,15%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1.996,36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90,74%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1.996,36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namještaj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Kapitalni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ulaganja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34.738,00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34.238,00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25.900,00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25.900,00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KORISNIKA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GL</w:t>
            </w:r>
            <w:r>
              <w:rPr>
                <w:b/>
                <w:color w:val="333333"/>
                <w:spacing w:val="-5"/>
                <w:sz w:val="20"/>
              </w:rPr>
              <w:t> 02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25.900,00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25.900,00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25.900,00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NEFINANCIJSKE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IMOVINE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838,00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338,00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40,33%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7.9.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7.PRIHODI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NAKNADA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ŠTETA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OSN.OSIGUR.-</w:t>
            </w:r>
            <w:r>
              <w:rPr>
                <w:b/>
                <w:color w:val="333333"/>
                <w:spacing w:val="-2"/>
                <w:sz w:val="20"/>
              </w:rPr>
              <w:t>PRIH.KOR.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838,00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338,00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40,33%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338,00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40,33%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338,00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50005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USTANOVE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SOCIJALNOJ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SKRBI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1.755.993,00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1.663.908,95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1.113.680,00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1.064.203,16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1.113.680,00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1.064.203,16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95,56%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633.313,00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594.465,79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633.313,00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594.465,79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1.240,00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24,80%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1.240,00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24,80%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PROR.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KORISNIK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53994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STARIJE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OSOBE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LABIN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1.755.993,00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1.663.908,95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1.113.680,00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1.064.203,16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1.113.680,00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1.064.203,16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95,56%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633.313,00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594.465,79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633.313,00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594.465,79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1.240,00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24,80%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1.240,00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24,80%</w:t>
            </w: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5011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smještajem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1.755.993,00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1.663.908,95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94,76%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starijih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nemoćnih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osoba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1.706.893,00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1.633.012,67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95,67%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1.113.680,00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1.064.203,16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1.113.680,00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1.064.203,16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95,56%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786.800,00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782.398,69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99,44%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593.600,00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87.352,79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101.445,90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326.880,00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281.804,47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86,21%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963,29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25.923,40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1.314,75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zaposlenima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863,00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36.669,62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63.556,35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31.426,45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5.975,67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odjeća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obuća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7.163,23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6.215,68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10.435,78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89,38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24.336,12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29.331,12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15.678,06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3.097,43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2.196,29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5.979,01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10.462,40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Pristojbe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127,44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588.213,00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567.569,51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96,49%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588.213,00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567.569,51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96,49%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456.663,00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444.255,62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97,28%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343.865,47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52.051,79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48.338,36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128.250,00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120.810,37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94,20%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9.915,75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usavršavanje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zaposlenika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troškova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zaposlenima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890,10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10.192,51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26.688,52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telefona,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interneta,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8.224,08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Zdravstvene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veterinarske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8.129,26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4.332,86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Računalne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8.100,00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9.511,09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Premije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116,32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38,77%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Zatezne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kamate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116,32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2.387,20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79,57%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2.387,20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1.240,00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24,80%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6.9.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6.DONACIJE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1.240,00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24,80%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1.076,00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53,80%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456,00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dnevnog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boravka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7.430,25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51,24%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7.430,25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51,24%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7.430,25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51,24%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9.800,00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5.603,85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57,18%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727,19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4.876,66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1.826,40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38,86%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A500003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pomoć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kući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organiziranje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prijevoza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34.600,00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23.466,03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67,82%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NAMJENE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19.466,03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63,61%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4.9.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4.PRIHODI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POSEBNE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NAMJENE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-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KORISNIKA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30.600,00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19.466,03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63,61%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19.466,03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63,61%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1.441,00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Materijal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sirovine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12.208,27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1.232,43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1.184,33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5.5.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ŽUPANIJSKOG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4.000,00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Uredski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materijal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materijalni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600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PROJEKTE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326.719,00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270.169,03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82,69%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9999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60001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PROJEKTE</w:t>
            </w:r>
          </w:p>
        </w:tc>
        <w:tc>
          <w:tcPr>
            <w:tcW w:w="2240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326.719,00</w:t>
            </w:r>
          </w:p>
        </w:tc>
        <w:tc>
          <w:tcPr>
            <w:tcW w:w="2127" w:type="dxa"/>
            <w:shd w:val="clear" w:color="auto" w:fill="9999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270.169,03</w:t>
            </w:r>
          </w:p>
        </w:tc>
        <w:tc>
          <w:tcPr>
            <w:tcW w:w="1805" w:type="dxa"/>
            <w:shd w:val="clear" w:color="auto" w:fill="9999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82,69%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254.844,00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238.710,70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93,67%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254.844,00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238.710,70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93,67%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68.200,00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28.558,33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41,87%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5.0.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FONDOVA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5"/>
                <w:sz w:val="20"/>
              </w:rPr>
              <w:t>EU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27.661,33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57,63%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5.2.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FONDA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ZAŠTITU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OKOLIŠA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5.560,00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14.640,00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897,00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6,13%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3.675,00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2.900,00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78,91%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3.675,00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2.900,00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78,91%</w:t>
            </w: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6001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Jačanje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gospodarstva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133.793,00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124.047,09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92,72%</w:t>
            </w:r>
          </w:p>
        </w:tc>
      </w:tr>
      <w:tr>
        <w:trPr>
          <w:trHeight w:val="457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Učešće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Fondu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poljoprivrede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agroturizma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Istre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2.654,00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2.654,00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2.654,00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Subvencije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2.654,00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Promocija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tradicionalnih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obrta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proizvoda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1.939,30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96,97%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1.939,30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96,97%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1.939,30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96,97%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1.939,30</w:t>
            </w:r>
          </w:p>
        </w:tc>
        <w:tc>
          <w:tcPr>
            <w:tcW w:w="1805" w:type="dxa"/>
          </w:tcPr>
          <w:p>
            <w:pPr>
              <w:pStyle w:val="TableParagraph"/>
              <w:spacing w:before="3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96,97%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125,30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A600003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Lokalna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akcijska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grupa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Istočna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Istra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3.981,68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3.981,68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Lokalna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akcijska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grupa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ribarstvu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Istočna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Istra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3.982,00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3.981,68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99,99%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3.982,00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3.981,68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99,99%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Članarine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norme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3.981,68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A600005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Bespovratne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potpore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subvencije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88.700,00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85.852,53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96,79%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85.852,53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96,79%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88.700,00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85.852,53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96,79%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Subvencije</w:t>
            </w:r>
          </w:p>
        </w:tc>
        <w:tc>
          <w:tcPr>
            <w:tcW w:w="2240" w:type="dxa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84.700,00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81.852,53</w:t>
            </w:r>
          </w:p>
        </w:tc>
        <w:tc>
          <w:tcPr>
            <w:tcW w:w="1805" w:type="dxa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96,64%</w:t>
            </w:r>
          </w:p>
        </w:tc>
      </w:tr>
      <w:tr>
        <w:trPr>
          <w:trHeight w:val="457" w:hRule="atLeast"/>
        </w:trPr>
        <w:tc>
          <w:tcPr>
            <w:tcW w:w="2122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3522</w:t>
            </w:r>
          </w:p>
        </w:tc>
        <w:tc>
          <w:tcPr>
            <w:tcW w:w="570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Subvencije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trgovačkim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društvima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zadrugama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javnog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sektora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38.905,89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3523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Subvencije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poljoprivrednicima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obrtnicima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42.946,64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122" w:type="dxa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28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8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28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A600006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Iformativna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edukativna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potpora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19.375,00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17.289,02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89,23%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14.389,02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91,65%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15.700,00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14.389,02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91,65%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15.700,00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14.389,02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91,65%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3.947,50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1.148,00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1.937,40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2.356,12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3.675,00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2.900,00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78,91%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6.1.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TEKUĆE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DONACIJE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3.675,00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2.900,00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78,91%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570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donacije,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kazne,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kapita</w:t>
            </w:r>
            <w:r>
              <w:rPr>
                <w:b/>
                <w:sz w:val="20"/>
              </w:rPr>
              <w:t>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3.675,00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2.900,00</w:t>
            </w:r>
          </w:p>
        </w:tc>
        <w:tc>
          <w:tcPr>
            <w:tcW w:w="180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78,91%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donacije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T600001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Coworking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9.052,80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9.052,80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81,56%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11.100,00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9.052,80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81,56%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7.048,61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82,92%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2.875,24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tekućeg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investicijskog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održavanja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2.496,92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396,45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2.004,19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77,08%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Oprema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zaštitu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2.004,19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T600002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podataka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1.950,08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97,50%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1.950,08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97,50%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1.950,08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97,50%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1.950,08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97,50%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1.950,08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6002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Upravljanje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projektima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148.300,00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118.739,23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80,07%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Priprema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projekata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fondova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99.800,00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91.077,90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91,26%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94.240,00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91.077,90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96,64%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94.240,00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91.077,90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96,64%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87.240,00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84.288,75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96,62%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Zakupnine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najamnine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306,25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83.772,50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6.789,15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96,99%</w:t>
            </w: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Uređaji,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strojevi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6.789,15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5.560,00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5.2.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FONDA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ZAŠTITU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OKOLIŠA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5.560,00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5.560,00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T600009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Projekt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WI4EU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proizvedene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dugotrajne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T600014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PROJEKT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Road2Resilience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27.661,33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27.661,33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57,63%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5.0.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FONDOVA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5"/>
                <w:sz w:val="20"/>
              </w:rPr>
              <w:t>EU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48.000,00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27.661,33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57,63%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22.200,00</w:t>
            </w: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21.727,31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97,87%</w:t>
            </w:r>
          </w:p>
        </w:tc>
      </w:tr>
      <w:tr>
        <w:trPr>
          <w:trHeight w:val="266" w:hRule="atLeast"/>
        </w:trPr>
        <w:tc>
          <w:tcPr>
            <w:tcW w:w="2122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5701" w:type="dxa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18.051,65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697,14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Doprinosi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obvezno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zdravstveno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2.978,52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25.800,00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5.934,02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Službena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1.623,20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prijevoz,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terenu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odvojeni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368,74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975,00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Intelektualne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2.326,84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Reprezentacija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640,24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6003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korištenja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obnovljivih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izvora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energije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94,44%</w:t>
            </w:r>
          </w:p>
        </w:tc>
      </w:tr>
      <w:tr>
        <w:trPr>
          <w:trHeight w:val="457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Poticaj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korištenje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obnovljivih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izvora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energije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2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94,44%</w:t>
            </w:r>
          </w:p>
        </w:tc>
      </w:tr>
      <w:tr>
        <w:trPr>
          <w:trHeight w:val="266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25.500,00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94,44%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27.000,00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25.500,00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94,44%</w:t>
            </w:r>
          </w:p>
        </w:tc>
      </w:tr>
      <w:tr>
        <w:trPr>
          <w:trHeight w:val="461" w:hRule="atLeast"/>
        </w:trPr>
        <w:tc>
          <w:tcPr>
            <w:tcW w:w="2122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5701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Naknade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građanima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kućanstvima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temelju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osiguranja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druge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naknade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94,44%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novcu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6004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Upravljanje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projektima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financiranim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z w:val="20"/>
              </w:rPr>
              <w:t> nacionalnih sredstava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15.326,00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897,00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5,85%</w:t>
            </w:r>
          </w:p>
        </w:tc>
      </w:tr>
      <w:tr>
        <w:trPr>
          <w:trHeight w:val="688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T600001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provedbe</w:t>
            </w:r>
          </w:p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edukativnih,kulturnih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sportskih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aktiv.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djece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predšk.dobi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djece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raz.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14.297,00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897,00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6,27%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686,00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686,00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686,00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13.611,00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897,00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6,59%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13.611,00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897,00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6,59%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1.013,00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897,00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88,55%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autogume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597,00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22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5701" w:type="dxa"/>
          </w:tcPr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promidžbe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informiranja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12.598,00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60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T600002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spacing w:line="230" w:lineRule="exact" w:before="0"/>
              <w:ind w:left="10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Tekući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projekt: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provedbe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edukativnih,kultur</w:t>
            </w:r>
            <w:r>
              <w:rPr>
                <w:b/>
                <w:sz w:val="20"/>
              </w:rPr>
              <w:t>nih</w:t>
            </w:r>
            <w:r>
              <w:rPr>
                <w:b/>
                <w:sz w:val="20"/>
              </w:rPr>
              <w:t> i sportskih aktiv. djece predšk.dobi i djece do IV raz.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1.029,00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POMOĆI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5.4.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POMOĆI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IZ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DRŽAVNOG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PRORAČUNA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1.029,00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0,00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inozemstvo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unutar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općeg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1.029,00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</w:tcPr>
          <w:p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6005</w:t>
            </w:r>
          </w:p>
        </w:tc>
        <w:tc>
          <w:tcPr>
            <w:tcW w:w="5701" w:type="dxa"/>
            <w:shd w:val="clear" w:color="auto" w:fill="FF9900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Inicijativa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Labin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plastike</w:t>
            </w:r>
          </w:p>
        </w:tc>
        <w:tc>
          <w:tcPr>
            <w:tcW w:w="2240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2.300,00</w:t>
            </w:r>
          </w:p>
        </w:tc>
        <w:tc>
          <w:tcPr>
            <w:tcW w:w="2127" w:type="dxa"/>
            <w:shd w:val="clear" w:color="auto" w:fill="FF9900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985,71</w:t>
            </w:r>
          </w:p>
        </w:tc>
        <w:tc>
          <w:tcPr>
            <w:tcW w:w="1805" w:type="dxa"/>
            <w:shd w:val="clear" w:color="auto" w:fill="FF9900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42,86%</w:t>
            </w:r>
          </w:p>
        </w:tc>
      </w:tr>
      <w:tr>
        <w:trPr>
          <w:trHeight w:val="263" w:hRule="atLeast"/>
        </w:trPr>
        <w:tc>
          <w:tcPr>
            <w:tcW w:w="2122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A600001</w:t>
            </w:r>
          </w:p>
        </w:tc>
        <w:tc>
          <w:tcPr>
            <w:tcW w:w="5701" w:type="dxa"/>
            <w:shd w:val="clear" w:color="auto" w:fill="FFFF99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Inicijativa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Labin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plastike</w:t>
            </w:r>
          </w:p>
        </w:tc>
        <w:tc>
          <w:tcPr>
            <w:tcW w:w="2240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2.300,00</w:t>
            </w:r>
          </w:p>
        </w:tc>
        <w:tc>
          <w:tcPr>
            <w:tcW w:w="2127" w:type="dxa"/>
            <w:shd w:val="clear" w:color="auto" w:fill="FFFF99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985,71</w:t>
            </w:r>
          </w:p>
        </w:tc>
        <w:tc>
          <w:tcPr>
            <w:tcW w:w="1805" w:type="dxa"/>
            <w:shd w:val="clear" w:color="auto" w:fill="FFFF99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42,86%</w:t>
            </w:r>
          </w:p>
        </w:tc>
      </w:tr>
      <w:tr>
        <w:trPr>
          <w:trHeight w:val="265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spacing w:before="3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985,71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spacing w:before="3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42,86%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5701"/>
        <w:gridCol w:w="2240"/>
        <w:gridCol w:w="2127"/>
        <w:gridCol w:w="1805"/>
      </w:tblGrid>
      <w:tr>
        <w:trPr>
          <w:trHeight w:val="263" w:hRule="atLeast"/>
        </w:trPr>
        <w:tc>
          <w:tcPr>
            <w:tcW w:w="7823" w:type="dxa"/>
            <w:gridSpan w:val="2"/>
            <w:shd w:val="clear" w:color="auto" w:fill="CCCCFF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Izvor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1.1.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OPĆI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PRIHODI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PRIMICI</w:t>
            </w:r>
          </w:p>
        </w:tc>
        <w:tc>
          <w:tcPr>
            <w:tcW w:w="2240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2.300,00</w:t>
            </w:r>
          </w:p>
        </w:tc>
        <w:tc>
          <w:tcPr>
            <w:tcW w:w="2127" w:type="dxa"/>
            <w:shd w:val="clear" w:color="auto" w:fill="CCCCFF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985,71</w:t>
            </w:r>
          </w:p>
        </w:tc>
        <w:tc>
          <w:tcPr>
            <w:tcW w:w="1805" w:type="dxa"/>
            <w:shd w:val="clear" w:color="auto" w:fill="CCCCFF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42,86%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Materijalni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240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2.300,00</w:t>
            </w: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985,71</w:t>
            </w:r>
          </w:p>
        </w:tc>
        <w:tc>
          <w:tcPr>
            <w:tcW w:w="1805" w:type="dxa"/>
          </w:tcPr>
          <w:p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42,86%</w:t>
            </w:r>
          </w:p>
        </w:tc>
      </w:tr>
      <w:tr>
        <w:trPr>
          <w:trHeight w:val="263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5701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nespomenuti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poslovanja</w:t>
            </w:r>
          </w:p>
        </w:tc>
        <w:tc>
          <w:tcPr>
            <w:tcW w:w="2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985,71</w:t>
            </w:r>
          </w:p>
        </w:tc>
        <w:tc>
          <w:tcPr>
            <w:tcW w:w="18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header="0" w:footer="1051" w:top="1340" w:bottom="1240" w:left="1417" w:right="566"/>
        </w:sectPr>
      </w:pPr>
    </w:p>
    <w:p>
      <w:pPr>
        <w:pStyle w:val="Heading1"/>
        <w:numPr>
          <w:ilvl w:val="0"/>
          <w:numId w:val="3"/>
        </w:numPr>
        <w:tabs>
          <w:tab w:pos="1630" w:val="left" w:leader="none"/>
        </w:tabs>
        <w:spacing w:line="276" w:lineRule="auto" w:before="69" w:after="0"/>
        <w:ind w:left="1241" w:right="1237" w:firstLine="79"/>
        <w:jc w:val="left"/>
      </w:pPr>
      <w:bookmarkStart w:name="_TOC_250009" w:id="13"/>
      <w:r>
        <w:rPr/>
        <w:t>Obrazloženje ostvarenja prihoda i primitaka, rashoda i izd</w:t>
      </w:r>
      <w:r>
        <w:rPr/>
        <w:t>ataka</w:t>
      </w:r>
      <w:r>
        <w:rPr/>
        <w:t> Proračuna</w:t>
      </w:r>
      <w:r>
        <w:rPr>
          <w:spacing w:val="-5"/>
        </w:rPr>
        <w:t> </w:t>
      </w:r>
      <w:r>
        <w:rPr/>
        <w:t>Grada</w:t>
      </w:r>
      <w:r>
        <w:rPr>
          <w:spacing w:val="-7"/>
        </w:rPr>
        <w:t> </w:t>
      </w:r>
      <w:r>
        <w:rPr/>
        <w:t>Labina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period</w:t>
      </w:r>
      <w:r>
        <w:rPr>
          <w:spacing w:val="-3"/>
        </w:rPr>
        <w:t> </w:t>
      </w:r>
      <w:r>
        <w:rPr/>
        <w:t>siječanj -</w:t>
      </w:r>
      <w:r>
        <w:rPr>
          <w:spacing w:val="-4"/>
        </w:rPr>
        <w:t> </w:t>
      </w:r>
      <w:r>
        <w:rPr/>
        <w:t>prosinac</w:t>
      </w:r>
      <w:r>
        <w:rPr>
          <w:spacing w:val="-4"/>
        </w:rPr>
        <w:t> </w:t>
      </w:r>
      <w:r>
        <w:rPr/>
        <w:t>2025.</w:t>
      </w:r>
      <w:r>
        <w:rPr>
          <w:spacing w:val="-3"/>
        </w:rPr>
        <w:t> </w:t>
      </w:r>
      <w:bookmarkEnd w:id="13"/>
      <w:r>
        <w:rPr/>
        <w:t>godine</w:t>
      </w:r>
    </w:p>
    <w:p>
      <w:pPr>
        <w:pStyle w:val="BodyText"/>
        <w:spacing w:before="38"/>
        <w:rPr>
          <w:b/>
          <w:sz w:val="28"/>
        </w:rPr>
      </w:pPr>
    </w:p>
    <w:p>
      <w:pPr>
        <w:pStyle w:val="Heading3"/>
        <w:ind w:left="2660" w:right="2660"/>
        <w:jc w:val="center"/>
      </w:pPr>
      <w:r>
        <w:rPr/>
        <w:t>GODIŠNJI</w:t>
      </w:r>
      <w:r>
        <w:rPr>
          <w:spacing w:val="64"/>
        </w:rPr>
        <w:t> </w:t>
      </w:r>
      <w:r>
        <w:rPr>
          <w:spacing w:val="-2"/>
        </w:rPr>
        <w:t>IZVJEŠTAJ</w:t>
      </w:r>
    </w:p>
    <w:p>
      <w:pPr>
        <w:pStyle w:val="Heading4"/>
        <w:ind w:left="2657" w:right="2660"/>
        <w:jc w:val="center"/>
      </w:pPr>
      <w:r>
        <w:rPr/>
        <w:t>o</w:t>
      </w:r>
      <w:r>
        <w:rPr>
          <w:spacing w:val="-7"/>
        </w:rPr>
        <w:t> </w:t>
      </w:r>
      <w:r>
        <w:rPr/>
        <w:t>izvršenju</w:t>
      </w:r>
      <w:r>
        <w:rPr>
          <w:spacing w:val="-7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Grada</w:t>
      </w:r>
      <w:r>
        <w:rPr>
          <w:spacing w:val="-7"/>
        </w:rPr>
        <w:t> </w:t>
      </w:r>
      <w:r>
        <w:rPr/>
        <w:t>Labina</w:t>
      </w:r>
      <w:r>
        <w:rPr>
          <w:spacing w:val="-8"/>
        </w:rPr>
        <w:t> </w:t>
      </w:r>
      <w:r>
        <w:rPr/>
        <w:t>za</w:t>
      </w:r>
      <w:r>
        <w:rPr>
          <w:spacing w:val="-6"/>
        </w:rPr>
        <w:t> </w:t>
      </w:r>
      <w:r>
        <w:rPr/>
        <w:t>pe</w:t>
      </w:r>
      <w:r>
        <w:rPr/>
        <w:t>riod</w:t>
      </w:r>
      <w:r>
        <w:rPr/>
        <w:t> siječanj – prosinac 2025. godine</w:t>
      </w:r>
    </w:p>
    <w:p>
      <w:pPr>
        <w:pStyle w:val="BodyText"/>
        <w:spacing w:before="254"/>
        <w:ind w:left="1135" w:right="1129" w:firstLine="707"/>
        <w:jc w:val="both"/>
      </w:pPr>
      <w:r>
        <w:rPr/>
        <w:t>Zakonom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proračunu</w:t>
      </w:r>
      <w:r>
        <w:rPr>
          <w:spacing w:val="-15"/>
        </w:rPr>
        <w:t> </w:t>
      </w:r>
      <w:r>
        <w:rPr/>
        <w:t>(„Narodne</w:t>
      </w:r>
      <w:r>
        <w:rPr>
          <w:spacing w:val="-16"/>
        </w:rPr>
        <w:t> </w:t>
      </w:r>
      <w:r>
        <w:rPr/>
        <w:t>novine“</w:t>
      </w:r>
      <w:r>
        <w:rPr>
          <w:spacing w:val="-15"/>
        </w:rPr>
        <w:t> </w:t>
      </w:r>
      <w:r>
        <w:rPr/>
        <w:t>broj</w:t>
      </w:r>
      <w:r>
        <w:rPr>
          <w:spacing w:val="-15"/>
        </w:rPr>
        <w:t> </w:t>
      </w:r>
      <w:r>
        <w:rPr/>
        <w:t>144/21.),</w:t>
      </w:r>
      <w:r>
        <w:rPr>
          <w:spacing w:val="-15"/>
        </w:rPr>
        <w:t> </w:t>
      </w:r>
      <w:r>
        <w:rPr/>
        <w:t>odredbom</w:t>
      </w:r>
      <w:r>
        <w:rPr>
          <w:spacing w:val="-16"/>
        </w:rPr>
        <w:t> </w:t>
      </w:r>
      <w:r>
        <w:rPr/>
        <w:t>članka</w:t>
      </w:r>
      <w:r>
        <w:rPr>
          <w:spacing w:val="-15"/>
        </w:rPr>
        <w:t> </w:t>
      </w:r>
      <w:r>
        <w:rPr/>
        <w:t>89.</w:t>
      </w:r>
      <w:r>
        <w:rPr>
          <w:spacing w:val="-15"/>
        </w:rPr>
        <w:t> </w:t>
      </w:r>
      <w:r>
        <w:rPr/>
        <w:t>propisan</w:t>
      </w:r>
      <w:r>
        <w:rPr/>
        <w:t>a</w:t>
      </w:r>
      <w:r>
        <w:rPr/>
        <w:t> je obaveza da Upravno tijelo za financije izrađuje godišnji izvještaj o izvršenju proračuna </w:t>
      </w:r>
      <w:r>
        <w:rPr/>
        <w:t>i</w:t>
      </w:r>
      <w:r>
        <w:rPr/>
        <w:t> dostavi gradonačelniku do 05. svibnja tekuće proračunske godine za prethodnu godinu</w:t>
      </w:r>
      <w:r>
        <w:rPr/>
        <w:t>.</w:t>
      </w:r>
      <w:r>
        <w:rPr/>
        <w:t> Gradonačelnik podnosi predstavničkom tijelu na donošenje godišnji izvještaj o izvršenj</w:t>
      </w:r>
      <w:r>
        <w:rPr/>
        <w:t>u</w:t>
      </w:r>
      <w:r>
        <w:rPr/>
        <w:t> proračuna do 31. svibnja</w:t>
      </w:r>
      <w:r>
        <w:rPr>
          <w:spacing w:val="40"/>
        </w:rPr>
        <w:t> </w:t>
      </w:r>
      <w:r>
        <w:rPr/>
        <w:t>tekuće godine za prethodnu godinu.</w:t>
      </w:r>
    </w:p>
    <w:p>
      <w:pPr>
        <w:pStyle w:val="BodyText"/>
        <w:spacing w:before="252"/>
        <w:ind w:left="1135" w:right="1128" w:firstLine="707"/>
        <w:jc w:val="both"/>
      </w:pPr>
      <w:r>
        <w:rPr/>
        <w:t>Na sadržaj polugodišnjeg i godišnjeg</w:t>
      </w:r>
      <w:r>
        <w:rPr>
          <w:spacing w:val="40"/>
        </w:rPr>
        <w:t> </w:t>
      </w:r>
      <w:r>
        <w:rPr/>
        <w:t>izvještaja o izvršenju proračuna primjenjuju </w:t>
      </w:r>
      <w:r>
        <w:rPr/>
        <w:t>se</w:t>
      </w:r>
      <w:r>
        <w:rPr/>
        <w:t> odredbe</w:t>
      </w:r>
      <w:r>
        <w:rPr>
          <w:spacing w:val="-8"/>
        </w:rPr>
        <w:t> </w:t>
      </w:r>
      <w:r>
        <w:rPr/>
        <w:t>Pravilnika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polugodišnjem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godišnjem</w:t>
      </w:r>
      <w:r>
        <w:rPr>
          <w:spacing w:val="-6"/>
        </w:rPr>
        <w:t> </w:t>
      </w:r>
      <w:r>
        <w:rPr/>
        <w:t>izvještaju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izvršenju</w:t>
      </w:r>
      <w:r>
        <w:rPr>
          <w:spacing w:val="-7"/>
        </w:rPr>
        <w:t> </w:t>
      </w:r>
      <w:r>
        <w:rPr/>
        <w:t>proračuna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financij</w:t>
      </w:r>
      <w:r>
        <w:rPr/>
        <w:t>skog</w:t>
      </w:r>
      <w:r>
        <w:rPr/>
        <w:t> plana („Narodne novine“ broj 85/23.) kojim je utvrđeno da</w:t>
      </w:r>
      <w:r>
        <w:rPr>
          <w:spacing w:val="40"/>
        </w:rPr>
        <w:t> </w:t>
      </w:r>
      <w:r>
        <w:rPr/>
        <w:t>polugodišnje i godišnje izvješće </w:t>
      </w:r>
      <w:r>
        <w:rPr/>
        <w:t>o</w:t>
      </w:r>
      <w:r>
        <w:rPr/>
        <w:t> izvršenju proračuna mora sadržavati:</w:t>
      </w:r>
    </w:p>
    <w:p>
      <w:pPr>
        <w:pStyle w:val="ListParagraph"/>
        <w:numPr>
          <w:ilvl w:val="0"/>
          <w:numId w:val="4"/>
        </w:numPr>
        <w:tabs>
          <w:tab w:pos="1854" w:val="left" w:leader="none"/>
        </w:tabs>
        <w:spacing w:line="384" w:lineRule="exact" w:before="2" w:after="0"/>
        <w:ind w:left="1854" w:right="0" w:hanging="359"/>
        <w:jc w:val="left"/>
        <w:rPr>
          <w:sz w:val="22"/>
        </w:rPr>
      </w:pPr>
      <w:r>
        <w:rPr>
          <w:b/>
          <w:sz w:val="22"/>
        </w:rPr>
        <w:t>opći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dio</w:t>
      </w:r>
      <w:r>
        <w:rPr>
          <w:b/>
          <w:spacing w:val="-2"/>
          <w:sz w:val="22"/>
        </w:rPr>
        <w:t> </w:t>
      </w:r>
      <w:r>
        <w:rPr>
          <w:sz w:val="22"/>
        </w:rPr>
        <w:t>koji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čine: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37" w:lineRule="exact" w:before="0" w:after="0"/>
        <w:ind w:left="2215" w:right="0" w:hanging="360"/>
        <w:jc w:val="left"/>
        <w:rPr>
          <w:sz w:val="22"/>
        </w:rPr>
      </w:pPr>
      <w:r>
        <w:rPr>
          <w:sz w:val="22"/>
        </w:rPr>
        <w:t>sažetak</w:t>
      </w:r>
      <w:r>
        <w:rPr>
          <w:spacing w:val="-7"/>
          <w:sz w:val="22"/>
        </w:rPr>
        <w:t> </w:t>
      </w:r>
      <w:r>
        <w:rPr>
          <w:sz w:val="22"/>
        </w:rPr>
        <w:t>Računa</w:t>
      </w:r>
      <w:r>
        <w:rPr>
          <w:spacing w:val="-4"/>
          <w:sz w:val="22"/>
        </w:rPr>
        <w:t> </w:t>
      </w:r>
      <w:r>
        <w:rPr>
          <w:sz w:val="22"/>
        </w:rPr>
        <w:t>prihoda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rashoda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Računa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financiranja,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52" w:lineRule="exact" w:before="0" w:after="0"/>
        <w:ind w:left="2215" w:right="0" w:hanging="360"/>
        <w:jc w:val="left"/>
        <w:rPr>
          <w:sz w:val="22"/>
        </w:rPr>
      </w:pPr>
      <w:r>
        <w:rPr>
          <w:sz w:val="22"/>
        </w:rPr>
        <w:t>Račun</w:t>
      </w:r>
      <w:r>
        <w:rPr>
          <w:spacing w:val="-4"/>
          <w:sz w:val="22"/>
        </w:rPr>
        <w:t> </w:t>
      </w:r>
      <w:r>
        <w:rPr>
          <w:sz w:val="22"/>
        </w:rPr>
        <w:t>prihoda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rashoda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53" w:lineRule="exact" w:before="1" w:after="0"/>
        <w:ind w:left="2215" w:right="0" w:hanging="360"/>
        <w:jc w:val="left"/>
        <w:rPr>
          <w:sz w:val="22"/>
        </w:rPr>
      </w:pPr>
      <w:r>
        <w:rPr>
          <w:sz w:val="22"/>
        </w:rPr>
        <w:t>Račun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financiranja,</w:t>
      </w:r>
    </w:p>
    <w:p>
      <w:pPr>
        <w:pStyle w:val="ListParagraph"/>
        <w:numPr>
          <w:ilvl w:val="0"/>
          <w:numId w:val="4"/>
        </w:numPr>
        <w:tabs>
          <w:tab w:pos="1855" w:val="left" w:leader="none"/>
        </w:tabs>
        <w:spacing w:line="216" w:lineRule="auto" w:before="32" w:after="0"/>
        <w:ind w:left="1855" w:right="1133" w:hanging="360"/>
        <w:jc w:val="left"/>
        <w:rPr>
          <w:sz w:val="22"/>
        </w:rPr>
      </w:pPr>
      <w:r>
        <w:rPr>
          <w:b/>
          <w:sz w:val="22"/>
        </w:rPr>
        <w:t>posebni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dio</w:t>
      </w:r>
      <w:r>
        <w:rPr>
          <w:b/>
          <w:spacing w:val="80"/>
          <w:sz w:val="22"/>
        </w:rPr>
        <w:t> </w:t>
      </w:r>
      <w:r>
        <w:rPr>
          <w:sz w:val="22"/>
        </w:rPr>
        <w:t>proračuna</w:t>
      </w:r>
      <w:r>
        <w:rPr>
          <w:spacing w:val="80"/>
          <w:sz w:val="22"/>
        </w:rPr>
        <w:t> </w:t>
      </w:r>
      <w:r>
        <w:rPr>
          <w:sz w:val="22"/>
        </w:rPr>
        <w:t>iskazuje</w:t>
      </w:r>
      <w:r>
        <w:rPr>
          <w:spacing w:val="80"/>
          <w:sz w:val="22"/>
        </w:rPr>
        <w:t> </w:t>
      </w:r>
      <w:r>
        <w:rPr>
          <w:sz w:val="22"/>
        </w:rPr>
        <w:t>se</w:t>
      </w:r>
      <w:r>
        <w:rPr>
          <w:spacing w:val="80"/>
          <w:sz w:val="22"/>
        </w:rPr>
        <w:t> </w:t>
      </w:r>
      <w:r>
        <w:rPr>
          <w:sz w:val="22"/>
        </w:rPr>
        <w:t>u</w:t>
      </w:r>
      <w:r>
        <w:rPr>
          <w:spacing w:val="80"/>
          <w:sz w:val="22"/>
        </w:rPr>
        <w:t> </w:t>
      </w:r>
      <w:r>
        <w:rPr>
          <w:sz w:val="22"/>
        </w:rPr>
        <w:t>izvještajima:</w:t>
      </w:r>
      <w:r>
        <w:rPr>
          <w:spacing w:val="80"/>
          <w:sz w:val="22"/>
        </w:rPr>
        <w:t> </w:t>
      </w:r>
      <w:r>
        <w:rPr>
          <w:sz w:val="22"/>
        </w:rPr>
        <w:t>izvještaj</w:t>
      </w:r>
      <w:r>
        <w:rPr>
          <w:spacing w:val="80"/>
          <w:sz w:val="22"/>
        </w:rPr>
        <w:t> </w:t>
      </w:r>
      <w:r>
        <w:rPr>
          <w:sz w:val="22"/>
        </w:rPr>
        <w:t>po</w:t>
      </w:r>
      <w:r>
        <w:rPr>
          <w:spacing w:val="80"/>
          <w:sz w:val="22"/>
        </w:rPr>
        <w:t> </w:t>
      </w:r>
      <w:r>
        <w:rPr>
          <w:sz w:val="22"/>
        </w:rPr>
        <w:t>organizacij</w:t>
      </w:r>
      <w:r>
        <w:rPr>
          <w:sz w:val="22"/>
        </w:rPr>
        <w:t>skoj</w:t>
      </w:r>
      <w:r>
        <w:rPr>
          <w:sz w:val="22"/>
        </w:rPr>
        <w:t> klasifikaciji i izvještaj po programskoj klasifikaciji</w:t>
      </w:r>
    </w:p>
    <w:p>
      <w:pPr>
        <w:pStyle w:val="ListParagraph"/>
        <w:numPr>
          <w:ilvl w:val="0"/>
          <w:numId w:val="4"/>
        </w:numPr>
        <w:tabs>
          <w:tab w:pos="1854" w:val="left" w:leader="none"/>
        </w:tabs>
        <w:spacing w:line="385" w:lineRule="exact" w:before="4" w:after="0"/>
        <w:ind w:left="1854" w:right="0" w:hanging="35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54588416">
                <wp:simplePos x="0" y="0"/>
                <wp:positionH relativeFrom="page">
                  <wp:posOffset>1111300</wp:posOffset>
                </wp:positionH>
                <wp:positionV relativeFrom="paragraph">
                  <wp:posOffset>237478</wp:posOffset>
                </wp:positionV>
                <wp:extent cx="5568315" cy="2349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6831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 h="234950">
                              <a:moveTo>
                                <a:pt x="5568060" y="0"/>
                              </a:move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lnTo>
                                <a:pt x="5568060" y="234696"/>
                              </a:lnTo>
                              <a:lnTo>
                                <a:pt x="5568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7.503998pt;margin-top:18.699104pt;width:438.43pt;height:18.48pt;mso-position-horizontal-relative:page;mso-position-vertical-relative:paragraph;z-index:-48728064" id="docshape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obrazloženje</w:t>
      </w:r>
      <w:r>
        <w:rPr>
          <w:b/>
          <w:spacing w:val="-5"/>
          <w:sz w:val="22"/>
        </w:rPr>
        <w:t> </w:t>
      </w:r>
      <w:r>
        <w:rPr>
          <w:sz w:val="22"/>
        </w:rPr>
        <w:t>općeg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posebnog</w:t>
      </w:r>
      <w:r>
        <w:rPr>
          <w:spacing w:val="-5"/>
          <w:sz w:val="22"/>
        </w:rPr>
        <w:t> </w:t>
      </w:r>
      <w:r>
        <w:rPr>
          <w:sz w:val="22"/>
        </w:rPr>
        <w:t>dijela</w:t>
      </w:r>
      <w:r>
        <w:rPr>
          <w:spacing w:val="-5"/>
          <w:sz w:val="22"/>
        </w:rPr>
        <w:t> </w:t>
      </w:r>
      <w:r>
        <w:rPr>
          <w:sz w:val="22"/>
        </w:rPr>
        <w:t>izvještaja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izvršenju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proračun</w:t>
      </w:r>
    </w:p>
    <w:p>
      <w:pPr>
        <w:pStyle w:val="Heading6"/>
        <w:numPr>
          <w:ilvl w:val="0"/>
          <w:numId w:val="4"/>
        </w:numPr>
        <w:tabs>
          <w:tab w:pos="1854" w:val="left" w:leader="none"/>
        </w:tabs>
        <w:spacing w:line="369" w:lineRule="exact" w:before="0" w:after="0"/>
        <w:ind w:left="1854" w:right="0" w:hanging="359"/>
        <w:jc w:val="left"/>
      </w:pPr>
      <w:r>
        <w:rPr/>
        <w:t>posebne</w:t>
      </w:r>
      <w:r>
        <w:rPr>
          <w:spacing w:val="-6"/>
        </w:rPr>
        <w:t> </w:t>
      </w:r>
      <w:r>
        <w:rPr>
          <w:spacing w:val="-2"/>
        </w:rPr>
        <w:t>izvještaje: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38" w:lineRule="exact" w:before="0" w:after="0"/>
        <w:ind w:left="2215" w:right="0" w:hanging="360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korištenju</w:t>
      </w:r>
      <w:r>
        <w:rPr>
          <w:spacing w:val="-7"/>
          <w:sz w:val="22"/>
        </w:rPr>
        <w:t> </w:t>
      </w:r>
      <w:r>
        <w:rPr>
          <w:sz w:val="22"/>
        </w:rPr>
        <w:t>proračunske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zalihe,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52" w:lineRule="exact" w:before="2" w:after="0"/>
        <w:ind w:left="2215" w:right="0" w:hanging="360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zaduživanju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domaćem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stranom</w:t>
      </w:r>
      <w:r>
        <w:rPr>
          <w:spacing w:val="-6"/>
          <w:sz w:val="22"/>
        </w:rPr>
        <w:t> </w:t>
      </w:r>
      <w:r>
        <w:rPr>
          <w:sz w:val="22"/>
        </w:rPr>
        <w:t>tržištu</w:t>
      </w:r>
      <w:r>
        <w:rPr>
          <w:spacing w:val="-4"/>
          <w:sz w:val="22"/>
        </w:rPr>
        <w:t> </w:t>
      </w:r>
      <w:r>
        <w:rPr>
          <w:sz w:val="22"/>
        </w:rPr>
        <w:t>novca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kapitala,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52" w:lineRule="exact" w:before="0" w:after="0"/>
        <w:ind w:left="2215" w:right="0" w:hanging="360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danim</w:t>
      </w:r>
      <w:r>
        <w:rPr>
          <w:spacing w:val="-8"/>
          <w:sz w:val="22"/>
        </w:rPr>
        <w:t> </w:t>
      </w:r>
      <w:r>
        <w:rPr>
          <w:sz w:val="22"/>
        </w:rPr>
        <w:t>jamstvima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plaćanjima</w:t>
      </w:r>
      <w:r>
        <w:rPr>
          <w:spacing w:val="-7"/>
          <w:sz w:val="22"/>
        </w:rPr>
        <w:t> </w:t>
      </w:r>
      <w:r>
        <w:rPr>
          <w:sz w:val="22"/>
        </w:rPr>
        <w:t>po</w:t>
      </w:r>
      <w:r>
        <w:rPr>
          <w:spacing w:val="-6"/>
          <w:sz w:val="22"/>
        </w:rPr>
        <w:t> </w:t>
      </w:r>
      <w:r>
        <w:rPr>
          <w:sz w:val="22"/>
        </w:rPr>
        <w:t>protestiranim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jamstvima,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52" w:lineRule="exact" w:before="2" w:after="0"/>
        <w:ind w:left="2215" w:right="0" w:hanging="360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korištenju</w:t>
      </w:r>
      <w:r>
        <w:rPr>
          <w:spacing w:val="-7"/>
          <w:sz w:val="22"/>
        </w:rPr>
        <w:t> </w:t>
      </w:r>
      <w:r>
        <w:rPr>
          <w:sz w:val="22"/>
        </w:rPr>
        <w:t>sredstava</w:t>
      </w:r>
      <w:r>
        <w:rPr>
          <w:spacing w:val="-8"/>
          <w:sz w:val="22"/>
        </w:rPr>
        <w:t> </w:t>
      </w:r>
      <w:r>
        <w:rPr>
          <w:sz w:val="22"/>
        </w:rPr>
        <w:t>fondova</w:t>
      </w:r>
      <w:r>
        <w:rPr>
          <w:spacing w:val="-8"/>
          <w:sz w:val="22"/>
        </w:rPr>
        <w:t> </w:t>
      </w:r>
      <w:r>
        <w:rPr>
          <w:sz w:val="22"/>
        </w:rPr>
        <w:t>Europske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unije,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52" w:lineRule="exact" w:before="0" w:after="0"/>
        <w:ind w:left="2215" w:right="0" w:hanging="360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danim</w:t>
      </w:r>
      <w:r>
        <w:rPr>
          <w:spacing w:val="-6"/>
          <w:sz w:val="22"/>
        </w:rPr>
        <w:t> </w:t>
      </w:r>
      <w:r>
        <w:rPr>
          <w:sz w:val="22"/>
        </w:rPr>
        <w:t>zajmovima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potraživanjima</w:t>
      </w:r>
      <w:r>
        <w:rPr>
          <w:spacing w:val="-7"/>
          <w:sz w:val="22"/>
        </w:rPr>
        <w:t> </w:t>
      </w:r>
      <w:r>
        <w:rPr>
          <w:sz w:val="22"/>
        </w:rPr>
        <w:t>po</w:t>
      </w:r>
      <w:r>
        <w:rPr>
          <w:spacing w:val="-6"/>
          <w:sz w:val="22"/>
        </w:rPr>
        <w:t> </w:t>
      </w:r>
      <w:r>
        <w:rPr>
          <w:sz w:val="22"/>
        </w:rPr>
        <w:t>danim</w:t>
      </w:r>
      <w:r>
        <w:rPr>
          <w:spacing w:val="-5"/>
          <w:sz w:val="22"/>
        </w:rPr>
        <w:t> </w:t>
      </w:r>
      <w:r>
        <w:rPr>
          <w:sz w:val="22"/>
        </w:rPr>
        <w:t>zajmovima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1"/>
          <w:numId w:val="4"/>
        </w:numPr>
        <w:tabs>
          <w:tab w:pos="2215" w:val="left" w:leader="none"/>
        </w:tabs>
        <w:spacing w:line="252" w:lineRule="exact" w:before="1" w:after="0"/>
        <w:ind w:left="2215" w:right="0" w:hanging="360"/>
        <w:jc w:val="left"/>
        <w:rPr>
          <w:sz w:val="22"/>
        </w:rPr>
      </w:pPr>
      <w:r>
        <w:rPr>
          <w:sz w:val="22"/>
        </w:rPr>
        <w:t>izvještaj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stanju</w:t>
      </w:r>
      <w:r>
        <w:rPr>
          <w:spacing w:val="10"/>
          <w:sz w:val="22"/>
        </w:rPr>
        <w:t> </w:t>
      </w:r>
      <w:r>
        <w:rPr>
          <w:sz w:val="22"/>
        </w:rPr>
        <w:t>potraživanja</w:t>
      </w:r>
      <w:r>
        <w:rPr>
          <w:spacing w:val="11"/>
          <w:sz w:val="22"/>
        </w:rPr>
        <w:t> </w:t>
      </w:r>
      <w:r>
        <w:rPr>
          <w:sz w:val="22"/>
        </w:rPr>
        <w:t>i</w:t>
      </w:r>
      <w:r>
        <w:rPr>
          <w:spacing w:val="11"/>
          <w:sz w:val="22"/>
        </w:rPr>
        <w:t> </w:t>
      </w:r>
      <w:r>
        <w:rPr>
          <w:sz w:val="22"/>
        </w:rPr>
        <w:t>dospjelih</w:t>
      </w:r>
      <w:r>
        <w:rPr>
          <w:spacing w:val="12"/>
          <w:sz w:val="22"/>
        </w:rPr>
        <w:t> </w:t>
      </w:r>
      <w:r>
        <w:rPr>
          <w:sz w:val="22"/>
        </w:rPr>
        <w:t>obveza</w:t>
      </w:r>
      <w:r>
        <w:rPr>
          <w:spacing w:val="9"/>
          <w:sz w:val="22"/>
        </w:rPr>
        <w:t> </w:t>
      </w:r>
      <w:r>
        <w:rPr>
          <w:sz w:val="22"/>
        </w:rPr>
        <w:t>te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stanju</w:t>
      </w:r>
      <w:r>
        <w:rPr>
          <w:spacing w:val="10"/>
          <w:sz w:val="22"/>
        </w:rPr>
        <w:t> </w:t>
      </w:r>
      <w:r>
        <w:rPr>
          <w:sz w:val="22"/>
        </w:rPr>
        <w:t>potencijalnih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obveza</w:t>
      </w:r>
    </w:p>
    <w:p>
      <w:pPr>
        <w:pStyle w:val="BodyText"/>
        <w:spacing w:line="252" w:lineRule="exact"/>
        <w:ind w:left="2215"/>
      </w:pPr>
      <w:r>
        <w:rPr/>
        <w:t>po</w:t>
      </w:r>
      <w:r>
        <w:rPr>
          <w:spacing w:val="-8"/>
        </w:rPr>
        <w:t> </w:t>
      </w:r>
      <w:r>
        <w:rPr/>
        <w:t>osnovi</w:t>
      </w:r>
      <w:r>
        <w:rPr>
          <w:spacing w:val="-5"/>
        </w:rPr>
        <w:t> </w:t>
      </w:r>
      <w:r>
        <w:rPr/>
        <w:t>sudskih</w:t>
      </w:r>
      <w:r>
        <w:rPr>
          <w:spacing w:val="-5"/>
        </w:rPr>
        <w:t> </w:t>
      </w:r>
      <w:r>
        <w:rPr>
          <w:spacing w:val="-2"/>
        </w:rPr>
        <w:t>sporova.</w:t>
      </w:r>
    </w:p>
    <w:p>
      <w:pPr>
        <w:pStyle w:val="BodyText"/>
        <w:spacing w:before="48"/>
      </w:pPr>
    </w:p>
    <w:p>
      <w:pPr>
        <w:pStyle w:val="BodyText"/>
        <w:spacing w:line="252" w:lineRule="exact" w:before="1"/>
        <w:ind w:left="1135"/>
        <w:jc w:val="both"/>
      </w:pPr>
      <w:r>
        <w:rPr/>
        <w:t>U</w:t>
      </w:r>
      <w:r>
        <w:rPr>
          <w:spacing w:val="14"/>
        </w:rPr>
        <w:t> </w:t>
      </w:r>
      <w:r>
        <w:rPr/>
        <w:t>skladu</w:t>
      </w:r>
      <w:r>
        <w:rPr>
          <w:spacing w:val="17"/>
        </w:rPr>
        <w:t> </w:t>
      </w:r>
      <w:r>
        <w:rPr/>
        <w:t>s</w:t>
      </w:r>
      <w:r>
        <w:rPr>
          <w:spacing w:val="18"/>
        </w:rPr>
        <w:t> </w:t>
      </w:r>
      <w:r>
        <w:rPr/>
        <w:t>ovom</w:t>
      </w:r>
      <w:r>
        <w:rPr>
          <w:spacing w:val="18"/>
        </w:rPr>
        <w:t> </w:t>
      </w:r>
      <w:r>
        <w:rPr/>
        <w:t>zakonskom</w:t>
      </w:r>
      <w:r>
        <w:rPr>
          <w:spacing w:val="18"/>
        </w:rPr>
        <w:t> </w:t>
      </w:r>
      <w:r>
        <w:rPr/>
        <w:t>obvezom,</w:t>
      </w:r>
      <w:r>
        <w:rPr>
          <w:spacing w:val="19"/>
        </w:rPr>
        <w:t> </w:t>
      </w:r>
      <w:r>
        <w:rPr/>
        <w:t>sačinjen</w:t>
      </w:r>
      <w:r>
        <w:rPr>
          <w:spacing w:val="14"/>
        </w:rPr>
        <w:t> </w:t>
      </w:r>
      <w:r>
        <w:rPr/>
        <w:t>je</w:t>
      </w:r>
      <w:r>
        <w:rPr>
          <w:spacing w:val="15"/>
        </w:rPr>
        <w:t> </w:t>
      </w:r>
      <w:r>
        <w:rPr/>
        <w:t>Godišnji</w:t>
      </w:r>
      <w:r>
        <w:rPr>
          <w:spacing w:val="16"/>
        </w:rPr>
        <w:t> </w:t>
      </w:r>
      <w:r>
        <w:rPr/>
        <w:t>izvještaj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izvršenju</w:t>
      </w:r>
      <w:r>
        <w:rPr>
          <w:spacing w:val="15"/>
        </w:rPr>
        <w:t> </w:t>
      </w:r>
      <w:r>
        <w:rPr>
          <w:spacing w:val="-2"/>
        </w:rPr>
        <w:t>Proračuna</w:t>
      </w:r>
    </w:p>
    <w:p>
      <w:pPr>
        <w:pStyle w:val="BodyText"/>
        <w:spacing w:line="252" w:lineRule="exact"/>
        <w:ind w:left="1135"/>
        <w:jc w:val="both"/>
      </w:pPr>
      <w:r>
        <w:rPr/>
        <w:t>Grada</w:t>
      </w:r>
      <w:r>
        <w:rPr>
          <w:spacing w:val="-5"/>
        </w:rPr>
        <w:t> </w:t>
      </w:r>
      <w:r>
        <w:rPr/>
        <w:t>Labina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2025.</w:t>
      </w:r>
      <w:r>
        <w:rPr>
          <w:spacing w:val="-4"/>
        </w:rPr>
        <w:t> </w:t>
      </w:r>
      <w:r>
        <w:rPr>
          <w:spacing w:val="-2"/>
        </w:rPr>
        <w:t>godinu.</w:t>
      </w:r>
    </w:p>
    <w:p>
      <w:pPr>
        <w:pStyle w:val="BodyText"/>
      </w:pPr>
    </w:p>
    <w:p>
      <w:pPr>
        <w:pStyle w:val="BodyText"/>
        <w:ind w:left="1135" w:right="1126" w:firstLine="707"/>
        <w:jc w:val="both"/>
      </w:pPr>
      <w:r>
        <w:rPr/>
        <w:t>Sastavni dio ovog Izvještaja čini prikaz izvršenja Općeg dijela Proračun</w:t>
      </w:r>
      <w:r>
        <w:rPr/>
        <w:t>a</w:t>
      </w:r>
      <w:r>
        <w:rPr/>
        <w:t> (prihodi/primici i rashodi/izdaci) iskazanog po ekonomskoj klasifikaciji, izvorima financiranj</w:t>
      </w:r>
      <w:r>
        <w:rPr/>
        <w:t>a,</w:t>
      </w:r>
      <w:r>
        <w:rPr/>
        <w:t> funkcijskoj klasifikaciji, račun financiranja po ekonomskoj klasifikaciji i račun financiranja </w:t>
      </w:r>
      <w:r>
        <w:rPr/>
        <w:t>po</w:t>
      </w:r>
      <w:r>
        <w:rPr/>
        <w:t> izvorima financiranja.</w:t>
      </w:r>
    </w:p>
    <w:p>
      <w:pPr>
        <w:pStyle w:val="BodyText"/>
        <w:spacing w:before="1"/>
        <w:ind w:left="1135" w:right="1134"/>
        <w:jc w:val="both"/>
      </w:pPr>
      <w:r>
        <w:rPr/>
        <w:t>Posebni dio izvršenja proračuna prikazan je Izvještajem po organizacijskoj klasifikaciji </w:t>
      </w:r>
      <w:r>
        <w:rPr/>
        <w:t>i</w:t>
      </w:r>
      <w:r>
        <w:rPr/>
        <w:t> Izvještajem</w:t>
      </w:r>
      <w:r>
        <w:rPr>
          <w:spacing w:val="-16"/>
        </w:rPr>
        <w:t> </w:t>
      </w:r>
      <w:r>
        <w:rPr/>
        <w:t>po</w:t>
      </w:r>
      <w:r>
        <w:rPr>
          <w:spacing w:val="-15"/>
        </w:rPr>
        <w:t> </w:t>
      </w:r>
      <w:r>
        <w:rPr/>
        <w:t>programskoj</w:t>
      </w:r>
      <w:r>
        <w:rPr>
          <w:spacing w:val="-15"/>
        </w:rPr>
        <w:t> </w:t>
      </w:r>
      <w:r>
        <w:rPr/>
        <w:t>klasifikaciji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razini</w:t>
      </w:r>
      <w:r>
        <w:rPr>
          <w:spacing w:val="-15"/>
        </w:rPr>
        <w:t> </w:t>
      </w:r>
      <w:r>
        <w:rPr/>
        <w:t>podskupine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odjeljka</w:t>
      </w:r>
      <w:r>
        <w:rPr>
          <w:spacing w:val="-15"/>
        </w:rPr>
        <w:t> </w:t>
      </w:r>
      <w:r>
        <w:rPr/>
        <w:t>ekonomske</w:t>
      </w:r>
      <w:r>
        <w:rPr>
          <w:spacing w:val="-15"/>
        </w:rPr>
        <w:t> </w:t>
      </w:r>
      <w:r>
        <w:rPr/>
        <w:t>klasifikacije</w:t>
      </w:r>
      <w:r>
        <w:rPr/>
        <w:t>.</w:t>
      </w:r>
      <w:r>
        <w:rPr/>
        <w:t> Izvještaj po organizacijskoj klasifikaciji sadrži prikaz rashoda i izdataka proračuna iskazani</w:t>
      </w:r>
      <w:r>
        <w:rPr/>
        <w:t>h</w:t>
      </w:r>
      <w:r>
        <w:rPr/>
        <w:t> po organizacijskoj klasifikaciji.</w:t>
      </w:r>
    </w:p>
    <w:p>
      <w:pPr>
        <w:pStyle w:val="BodyText"/>
        <w:spacing w:before="47"/>
        <w:ind w:left="1135" w:right="1134"/>
        <w:jc w:val="both"/>
      </w:pPr>
      <w:r>
        <w:rPr/>
        <w:t>Izvještaj po programskoj klasifikaciji sadrži prikaz rashoda i izdataka proračuna iskazanih </w:t>
      </w:r>
      <w:r>
        <w:rPr/>
        <w:t>po</w:t>
      </w:r>
      <w:r>
        <w:rPr/>
        <w:t> organizacijskoj klasifikaciji, izvorima financiranja i ekonomskoj klasifikaciji, raspoređenih </w:t>
      </w:r>
      <w:r>
        <w:rPr/>
        <w:t>u</w:t>
      </w:r>
      <w:r>
        <w:rPr/>
        <w:t> programe koji se sastoje od aktivnosti i projekata.</w:t>
      </w:r>
    </w:p>
    <w:p>
      <w:pPr>
        <w:pStyle w:val="BodyText"/>
        <w:spacing w:before="47"/>
        <w:ind w:left="1135" w:right="1134"/>
        <w:jc w:val="both"/>
      </w:pPr>
      <w:r>
        <w:rPr/>
        <w:t>Obrazloženje korištenja sredstava u pogledu izvršenja programskih aktivnosti daju odjel</w:t>
      </w:r>
      <w:r>
        <w:rPr/>
        <w:t>i</w:t>
      </w:r>
      <w:r>
        <w:rPr/>
        <w:t> gradske uprave, a što se uz ovaj Izvještaj također prezentira predstavničkom tijelu Grada.</w:t>
      </w:r>
    </w:p>
    <w:p>
      <w:pPr>
        <w:pStyle w:val="BodyText"/>
        <w:spacing w:after="0"/>
        <w:jc w:val="both"/>
        <w:sectPr>
          <w:footerReference w:type="default" r:id="rId8"/>
          <w:pgSz w:w="11910" w:h="16840"/>
          <w:pgMar w:header="0" w:footer="0" w:top="1700" w:bottom="280" w:left="283" w:right="283"/>
        </w:sectPr>
      </w:pPr>
    </w:p>
    <w:p>
      <w:pPr>
        <w:pStyle w:val="BodyText"/>
        <w:spacing w:line="252" w:lineRule="exact" w:before="67"/>
        <w:ind w:left="1135"/>
        <w:jc w:val="both"/>
      </w:pPr>
      <w:r>
        <w:rPr/>
        <w:t>Tabelarni</w:t>
      </w:r>
      <w:r>
        <w:rPr>
          <w:spacing w:val="-6"/>
        </w:rPr>
        <w:t> </w:t>
      </w:r>
      <w:r>
        <w:rPr/>
        <w:t>pregled</w:t>
      </w:r>
      <w:r>
        <w:rPr>
          <w:spacing w:val="-8"/>
        </w:rPr>
        <w:t> </w:t>
      </w:r>
      <w:r>
        <w:rPr/>
        <w:t>Izvještaja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izvršenju</w:t>
      </w:r>
      <w:r>
        <w:rPr>
          <w:spacing w:val="-7"/>
        </w:rPr>
        <w:t> </w:t>
      </w:r>
      <w:r>
        <w:rPr/>
        <w:t>proračuna</w:t>
      </w:r>
      <w:r>
        <w:rPr>
          <w:spacing w:val="-6"/>
        </w:rPr>
        <w:t> </w:t>
      </w:r>
      <w:r>
        <w:rPr/>
        <w:t>sadrži</w:t>
      </w:r>
      <w:r>
        <w:rPr>
          <w:spacing w:val="-9"/>
        </w:rPr>
        <w:t> </w:t>
      </w:r>
      <w:r>
        <w:rPr/>
        <w:t>sljedeće</w:t>
      </w:r>
      <w:r>
        <w:rPr>
          <w:spacing w:val="-7"/>
        </w:rPr>
        <w:t> </w:t>
      </w:r>
      <w:r>
        <w:rPr>
          <w:spacing w:val="-2"/>
        </w:rPr>
        <w:t>kolone:</w:t>
      </w:r>
    </w:p>
    <w:p>
      <w:pPr>
        <w:pStyle w:val="ListParagraph"/>
        <w:numPr>
          <w:ilvl w:val="0"/>
          <w:numId w:val="5"/>
        </w:numPr>
        <w:tabs>
          <w:tab w:pos="1854" w:val="left" w:leader="none"/>
        </w:tabs>
        <w:spacing w:line="252" w:lineRule="exact" w:before="0" w:after="0"/>
        <w:ind w:left="1854" w:right="0" w:hanging="359"/>
        <w:jc w:val="both"/>
        <w:rPr>
          <w:sz w:val="22"/>
        </w:rPr>
      </w:pPr>
      <w:r>
        <w:rPr>
          <w:sz w:val="22"/>
        </w:rPr>
        <w:t>godišnje</w:t>
      </w:r>
      <w:r>
        <w:rPr>
          <w:spacing w:val="-6"/>
          <w:sz w:val="22"/>
        </w:rPr>
        <w:t> </w:t>
      </w:r>
      <w:r>
        <w:rPr>
          <w:sz w:val="22"/>
        </w:rPr>
        <w:t>izvršenje</w:t>
      </w:r>
      <w:r>
        <w:rPr>
          <w:spacing w:val="-6"/>
          <w:sz w:val="22"/>
        </w:rPr>
        <w:t> </w:t>
      </w:r>
      <w:r>
        <w:rPr>
          <w:sz w:val="22"/>
        </w:rPr>
        <w:t>2025.</w:t>
      </w:r>
      <w:r>
        <w:rPr>
          <w:spacing w:val="-8"/>
          <w:sz w:val="22"/>
        </w:rPr>
        <w:t> </w:t>
      </w:r>
      <w:r>
        <w:rPr>
          <w:sz w:val="22"/>
        </w:rPr>
        <w:t>godine</w:t>
      </w:r>
      <w:r>
        <w:rPr>
          <w:spacing w:val="-5"/>
          <w:sz w:val="22"/>
        </w:rPr>
        <w:t> </w:t>
      </w:r>
      <w:r>
        <w:rPr>
          <w:sz w:val="22"/>
        </w:rPr>
        <w:t>općeg</w:t>
      </w:r>
      <w:r>
        <w:rPr>
          <w:spacing w:val="-5"/>
          <w:sz w:val="22"/>
        </w:rPr>
        <w:t> </w:t>
      </w:r>
      <w:r>
        <w:rPr>
          <w:sz w:val="22"/>
        </w:rPr>
        <w:t>dijela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proračuna</w:t>
      </w:r>
    </w:p>
    <w:p>
      <w:pPr>
        <w:pStyle w:val="ListParagraph"/>
        <w:numPr>
          <w:ilvl w:val="0"/>
          <w:numId w:val="5"/>
        </w:numPr>
        <w:tabs>
          <w:tab w:pos="1855" w:val="left" w:leader="none"/>
        </w:tabs>
        <w:spacing w:line="240" w:lineRule="auto" w:before="0" w:after="0"/>
        <w:ind w:left="1855" w:right="1131" w:hanging="360"/>
        <w:jc w:val="both"/>
        <w:rPr>
          <w:sz w:val="22"/>
        </w:rPr>
      </w:pPr>
      <w:r>
        <w:rPr>
          <w:sz w:val="22"/>
        </w:rPr>
        <w:t>izvorni plan sa podacima Trećih izmjena i dopuna proračuna Grada Labina za 2025</w:t>
      </w:r>
      <w:r>
        <w:rPr>
          <w:sz w:val="22"/>
        </w:rPr>
        <w:t>.</w:t>
      </w:r>
      <w:r>
        <w:rPr>
          <w:sz w:val="22"/>
        </w:rPr>
        <w:t> usvojenih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sjednici</w:t>
      </w:r>
      <w:r>
        <w:rPr>
          <w:spacing w:val="-10"/>
          <w:sz w:val="22"/>
        </w:rPr>
        <w:t> </w:t>
      </w:r>
      <w:r>
        <w:rPr>
          <w:sz w:val="22"/>
        </w:rPr>
        <w:t>Gradskog</w:t>
      </w:r>
      <w:r>
        <w:rPr>
          <w:spacing w:val="-7"/>
          <w:sz w:val="22"/>
        </w:rPr>
        <w:t> </w:t>
      </w:r>
      <w:r>
        <w:rPr>
          <w:sz w:val="22"/>
        </w:rPr>
        <w:t>vijeća</w:t>
      </w:r>
      <w:r>
        <w:rPr>
          <w:spacing w:val="-9"/>
          <w:sz w:val="22"/>
        </w:rPr>
        <w:t> </w:t>
      </w:r>
      <w:r>
        <w:rPr>
          <w:sz w:val="22"/>
        </w:rPr>
        <w:t>dana</w:t>
      </w:r>
      <w:r>
        <w:rPr>
          <w:spacing w:val="-8"/>
          <w:sz w:val="22"/>
        </w:rPr>
        <w:t> </w:t>
      </w:r>
      <w:r>
        <w:rPr>
          <w:sz w:val="22"/>
        </w:rPr>
        <w:t>25.</w:t>
      </w:r>
      <w:r>
        <w:rPr>
          <w:spacing w:val="-8"/>
          <w:sz w:val="22"/>
        </w:rPr>
        <w:t> </w:t>
      </w:r>
      <w:r>
        <w:rPr>
          <w:sz w:val="22"/>
        </w:rPr>
        <w:t>studenog</w:t>
      </w:r>
      <w:r>
        <w:rPr>
          <w:spacing w:val="-8"/>
          <w:sz w:val="22"/>
        </w:rPr>
        <w:t> </w:t>
      </w:r>
      <w:r>
        <w:rPr>
          <w:sz w:val="22"/>
        </w:rPr>
        <w:t>2025.</w:t>
      </w:r>
      <w:r>
        <w:rPr>
          <w:spacing w:val="-8"/>
          <w:sz w:val="22"/>
        </w:rPr>
        <w:t> </w:t>
      </w:r>
      <w:r>
        <w:rPr>
          <w:sz w:val="22"/>
        </w:rPr>
        <w:t>godine,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objavljenih</w:t>
      </w:r>
      <w:r>
        <w:rPr>
          <w:spacing w:val="-11"/>
          <w:sz w:val="22"/>
        </w:rPr>
        <w:t> </w:t>
      </w:r>
      <w:r>
        <w:rPr>
          <w:sz w:val="22"/>
        </w:rPr>
        <w:t>u</w:t>
      </w:r>
      <w:r>
        <w:rPr>
          <w:sz w:val="22"/>
        </w:rPr>
        <w:t> Službenim novinama Grada Labina broj 15 od 27. studenog 2025. godine</w:t>
      </w:r>
    </w:p>
    <w:p>
      <w:pPr>
        <w:pStyle w:val="ListParagraph"/>
        <w:numPr>
          <w:ilvl w:val="0"/>
          <w:numId w:val="5"/>
        </w:numPr>
        <w:tabs>
          <w:tab w:pos="1854" w:val="left" w:leader="none"/>
        </w:tabs>
        <w:spacing w:line="240" w:lineRule="auto" w:before="1" w:after="0"/>
        <w:ind w:left="1854" w:right="0" w:hanging="359"/>
        <w:jc w:val="both"/>
        <w:rPr>
          <w:sz w:val="22"/>
        </w:rPr>
      </w:pPr>
      <w:r>
        <w:rPr>
          <w:sz w:val="22"/>
        </w:rPr>
        <w:t>izvršenje</w:t>
      </w:r>
      <w:r>
        <w:rPr>
          <w:spacing w:val="-9"/>
          <w:sz w:val="22"/>
        </w:rPr>
        <w:t> </w:t>
      </w:r>
      <w:r>
        <w:rPr>
          <w:sz w:val="22"/>
        </w:rPr>
        <w:t>proračuna</w:t>
      </w:r>
      <w:r>
        <w:rPr>
          <w:spacing w:val="-8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razdoblje</w:t>
      </w:r>
      <w:r>
        <w:rPr>
          <w:spacing w:val="-6"/>
          <w:sz w:val="22"/>
        </w:rPr>
        <w:t> </w:t>
      </w:r>
      <w:r>
        <w:rPr>
          <w:sz w:val="22"/>
        </w:rPr>
        <w:t>siječanj-prosinac</w:t>
      </w:r>
      <w:r>
        <w:rPr>
          <w:spacing w:val="49"/>
          <w:sz w:val="22"/>
        </w:rPr>
        <w:t> </w:t>
      </w:r>
      <w:r>
        <w:rPr>
          <w:sz w:val="22"/>
        </w:rPr>
        <w:t>2025.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godine.</w:t>
      </w:r>
    </w:p>
    <w:p>
      <w:pPr>
        <w:pStyle w:val="BodyText"/>
      </w:pPr>
    </w:p>
    <w:p>
      <w:pPr>
        <w:pStyle w:val="BodyText"/>
        <w:ind w:left="1135" w:right="1131"/>
        <w:jc w:val="both"/>
      </w:pPr>
      <w:r>
        <w:rPr/>
        <w:t>U izradi Godišnjeg izvještaja za 2025. godinu korišteni su podaci iz financijskih izvješta</w:t>
      </w:r>
      <w:r>
        <w:rPr/>
        <w:t>ja</w:t>
      </w:r>
      <w:r>
        <w:rPr/>
        <w:t> Proračuna Grada Labina za razdoblje siječanj-prosinac 2025. godine (Izvještaj o prihodima </w:t>
      </w:r>
      <w:r>
        <w:rPr/>
        <w:t>i</w:t>
      </w:r>
      <w:r>
        <w:rPr/>
        <w:t> rashodima, primicima i izdacima).</w:t>
      </w:r>
    </w:p>
    <w:p>
      <w:pPr>
        <w:pStyle w:val="BodyText"/>
        <w:ind w:left="1135" w:right="1128" w:firstLine="707"/>
        <w:jc w:val="both"/>
      </w:pPr>
      <w:r>
        <w:rPr/>
        <w:t>Nastavno se daje obrazloženje ostvarenja prihoda i primitaka, izvršenja rashoda </w:t>
      </w:r>
      <w:r>
        <w:rPr/>
        <w:t>i</w:t>
      </w:r>
      <w:r>
        <w:rPr/>
        <w:t> izdataka, izvršenja programa odjela gradske uprave za razdoblje siječanj-prosinac 2025</w:t>
      </w:r>
      <w:r>
        <w:rPr/>
        <w:t>.</w:t>
      </w:r>
      <w:r>
        <w:rPr/>
        <w:t> godine</w:t>
      </w:r>
      <w:r>
        <w:rPr>
          <w:spacing w:val="-16"/>
        </w:rPr>
        <w:t> </w:t>
      </w:r>
      <w:r>
        <w:rPr/>
        <w:t>u</w:t>
      </w:r>
      <w:r>
        <w:rPr>
          <w:spacing w:val="-14"/>
        </w:rPr>
        <w:t> </w:t>
      </w:r>
      <w:r>
        <w:rPr/>
        <w:t>odnosu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planske</w:t>
      </w:r>
      <w:r>
        <w:rPr>
          <w:spacing w:val="-14"/>
        </w:rPr>
        <w:t> </w:t>
      </w:r>
      <w:r>
        <w:rPr/>
        <w:t>veličine</w:t>
      </w:r>
      <w:r>
        <w:rPr>
          <w:spacing w:val="-14"/>
        </w:rPr>
        <w:t> </w:t>
      </w:r>
      <w:r>
        <w:rPr/>
        <w:t>s</w:t>
      </w:r>
      <w:r>
        <w:rPr>
          <w:spacing w:val="-13"/>
        </w:rPr>
        <w:t> </w:t>
      </w:r>
      <w:r>
        <w:rPr/>
        <w:t>obrazloženjem</w:t>
      </w:r>
      <w:r>
        <w:rPr>
          <w:spacing w:val="-15"/>
        </w:rPr>
        <w:t> </w:t>
      </w:r>
      <w:r>
        <w:rPr/>
        <w:t>njihovog</w:t>
      </w:r>
      <w:r>
        <w:rPr>
          <w:spacing w:val="-16"/>
        </w:rPr>
        <w:t> </w:t>
      </w:r>
      <w:r>
        <w:rPr/>
        <w:t>ostvarenja</w:t>
      </w:r>
      <w:r>
        <w:rPr>
          <w:spacing w:val="-13"/>
        </w:rPr>
        <w:t> </w:t>
      </w:r>
      <w:r>
        <w:rPr/>
        <w:t>i</w:t>
      </w:r>
      <w:r>
        <w:rPr>
          <w:spacing w:val="-16"/>
        </w:rPr>
        <w:t> </w:t>
      </w:r>
      <w:r>
        <w:rPr/>
        <w:t>pojašnjenjem</w:t>
      </w:r>
      <w:r>
        <w:rPr>
          <w:spacing w:val="-13"/>
        </w:rPr>
        <w:t> </w:t>
      </w:r>
      <w:r>
        <w:rPr/>
        <w:t>veći</w:t>
      </w:r>
      <w:r>
        <w:rPr/>
        <w:t>h</w:t>
      </w:r>
      <w:r>
        <w:rPr/>
        <w:t> odstupanja u odnosu na plan.</w:t>
      </w:r>
    </w:p>
    <w:p>
      <w:pPr>
        <w:pStyle w:val="BodyText"/>
      </w:pPr>
    </w:p>
    <w:p>
      <w:pPr>
        <w:pStyle w:val="BodyText"/>
      </w:pPr>
    </w:p>
    <w:p>
      <w:pPr>
        <w:pStyle w:val="Heading4"/>
        <w:numPr>
          <w:ilvl w:val="1"/>
          <w:numId w:val="3"/>
        </w:numPr>
        <w:tabs>
          <w:tab w:pos="3968" w:val="left" w:leader="none"/>
        </w:tabs>
        <w:spacing w:line="240" w:lineRule="auto" w:before="0" w:after="0"/>
        <w:ind w:left="3968" w:right="0" w:hanging="466"/>
        <w:jc w:val="left"/>
      </w:pPr>
      <w:bookmarkStart w:name="_TOC_250008" w:id="14"/>
      <w:r>
        <w:rPr/>
        <w:t>Izvršenje</w:t>
      </w:r>
      <w:r>
        <w:rPr>
          <w:spacing w:val="-9"/>
        </w:rPr>
        <w:t> </w:t>
      </w:r>
      <w:r>
        <w:rPr/>
        <w:t>proračuna</w:t>
      </w:r>
      <w:r>
        <w:rPr>
          <w:spacing w:val="-6"/>
        </w:rPr>
        <w:t> </w:t>
      </w:r>
      <w:r>
        <w:rPr/>
        <w:t>Grada</w:t>
      </w:r>
      <w:r>
        <w:rPr>
          <w:spacing w:val="-6"/>
        </w:rPr>
        <w:t> </w:t>
      </w:r>
      <w:bookmarkEnd w:id="14"/>
      <w:r>
        <w:rPr>
          <w:spacing w:val="-2"/>
        </w:rPr>
        <w:t>Labina</w:t>
      </w:r>
    </w:p>
    <w:p>
      <w:pPr>
        <w:pStyle w:val="BodyText"/>
        <w:spacing w:before="242"/>
        <w:ind w:left="1135" w:right="1128" w:firstLine="707"/>
        <w:jc w:val="both"/>
      </w:pPr>
      <w:r>
        <w:rPr/>
        <w:t>U tablici broj 1. daje se usporedni pregled ostvarenih prihoda/primitaka </w:t>
      </w:r>
      <w:r>
        <w:rPr/>
        <w:t>i</w:t>
      </w:r>
      <w:r>
        <w:rPr/>
        <w:t> rashoda/izdataka Proračuna Grada Labina za razdoblje siječanj-prosinac 2025. godine </w:t>
      </w:r>
      <w:r>
        <w:rPr/>
        <w:t>u</w:t>
      </w:r>
      <w:r>
        <w:rPr/>
        <w:t> odnosu na izvršenje 2024. godine te u odnosu na godišnji plan za 2025. godinu.</w:t>
      </w:r>
    </w:p>
    <w:p>
      <w:pPr>
        <w:pStyle w:val="BodyText"/>
        <w:spacing w:before="252"/>
      </w:pPr>
    </w:p>
    <w:p>
      <w:pPr>
        <w:pStyle w:val="Heading6"/>
        <w:spacing w:before="1"/>
        <w:ind w:right="1128"/>
        <w:jc w:val="both"/>
      </w:pPr>
      <w:r>
        <w:rPr/>
        <w:t>Tablica 1. Ostvarenje Proračuna Grada Labina za 2025. godinu u odnosu na izvršen</w:t>
      </w:r>
      <w:r>
        <w:rPr/>
        <w:t>je</w:t>
      </w:r>
      <w:r>
        <w:rPr/>
        <w:t> 2024. godine te na planske veličine 2025. godine</w:t>
      </w:r>
    </w:p>
    <w:p>
      <w:pPr>
        <w:spacing w:line="228" w:lineRule="exact" w:before="0" w:after="39"/>
        <w:ind w:left="954" w:right="1134" w:firstLine="0"/>
        <w:jc w:val="right"/>
        <w:rPr>
          <w:b/>
          <w:sz w:val="20"/>
        </w:rPr>
      </w:pPr>
      <w:r>
        <w:rPr>
          <w:b/>
          <w:sz w:val="20"/>
        </w:rPr>
        <w:t>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EUR</w:t>
      </w:r>
    </w:p>
    <w:tbl>
      <w:tblPr>
        <w:tblW w:w="0" w:type="auto"/>
        <w:jc w:val="left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066"/>
        <w:gridCol w:w="1699"/>
        <w:gridCol w:w="1701"/>
        <w:gridCol w:w="1415"/>
        <w:gridCol w:w="1276"/>
        <w:gridCol w:w="1074"/>
      </w:tblGrid>
      <w:tr>
        <w:trPr>
          <w:trHeight w:val="621" w:hRule="atLeast"/>
        </w:trPr>
        <w:tc>
          <w:tcPr>
            <w:tcW w:w="624" w:type="dxa"/>
          </w:tcPr>
          <w:p>
            <w:pPr>
              <w:pStyle w:val="TableParagraph"/>
              <w:spacing w:line="206" w:lineRule="exact" w:before="189"/>
              <w:ind w:left="107" w:right="1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Red.</w:t>
            </w:r>
            <w:r>
              <w:rPr>
                <w:b/>
                <w:spacing w:val="-4"/>
                <w:sz w:val="18"/>
              </w:rPr>
              <w:t> br.</w:t>
            </w:r>
          </w:p>
        </w:tc>
        <w:tc>
          <w:tcPr>
            <w:tcW w:w="2066" w:type="dxa"/>
          </w:tcPr>
          <w:p>
            <w:pPr>
              <w:pStyle w:val="TableParagraph"/>
              <w:spacing w:line="240" w:lineRule="auto" w:before="204"/>
              <w:rPr>
                <w:b/>
                <w:sz w:val="18"/>
              </w:rPr>
            </w:pPr>
          </w:p>
          <w:p>
            <w:pPr>
              <w:pStyle w:val="TableParagraph"/>
              <w:spacing w:line="189" w:lineRule="exact" w:before="0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Opis</w:t>
            </w:r>
          </w:p>
        </w:tc>
        <w:tc>
          <w:tcPr>
            <w:tcW w:w="1699" w:type="dxa"/>
          </w:tcPr>
          <w:p>
            <w:pPr>
              <w:pStyle w:val="TableParagraph"/>
              <w:spacing w:line="207" w:lineRule="exact" w:before="205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Izvršenje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</w:t>
            </w:r>
          </w:p>
          <w:p>
            <w:pPr>
              <w:pStyle w:val="TableParagraph"/>
              <w:spacing w:line="189" w:lineRule="exact" w:before="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god.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ind w:left="111" w:right="572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pla</w:t>
            </w: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 2025. – III.</w:t>
            </w:r>
          </w:p>
          <w:p>
            <w:pPr>
              <w:pStyle w:val="TableParagraph"/>
              <w:spacing w:line="188" w:lineRule="exact" w:before="0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415" w:type="dxa"/>
          </w:tcPr>
          <w:p>
            <w:pPr>
              <w:pStyle w:val="TableParagraph"/>
              <w:spacing w:line="207" w:lineRule="exact" w:before="205"/>
              <w:ind w:left="1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Izvršenje</w:t>
            </w:r>
          </w:p>
          <w:p>
            <w:pPr>
              <w:pStyle w:val="TableParagraph"/>
              <w:spacing w:line="189" w:lineRule="exact" w:before="0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276" w:type="dxa"/>
          </w:tcPr>
          <w:p>
            <w:pPr>
              <w:pStyle w:val="TableParagraph"/>
              <w:spacing w:line="206" w:lineRule="exact" w:before="189"/>
              <w:ind w:left="168" w:firstLine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</w:t>
            </w:r>
            <w:r>
              <w:rPr>
                <w:b/>
                <w:spacing w:val="-2"/>
                <w:sz w:val="18"/>
              </w:rPr>
              <w:t>ex</w:t>
            </w:r>
            <w:r>
              <w:rPr>
                <w:b/>
                <w:spacing w:val="-2"/>
                <w:sz w:val="18"/>
              </w:rPr>
              <w:t> 2025./2024.</w:t>
            </w:r>
          </w:p>
        </w:tc>
        <w:tc>
          <w:tcPr>
            <w:tcW w:w="1074" w:type="dxa"/>
          </w:tcPr>
          <w:p>
            <w:pPr>
              <w:pStyle w:val="TableParagraph"/>
              <w:spacing w:line="206" w:lineRule="exact" w:before="189"/>
              <w:ind w:left="316" w:right="229" w:hanging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</w:t>
            </w:r>
            <w:r>
              <w:rPr>
                <w:b/>
                <w:spacing w:val="-2"/>
                <w:sz w:val="18"/>
              </w:rPr>
              <w:t>eks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206" w:hRule="atLeast"/>
        </w:trPr>
        <w:tc>
          <w:tcPr>
            <w:tcW w:w="624" w:type="dxa"/>
          </w:tcPr>
          <w:p>
            <w:pPr>
              <w:pStyle w:val="TableParagraph"/>
              <w:spacing w:line="186" w:lineRule="exact" w:before="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066" w:type="dxa"/>
          </w:tcPr>
          <w:p>
            <w:pPr>
              <w:pStyle w:val="TableParagraph"/>
              <w:spacing w:line="186" w:lineRule="exact" w:before="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699" w:type="dxa"/>
          </w:tcPr>
          <w:p>
            <w:pPr>
              <w:pStyle w:val="TableParagraph"/>
              <w:spacing w:line="186" w:lineRule="exact" w:before="0"/>
              <w:ind w:left="15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186" w:lineRule="exact" w:before="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415" w:type="dxa"/>
          </w:tcPr>
          <w:p>
            <w:pPr>
              <w:pStyle w:val="TableParagraph"/>
              <w:spacing w:line="186" w:lineRule="exact" w:before="0"/>
              <w:ind w:left="18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 w:before="0"/>
              <w:ind w:left="382"/>
              <w:rPr>
                <w:b/>
                <w:sz w:val="18"/>
              </w:rPr>
            </w:pPr>
            <w:r>
              <w:rPr>
                <w:b/>
                <w:sz w:val="18"/>
              </w:rPr>
              <w:t>6 </w:t>
            </w:r>
            <w:r>
              <w:rPr>
                <w:b/>
                <w:spacing w:val="-2"/>
                <w:sz w:val="18"/>
              </w:rPr>
              <w:t>(5/3)</w:t>
            </w:r>
          </w:p>
        </w:tc>
        <w:tc>
          <w:tcPr>
            <w:tcW w:w="1074" w:type="dxa"/>
          </w:tcPr>
          <w:p>
            <w:pPr>
              <w:pStyle w:val="TableParagraph"/>
              <w:spacing w:line="186" w:lineRule="exact" w:before="0"/>
              <w:ind w:left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7(5/4)</w:t>
            </w:r>
          </w:p>
        </w:tc>
      </w:tr>
      <w:tr>
        <w:trPr>
          <w:trHeight w:val="82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2066" w:type="dxa"/>
          </w:tcPr>
          <w:p>
            <w:pPr>
              <w:pStyle w:val="TableParagraph"/>
              <w:tabs>
                <w:tab w:pos="1156" w:val="left" w:leader="none"/>
              </w:tabs>
              <w:spacing w:line="206" w:lineRule="exact" w:before="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PRIHODI,</w:t>
            </w:r>
          </w:p>
          <w:p>
            <w:pPr>
              <w:pStyle w:val="TableParagraph"/>
              <w:tabs>
                <w:tab w:pos="1075" w:val="left" w:leader="none"/>
                <w:tab w:pos="1408" w:val="left" w:leader="none"/>
              </w:tabs>
              <w:spacing w:line="206" w:lineRule="exact" w:before="0"/>
              <w:ind w:left="108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VIŠA</w:t>
            </w:r>
            <w:r>
              <w:rPr>
                <w:b/>
                <w:spacing w:val="-2"/>
                <w:sz w:val="18"/>
              </w:rPr>
              <w:t>K</w:t>
            </w:r>
            <w:r>
              <w:rPr>
                <w:b/>
                <w:spacing w:val="-2"/>
                <w:sz w:val="18"/>
              </w:rPr>
              <w:t> PRETHODN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22.247.828,42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27.980.699,00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26.060.347,14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117,14</w:t>
            </w:r>
          </w:p>
        </w:tc>
        <w:tc>
          <w:tcPr>
            <w:tcW w:w="10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93,14</w:t>
            </w:r>
          </w:p>
        </w:tc>
      </w:tr>
      <w:tr>
        <w:trPr>
          <w:trHeight w:val="208" w:hRule="atLeast"/>
        </w:trPr>
        <w:tc>
          <w:tcPr>
            <w:tcW w:w="624" w:type="dxa"/>
          </w:tcPr>
          <w:p>
            <w:pPr>
              <w:pStyle w:val="TableParagraph"/>
              <w:spacing w:line="188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2066" w:type="dxa"/>
          </w:tcPr>
          <w:p>
            <w:pPr>
              <w:pStyle w:val="TableParagraph"/>
              <w:spacing w:line="188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99" w:type="dxa"/>
          </w:tcPr>
          <w:p>
            <w:pPr>
              <w:pStyle w:val="TableParagraph"/>
              <w:spacing w:line="188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21.613.070,90</w:t>
            </w:r>
          </w:p>
        </w:tc>
        <w:tc>
          <w:tcPr>
            <w:tcW w:w="1701" w:type="dxa"/>
          </w:tcPr>
          <w:p>
            <w:pPr>
              <w:pStyle w:val="TableParagraph"/>
              <w:spacing w:line="188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25.396.846,00</w:t>
            </w:r>
          </w:p>
        </w:tc>
        <w:tc>
          <w:tcPr>
            <w:tcW w:w="1415" w:type="dxa"/>
          </w:tcPr>
          <w:p>
            <w:pPr>
              <w:pStyle w:val="TableParagraph"/>
              <w:spacing w:line="188" w:lineRule="exact" w:before="0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23.585.386,90</w:t>
            </w:r>
          </w:p>
        </w:tc>
        <w:tc>
          <w:tcPr>
            <w:tcW w:w="1276" w:type="dxa"/>
          </w:tcPr>
          <w:p>
            <w:pPr>
              <w:pStyle w:val="TableParagraph"/>
              <w:spacing w:line="188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109,13</w:t>
            </w:r>
          </w:p>
        </w:tc>
        <w:tc>
          <w:tcPr>
            <w:tcW w:w="1074" w:type="dxa"/>
          </w:tcPr>
          <w:p>
            <w:pPr>
              <w:pStyle w:val="TableParagraph"/>
              <w:spacing w:line="188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92,87</w:t>
            </w:r>
          </w:p>
        </w:tc>
      </w:tr>
      <w:tr>
        <w:trPr>
          <w:trHeight w:val="206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spacing w:line="186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99" w:type="dxa"/>
          </w:tcPr>
          <w:p>
            <w:pPr>
              <w:pStyle w:val="TableParagraph"/>
              <w:spacing w:line="186" w:lineRule="exact" w:before="0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21.525.296,11</w:t>
            </w:r>
          </w:p>
        </w:tc>
        <w:tc>
          <w:tcPr>
            <w:tcW w:w="1701" w:type="dxa"/>
          </w:tcPr>
          <w:p>
            <w:pPr>
              <w:pStyle w:val="TableParagraph"/>
              <w:spacing w:line="186" w:lineRule="exact" w:before="0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25.307.416,00</w:t>
            </w:r>
          </w:p>
        </w:tc>
        <w:tc>
          <w:tcPr>
            <w:tcW w:w="1415" w:type="dxa"/>
          </w:tcPr>
          <w:p>
            <w:pPr>
              <w:pStyle w:val="TableParagraph"/>
              <w:spacing w:line="186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23.555.100,52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 w:before="0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108,99</w:t>
            </w:r>
          </w:p>
        </w:tc>
        <w:tc>
          <w:tcPr>
            <w:tcW w:w="1074" w:type="dxa"/>
          </w:tcPr>
          <w:p>
            <w:pPr>
              <w:pStyle w:val="TableParagraph"/>
              <w:spacing w:line="186" w:lineRule="exact" w:before="0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93,08</w:t>
            </w:r>
          </w:p>
        </w:tc>
      </w:tr>
      <w:tr>
        <w:trPr>
          <w:trHeight w:val="414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spacing w:line="208" w:lineRule="exact" w:before="0"/>
              <w:ind w:left="108" w:right="230"/>
              <w:rPr>
                <w:sz w:val="18"/>
              </w:rPr>
            </w:pPr>
            <w:r>
              <w:rPr>
                <w:sz w:val="18"/>
              </w:rPr>
              <w:t>Prihodi od prod</w:t>
            </w:r>
            <w:r>
              <w:rPr>
                <w:sz w:val="18"/>
              </w:rPr>
              <w:t>aje</w:t>
            </w:r>
            <w:r>
              <w:rPr>
                <w:sz w:val="18"/>
              </w:rPr>
              <w:t> nefinancijske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87.774,79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89.430,00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30.286,38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34,51</w:t>
            </w:r>
          </w:p>
        </w:tc>
        <w:tc>
          <w:tcPr>
            <w:tcW w:w="10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33,87</w:t>
            </w:r>
          </w:p>
        </w:tc>
      </w:tr>
      <w:tr>
        <w:trPr>
          <w:trHeight w:val="826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5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2066" w:type="dxa"/>
          </w:tcPr>
          <w:p>
            <w:pPr>
              <w:pStyle w:val="TableParagraph"/>
              <w:tabs>
                <w:tab w:pos="1689" w:val="left" w:leader="none"/>
                <w:tab w:pos="1907" w:val="left" w:leader="none"/>
              </w:tabs>
              <w:spacing w:line="240" w:lineRule="auto" w:before="0"/>
              <w:ind w:left="108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>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FINANCI</w:t>
            </w:r>
            <w:r>
              <w:rPr>
                <w:b/>
                <w:spacing w:val="-2"/>
                <w:sz w:val="18"/>
              </w:rPr>
              <w:t>JSKE</w:t>
            </w:r>
            <w:r>
              <w:rPr>
                <w:b/>
                <w:spacing w:val="-2"/>
                <w:sz w:val="18"/>
              </w:rPr>
              <w:t> IMOVINE</w:t>
            </w:r>
            <w:r>
              <w:rPr>
                <w:b/>
                <w:sz w:val="18"/>
              </w:rPr>
              <w:tab/>
              <w:tab/>
            </w:r>
            <w:r>
              <w:rPr>
                <w:b/>
                <w:spacing w:val="-10"/>
                <w:sz w:val="18"/>
              </w:rPr>
              <w:t>I</w:t>
            </w:r>
          </w:p>
          <w:p>
            <w:pPr>
              <w:pStyle w:val="TableParagraph"/>
              <w:spacing w:line="187" w:lineRule="exact" w:before="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5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5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1.818.000,00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5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1.710.000,00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5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0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5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94,06</w:t>
            </w:r>
          </w:p>
        </w:tc>
      </w:tr>
      <w:tr>
        <w:trPr>
          <w:trHeight w:val="82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2066" w:type="dxa"/>
          </w:tcPr>
          <w:p>
            <w:pPr>
              <w:pStyle w:val="TableParagraph"/>
              <w:spacing w:line="240" w:lineRule="auto" w:before="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VIŠAK/MANJ</w:t>
            </w:r>
            <w:r>
              <w:rPr>
                <w:b/>
                <w:spacing w:val="-2"/>
                <w:sz w:val="18"/>
              </w:rPr>
              <w:t>AK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PRIHODA </w:t>
            </w:r>
            <w:r>
              <w:rPr>
                <w:b/>
                <w:sz w:val="18"/>
              </w:rPr>
              <w:t>IZ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PRETHODNE</w:t>
            </w:r>
          </w:p>
          <w:p>
            <w:pPr>
              <w:pStyle w:val="TableParagraph"/>
              <w:spacing w:line="187" w:lineRule="exact" w:before="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634.757,52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765.853,00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764.960,24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120,51</w:t>
            </w:r>
          </w:p>
        </w:tc>
        <w:tc>
          <w:tcPr>
            <w:tcW w:w="10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99,88</w:t>
            </w:r>
          </w:p>
        </w:tc>
      </w:tr>
      <w:tr>
        <w:trPr>
          <w:trHeight w:val="415" w:hRule="atLeast"/>
        </w:trPr>
        <w:tc>
          <w:tcPr>
            <w:tcW w:w="624" w:type="dxa"/>
          </w:tcPr>
          <w:p>
            <w:pPr>
              <w:pStyle w:val="TableParagraph"/>
              <w:spacing w:line="189" w:lineRule="exact" w:before="206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2066" w:type="dxa"/>
          </w:tcPr>
          <w:p>
            <w:pPr>
              <w:pStyle w:val="TableParagraph"/>
              <w:spacing w:line="206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IZDACI</w:t>
            </w:r>
          </w:p>
        </w:tc>
        <w:tc>
          <w:tcPr>
            <w:tcW w:w="1699" w:type="dxa"/>
          </w:tcPr>
          <w:p>
            <w:pPr>
              <w:pStyle w:val="TableParagraph"/>
              <w:spacing w:line="189" w:lineRule="exact" w:before="206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21.481.328,24</w:t>
            </w:r>
          </w:p>
        </w:tc>
        <w:tc>
          <w:tcPr>
            <w:tcW w:w="1701" w:type="dxa"/>
          </w:tcPr>
          <w:p>
            <w:pPr>
              <w:pStyle w:val="TableParagraph"/>
              <w:spacing w:line="189" w:lineRule="exact" w:before="206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27.980.699,00</w:t>
            </w:r>
          </w:p>
        </w:tc>
        <w:tc>
          <w:tcPr>
            <w:tcW w:w="1415" w:type="dxa"/>
          </w:tcPr>
          <w:p>
            <w:pPr>
              <w:pStyle w:val="TableParagraph"/>
              <w:spacing w:line="189" w:lineRule="exact" w:before="206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25.923.989,48</w:t>
            </w:r>
          </w:p>
        </w:tc>
        <w:tc>
          <w:tcPr>
            <w:tcW w:w="1276" w:type="dxa"/>
          </w:tcPr>
          <w:p>
            <w:pPr>
              <w:pStyle w:val="TableParagraph"/>
              <w:spacing w:line="189" w:lineRule="exact" w:before="206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120,68</w:t>
            </w:r>
          </w:p>
        </w:tc>
        <w:tc>
          <w:tcPr>
            <w:tcW w:w="1074" w:type="dxa"/>
          </w:tcPr>
          <w:p>
            <w:pPr>
              <w:pStyle w:val="TableParagraph"/>
              <w:spacing w:line="189" w:lineRule="exact" w:before="206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92,65</w:t>
            </w:r>
          </w:p>
        </w:tc>
      </w:tr>
      <w:tr>
        <w:trPr>
          <w:trHeight w:val="205" w:hRule="atLeast"/>
        </w:trPr>
        <w:tc>
          <w:tcPr>
            <w:tcW w:w="624" w:type="dxa"/>
          </w:tcPr>
          <w:p>
            <w:pPr>
              <w:pStyle w:val="TableParagraph"/>
              <w:spacing w:line="186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2066" w:type="dxa"/>
          </w:tcPr>
          <w:p>
            <w:pPr>
              <w:pStyle w:val="TableParagraph"/>
              <w:spacing w:line="186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99" w:type="dxa"/>
          </w:tcPr>
          <w:p>
            <w:pPr>
              <w:pStyle w:val="TableParagraph"/>
              <w:spacing w:line="186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20.787.841,56</w:t>
            </w:r>
          </w:p>
        </w:tc>
        <w:tc>
          <w:tcPr>
            <w:tcW w:w="1701" w:type="dxa"/>
          </w:tcPr>
          <w:p>
            <w:pPr>
              <w:pStyle w:val="TableParagraph"/>
              <w:spacing w:line="186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27.136.953,00</w:t>
            </w:r>
          </w:p>
        </w:tc>
        <w:tc>
          <w:tcPr>
            <w:tcW w:w="1415" w:type="dxa"/>
          </w:tcPr>
          <w:p>
            <w:pPr>
              <w:pStyle w:val="TableParagraph"/>
              <w:spacing w:line="186" w:lineRule="exact" w:before="0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25.080.502,80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120,65</w:t>
            </w:r>
          </w:p>
        </w:tc>
        <w:tc>
          <w:tcPr>
            <w:tcW w:w="1074" w:type="dxa"/>
          </w:tcPr>
          <w:p>
            <w:pPr>
              <w:pStyle w:val="TableParagraph"/>
              <w:spacing w:line="186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92,42</w:t>
            </w:r>
          </w:p>
        </w:tc>
      </w:tr>
      <w:tr>
        <w:trPr>
          <w:trHeight w:val="205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spacing w:line="186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99" w:type="dxa"/>
          </w:tcPr>
          <w:p>
            <w:pPr>
              <w:pStyle w:val="TableParagraph"/>
              <w:spacing w:line="186" w:lineRule="exact" w:before="0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18.152.999,27</w:t>
            </w:r>
          </w:p>
        </w:tc>
        <w:tc>
          <w:tcPr>
            <w:tcW w:w="1701" w:type="dxa"/>
          </w:tcPr>
          <w:p>
            <w:pPr>
              <w:pStyle w:val="TableParagraph"/>
              <w:spacing w:line="186" w:lineRule="exact" w:before="0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23.138.428,00</w:t>
            </w:r>
          </w:p>
        </w:tc>
        <w:tc>
          <w:tcPr>
            <w:tcW w:w="1415" w:type="dxa"/>
          </w:tcPr>
          <w:p>
            <w:pPr>
              <w:pStyle w:val="TableParagraph"/>
              <w:spacing w:line="186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22.015.943,49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 w:before="0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121,28</w:t>
            </w:r>
          </w:p>
        </w:tc>
        <w:tc>
          <w:tcPr>
            <w:tcW w:w="1074" w:type="dxa"/>
          </w:tcPr>
          <w:p>
            <w:pPr>
              <w:pStyle w:val="TableParagraph"/>
              <w:spacing w:line="186" w:lineRule="exact" w:before="0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95,15</w:t>
            </w:r>
          </w:p>
        </w:tc>
      </w:tr>
      <w:tr>
        <w:trPr>
          <w:trHeight w:val="414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spacing w:line="206" w:lineRule="exact" w:before="0"/>
              <w:ind w:left="108" w:right="230"/>
              <w:rPr>
                <w:sz w:val="18"/>
              </w:rPr>
            </w:pPr>
            <w:r>
              <w:rPr>
                <w:sz w:val="18"/>
              </w:rPr>
              <w:t>Rashodi za nabav</w:t>
            </w:r>
            <w:r>
              <w:rPr>
                <w:sz w:val="18"/>
              </w:rPr>
              <w:t>u</w:t>
            </w:r>
            <w:r>
              <w:rPr>
                <w:sz w:val="18"/>
              </w:rPr>
              <w:t> nefinancijske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2.634.842,29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3.998.525,00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3.064.559,31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116,31</w:t>
            </w:r>
          </w:p>
        </w:tc>
        <w:tc>
          <w:tcPr>
            <w:tcW w:w="10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76,64</w:t>
            </w:r>
          </w:p>
        </w:tc>
      </w:tr>
      <w:tr>
        <w:trPr>
          <w:trHeight w:val="82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2066" w:type="dxa"/>
          </w:tcPr>
          <w:p>
            <w:pPr>
              <w:pStyle w:val="TableParagraph"/>
              <w:spacing w:line="240" w:lineRule="auto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IZDACI </w:t>
            </w:r>
            <w:r>
              <w:rPr>
                <w:b/>
                <w:sz w:val="18"/>
              </w:rPr>
              <w:t>ZA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FINANCIJSKU</w:t>
            </w:r>
          </w:p>
          <w:p>
            <w:pPr>
              <w:pStyle w:val="TableParagraph"/>
              <w:spacing w:line="206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IMOVINU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OTPLAT</w:t>
            </w:r>
            <w:r>
              <w:rPr>
                <w:b/>
                <w:sz w:val="18"/>
              </w:rPr>
              <w:t>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693.486,68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843.746,00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843.486,68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121,63</w:t>
            </w:r>
          </w:p>
        </w:tc>
        <w:tc>
          <w:tcPr>
            <w:tcW w:w="10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99,97</w:t>
            </w:r>
          </w:p>
        </w:tc>
      </w:tr>
      <w:tr>
        <w:trPr>
          <w:trHeight w:val="414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C.</w:t>
            </w:r>
          </w:p>
        </w:tc>
        <w:tc>
          <w:tcPr>
            <w:tcW w:w="2066" w:type="dxa"/>
          </w:tcPr>
          <w:p>
            <w:pPr>
              <w:pStyle w:val="TableParagraph"/>
              <w:spacing w:line="208" w:lineRule="exact" w:before="0"/>
              <w:ind w:left="108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VIŠAK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(A</w:t>
            </w: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</w:r>
            <w:r>
              <w:rPr>
                <w:b/>
                <w:spacing w:val="-6"/>
                <w:sz w:val="18"/>
              </w:rPr>
              <w:t>B)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766.500,18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136.357,66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17,79</w:t>
            </w:r>
          </w:p>
        </w:tc>
        <w:tc>
          <w:tcPr>
            <w:tcW w:w="10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footerReference w:type="default" r:id="rId9"/>
          <w:pgSz w:w="11910" w:h="16840"/>
          <w:pgMar w:header="0" w:footer="1051" w:top="1840" w:bottom="1240" w:left="283" w:right="283"/>
          <w:pgNumType w:start="101"/>
        </w:sectPr>
      </w:pPr>
    </w:p>
    <w:p>
      <w:pPr>
        <w:spacing w:line="256" w:lineRule="auto" w:before="69"/>
        <w:ind w:left="1135" w:right="1132" w:firstLine="707"/>
        <w:jc w:val="both"/>
        <w:rPr>
          <w:sz w:val="22"/>
        </w:rPr>
      </w:pPr>
      <w:r>
        <w:rPr>
          <w:b/>
          <w:sz w:val="22"/>
        </w:rPr>
        <w:t>Višak prihoda iz prethodne godine </w:t>
      </w:r>
      <w:r>
        <w:rPr>
          <w:sz w:val="22"/>
        </w:rPr>
        <w:t>iznosi 1.135.226,37 EUR, manjak i</w:t>
      </w:r>
      <w:r>
        <w:rPr>
          <w:sz w:val="22"/>
        </w:rPr>
        <w:t>znosi</w:t>
      </w:r>
      <w:r>
        <w:rPr>
          <w:sz w:val="22"/>
        </w:rPr>
        <w:t> 370.266,13</w:t>
      </w:r>
      <w:r>
        <w:rPr>
          <w:spacing w:val="-2"/>
          <w:sz w:val="22"/>
        </w:rPr>
        <w:t> </w:t>
      </w:r>
      <w:r>
        <w:rPr>
          <w:sz w:val="22"/>
        </w:rPr>
        <w:t>EUR</w:t>
      </w:r>
      <w:r>
        <w:rPr>
          <w:spacing w:val="-2"/>
          <w:sz w:val="22"/>
        </w:rPr>
        <w:t> </w:t>
      </w:r>
      <w:r>
        <w:rPr>
          <w:sz w:val="22"/>
        </w:rPr>
        <w:t>dok</w:t>
      </w:r>
      <w:r>
        <w:rPr>
          <w:spacing w:val="-4"/>
          <w:sz w:val="22"/>
        </w:rPr>
        <w:t> </w:t>
      </w:r>
      <w:r>
        <w:rPr>
          <w:sz w:val="22"/>
        </w:rPr>
        <w:t>razlika</w:t>
      </w:r>
      <w:r>
        <w:rPr>
          <w:spacing w:val="-2"/>
          <w:sz w:val="22"/>
        </w:rPr>
        <w:t> </w:t>
      </w:r>
      <w:r>
        <w:rPr>
          <w:sz w:val="22"/>
        </w:rPr>
        <w:t>viškova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manjkova</w:t>
      </w:r>
      <w:r>
        <w:rPr>
          <w:spacing w:val="-2"/>
          <w:sz w:val="22"/>
        </w:rPr>
        <w:t> </w:t>
      </w:r>
      <w:r>
        <w:rPr>
          <w:sz w:val="22"/>
        </w:rPr>
        <w:t>proračuna</w:t>
      </w:r>
      <w:r>
        <w:rPr>
          <w:spacing w:val="-2"/>
          <w:sz w:val="22"/>
        </w:rPr>
        <w:t> </w:t>
      </w:r>
      <w:r>
        <w:rPr>
          <w:sz w:val="22"/>
        </w:rPr>
        <w:t>po</w:t>
      </w:r>
      <w:r>
        <w:rPr>
          <w:spacing w:val="-4"/>
          <w:sz w:val="22"/>
        </w:rPr>
        <w:t> </w:t>
      </w:r>
      <w:r>
        <w:rPr>
          <w:sz w:val="22"/>
        </w:rPr>
        <w:t>izvorima</w:t>
      </w:r>
      <w:r>
        <w:rPr>
          <w:spacing w:val="-4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2024. godine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z w:val="22"/>
        </w:rPr>
        <w:t>znosi</w:t>
      </w:r>
      <w:r>
        <w:rPr>
          <w:sz w:val="22"/>
        </w:rPr>
        <w:t> </w:t>
      </w:r>
      <w:r>
        <w:rPr>
          <w:b/>
          <w:sz w:val="22"/>
        </w:rPr>
        <w:t>764.960,24 EUR</w:t>
      </w:r>
      <w:r>
        <w:rPr>
          <w:sz w:val="22"/>
        </w:rPr>
        <w:t>.</w:t>
      </w:r>
    </w:p>
    <w:p>
      <w:pPr>
        <w:pStyle w:val="BodyText"/>
        <w:spacing w:before="165"/>
        <w:ind w:left="1135" w:right="1127" w:firstLine="707"/>
        <w:jc w:val="both"/>
      </w:pPr>
      <w:r>
        <w:rPr/>
        <w:t>Ukupni prihodi i primici, uključujući i višak prihoda iz prethodne godine u iznosu </w:t>
      </w:r>
      <w:r>
        <w:rPr/>
        <w:t>od</w:t>
      </w:r>
      <w:r>
        <w:rPr/>
        <w:t> </w:t>
      </w:r>
      <w:r>
        <w:rPr>
          <w:b/>
        </w:rPr>
        <w:t>764.960,24</w:t>
      </w:r>
      <w:r>
        <w:rPr>
          <w:b/>
          <w:spacing w:val="-6"/>
        </w:rPr>
        <w:t> </w:t>
      </w:r>
      <w:r>
        <w:rPr/>
        <w:t>EUR</w:t>
      </w:r>
      <w:r>
        <w:rPr>
          <w:spacing w:val="40"/>
        </w:rPr>
        <w:t> </w:t>
      </w:r>
      <w:r>
        <w:rPr/>
        <w:t>u</w:t>
      </w:r>
      <w:r>
        <w:rPr>
          <w:spacing w:val="-9"/>
        </w:rPr>
        <w:t> </w:t>
      </w:r>
      <w:r>
        <w:rPr/>
        <w:t>ovom</w:t>
      </w:r>
      <w:r>
        <w:rPr>
          <w:spacing w:val="-8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-6"/>
        </w:rPr>
        <w:t> </w:t>
      </w:r>
      <w:r>
        <w:rPr/>
        <w:t>ostvareni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>
          <w:b/>
        </w:rPr>
        <w:t>26.060.347,14</w:t>
      </w:r>
      <w:r>
        <w:rPr>
          <w:b/>
          <w:spacing w:val="-6"/>
        </w:rPr>
        <w:t> </w:t>
      </w:r>
      <w:r>
        <w:rPr/>
        <w:t>EU</w:t>
      </w:r>
      <w:r>
        <w:rPr/>
        <w:t>R</w:t>
      </w:r>
      <w:r>
        <w:rPr/>
        <w:t> ili 93,14 % godišnjeg plana.</w:t>
      </w:r>
    </w:p>
    <w:p>
      <w:pPr>
        <w:pStyle w:val="BodyText"/>
        <w:spacing w:before="251"/>
        <w:ind w:left="1843"/>
      </w:pPr>
      <w:r>
        <w:rPr/>
        <w:t>U</w:t>
      </w:r>
      <w:r>
        <w:rPr>
          <w:spacing w:val="56"/>
          <w:w w:val="150"/>
        </w:rPr>
        <w:t> </w:t>
      </w:r>
      <w:r>
        <w:rPr/>
        <w:t>istom</w:t>
      </w:r>
      <w:r>
        <w:rPr>
          <w:spacing w:val="55"/>
          <w:w w:val="150"/>
        </w:rPr>
        <w:t> </w:t>
      </w:r>
      <w:r>
        <w:rPr/>
        <w:t>razdoblju</w:t>
      </w:r>
      <w:r>
        <w:rPr>
          <w:spacing w:val="56"/>
          <w:w w:val="150"/>
        </w:rPr>
        <w:t> </w:t>
      </w:r>
      <w:r>
        <w:rPr/>
        <w:t>ukupni</w:t>
      </w:r>
      <w:r>
        <w:rPr>
          <w:spacing w:val="56"/>
          <w:w w:val="150"/>
        </w:rPr>
        <w:t> </w:t>
      </w:r>
      <w:r>
        <w:rPr/>
        <w:t>rashodi</w:t>
      </w:r>
      <w:r>
        <w:rPr>
          <w:spacing w:val="56"/>
          <w:w w:val="150"/>
        </w:rPr>
        <w:t> </w:t>
      </w:r>
      <w:r>
        <w:rPr/>
        <w:t>i</w:t>
      </w:r>
      <w:r>
        <w:rPr>
          <w:spacing w:val="56"/>
          <w:w w:val="150"/>
        </w:rPr>
        <w:t> </w:t>
      </w:r>
      <w:r>
        <w:rPr/>
        <w:t>izdaci</w:t>
      </w:r>
      <w:r>
        <w:rPr>
          <w:spacing w:val="56"/>
          <w:w w:val="150"/>
        </w:rPr>
        <w:t> </w:t>
      </w:r>
      <w:r>
        <w:rPr/>
        <w:t>proračuna</w:t>
      </w:r>
      <w:r>
        <w:rPr>
          <w:spacing w:val="56"/>
          <w:w w:val="150"/>
        </w:rPr>
        <w:t> </w:t>
      </w:r>
      <w:r>
        <w:rPr/>
        <w:t>izvršeni</w:t>
      </w:r>
      <w:r>
        <w:rPr>
          <w:spacing w:val="56"/>
          <w:w w:val="150"/>
        </w:rPr>
        <w:t> </w:t>
      </w:r>
      <w:r>
        <w:rPr/>
        <w:t>su</w:t>
      </w:r>
      <w:r>
        <w:rPr>
          <w:spacing w:val="57"/>
          <w:w w:val="150"/>
        </w:rPr>
        <w:t> </w:t>
      </w:r>
      <w:r>
        <w:rPr/>
        <w:t>u</w:t>
      </w:r>
      <w:r>
        <w:rPr>
          <w:spacing w:val="54"/>
          <w:w w:val="150"/>
        </w:rPr>
        <w:t> </w:t>
      </w:r>
      <w:r>
        <w:rPr/>
        <w:t>iznosu</w:t>
      </w:r>
      <w:r>
        <w:rPr>
          <w:spacing w:val="56"/>
          <w:w w:val="150"/>
        </w:rPr>
        <w:t> </w:t>
      </w:r>
      <w:r>
        <w:rPr>
          <w:spacing w:val="-5"/>
        </w:rPr>
        <w:t>od</w:t>
      </w:r>
    </w:p>
    <w:p>
      <w:pPr>
        <w:spacing w:before="2"/>
        <w:ind w:left="1135" w:right="0" w:firstLine="0"/>
        <w:jc w:val="left"/>
        <w:rPr>
          <w:sz w:val="22"/>
        </w:rPr>
      </w:pPr>
      <w:r>
        <w:rPr>
          <w:b/>
          <w:sz w:val="22"/>
        </w:rPr>
        <w:t>25.923.989,48</w:t>
      </w:r>
      <w:r>
        <w:rPr>
          <w:b/>
          <w:spacing w:val="-5"/>
          <w:sz w:val="22"/>
        </w:rPr>
        <w:t> </w:t>
      </w:r>
      <w:r>
        <w:rPr>
          <w:sz w:val="22"/>
        </w:rPr>
        <w:t>EUR</w:t>
      </w:r>
      <w:r>
        <w:rPr>
          <w:spacing w:val="50"/>
          <w:sz w:val="22"/>
        </w:rPr>
        <w:t> </w:t>
      </w:r>
      <w:r>
        <w:rPr>
          <w:sz w:val="22"/>
        </w:rPr>
        <w:t>ili</w:t>
      </w:r>
      <w:r>
        <w:rPr>
          <w:spacing w:val="-4"/>
          <w:sz w:val="22"/>
        </w:rPr>
        <w:t> </w:t>
      </w:r>
      <w:r>
        <w:rPr>
          <w:sz w:val="22"/>
        </w:rPr>
        <w:t>92,65</w:t>
      </w:r>
      <w:r>
        <w:rPr>
          <w:spacing w:val="-6"/>
          <w:sz w:val="22"/>
        </w:rPr>
        <w:t> </w:t>
      </w:r>
      <w:r>
        <w:rPr>
          <w:sz w:val="22"/>
        </w:rPr>
        <w:t>%</w:t>
      </w:r>
      <w:r>
        <w:rPr>
          <w:spacing w:val="-4"/>
          <w:sz w:val="22"/>
        </w:rPr>
        <w:t> </w:t>
      </w:r>
      <w:r>
        <w:rPr>
          <w:sz w:val="22"/>
        </w:rPr>
        <w:t>godišnjeg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plana.</w:t>
      </w:r>
    </w:p>
    <w:p>
      <w:pPr>
        <w:pStyle w:val="Heading6"/>
        <w:spacing w:before="251"/>
        <w:ind w:right="1134" w:firstLine="707"/>
        <w:jc w:val="both"/>
      </w:pPr>
      <w:r>
        <w:rPr/>
        <w:t>Iz navedenog proizlazi razlika između ostvarenih prihoda/primitaka te rashoda</w:t>
      </w:r>
      <w:r>
        <w:rPr/>
        <w:t>/</w:t>
      </w:r>
      <w:r>
        <w:rPr/>
        <w:t> izdataka, odnosno višak</w:t>
      </w:r>
      <w:r>
        <w:rPr>
          <w:spacing w:val="40"/>
        </w:rPr>
        <w:t> </w:t>
      </w:r>
      <w:r>
        <w:rPr/>
        <w:t>prihoda/primitaka u iznosu od 136.357,66 EUR.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1807" w:right="0" w:firstLine="0"/>
        <w:jc w:val="left"/>
        <w:rPr>
          <w:b/>
          <w:sz w:val="22"/>
        </w:rPr>
      </w:pPr>
      <w:r>
        <w:rPr>
          <w:b/>
          <w:sz w:val="22"/>
        </w:rPr>
        <w:t>Ostvareni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višak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prihoda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primitaka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iznosu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136.357,66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sastoji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5"/>
          <w:sz w:val="22"/>
        </w:rPr>
        <w:t> od: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954" w:right="1130"/>
        <w:jc w:val="right"/>
      </w:pPr>
      <w:r>
        <w:rPr/>
        <w:t>U </w:t>
      </w:r>
      <w:r>
        <w:rPr>
          <w:spacing w:val="-5"/>
        </w:rPr>
        <w:t>EUR</w:t>
      </w: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5"/>
        <w:gridCol w:w="2686"/>
      </w:tblGrid>
      <w:tr>
        <w:trPr>
          <w:trHeight w:val="292" w:hRule="atLeast"/>
        </w:trPr>
        <w:tc>
          <w:tcPr>
            <w:tcW w:w="6375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Višak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primitaka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preneseni</w:t>
            </w:r>
          </w:p>
        </w:tc>
        <w:tc>
          <w:tcPr>
            <w:tcW w:w="2686" w:type="dxa"/>
          </w:tcPr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764.960,24</w:t>
            </w:r>
          </w:p>
        </w:tc>
      </w:tr>
      <w:tr>
        <w:trPr>
          <w:trHeight w:val="290" w:hRule="atLeast"/>
        </w:trPr>
        <w:tc>
          <w:tcPr>
            <w:tcW w:w="6375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Višak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poslovanja</w:t>
            </w:r>
          </w:p>
        </w:tc>
        <w:tc>
          <w:tcPr>
            <w:tcW w:w="2686" w:type="dxa"/>
          </w:tcPr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1.539.157,03</w:t>
            </w:r>
          </w:p>
        </w:tc>
      </w:tr>
      <w:tr>
        <w:trPr>
          <w:trHeight w:val="290" w:hRule="atLeast"/>
        </w:trPr>
        <w:tc>
          <w:tcPr>
            <w:tcW w:w="6375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Manjak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prihoda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nefinancijsku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imovinu</w:t>
            </w:r>
          </w:p>
        </w:tc>
        <w:tc>
          <w:tcPr>
            <w:tcW w:w="2686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3.034.272,93</w:t>
            </w:r>
          </w:p>
        </w:tc>
      </w:tr>
      <w:tr>
        <w:trPr>
          <w:trHeight w:val="292" w:hRule="atLeast"/>
        </w:trPr>
        <w:tc>
          <w:tcPr>
            <w:tcW w:w="6375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Višak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primitaka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financijske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imovine</w:t>
            </w:r>
          </w:p>
        </w:tc>
        <w:tc>
          <w:tcPr>
            <w:tcW w:w="2686" w:type="dxa"/>
          </w:tcPr>
          <w:p>
            <w:pPr>
              <w:pStyle w:val="TableParagraph"/>
              <w:spacing w:line="240" w:lineRule="auto" w:before="2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866.513,32</w:t>
            </w:r>
          </w:p>
        </w:tc>
      </w:tr>
      <w:tr>
        <w:trPr>
          <w:trHeight w:val="290" w:hRule="atLeast"/>
        </w:trPr>
        <w:tc>
          <w:tcPr>
            <w:tcW w:w="6375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Višak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prihoda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primitaka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prijenos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slijedeće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razdoblje</w:t>
            </w:r>
          </w:p>
        </w:tc>
        <w:tc>
          <w:tcPr>
            <w:tcW w:w="2686" w:type="dxa"/>
          </w:tcPr>
          <w:p>
            <w:pPr>
              <w:pStyle w:val="TableParagraph"/>
              <w:spacing w:line="240" w:lineRule="auto" w:before="0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136.357,66</w:t>
            </w:r>
          </w:p>
        </w:tc>
      </w:tr>
    </w:tbl>
    <w:p>
      <w:pPr>
        <w:pStyle w:val="BodyText"/>
      </w:pPr>
    </w:p>
    <w:p>
      <w:pPr>
        <w:pStyle w:val="BodyText"/>
        <w:spacing w:before="251"/>
      </w:pPr>
    </w:p>
    <w:p>
      <w:pPr>
        <w:spacing w:before="0"/>
        <w:ind w:left="1135" w:right="1131" w:firstLine="0"/>
        <w:jc w:val="left"/>
        <w:rPr>
          <w:b/>
          <w:sz w:val="20"/>
        </w:rPr>
      </w:pPr>
      <w:r>
        <w:rPr>
          <w:b/>
          <w:sz w:val="20"/>
        </w:rPr>
        <w:t>Tablica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Ostvareni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višak/manjak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proračuna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proračunskih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korisnika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Grada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Labina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za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siječanj</w:t>
      </w:r>
      <w:r>
        <w:rPr>
          <w:b/>
          <w:sz w:val="20"/>
        </w:rPr>
        <w:t>-</w:t>
      </w:r>
      <w:r>
        <w:rPr>
          <w:b/>
          <w:sz w:val="20"/>
        </w:rPr>
        <w:t>prosinac 2025. godinu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2977"/>
        <w:gridCol w:w="2094"/>
        <w:gridCol w:w="1585"/>
        <w:gridCol w:w="1818"/>
      </w:tblGrid>
      <w:tr>
        <w:trPr>
          <w:trHeight w:val="208" w:hRule="atLeast"/>
        </w:trPr>
        <w:tc>
          <w:tcPr>
            <w:tcW w:w="725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0"/>
              <w:ind w:lef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Izvršeni</w:t>
            </w:r>
          </w:p>
        </w:tc>
        <w:tc>
          <w:tcPr>
            <w:tcW w:w="1818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7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Redni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lef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PRORAČUN/PRORAČUNSKI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Izvršeni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2025.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lef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lef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Višak/manjak</w:t>
            </w:r>
          </w:p>
        </w:tc>
      </w:tr>
      <w:tr>
        <w:trPr>
          <w:trHeight w:val="207" w:hRule="atLeast"/>
        </w:trPr>
        <w:tc>
          <w:tcPr>
            <w:tcW w:w="7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broj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left="457"/>
              <w:rPr>
                <w:b/>
                <w:sz w:val="18"/>
              </w:rPr>
            </w:pPr>
            <w:r>
              <w:rPr>
                <w:b/>
                <w:sz w:val="18"/>
              </w:rPr>
              <w:t>(+višak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2024.)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2025.</w:t>
            </w:r>
            <w:r>
              <w:rPr>
                <w:b/>
                <w:spacing w:val="-2"/>
                <w:sz w:val="18"/>
              </w:rPr>
              <w:t> (+manjak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0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01-</w:t>
            </w:r>
            <w:r>
              <w:rPr>
                <w:b/>
                <w:spacing w:val="-2"/>
                <w:sz w:val="18"/>
              </w:rPr>
              <w:t>12/2025.god.</w:t>
            </w:r>
          </w:p>
        </w:tc>
      </w:tr>
      <w:tr>
        <w:trPr>
          <w:trHeight w:val="203" w:hRule="atLeast"/>
        </w:trPr>
        <w:tc>
          <w:tcPr>
            <w:tcW w:w="725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>
            <w:pPr>
              <w:pStyle w:val="TableParagraph"/>
              <w:spacing w:line="184" w:lineRule="exact" w:before="0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2024.)</w:t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316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4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2"/>
              <w:ind w:left="105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2094" w:type="dxa"/>
          </w:tcPr>
          <w:p>
            <w:pPr>
              <w:pStyle w:val="TableParagraph"/>
              <w:spacing w:before="8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12.112.082,33</w:t>
            </w:r>
          </w:p>
        </w:tc>
        <w:tc>
          <w:tcPr>
            <w:tcW w:w="1585" w:type="dxa"/>
          </w:tcPr>
          <w:p>
            <w:pPr>
              <w:pStyle w:val="TableParagraph"/>
              <w:spacing w:before="8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11.246.499,24</w:t>
            </w:r>
          </w:p>
        </w:tc>
        <w:tc>
          <w:tcPr>
            <w:tcW w:w="1818" w:type="dxa"/>
          </w:tcPr>
          <w:p>
            <w:pPr>
              <w:pStyle w:val="TableParagraph"/>
              <w:spacing w:before="8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865.583,09</w:t>
            </w:r>
          </w:p>
        </w:tc>
      </w:tr>
      <w:tr>
        <w:trPr>
          <w:trHeight w:val="314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4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0"/>
              <w:ind w:left="105"/>
              <w:rPr>
                <w:sz w:val="20"/>
              </w:rPr>
            </w:pPr>
            <w:r>
              <w:rPr>
                <w:sz w:val="20"/>
              </w:rPr>
              <w:t>O.Š.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Matija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Vlačić</w:t>
            </w:r>
          </w:p>
        </w:tc>
        <w:tc>
          <w:tcPr>
            <w:tcW w:w="2094" w:type="dxa"/>
          </w:tcPr>
          <w:p>
            <w:pPr>
              <w:pStyle w:val="TableParagraph"/>
              <w:spacing w:before="8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1.849.973,47</w:t>
            </w:r>
          </w:p>
        </w:tc>
        <w:tc>
          <w:tcPr>
            <w:tcW w:w="1585" w:type="dxa"/>
          </w:tcPr>
          <w:p>
            <w:pPr>
              <w:pStyle w:val="TableParagraph"/>
              <w:spacing w:before="8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1.963.331,93</w:t>
            </w:r>
          </w:p>
        </w:tc>
        <w:tc>
          <w:tcPr>
            <w:tcW w:w="1818" w:type="dxa"/>
          </w:tcPr>
          <w:p>
            <w:pPr>
              <w:pStyle w:val="TableParagraph"/>
              <w:spacing w:before="8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-113.358,46</w:t>
            </w:r>
          </w:p>
        </w:tc>
      </w:tr>
      <w:tr>
        <w:trPr>
          <w:trHeight w:val="313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4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2"/>
              <w:ind w:left="105"/>
              <w:rPr>
                <w:sz w:val="20"/>
              </w:rPr>
            </w:pPr>
            <w:r>
              <w:rPr>
                <w:sz w:val="20"/>
              </w:rPr>
              <w:t>O.Š.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Ribar</w:t>
            </w:r>
          </w:p>
        </w:tc>
        <w:tc>
          <w:tcPr>
            <w:tcW w:w="2094" w:type="dxa"/>
          </w:tcPr>
          <w:p>
            <w:pPr>
              <w:pStyle w:val="TableParagraph"/>
              <w:spacing w:before="8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2.661.048,37</w:t>
            </w:r>
          </w:p>
        </w:tc>
        <w:tc>
          <w:tcPr>
            <w:tcW w:w="1585" w:type="dxa"/>
          </w:tcPr>
          <w:p>
            <w:pPr>
              <w:pStyle w:val="TableParagraph"/>
              <w:spacing w:before="8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2.800.110,85</w:t>
            </w:r>
          </w:p>
        </w:tc>
        <w:tc>
          <w:tcPr>
            <w:tcW w:w="1818" w:type="dxa"/>
          </w:tcPr>
          <w:p>
            <w:pPr>
              <w:pStyle w:val="TableParagraph"/>
              <w:spacing w:before="8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-139.062,48</w:t>
            </w:r>
          </w:p>
        </w:tc>
      </w:tr>
      <w:tr>
        <w:trPr>
          <w:trHeight w:val="316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4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2"/>
              <w:ind w:left="105"/>
              <w:rPr>
                <w:sz w:val="20"/>
              </w:rPr>
            </w:pPr>
            <w:r>
              <w:rPr>
                <w:sz w:val="20"/>
              </w:rPr>
              <w:t>Centar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Liče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Faraguna</w:t>
            </w:r>
          </w:p>
        </w:tc>
        <w:tc>
          <w:tcPr>
            <w:tcW w:w="2094" w:type="dxa"/>
          </w:tcPr>
          <w:p>
            <w:pPr>
              <w:pStyle w:val="TableParagraph"/>
              <w:spacing w:before="8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634.789,89</w:t>
            </w:r>
          </w:p>
        </w:tc>
        <w:tc>
          <w:tcPr>
            <w:tcW w:w="1585" w:type="dxa"/>
          </w:tcPr>
          <w:p>
            <w:pPr>
              <w:pStyle w:val="TableParagraph"/>
              <w:spacing w:before="8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678.275,04</w:t>
            </w:r>
          </w:p>
        </w:tc>
        <w:tc>
          <w:tcPr>
            <w:tcW w:w="1818" w:type="dxa"/>
          </w:tcPr>
          <w:p>
            <w:pPr>
              <w:pStyle w:val="TableParagraph"/>
              <w:spacing w:before="8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-43.485,15</w:t>
            </w:r>
          </w:p>
        </w:tc>
      </w:tr>
      <w:tr>
        <w:trPr>
          <w:trHeight w:val="313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4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2"/>
              <w:ind w:left="105"/>
              <w:rPr>
                <w:sz w:val="20"/>
              </w:rPr>
            </w:pPr>
            <w:r>
              <w:rPr>
                <w:sz w:val="20"/>
              </w:rPr>
              <w:t>Pučko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otvoreno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učilište</w:t>
            </w:r>
          </w:p>
        </w:tc>
        <w:tc>
          <w:tcPr>
            <w:tcW w:w="2094" w:type="dxa"/>
          </w:tcPr>
          <w:p>
            <w:pPr>
              <w:pStyle w:val="TableParagraph"/>
              <w:spacing w:before="8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578.080,77</w:t>
            </w:r>
          </w:p>
        </w:tc>
        <w:tc>
          <w:tcPr>
            <w:tcW w:w="1585" w:type="dxa"/>
          </w:tcPr>
          <w:p>
            <w:pPr>
              <w:pStyle w:val="TableParagraph"/>
              <w:spacing w:before="8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620.603,04</w:t>
            </w:r>
          </w:p>
        </w:tc>
        <w:tc>
          <w:tcPr>
            <w:tcW w:w="1818" w:type="dxa"/>
          </w:tcPr>
          <w:p>
            <w:pPr>
              <w:pStyle w:val="TableParagraph"/>
              <w:spacing w:before="8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-42.522,27</w:t>
            </w:r>
          </w:p>
        </w:tc>
      </w:tr>
      <w:tr>
        <w:trPr>
          <w:trHeight w:val="316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4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2"/>
              <w:ind w:left="105"/>
              <w:rPr>
                <w:sz w:val="20"/>
              </w:rPr>
            </w:pPr>
            <w:r>
              <w:rPr>
                <w:sz w:val="20"/>
              </w:rPr>
              <w:t>Gradska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knjižnica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Labin</w:t>
            </w:r>
          </w:p>
        </w:tc>
        <w:tc>
          <w:tcPr>
            <w:tcW w:w="2094" w:type="dxa"/>
          </w:tcPr>
          <w:p>
            <w:pPr>
              <w:pStyle w:val="TableParagraph"/>
              <w:spacing w:before="8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232.990,48</w:t>
            </w:r>
          </w:p>
        </w:tc>
        <w:tc>
          <w:tcPr>
            <w:tcW w:w="1585" w:type="dxa"/>
          </w:tcPr>
          <w:p>
            <w:pPr>
              <w:pStyle w:val="TableParagraph"/>
              <w:spacing w:before="8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231.008,65</w:t>
            </w:r>
          </w:p>
        </w:tc>
        <w:tc>
          <w:tcPr>
            <w:tcW w:w="1818" w:type="dxa"/>
          </w:tcPr>
          <w:p>
            <w:pPr>
              <w:pStyle w:val="TableParagraph"/>
              <w:spacing w:before="86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1.981,83</w:t>
            </w:r>
          </w:p>
        </w:tc>
      </w:tr>
      <w:tr>
        <w:trPr>
          <w:trHeight w:val="46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1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7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Javna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vatrogasna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postrojb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2094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1.513.505,38</w:t>
            </w:r>
          </w:p>
        </w:tc>
        <w:tc>
          <w:tcPr>
            <w:tcW w:w="1585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1.552.775,98</w:t>
            </w:r>
          </w:p>
        </w:tc>
        <w:tc>
          <w:tcPr>
            <w:tcW w:w="1818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-39.270,60</w:t>
            </w:r>
          </w:p>
        </w:tc>
      </w:tr>
      <w:tr>
        <w:trPr>
          <w:trHeight w:val="313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4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0"/>
              <w:ind w:left="105"/>
              <w:rPr>
                <w:sz w:val="20"/>
              </w:rPr>
            </w:pPr>
            <w:r>
              <w:rPr>
                <w:sz w:val="20"/>
              </w:rPr>
              <w:t>Dječji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vrtić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Pjerina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Verbanac</w:t>
            </w:r>
          </w:p>
        </w:tc>
        <w:tc>
          <w:tcPr>
            <w:tcW w:w="2094" w:type="dxa"/>
          </w:tcPr>
          <w:p>
            <w:pPr>
              <w:pStyle w:val="TableParagraph"/>
              <w:spacing w:before="8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3.631.366,73</w:t>
            </w:r>
          </w:p>
        </w:tc>
        <w:tc>
          <w:tcPr>
            <w:tcW w:w="1585" w:type="dxa"/>
          </w:tcPr>
          <w:p>
            <w:pPr>
              <w:pStyle w:val="TableParagraph"/>
              <w:spacing w:before="8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3.912.896,97</w:t>
            </w:r>
          </w:p>
        </w:tc>
        <w:tc>
          <w:tcPr>
            <w:tcW w:w="1818" w:type="dxa"/>
          </w:tcPr>
          <w:p>
            <w:pPr>
              <w:pStyle w:val="TableParagraph"/>
              <w:spacing w:before="8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-281.530,24</w:t>
            </w:r>
          </w:p>
        </w:tc>
      </w:tr>
      <w:tr>
        <w:trPr>
          <w:trHeight w:val="461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1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77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Umjetnička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Brajš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Rašana</w:t>
            </w: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1.232.096,36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1.321.342,20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-89.245,84</w:t>
            </w:r>
          </w:p>
        </w:tc>
      </w:tr>
      <w:tr>
        <w:trPr>
          <w:trHeight w:val="313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4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0"/>
              <w:ind w:left="105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starije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osobe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Labinu</w:t>
            </w:r>
          </w:p>
        </w:tc>
        <w:tc>
          <w:tcPr>
            <w:tcW w:w="2094" w:type="dxa"/>
          </w:tcPr>
          <w:p>
            <w:pPr>
              <w:pStyle w:val="TableParagraph"/>
              <w:spacing w:before="8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1.681.176,73</w:t>
            </w:r>
          </w:p>
        </w:tc>
        <w:tc>
          <w:tcPr>
            <w:tcW w:w="1585" w:type="dxa"/>
          </w:tcPr>
          <w:p>
            <w:pPr>
              <w:pStyle w:val="TableParagraph"/>
              <w:spacing w:before="8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1.663.908,95</w:t>
            </w:r>
          </w:p>
        </w:tc>
        <w:tc>
          <w:tcPr>
            <w:tcW w:w="1818" w:type="dxa"/>
          </w:tcPr>
          <w:p>
            <w:pPr>
              <w:pStyle w:val="TableParagraph"/>
              <w:spacing w:before="83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17.267,78</w:t>
            </w:r>
          </w:p>
        </w:tc>
      </w:tr>
      <w:tr>
        <w:trPr>
          <w:trHeight w:val="316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4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2094" w:type="dxa"/>
          </w:tcPr>
          <w:p>
            <w:pPr>
              <w:pStyle w:val="TableParagraph"/>
              <w:spacing w:before="8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26.127.110,51</w:t>
            </w:r>
          </w:p>
        </w:tc>
        <w:tc>
          <w:tcPr>
            <w:tcW w:w="1585" w:type="dxa"/>
          </w:tcPr>
          <w:p>
            <w:pPr>
              <w:pStyle w:val="TableParagraph"/>
              <w:spacing w:before="86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25.990.752,85</w:t>
            </w:r>
          </w:p>
        </w:tc>
        <w:tc>
          <w:tcPr>
            <w:tcW w:w="1818" w:type="dxa"/>
          </w:tcPr>
          <w:p>
            <w:pPr>
              <w:pStyle w:val="TableParagraph"/>
              <w:spacing w:before="86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136.357,66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1910" w:h="16840"/>
          <w:pgMar w:header="0" w:footer="1051" w:top="1840" w:bottom="1240" w:left="283" w:right="283"/>
        </w:sectPr>
      </w:pPr>
    </w:p>
    <w:p>
      <w:pPr>
        <w:spacing w:line="229" w:lineRule="exact" w:before="79"/>
        <w:ind w:left="1135" w:right="0" w:firstLine="0"/>
        <w:jc w:val="left"/>
        <w:rPr>
          <w:b/>
          <w:sz w:val="20"/>
        </w:rPr>
      </w:pPr>
      <w:r>
        <w:rPr>
          <w:b/>
          <w:sz w:val="20"/>
        </w:rPr>
        <w:t>Tablica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3.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Ostvareni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rezultat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poslovanja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Grada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Labina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proračunskih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korisnika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po</w:t>
      </w:r>
      <w:r>
        <w:rPr>
          <w:b/>
          <w:spacing w:val="32"/>
          <w:sz w:val="20"/>
        </w:rPr>
        <w:t> </w:t>
      </w:r>
      <w:r>
        <w:rPr>
          <w:b/>
          <w:spacing w:val="-2"/>
          <w:sz w:val="20"/>
        </w:rPr>
        <w:t>izvorima</w:t>
      </w:r>
    </w:p>
    <w:p>
      <w:pPr>
        <w:spacing w:line="229" w:lineRule="exact" w:before="0"/>
        <w:ind w:left="1135" w:right="0" w:firstLine="0"/>
        <w:jc w:val="left"/>
        <w:rPr>
          <w:b/>
          <w:sz w:val="20"/>
        </w:rPr>
      </w:pPr>
      <w:r>
        <w:rPr>
          <w:b/>
          <w:sz w:val="20"/>
        </w:rPr>
        <w:t>financiranja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za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2025.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godinu</w:t>
      </w:r>
    </w:p>
    <w:p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2699"/>
        <w:gridCol w:w="1412"/>
        <w:gridCol w:w="1418"/>
        <w:gridCol w:w="1168"/>
        <w:gridCol w:w="1332"/>
        <w:gridCol w:w="1317"/>
      </w:tblGrid>
      <w:tr>
        <w:trPr>
          <w:trHeight w:val="258" w:hRule="atLeast"/>
        </w:trPr>
        <w:tc>
          <w:tcPr>
            <w:tcW w:w="3974" w:type="dxa"/>
            <w:gridSpan w:val="2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10"/>
              <w:rPr>
                <w:b/>
                <w:sz w:val="22"/>
              </w:rPr>
            </w:pPr>
          </w:p>
          <w:p>
            <w:pPr>
              <w:pStyle w:val="TableParagraph"/>
              <w:spacing w:line="510" w:lineRule="atLeast" w:before="0"/>
              <w:ind w:left="1917" w:right="1037" w:hanging="874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Izvori</w:t>
            </w:r>
            <w:r>
              <w:rPr>
                <w:rFonts w:ascii="Cambria"/>
                <w:b/>
                <w:spacing w:val="-1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financiran</w:t>
            </w:r>
            <w:r>
              <w:rPr>
                <w:rFonts w:ascii="Cambria"/>
                <w:b/>
                <w:sz w:val="22"/>
              </w:rPr>
              <w:t>ja</w:t>
            </w:r>
            <w:r>
              <w:rPr>
                <w:rFonts w:ascii="Cambria"/>
                <w:b/>
                <w:sz w:val="22"/>
              </w:rPr>
              <w:t> </w:t>
            </w:r>
            <w:r>
              <w:rPr>
                <w:rFonts w:ascii="Cambria"/>
                <w:b/>
                <w:spacing w:val="-10"/>
                <w:sz w:val="22"/>
              </w:rPr>
              <w:t>1</w:t>
            </w:r>
          </w:p>
        </w:tc>
        <w:tc>
          <w:tcPr>
            <w:tcW w:w="3998" w:type="dxa"/>
            <w:gridSpan w:val="3"/>
            <w:shd w:val="clear" w:color="auto" w:fill="CCCCCC"/>
          </w:tcPr>
          <w:p>
            <w:pPr>
              <w:pStyle w:val="TableParagraph"/>
              <w:spacing w:line="239" w:lineRule="exact" w:before="0"/>
              <w:ind w:left="716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Realizacija</w:t>
            </w:r>
            <w:r>
              <w:rPr>
                <w:rFonts w:ascii="Cambria" w:hAnsi="Cambria"/>
                <w:b/>
                <w:spacing w:val="-7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tekuća</w:t>
            </w:r>
            <w:r>
              <w:rPr>
                <w:rFonts w:ascii="Cambria" w:hAnsi="Cambria"/>
                <w:b/>
                <w:spacing w:val="-6"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godina</w:t>
            </w:r>
          </w:p>
        </w:tc>
        <w:tc>
          <w:tcPr>
            <w:tcW w:w="1332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6"/>
              <w:ind w:left="21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pacing w:val="-2"/>
                <w:sz w:val="22"/>
              </w:rPr>
              <w:t>Realiziran</w:t>
            </w:r>
            <w:r>
              <w:rPr>
                <w:rFonts w:ascii="Cambria" w:hAnsi="Cambria"/>
                <w:b/>
                <w:spacing w:val="-2"/>
                <w:sz w:val="22"/>
              </w:rPr>
              <w:t>i</w:t>
            </w:r>
            <w:r>
              <w:rPr>
                <w:rFonts w:ascii="Cambria" w:hAnsi="Cambria"/>
                <w:b/>
                <w:spacing w:val="-2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višak </w:t>
            </w:r>
            <w:r>
              <w:rPr>
                <w:rFonts w:ascii="Cambria" w:hAnsi="Cambria"/>
                <w:b/>
                <w:sz w:val="22"/>
              </w:rPr>
              <w:t>/</w:t>
            </w:r>
            <w:r>
              <w:rPr>
                <w:rFonts w:ascii="Cambria" w:hAnsi="Cambria"/>
                <w:b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manjak</w:t>
            </w:r>
          </w:p>
          <w:p>
            <w:pPr>
              <w:pStyle w:val="TableParagraph"/>
              <w:spacing w:line="243" w:lineRule="exact" w:before="0"/>
              <w:ind w:left="21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Razred</w:t>
            </w:r>
            <w:r>
              <w:rPr>
                <w:rFonts w:ascii="Cambria"/>
                <w:b/>
                <w:spacing w:val="-6"/>
                <w:sz w:val="22"/>
              </w:rPr>
              <w:t> </w:t>
            </w:r>
            <w:r>
              <w:rPr>
                <w:rFonts w:ascii="Cambria"/>
                <w:b/>
                <w:spacing w:val="-10"/>
                <w:sz w:val="22"/>
              </w:rPr>
              <w:t>9</w:t>
            </w:r>
          </w:p>
        </w:tc>
        <w:tc>
          <w:tcPr>
            <w:tcW w:w="1317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6"/>
              <w:ind w:left="108" w:right="92" w:hanging="1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Rezulta</w:t>
            </w:r>
            <w:r>
              <w:rPr>
                <w:rFonts w:ascii="Cambria"/>
                <w:b/>
                <w:spacing w:val="-2"/>
                <w:sz w:val="22"/>
              </w:rPr>
              <w:t>ti</w:t>
            </w:r>
            <w:r>
              <w:rPr>
                <w:rFonts w:ascii="Cambria"/>
                <w:b/>
                <w:spacing w:val="-2"/>
                <w:sz w:val="22"/>
              </w:rPr>
              <w:t> poslovan</w:t>
            </w:r>
            <w:r>
              <w:rPr>
                <w:rFonts w:ascii="Cambria"/>
                <w:b/>
                <w:spacing w:val="-2"/>
                <w:sz w:val="22"/>
              </w:rPr>
              <w:t>ja</w:t>
            </w:r>
            <w:r>
              <w:rPr>
                <w:rFonts w:ascii="Cambria"/>
                <w:b/>
                <w:spacing w:val="-2"/>
                <w:sz w:val="22"/>
              </w:rPr>
              <w:t> </w:t>
            </w:r>
            <w:r>
              <w:rPr>
                <w:rFonts w:ascii="Cambria"/>
                <w:b/>
                <w:spacing w:val="-6"/>
                <w:sz w:val="22"/>
              </w:rPr>
              <w:t>po</w:t>
            </w:r>
          </w:p>
          <w:p>
            <w:pPr>
              <w:pStyle w:val="TableParagraph"/>
              <w:spacing w:line="243" w:lineRule="exact" w:before="0"/>
              <w:ind w:left="13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izvorima</w:t>
            </w:r>
          </w:p>
        </w:tc>
      </w:tr>
      <w:tr>
        <w:trPr>
          <w:trHeight w:val="774" w:hRule="atLeast"/>
        </w:trPr>
        <w:tc>
          <w:tcPr>
            <w:tcW w:w="3974" w:type="dxa"/>
            <w:gridSpan w:val="2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shd w:val="clear" w:color="auto" w:fill="CCCCCC"/>
          </w:tcPr>
          <w:p>
            <w:pPr>
              <w:pStyle w:val="TableParagraph"/>
              <w:spacing w:line="240" w:lineRule="auto" w:before="129"/>
              <w:ind w:left="325" w:hanging="118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Ostvaren</w:t>
            </w:r>
            <w:r>
              <w:rPr>
                <w:rFonts w:ascii="Cambria"/>
                <w:b/>
                <w:spacing w:val="-2"/>
                <w:sz w:val="22"/>
              </w:rPr>
              <w:t>i</w:t>
            </w:r>
            <w:r>
              <w:rPr>
                <w:rFonts w:ascii="Cambria"/>
                <w:b/>
                <w:spacing w:val="-2"/>
                <w:sz w:val="22"/>
              </w:rPr>
              <w:t> prihodi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line="257" w:lineRule="exact" w:before="129"/>
              <w:ind w:left="11" w:right="1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pacing w:val="-2"/>
                <w:sz w:val="22"/>
              </w:rPr>
              <w:t>Obračunati</w:t>
            </w:r>
          </w:p>
          <w:p>
            <w:pPr>
              <w:pStyle w:val="TableParagraph"/>
              <w:spacing w:line="257" w:lineRule="exact" w:before="0"/>
              <w:ind w:left="11" w:right="3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rashodi</w:t>
            </w:r>
          </w:p>
        </w:tc>
        <w:tc>
          <w:tcPr>
            <w:tcW w:w="1168" w:type="dxa"/>
            <w:shd w:val="clear" w:color="auto" w:fill="CCCCCC"/>
          </w:tcPr>
          <w:p>
            <w:pPr>
              <w:pStyle w:val="TableParagraph"/>
              <w:spacing w:line="257" w:lineRule="exact" w:before="0"/>
              <w:ind w:left="145" w:firstLine="64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Razlika</w:t>
            </w:r>
          </w:p>
          <w:p>
            <w:pPr>
              <w:pStyle w:val="TableParagraph"/>
              <w:spacing w:line="256" w:lineRule="exact" w:before="0"/>
              <w:ind w:left="197" w:right="125" w:hanging="53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prihodi</w:t>
            </w:r>
            <w:r>
              <w:rPr>
                <w:rFonts w:ascii="Cambria"/>
                <w:b/>
                <w:spacing w:val="-1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-</w:t>
            </w:r>
            <w:r>
              <w:rPr>
                <w:rFonts w:ascii="Cambria"/>
                <w:b/>
                <w:sz w:val="22"/>
              </w:rPr>
            </w:r>
            <w:r>
              <w:rPr>
                <w:rFonts w:ascii="Cambria"/>
                <w:b/>
                <w:spacing w:val="-2"/>
                <w:sz w:val="22"/>
              </w:rPr>
              <w:t>rashodi</w:t>
            </w: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3974" w:type="dxa"/>
            <w:gridSpan w:val="2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shd w:val="clear" w:color="auto" w:fill="CCCCCC"/>
          </w:tcPr>
          <w:p>
            <w:pPr>
              <w:pStyle w:val="TableParagraph"/>
              <w:spacing w:line="236" w:lineRule="exact" w:before="0"/>
              <w:ind w:left="7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10"/>
                <w:sz w:val="22"/>
              </w:rPr>
              <w:t>2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line="236" w:lineRule="exact" w:before="0"/>
              <w:ind w:left="11" w:right="1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10"/>
                <w:sz w:val="22"/>
              </w:rPr>
              <w:t>3</w:t>
            </w:r>
          </w:p>
        </w:tc>
        <w:tc>
          <w:tcPr>
            <w:tcW w:w="1168" w:type="dxa"/>
            <w:shd w:val="clear" w:color="auto" w:fill="CCCCCC"/>
          </w:tcPr>
          <w:p>
            <w:pPr>
              <w:pStyle w:val="TableParagraph"/>
              <w:spacing w:line="236" w:lineRule="exact" w:before="0"/>
              <w:ind w:left="289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4=2-</w:t>
            </w:r>
            <w:r>
              <w:rPr>
                <w:rFonts w:ascii="Cambria"/>
                <w:b/>
                <w:spacing w:val="-10"/>
                <w:sz w:val="22"/>
              </w:rPr>
              <w:t>3</w:t>
            </w:r>
          </w:p>
        </w:tc>
        <w:tc>
          <w:tcPr>
            <w:tcW w:w="1332" w:type="dxa"/>
            <w:shd w:val="clear" w:color="auto" w:fill="CCCCCC"/>
          </w:tcPr>
          <w:p>
            <w:pPr>
              <w:pStyle w:val="TableParagraph"/>
              <w:spacing w:line="236" w:lineRule="exact" w:before="0"/>
              <w:ind w:left="18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10"/>
                <w:sz w:val="22"/>
              </w:rPr>
              <w:t>5</w:t>
            </w:r>
          </w:p>
        </w:tc>
        <w:tc>
          <w:tcPr>
            <w:tcW w:w="1317" w:type="dxa"/>
            <w:shd w:val="clear" w:color="auto" w:fill="CCCCCC"/>
          </w:tcPr>
          <w:p>
            <w:pPr>
              <w:pStyle w:val="TableParagraph"/>
              <w:spacing w:line="236" w:lineRule="exact" w:before="0"/>
              <w:ind w:left="333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6=4+5</w:t>
            </w:r>
          </w:p>
        </w:tc>
      </w:tr>
      <w:tr>
        <w:trPr>
          <w:trHeight w:val="258" w:hRule="atLeast"/>
        </w:trPr>
        <w:tc>
          <w:tcPr>
            <w:tcW w:w="10621" w:type="dxa"/>
            <w:gridSpan w:val="7"/>
          </w:tcPr>
          <w:p>
            <w:pPr>
              <w:pStyle w:val="TableParagraph"/>
              <w:spacing w:line="239" w:lineRule="exact" w:before="0"/>
              <w:ind w:left="105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Izvori</w:t>
            </w:r>
            <w:r>
              <w:rPr>
                <w:rFonts w:ascii="Cambria" w:hAnsi="Cambria"/>
                <w:b/>
                <w:spacing w:val="-7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nadležnog</w:t>
            </w:r>
            <w:r>
              <w:rPr>
                <w:rFonts w:ascii="Cambria" w:hAnsi="Cambria"/>
                <w:b/>
                <w:spacing w:val="-6"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proračuna</w:t>
            </w:r>
          </w:p>
        </w:tc>
      </w:tr>
      <w:tr>
        <w:trPr>
          <w:trHeight w:val="234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1.1.001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1.OPĆI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PRIHODI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PRIMICI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10.419.703,84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23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10.191.645,26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23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228.058,58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228.058,58</w:t>
            </w:r>
          </w:p>
        </w:tc>
      </w:tr>
      <w:tr>
        <w:trPr>
          <w:trHeight w:val="702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1.1.002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3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1.1.002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1.OPĆI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PRIHODI</w:t>
            </w:r>
            <w:r>
              <w:rPr>
                <w:rFonts w:ascii="Cambria" w:hAnsi="Cambria"/>
                <w:spacing w:val="-5"/>
                <w:sz w:val="20"/>
              </w:rPr>
              <w:t> ZA</w:t>
            </w:r>
          </w:p>
          <w:p>
            <w:pPr>
              <w:pStyle w:val="TableParagraph"/>
              <w:spacing w:line="236" w:lineRule="exact" w:before="0"/>
              <w:ind w:left="107" w:right="97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FINANCIRANJE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z w:val="20"/>
              </w:rPr>
              <w:t>U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PROJEKATA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1.1.003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1.OPĆI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PRIHODI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PRIMICI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497.484,74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-497.484,74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497.485,06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0,32</w:t>
            </w:r>
          </w:p>
        </w:tc>
      </w:tr>
      <w:tr>
        <w:trPr>
          <w:trHeight w:val="234" w:hRule="atLeast"/>
        </w:trPr>
        <w:tc>
          <w:tcPr>
            <w:tcW w:w="1275" w:type="dxa"/>
            <w:shd w:val="clear" w:color="auto" w:fill="F7C6AC"/>
          </w:tcPr>
          <w:p>
            <w:pPr>
              <w:pStyle w:val="TableParagraph"/>
              <w:spacing w:line="215" w:lineRule="exact" w:before="0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1.</w:t>
            </w:r>
          </w:p>
        </w:tc>
        <w:tc>
          <w:tcPr>
            <w:tcW w:w="2699" w:type="dxa"/>
            <w:shd w:val="clear" w:color="auto" w:fill="F7C6AC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OPĆI</w:t>
            </w:r>
            <w:r>
              <w:rPr>
                <w:rFonts w:ascii="Cambria" w:hAnsi="Cambria"/>
                <w:b/>
                <w:spacing w:val="-7"/>
                <w:sz w:val="20"/>
              </w:rPr>
              <w:t> </w:t>
            </w:r>
            <w:r>
              <w:rPr>
                <w:rFonts w:ascii="Cambria" w:hAnsi="Cambria"/>
                <w:b/>
                <w:sz w:val="20"/>
              </w:rPr>
              <w:t>PRIHODI</w:t>
            </w:r>
            <w:r>
              <w:rPr>
                <w:rFonts w:ascii="Cambria" w:hAnsi="Cambria"/>
                <w:b/>
                <w:spacing w:val="-7"/>
                <w:sz w:val="20"/>
              </w:rPr>
              <w:t> </w:t>
            </w:r>
            <w:r>
              <w:rPr>
                <w:rFonts w:ascii="Cambria" w:hAnsi="Cambria"/>
                <w:b/>
                <w:sz w:val="20"/>
              </w:rPr>
              <w:t>I</w:t>
            </w:r>
            <w:r>
              <w:rPr>
                <w:rFonts w:ascii="Cambria" w:hAnsi="Cambria"/>
                <w:b/>
                <w:spacing w:val="-5"/>
                <w:sz w:val="20"/>
              </w:rPr>
              <w:t> </w:t>
            </w:r>
            <w:r>
              <w:rPr>
                <w:rFonts w:ascii="Cambria" w:hAnsi="Cambria"/>
                <w:b/>
                <w:spacing w:val="-2"/>
                <w:sz w:val="20"/>
              </w:rPr>
              <w:t>PRIMICI</w:t>
            </w:r>
          </w:p>
        </w:tc>
        <w:tc>
          <w:tcPr>
            <w:tcW w:w="1412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10.419.703,84</w:t>
            </w:r>
          </w:p>
        </w:tc>
        <w:tc>
          <w:tcPr>
            <w:tcW w:w="1418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10.689.130,00</w:t>
            </w:r>
          </w:p>
        </w:tc>
        <w:tc>
          <w:tcPr>
            <w:tcW w:w="1168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269.426,16</w:t>
            </w:r>
          </w:p>
        </w:tc>
        <w:tc>
          <w:tcPr>
            <w:tcW w:w="1332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497.485,06</w:t>
            </w:r>
          </w:p>
        </w:tc>
        <w:tc>
          <w:tcPr>
            <w:tcW w:w="1317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1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228.058,90</w:t>
            </w:r>
          </w:p>
        </w:tc>
      </w:tr>
      <w:tr>
        <w:trPr>
          <w:trHeight w:val="235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3.1.001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3.</w:t>
            </w:r>
            <w:r>
              <w:rPr>
                <w:rFonts w:ascii="Cambria"/>
                <w:spacing w:val="-7"/>
                <w:sz w:val="20"/>
              </w:rPr>
              <w:t> </w:t>
            </w:r>
            <w:r>
              <w:rPr>
                <w:rFonts w:ascii="Cambria"/>
                <w:sz w:val="20"/>
              </w:rPr>
              <w:t>VLASTITI</w:t>
            </w:r>
            <w:r>
              <w:rPr>
                <w:rFonts w:ascii="Cambria"/>
                <w:spacing w:val="-7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PRIHODI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23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4.168,62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23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2.823,00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23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1.345,62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1.345,62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3.1.002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3.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VLASTITI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PRIHODI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2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3.9.000001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3.VLASTITI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PRIHODI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  <w:t>PRIHODI KORISNIKA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157.411,30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136.944,52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20.466,78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20.466,78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3.9.000002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 w:right="65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3.VLASTITI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PRIHODI-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13.552,05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-13.552,05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13.552,05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275" w:type="dxa"/>
            <w:shd w:val="clear" w:color="auto" w:fill="F7C6AC"/>
          </w:tcPr>
          <w:p>
            <w:pPr>
              <w:pStyle w:val="TableParagraph"/>
              <w:spacing w:line="213" w:lineRule="exact" w:before="0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3.</w:t>
            </w:r>
          </w:p>
        </w:tc>
        <w:tc>
          <w:tcPr>
            <w:tcW w:w="2699" w:type="dxa"/>
            <w:shd w:val="clear" w:color="auto" w:fill="F7C6AC"/>
          </w:tcPr>
          <w:p>
            <w:pPr>
              <w:pStyle w:val="TableParagraph"/>
              <w:spacing w:line="213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VLASTITI</w:t>
            </w:r>
            <w:r>
              <w:rPr>
                <w:rFonts w:ascii="Cambria"/>
                <w:b/>
                <w:spacing w:val="4"/>
                <w:sz w:val="20"/>
              </w:rPr>
              <w:t> </w:t>
            </w:r>
            <w:r>
              <w:rPr>
                <w:rFonts w:ascii="Cambria"/>
                <w:b/>
                <w:spacing w:val="-2"/>
                <w:sz w:val="20"/>
              </w:rPr>
              <w:t>PRIHODI</w:t>
            </w:r>
          </w:p>
        </w:tc>
        <w:tc>
          <w:tcPr>
            <w:tcW w:w="1412" w:type="dxa"/>
            <w:shd w:val="clear" w:color="auto" w:fill="F7C6AC"/>
          </w:tcPr>
          <w:p>
            <w:pPr>
              <w:pStyle w:val="TableParagraph"/>
              <w:spacing w:line="240" w:lineRule="auto" w:before="21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161.579,92</w:t>
            </w:r>
          </w:p>
        </w:tc>
        <w:tc>
          <w:tcPr>
            <w:tcW w:w="1418" w:type="dxa"/>
            <w:shd w:val="clear" w:color="auto" w:fill="F7C6AC"/>
          </w:tcPr>
          <w:p>
            <w:pPr>
              <w:pStyle w:val="TableParagraph"/>
              <w:spacing w:line="240" w:lineRule="auto" w:before="21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153.319,57</w:t>
            </w:r>
          </w:p>
        </w:tc>
        <w:tc>
          <w:tcPr>
            <w:tcW w:w="1168" w:type="dxa"/>
            <w:shd w:val="clear" w:color="auto" w:fill="F7C6AC"/>
          </w:tcPr>
          <w:p>
            <w:pPr>
              <w:pStyle w:val="TableParagraph"/>
              <w:spacing w:line="240" w:lineRule="auto" w:before="21"/>
              <w:ind w:right="90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8.260,35</w:t>
            </w:r>
          </w:p>
        </w:tc>
        <w:tc>
          <w:tcPr>
            <w:tcW w:w="1332" w:type="dxa"/>
            <w:shd w:val="clear" w:color="auto" w:fill="F7C6AC"/>
          </w:tcPr>
          <w:p>
            <w:pPr>
              <w:pStyle w:val="TableParagraph"/>
              <w:spacing w:line="240" w:lineRule="auto" w:before="21"/>
              <w:ind w:right="93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13.552,05</w:t>
            </w:r>
          </w:p>
        </w:tc>
        <w:tc>
          <w:tcPr>
            <w:tcW w:w="1317" w:type="dxa"/>
            <w:shd w:val="clear" w:color="auto" w:fill="F7C6AC"/>
          </w:tcPr>
          <w:p>
            <w:pPr>
              <w:pStyle w:val="TableParagraph"/>
              <w:spacing w:line="240" w:lineRule="auto" w:before="21"/>
              <w:ind w:right="91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21.812,40</w:t>
            </w:r>
          </w:p>
        </w:tc>
      </w:tr>
      <w:tr>
        <w:trPr>
          <w:trHeight w:val="234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4.1.001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pacing w:val="-6"/>
                <w:sz w:val="20"/>
              </w:rPr>
              <w:t> </w:t>
            </w:r>
            <w:r>
              <w:rPr>
                <w:rFonts w:ascii="Cambria"/>
                <w:sz w:val="20"/>
              </w:rPr>
              <w:t>NAKNADA</w:t>
            </w:r>
            <w:r>
              <w:rPr>
                <w:rFonts w:ascii="Cambria"/>
                <w:spacing w:val="-5"/>
                <w:sz w:val="20"/>
              </w:rPr>
              <w:t>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pacing w:val="-5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KONCESIJE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14.447,97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23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13.984,69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23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463,28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463,28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4.1.002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1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pacing w:val="-6"/>
                <w:sz w:val="20"/>
              </w:rPr>
              <w:t> </w:t>
            </w:r>
            <w:r>
              <w:rPr>
                <w:rFonts w:ascii="Cambria"/>
                <w:sz w:val="20"/>
              </w:rPr>
              <w:t>NAKNADA</w:t>
            </w:r>
            <w:r>
              <w:rPr>
                <w:rFonts w:ascii="Cambria"/>
                <w:spacing w:val="-5"/>
                <w:sz w:val="20"/>
              </w:rPr>
              <w:t>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pacing w:val="-5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KONCESIJE-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345,00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-345,00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345,24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0,24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4.3.001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 w:right="33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 OSTALI PRIHODI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z w:val="20"/>
              </w:rPr>
              <w:t> NEFINANCIJSKE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IMOVINE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1.183,81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1.500,00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-316,19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-316,19</w:t>
            </w:r>
          </w:p>
        </w:tc>
      </w:tr>
      <w:tr>
        <w:trPr>
          <w:trHeight w:val="70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4.3.002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7" w:lineRule="auto" w:before="0"/>
              <w:ind w:left="107" w:right="2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 OSTALI PRIHODI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z w:val="20"/>
              </w:rPr>
              <w:t> NEFINANCIJSKE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IMOVINE-</w:t>
            </w:r>
          </w:p>
          <w:p>
            <w:pPr>
              <w:pStyle w:val="TableParagraph"/>
              <w:spacing w:line="215" w:lineRule="exact" w:before="1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4.4.001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4.BORAVIŠNE</w:t>
            </w:r>
            <w:r>
              <w:rPr>
                <w:rFonts w:ascii="Cambria" w:hAnsi="Cambria"/>
                <w:spacing w:val="6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PRISTOJBE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23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256.529,85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270.716,02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23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-14.186,17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-14.186,17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4.4.002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BORAVIŠNE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PRISTOJBE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4.5.001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KOMUNALNI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DOPRINOS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I</w:t>
            </w:r>
            <w:r>
              <w:rPr>
                <w:rFonts w:ascii="Cambria"/>
                <w:sz w:val="20"/>
              </w:rPr>
              <w:t> DRUGE NAKNADE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439.491,90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244.938,90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194.553,00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194.553,00</w:t>
            </w:r>
          </w:p>
        </w:tc>
      </w:tr>
      <w:tr>
        <w:trPr>
          <w:trHeight w:val="468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5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4.5.002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pacing w:val="-6"/>
                <w:sz w:val="20"/>
              </w:rPr>
              <w:t> </w:t>
            </w:r>
            <w:r>
              <w:rPr>
                <w:rFonts w:ascii="Cambria"/>
                <w:sz w:val="20"/>
              </w:rPr>
              <w:t>NAKNADA</w:t>
            </w:r>
            <w:r>
              <w:rPr>
                <w:rFonts w:ascii="Cambria"/>
                <w:spacing w:val="-5"/>
                <w:sz w:val="20"/>
              </w:rPr>
              <w:t>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pacing w:val="-5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SANACIJU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DEPONIJA</w:t>
            </w:r>
            <w:r>
              <w:rPr>
                <w:rFonts w:ascii="Cambria"/>
                <w:spacing w:val="3"/>
                <w:sz w:val="20"/>
              </w:rPr>
              <w:t> </w:t>
            </w:r>
            <w:r>
              <w:rPr>
                <w:rFonts w:ascii="Cambria"/>
                <w:spacing w:val="-4"/>
                <w:sz w:val="20"/>
              </w:rPr>
              <w:t>CERE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132,18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132,18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4.5.005</w:t>
            </w:r>
          </w:p>
        </w:tc>
        <w:tc>
          <w:tcPr>
            <w:tcW w:w="2699" w:type="dxa"/>
          </w:tcPr>
          <w:p>
            <w:pPr>
              <w:pStyle w:val="TableParagraph"/>
              <w:spacing w:line="231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z w:val="20"/>
              </w:rPr>
              <w:t>KOMUNALNI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z w:val="20"/>
              </w:rPr>
              <w:t>DOPRINOS</w:t>
            </w:r>
            <w:r>
              <w:rPr>
                <w:rFonts w:ascii="Cambria"/>
                <w:spacing w:val="-8"/>
                <w:sz w:val="20"/>
              </w:rPr>
              <w:t> </w:t>
            </w:r>
            <w:r>
              <w:rPr>
                <w:rFonts w:ascii="Cambria"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DR.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NAK.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pacing w:val="-3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149.645,00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-149.645,00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149.644,87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</w:t>
            </w:r>
            <w:r>
              <w:rPr>
                <w:rFonts w:ascii="Cambria"/>
                <w:spacing w:val="-4"/>
                <w:sz w:val="16"/>
              </w:rPr>
              <w:t>0,13</w:t>
            </w:r>
          </w:p>
        </w:tc>
      </w:tr>
      <w:tr>
        <w:trPr>
          <w:trHeight w:val="234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4.6.001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z w:val="20"/>
              </w:rPr>
              <w:t>KOMUNALNA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NAKNADA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2.048.450,08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23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2.083.144,69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23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-34.694,61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-34.694,61</w:t>
            </w:r>
          </w:p>
        </w:tc>
      </w:tr>
      <w:tr>
        <w:trPr>
          <w:trHeight w:val="469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4.6.002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KOMUNALNA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NAKNADA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40.307,00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-40.307,00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40.306,89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</w:t>
            </w:r>
            <w:r>
              <w:rPr>
                <w:rFonts w:ascii="Cambria"/>
                <w:spacing w:val="-4"/>
                <w:sz w:val="16"/>
              </w:rPr>
              <w:t>0,11</w:t>
            </w:r>
          </w:p>
        </w:tc>
      </w:tr>
      <w:tr>
        <w:trPr>
          <w:trHeight w:val="70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4.9.000001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29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4.PRIHODI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pacing w:val="-10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POSEBNE</w:t>
            </w:r>
          </w:p>
          <w:p>
            <w:pPr>
              <w:pStyle w:val="TableParagraph"/>
              <w:spacing w:line="230" w:lineRule="atLeas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NAMJENE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PR</w:t>
            </w:r>
            <w:r>
              <w:rPr>
                <w:rFonts w:ascii="Cambria"/>
                <w:sz w:val="20"/>
              </w:rPr>
              <w:t>IHODI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KORISNIKA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1.428.364,41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1.390.966,10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37.398,31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-34.419,66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2.978,65</w:t>
            </w:r>
          </w:p>
        </w:tc>
      </w:tr>
      <w:tr>
        <w:trPr>
          <w:trHeight w:val="468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5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4.9.000002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4" w:lineRule="exact" w:before="0"/>
              <w:ind w:left="107" w:right="51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4.PRIHODI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POSEBN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NAMJENE-REZULTAT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1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1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50.937,01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1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-50.937,01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1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51.498,14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1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561,13</w:t>
            </w:r>
          </w:p>
        </w:tc>
      </w:tr>
      <w:tr>
        <w:trPr>
          <w:trHeight w:val="470" w:hRule="atLeast"/>
        </w:trPr>
        <w:tc>
          <w:tcPr>
            <w:tcW w:w="1275" w:type="dxa"/>
            <w:shd w:val="clear" w:color="auto" w:fill="F7C6AC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4.</w:t>
            </w:r>
          </w:p>
        </w:tc>
        <w:tc>
          <w:tcPr>
            <w:tcW w:w="2699" w:type="dxa"/>
            <w:shd w:val="clear" w:color="auto" w:fill="F7C6AC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PRIHODI</w:t>
            </w:r>
            <w:r>
              <w:rPr>
                <w:rFonts w:ascii="Cambria"/>
                <w:b/>
                <w:spacing w:val="-12"/>
                <w:sz w:val="20"/>
              </w:rPr>
              <w:t> </w:t>
            </w:r>
            <w:r>
              <w:rPr>
                <w:rFonts w:ascii="Cambria"/>
                <w:b/>
                <w:sz w:val="20"/>
              </w:rPr>
              <w:t>ZA</w:t>
            </w:r>
            <w:r>
              <w:rPr>
                <w:rFonts w:ascii="Cambria"/>
                <w:b/>
                <w:spacing w:val="-11"/>
                <w:sz w:val="20"/>
              </w:rPr>
              <w:t> </w:t>
            </w:r>
            <w:r>
              <w:rPr>
                <w:rFonts w:ascii="Cambria"/>
                <w:b/>
                <w:sz w:val="20"/>
              </w:rPr>
              <w:t>POSEBN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z w:val="20"/>
              </w:rPr>
              <w:t> </w:t>
            </w:r>
            <w:r>
              <w:rPr>
                <w:rFonts w:ascii="Cambria"/>
                <w:b/>
                <w:spacing w:val="-2"/>
                <w:sz w:val="20"/>
              </w:rPr>
              <w:t>NAMJENE</w:t>
            </w:r>
          </w:p>
        </w:tc>
        <w:tc>
          <w:tcPr>
            <w:tcW w:w="1412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4.188.600,20</w:t>
            </w:r>
          </w:p>
        </w:tc>
        <w:tc>
          <w:tcPr>
            <w:tcW w:w="1418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4.246.616,59</w:t>
            </w:r>
          </w:p>
        </w:tc>
        <w:tc>
          <w:tcPr>
            <w:tcW w:w="1168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58.016,39</w:t>
            </w:r>
          </w:p>
        </w:tc>
        <w:tc>
          <w:tcPr>
            <w:tcW w:w="1332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207.375,48</w:t>
            </w:r>
          </w:p>
        </w:tc>
        <w:tc>
          <w:tcPr>
            <w:tcW w:w="1317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149.359,09</w:t>
            </w:r>
          </w:p>
        </w:tc>
      </w:tr>
      <w:tr>
        <w:trPr>
          <w:trHeight w:val="465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5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5.0.001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1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5.TEKUĆE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pacing w:val="-5"/>
                <w:sz w:val="20"/>
              </w:rPr>
              <w:t>IZ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FONDOVA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pacing w:val="-5"/>
                <w:sz w:val="20"/>
              </w:rPr>
              <w:t>EU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131.615,05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12.136,33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119.478,72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-120.359,21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-880,49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5.0.002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5.KAPITALNE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pacing w:val="-5"/>
                <w:sz w:val="20"/>
              </w:rPr>
              <w:t>IZ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FONDOVA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pacing w:val="-5"/>
                <w:sz w:val="20"/>
              </w:rPr>
              <w:t>EU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2.959,16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2.959,16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2.959,16</w:t>
            </w:r>
          </w:p>
        </w:tc>
      </w:tr>
      <w:tr>
        <w:trPr>
          <w:trHeight w:val="469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5.0.003</w:t>
            </w:r>
          </w:p>
        </w:tc>
        <w:tc>
          <w:tcPr>
            <w:tcW w:w="2699" w:type="dxa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5.TEKUĆE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pacing w:val="-5"/>
                <w:sz w:val="20"/>
              </w:rPr>
              <w:t>IZ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FONDOVA</w:t>
            </w:r>
            <w:r>
              <w:rPr>
                <w:rFonts w:ascii="Cambria"/>
                <w:spacing w:val="-6"/>
                <w:sz w:val="20"/>
              </w:rPr>
              <w:t> </w:t>
            </w:r>
            <w:r>
              <w:rPr>
                <w:rFonts w:ascii="Cambria"/>
                <w:sz w:val="20"/>
              </w:rPr>
              <w:t>EU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15.525,00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-15.525,00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15.525,00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240" w:lineRule="auto"/>
        <w:jc w:val="right"/>
        <w:rPr>
          <w:rFonts w:ascii="Cambria"/>
          <w:sz w:val="16"/>
        </w:rPr>
        <w:sectPr>
          <w:pgSz w:w="11910" w:h="16840"/>
          <w:pgMar w:header="0" w:footer="1051" w:top="1320" w:bottom="1240" w:left="283" w:right="283"/>
        </w:sect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2696"/>
        <w:gridCol w:w="1416"/>
        <w:gridCol w:w="1419"/>
        <w:gridCol w:w="1171"/>
        <w:gridCol w:w="1330"/>
        <w:gridCol w:w="1317"/>
      </w:tblGrid>
      <w:tr>
        <w:trPr>
          <w:trHeight w:val="938" w:hRule="atLeast"/>
        </w:trPr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240" w:lineRule="auto" w:before="12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5.1.001</w:t>
            </w:r>
          </w:p>
        </w:tc>
        <w:tc>
          <w:tcPr>
            <w:tcW w:w="2696" w:type="dxa"/>
            <w:tcBorders>
              <w:top w:val="single" w:sz="4" w:space="0" w:color="FFFFFF"/>
            </w:tcBorders>
          </w:tcPr>
          <w:p>
            <w:pPr>
              <w:pStyle w:val="TableParagraph"/>
              <w:spacing w:line="240" w:lineRule="auto" w:before="0"/>
              <w:ind w:left="107" w:right="66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5. POTPORE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DECENTRALIZIRAN</w:t>
            </w:r>
            <w:r>
              <w:rPr>
                <w:rFonts w:ascii="Cambria"/>
                <w:spacing w:val="-2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> </w:t>
            </w:r>
            <w:r>
              <w:rPr>
                <w:rFonts w:ascii="Cambria"/>
                <w:sz w:val="20"/>
              </w:rPr>
              <w:t>FUNKCIJE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OSNOVNOG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OBRAZOVANJA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414.946,00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413.705,59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1.240,41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1.240,41</w:t>
            </w:r>
          </w:p>
        </w:tc>
      </w:tr>
      <w:tr>
        <w:trPr>
          <w:trHeight w:val="702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5.1.002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0"/>
              <w:ind w:left="107" w:right="66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5. POTPORE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DECENTRALIZIRANE</w:t>
            </w:r>
          </w:p>
          <w:p>
            <w:pPr>
              <w:pStyle w:val="TableParagraph"/>
              <w:spacing w:line="214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FUNKCIJE</w:t>
            </w:r>
            <w:r>
              <w:rPr>
                <w:rFonts w:ascii="Cambria"/>
                <w:spacing w:val="-10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VATROGASTVA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487.238,00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487.238,00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5.1.003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5.POTPORE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ZA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DEC-OŠ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629,93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-629,93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629,94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0,01</w:t>
            </w:r>
          </w:p>
        </w:tc>
      </w:tr>
      <w:tr>
        <w:trPr>
          <w:trHeight w:val="70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5.2.000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0"/>
              <w:ind w:left="107" w:right="6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TEKUĆE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FONDA ZA ZAŠTITU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OKOLIŠA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7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ENERG.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UČINKO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5.560,00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5.560,00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5.560,00</w:t>
            </w:r>
          </w:p>
        </w:tc>
      </w:tr>
      <w:tr>
        <w:trPr>
          <w:trHeight w:val="702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5.2.001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KAPITALNE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FONDA ZA ZAŠTITU</w:t>
            </w:r>
          </w:p>
          <w:p>
            <w:pPr>
              <w:pStyle w:val="TableParagraph"/>
              <w:spacing w:line="21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OKOLIŠA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7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ENERG.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pacing w:val="-5"/>
                <w:sz w:val="20"/>
              </w:rPr>
              <w:t>UČI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126.200,61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126.200,61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-123.810,08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2.390,53</w:t>
            </w:r>
          </w:p>
        </w:tc>
      </w:tr>
      <w:tr>
        <w:trPr>
          <w:trHeight w:val="234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5.3.001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5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3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pacing w:val="-2"/>
                <w:sz w:val="20"/>
              </w:rPr>
              <w:t> INOZEMSTVA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5.4.001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 w:right="40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 TEKUĆE POMOĆI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DRŽAVNOG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PRORAČUNA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140.154,06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153.640,65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-13.486,59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-13.486,59</w:t>
            </w:r>
          </w:p>
        </w:tc>
      </w:tr>
      <w:tr>
        <w:trPr>
          <w:trHeight w:val="466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3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5.4.0010</w:t>
            </w:r>
          </w:p>
        </w:tc>
        <w:tc>
          <w:tcPr>
            <w:tcW w:w="2696" w:type="dxa"/>
          </w:tcPr>
          <w:p>
            <w:pPr>
              <w:pStyle w:val="TableParagraph"/>
              <w:spacing w:line="230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7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TEKUĆE</w:t>
            </w:r>
            <w:r>
              <w:rPr>
                <w:rFonts w:ascii="Cambria" w:hAnsi="Cambria"/>
                <w:spacing w:val="-4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pacing w:val="-5"/>
                <w:sz w:val="20"/>
              </w:rPr>
              <w:t> </w:t>
            </w:r>
            <w:r>
              <w:rPr>
                <w:rFonts w:ascii="Cambria" w:hAnsi="Cambria"/>
                <w:spacing w:val="-4"/>
                <w:sz w:val="20"/>
              </w:rPr>
              <w:t>DRŽ.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PRORAČUNA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ZA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pacing w:val="-5"/>
                <w:sz w:val="20"/>
              </w:rPr>
              <w:t>DV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36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36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36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36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6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5.4.0011</w:t>
            </w:r>
          </w:p>
        </w:tc>
        <w:tc>
          <w:tcPr>
            <w:tcW w:w="2696" w:type="dxa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7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TEKUĆE</w:t>
            </w:r>
            <w:r>
              <w:rPr>
                <w:rFonts w:ascii="Cambria" w:hAnsi="Cambria"/>
                <w:spacing w:val="-4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pacing w:val="-5"/>
                <w:sz w:val="20"/>
              </w:rPr>
              <w:t> </w:t>
            </w:r>
            <w:r>
              <w:rPr>
                <w:rFonts w:ascii="Cambria" w:hAnsi="Cambria"/>
                <w:spacing w:val="-4"/>
                <w:sz w:val="20"/>
              </w:rPr>
              <w:t>DRŽ.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PROR.-</w:t>
            </w:r>
            <w:r>
              <w:rPr>
                <w:rFonts w:ascii="Cambria"/>
                <w:spacing w:val="-10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64.647,18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-64.647,18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78.804,58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14.157,40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5.4.0012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FISKALNA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ODRŽIVOS</w:t>
            </w:r>
            <w:r>
              <w:rPr>
                <w:rFonts w:ascii="Cambria" w:hAnsi="Cambria"/>
                <w:sz w:val="20"/>
              </w:rPr>
              <w:t>T</w:t>
            </w:r>
            <w:r>
              <w:rPr>
                <w:rFonts w:ascii="Cambria" w:hAnsi="Cambria"/>
                <w:sz w:val="20"/>
              </w:rPr>
              <w:t> DJEČJIH VRTIĆA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318.168,00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38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266.055,02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52.112,98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52.112,98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5.4.0013</w:t>
            </w:r>
          </w:p>
        </w:tc>
        <w:tc>
          <w:tcPr>
            <w:tcW w:w="2696" w:type="dxa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FISKALNA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ODRŽIVOST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DJEČJIH</w:t>
            </w:r>
            <w:r>
              <w:rPr>
                <w:rFonts w:ascii="Cambria" w:hAnsi="Cambria"/>
                <w:spacing w:val="13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VRTIĆA-REZULTAT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30.890,00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-30.890,00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30.890,77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0,77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5.4.002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KAPITALNE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DRŽAVNOG</w:t>
            </w:r>
            <w:r>
              <w:rPr>
                <w:rFonts w:ascii="Cambria" w:hAnsi="Cambria"/>
                <w:spacing w:val="4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PRORAČUNA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65.928,85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45.273,75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20.655,10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20.655,10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5.4.0020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 w:right="1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KAPITALNE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DRŽ. PROR.- 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-15.000,00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15.000,00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5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5.5.001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 w:right="1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 TEKUĆE POMOĆI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ŽUPANIJSKOG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PRORAČUNA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43.880,25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43.401,75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478,50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478,50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5.5.002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 w:right="1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 KAPITALNE POMOĆI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ŽUPANIJSKOG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PRORAČUNA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177.460,56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1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169.960,56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7.500,00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1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7.500,00</w:t>
            </w:r>
          </w:p>
        </w:tc>
      </w:tr>
      <w:tr>
        <w:trPr>
          <w:trHeight w:val="70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5.5.003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5.TEKUĆE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pacing w:val="-5"/>
                <w:sz w:val="20"/>
              </w:rPr>
              <w:t>IZ</w:t>
            </w:r>
          </w:p>
          <w:p>
            <w:pPr>
              <w:pStyle w:val="TableParagraph"/>
              <w:spacing w:line="232" w:lineRule="exact" w:before="0"/>
              <w:ind w:left="107" w:right="1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ŽUPANIJSKOG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PRORAČUNA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-5.000,00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5.000,00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5.6.001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TEKUĆE</w:t>
            </w:r>
            <w:r>
              <w:rPr>
                <w:rFonts w:ascii="Cambria" w:hAnsi="Cambria"/>
                <w:spacing w:val="-5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7"/>
                <w:sz w:val="20"/>
              </w:rPr>
              <w:t> </w:t>
            </w:r>
            <w:r>
              <w:rPr>
                <w:rFonts w:ascii="Cambria" w:hAnsi="Cambria"/>
                <w:spacing w:val="-5"/>
                <w:sz w:val="20"/>
              </w:rPr>
              <w:t>IZ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OPĆINSKIH</w:t>
            </w:r>
            <w:r>
              <w:rPr>
                <w:rFonts w:ascii="Cambria" w:hAnsi="Cambria"/>
                <w:spacing w:val="6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PRORAČUNA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5.6.006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KAPITALNE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OPĆINSKIH PRORAČUNA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5.6.007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 w:right="47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 TEKUĆE POMOĆI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z w:val="20"/>
              </w:rPr>
              <w:t> GRADSKIH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PRORAČUNA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70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5.6.008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5.6.006-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KAPITALNE</w:t>
            </w:r>
          </w:p>
          <w:p>
            <w:pPr>
              <w:pStyle w:val="TableParagraph"/>
              <w:spacing w:line="23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pacing w:val="-4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OPĆINSKIH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PROR.-REZULTAT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938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2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5.7.001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TEKUĆE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O</w:t>
            </w:r>
            <w:r>
              <w:rPr>
                <w:rFonts w:ascii="Cambria" w:hAnsi="Cambria"/>
                <w:sz w:val="20"/>
              </w:rPr>
              <w:t>D</w:t>
            </w:r>
            <w:r>
              <w:rPr>
                <w:rFonts w:ascii="Cambria" w:hAnsi="Cambria"/>
                <w:sz w:val="20"/>
              </w:rPr>
              <w:t> OSTALIH IZVANP</w:t>
            </w:r>
            <w:r>
              <w:rPr>
                <w:rFonts w:ascii="Cambria" w:hAnsi="Cambria"/>
                <w:sz w:val="20"/>
              </w:rPr>
              <w:t>R.</w:t>
            </w:r>
            <w:r>
              <w:rPr>
                <w:rFonts w:ascii="Cambria" w:hAnsi="Cambria"/>
                <w:sz w:val="20"/>
              </w:rPr>
              <w:t> KORISNIKA DRŽ.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PRORAČUN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5.9.000001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 w:right="6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PRIH</w:t>
            </w:r>
            <w:r>
              <w:rPr>
                <w:rFonts w:ascii="Cambria" w:hAnsi="Cambria"/>
                <w:sz w:val="20"/>
              </w:rPr>
              <w:t>ODI</w:t>
            </w:r>
            <w:r>
              <w:rPr>
                <w:rFonts w:ascii="Cambria" w:hAnsi="Cambria"/>
                <w:sz w:val="20"/>
              </w:rPr>
              <w:t> KORISNIKA GL 02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651.135,93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657.242,90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-6.106,97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-20.287,66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-26.394,63</w:t>
            </w:r>
          </w:p>
        </w:tc>
      </w:tr>
      <w:tr>
        <w:trPr>
          <w:trHeight w:val="465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2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5.9.000002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 POMOĆI - OPĆINE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  <w:t>PRIHODI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KORISNIKA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GL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02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38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1.514.543,78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1.528.139,90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-13.596,12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-170,08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-13.766,20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5.9.000003</w:t>
            </w:r>
          </w:p>
        </w:tc>
        <w:tc>
          <w:tcPr>
            <w:tcW w:w="2696" w:type="dxa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5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37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pacing w:val="-1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DRŽAVNA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RIZNICA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4.615.071,23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5.003.315,75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-388.244,52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-388.244,52</w:t>
            </w:r>
          </w:p>
        </w:tc>
      </w:tr>
    </w:tbl>
    <w:p>
      <w:pPr>
        <w:pStyle w:val="TableParagraph"/>
        <w:spacing w:after="0" w:line="240" w:lineRule="auto"/>
        <w:jc w:val="right"/>
        <w:rPr>
          <w:rFonts w:ascii="Cambria"/>
          <w:sz w:val="16"/>
        </w:rPr>
        <w:sectPr>
          <w:type w:val="continuous"/>
          <w:pgSz w:w="11910" w:h="16840"/>
          <w:pgMar w:header="0" w:footer="1051" w:top="1380" w:bottom="1736" w:left="283" w:right="283"/>
        </w:sect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2696"/>
        <w:gridCol w:w="1416"/>
        <w:gridCol w:w="1419"/>
        <w:gridCol w:w="1171"/>
        <w:gridCol w:w="1330"/>
        <w:gridCol w:w="1317"/>
      </w:tblGrid>
      <w:tr>
        <w:trPr>
          <w:trHeight w:val="703" w:hRule="atLeast"/>
        </w:trPr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5.9.000004</w:t>
            </w:r>
          </w:p>
        </w:tc>
        <w:tc>
          <w:tcPr>
            <w:tcW w:w="2696" w:type="dxa"/>
            <w:tcBorders>
              <w:top w:val="single" w:sz="4" w:space="0" w:color="FFFFFF"/>
            </w:tcBorders>
          </w:tcPr>
          <w:p>
            <w:pPr>
              <w:pStyle w:val="TableParagraph"/>
              <w:spacing w:line="240" w:lineRule="auto" w:before="0"/>
              <w:ind w:left="107" w:right="5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 POMOĆI - PRIH</w:t>
            </w:r>
            <w:r>
              <w:rPr>
                <w:rFonts w:ascii="Cambria" w:hAnsi="Cambria"/>
                <w:sz w:val="20"/>
              </w:rPr>
              <w:t>ODI</w:t>
            </w:r>
            <w:r>
              <w:rPr>
                <w:rFonts w:ascii="Cambria" w:hAnsi="Cambria"/>
                <w:sz w:val="20"/>
              </w:rPr>
              <w:t> KORISNIKA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  <w:t>REZULTAT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5.9.000001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24.573,26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-24.573,26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24.573,84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0,58</w:t>
            </w:r>
          </w:p>
        </w:tc>
      </w:tr>
      <w:tr>
        <w:trPr>
          <w:trHeight w:val="234" w:hRule="atLeast"/>
        </w:trPr>
        <w:tc>
          <w:tcPr>
            <w:tcW w:w="1275" w:type="dxa"/>
            <w:shd w:val="clear" w:color="auto" w:fill="F7C6AC"/>
          </w:tcPr>
          <w:p>
            <w:pPr>
              <w:pStyle w:val="TableParagraph"/>
              <w:spacing w:line="215" w:lineRule="exact" w:before="0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5.</w:t>
            </w:r>
          </w:p>
        </w:tc>
        <w:tc>
          <w:tcPr>
            <w:tcW w:w="2696" w:type="dxa"/>
            <w:shd w:val="clear" w:color="auto" w:fill="F7C6AC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POMOĆI</w:t>
            </w:r>
          </w:p>
        </w:tc>
        <w:tc>
          <w:tcPr>
            <w:tcW w:w="1416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8.694.861,48</w:t>
            </w:r>
          </w:p>
        </w:tc>
        <w:tc>
          <w:tcPr>
            <w:tcW w:w="1419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8.936.375,57</w:t>
            </w:r>
          </w:p>
        </w:tc>
        <w:tc>
          <w:tcPr>
            <w:tcW w:w="1171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241.514,09</w:t>
            </w:r>
          </w:p>
        </w:tc>
        <w:tc>
          <w:tcPr>
            <w:tcW w:w="1330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94.202,90</w:t>
            </w:r>
          </w:p>
        </w:tc>
        <w:tc>
          <w:tcPr>
            <w:tcW w:w="1317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335.716,99</w:t>
            </w:r>
          </w:p>
        </w:tc>
      </w:tr>
      <w:tr>
        <w:trPr>
          <w:trHeight w:val="234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6.1.001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6.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TEKUĆE</w:t>
            </w:r>
            <w:r>
              <w:rPr>
                <w:rFonts w:ascii="Cambria" w:hAnsi="Cambria"/>
                <w:spacing w:val="-4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DONACIJE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13.500,00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13.904,22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-404,22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-404,22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6.1.002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6.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TEKUĆE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DONACIJE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65,99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</w:t>
            </w:r>
            <w:r>
              <w:rPr>
                <w:rFonts w:ascii="Cambria"/>
                <w:spacing w:val="-4"/>
                <w:sz w:val="16"/>
              </w:rPr>
              <w:t>65,99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5.525,99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5.460,00</w:t>
            </w:r>
          </w:p>
        </w:tc>
      </w:tr>
      <w:tr>
        <w:trPr>
          <w:trHeight w:val="234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6.2.001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6.</w:t>
            </w:r>
            <w:r>
              <w:rPr>
                <w:rFonts w:ascii="Cambria"/>
                <w:spacing w:val="-7"/>
                <w:sz w:val="20"/>
              </w:rPr>
              <w:t> </w:t>
            </w:r>
            <w:r>
              <w:rPr>
                <w:rFonts w:ascii="Cambria"/>
                <w:sz w:val="20"/>
              </w:rPr>
              <w:t>KAPITALNE</w:t>
            </w:r>
            <w:r>
              <w:rPr>
                <w:rFonts w:ascii="Cambria"/>
                <w:spacing w:val="-7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DONACIJE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15.000,00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15.000,00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15.000,00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6.2.002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6.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KAPITALNE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DONACIJE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20.000,00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-20.000,00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64.030,34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44.030,34</w:t>
            </w:r>
          </w:p>
        </w:tc>
      </w:tr>
      <w:tr>
        <w:trPr>
          <w:trHeight w:val="465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5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6.9.000001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6.DONACIJE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PR</w:t>
            </w:r>
            <w:r>
              <w:rPr>
                <w:rFonts w:ascii="Cambria"/>
                <w:sz w:val="20"/>
              </w:rPr>
              <w:t>IHODI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KORISNIKA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204.053,19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38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184.505,34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19.547,85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19.547,85</w:t>
            </w:r>
          </w:p>
        </w:tc>
      </w:tr>
      <w:tr>
        <w:trPr>
          <w:trHeight w:val="234" w:hRule="atLeast"/>
        </w:trPr>
        <w:tc>
          <w:tcPr>
            <w:tcW w:w="1275" w:type="dxa"/>
          </w:tcPr>
          <w:p>
            <w:pPr>
              <w:pStyle w:val="TableParagraph"/>
              <w:spacing w:line="215" w:lineRule="exact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6.9.000002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6.DONACIJE--REZULTAT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3.302,69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-3.302,69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3.727,69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23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425,00</w:t>
            </w:r>
          </w:p>
        </w:tc>
      </w:tr>
      <w:tr>
        <w:trPr>
          <w:trHeight w:val="234" w:hRule="atLeast"/>
        </w:trPr>
        <w:tc>
          <w:tcPr>
            <w:tcW w:w="1275" w:type="dxa"/>
            <w:shd w:val="clear" w:color="auto" w:fill="F7C6AC"/>
          </w:tcPr>
          <w:p>
            <w:pPr>
              <w:pStyle w:val="TableParagraph"/>
              <w:spacing w:line="215" w:lineRule="exact" w:before="0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6.</w:t>
            </w:r>
          </w:p>
        </w:tc>
        <w:tc>
          <w:tcPr>
            <w:tcW w:w="2696" w:type="dxa"/>
            <w:shd w:val="clear" w:color="auto" w:fill="F7C6AC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DONACIJE</w:t>
            </w:r>
          </w:p>
        </w:tc>
        <w:tc>
          <w:tcPr>
            <w:tcW w:w="1416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232.553,19</w:t>
            </w:r>
          </w:p>
        </w:tc>
        <w:tc>
          <w:tcPr>
            <w:tcW w:w="1419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221.778,24</w:t>
            </w:r>
          </w:p>
        </w:tc>
        <w:tc>
          <w:tcPr>
            <w:tcW w:w="1171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10.774,95</w:t>
            </w:r>
          </w:p>
        </w:tc>
        <w:tc>
          <w:tcPr>
            <w:tcW w:w="1330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73.284,02</w:t>
            </w:r>
          </w:p>
        </w:tc>
        <w:tc>
          <w:tcPr>
            <w:tcW w:w="1317" w:type="dxa"/>
            <w:shd w:val="clear" w:color="auto" w:fill="F7C6AC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84.058,97</w:t>
            </w:r>
          </w:p>
        </w:tc>
      </w:tr>
      <w:tr>
        <w:trPr>
          <w:trHeight w:val="469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7.1.001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 w:right="33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7.PRIHODI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z w:val="20"/>
              </w:rPr>
              <w:t> NEFINANCIJSKE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IMOVINE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28.084,88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45.981,88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-17.897,00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-17.897,00</w:t>
            </w:r>
          </w:p>
        </w:tc>
      </w:tr>
      <w:tr>
        <w:trPr>
          <w:trHeight w:val="701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7.1.002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0"/>
              <w:ind w:left="107" w:right="101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7.PRIHODI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NEFINANC.IMOV.-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65.518,00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-65.518,00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65.517,53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</w:t>
            </w:r>
            <w:r>
              <w:rPr>
                <w:rFonts w:ascii="Cambria"/>
                <w:spacing w:val="-4"/>
                <w:sz w:val="16"/>
              </w:rPr>
              <w:t>0,47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7.3.001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3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7.PRIHODI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NAKNADA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ŠTETA</w:t>
            </w:r>
            <w:r>
              <w:rPr>
                <w:rFonts w:ascii="Cambria" w:hAnsi="Cambria"/>
                <w:spacing w:val="-3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S</w:t>
            </w:r>
            <w:r>
              <w:rPr>
                <w:rFonts w:ascii="Cambria" w:hAnsi="Cambria"/>
                <w:spacing w:val="-4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OSN.OSIGURANJA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1.998,13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-1.998,13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-1.998,13</w:t>
            </w:r>
          </w:p>
        </w:tc>
      </w:tr>
      <w:tr>
        <w:trPr>
          <w:trHeight w:val="469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7.3.002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7.PRIHODI</w:t>
            </w:r>
            <w:r>
              <w:rPr>
                <w:rFonts w:ascii="Cambria" w:hAnsi="Cambria"/>
                <w:spacing w:val="-6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OD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NAK.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ŠTETA</w:t>
            </w:r>
            <w:r>
              <w:rPr>
                <w:rFonts w:ascii="Cambria" w:hAnsi="Cambria"/>
                <w:spacing w:val="-5"/>
                <w:sz w:val="20"/>
              </w:rPr>
              <w:t> </w:t>
            </w:r>
            <w:r>
              <w:rPr>
                <w:rFonts w:ascii="Cambria" w:hAnsi="Cambria"/>
                <w:spacing w:val="-10"/>
                <w:sz w:val="20"/>
              </w:rPr>
              <w:t>S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OSN.OSIG.-</w:t>
            </w:r>
            <w:r>
              <w:rPr>
                <w:rFonts w:ascii="Cambria"/>
                <w:spacing w:val="5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702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4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7.9.000001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7.PRIHODI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NAKNADA</w:t>
            </w:r>
          </w:p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ŠTETA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S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OSN.OSIGUR.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PRIH.KOR.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7.801,89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1.322,50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6.479,39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6.479,39</w:t>
            </w:r>
          </w:p>
        </w:tc>
      </w:tr>
      <w:tr>
        <w:trPr>
          <w:trHeight w:val="705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4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7.9.000002</w:t>
            </w:r>
          </w:p>
        </w:tc>
        <w:tc>
          <w:tcPr>
            <w:tcW w:w="2696" w:type="dxa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7.PRIHODI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z w:val="20"/>
              </w:rPr>
              <w:t> NEFINANCIJSKE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IMOVINE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  <w:t>PRIH. KOR.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2.201,50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2.201,50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4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2.201,50</w:t>
            </w:r>
          </w:p>
        </w:tc>
      </w:tr>
      <w:tr>
        <w:trPr>
          <w:trHeight w:val="699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29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7.9.000003</w:t>
            </w:r>
          </w:p>
        </w:tc>
        <w:tc>
          <w:tcPr>
            <w:tcW w:w="2696" w:type="dxa"/>
          </w:tcPr>
          <w:p>
            <w:pPr>
              <w:pStyle w:val="TableParagraph"/>
              <w:spacing w:line="229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7.PRIHODI</w:t>
            </w:r>
            <w:r>
              <w:rPr>
                <w:rFonts w:ascii="Cambria"/>
                <w:spacing w:val="2"/>
                <w:sz w:val="20"/>
              </w:rPr>
              <w:t> </w:t>
            </w:r>
            <w:r>
              <w:rPr>
                <w:rFonts w:ascii="Cambria"/>
                <w:spacing w:val="-5"/>
                <w:sz w:val="20"/>
              </w:rPr>
              <w:t>OD</w:t>
            </w:r>
          </w:p>
          <w:p>
            <w:pPr>
              <w:pStyle w:val="TableParagraph"/>
              <w:spacing w:line="230" w:lineRule="atLeast" w:before="0"/>
              <w:ind w:left="107" w:right="26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NEFINANCIJSKE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IMOVINE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6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6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949,00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6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-949,00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6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949,00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6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703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7.9.000004</w:t>
            </w:r>
          </w:p>
        </w:tc>
        <w:tc>
          <w:tcPr>
            <w:tcW w:w="2696" w:type="dxa"/>
          </w:tcPr>
          <w:p>
            <w:pPr>
              <w:pStyle w:val="TableParagraph"/>
              <w:spacing w:line="233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7.PRIHODI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NAKNADA</w:t>
            </w:r>
          </w:p>
          <w:p>
            <w:pPr>
              <w:pStyle w:val="TableParagraph"/>
              <w:spacing w:line="236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ŠTETA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S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OSN.OSIGUR.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-1.000,00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1.000,00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67" w:hRule="atLeast"/>
        </w:trPr>
        <w:tc>
          <w:tcPr>
            <w:tcW w:w="1275" w:type="dxa"/>
            <w:shd w:val="clear" w:color="auto" w:fill="F7C6AC"/>
          </w:tcPr>
          <w:p>
            <w:pPr>
              <w:pStyle w:val="TableParagraph"/>
              <w:spacing w:line="240" w:lineRule="auto" w:before="115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7.</w:t>
            </w:r>
          </w:p>
        </w:tc>
        <w:tc>
          <w:tcPr>
            <w:tcW w:w="2696" w:type="dxa"/>
            <w:shd w:val="clear" w:color="auto" w:fill="F7C6AC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PRIHODI</w:t>
            </w:r>
            <w:r>
              <w:rPr>
                <w:rFonts w:ascii="Cambria"/>
                <w:b/>
                <w:spacing w:val="1"/>
                <w:sz w:val="20"/>
              </w:rPr>
              <w:t> </w:t>
            </w:r>
            <w:r>
              <w:rPr>
                <w:rFonts w:ascii="Cambria"/>
                <w:b/>
                <w:spacing w:val="-5"/>
                <w:sz w:val="20"/>
              </w:rPr>
              <w:t>OD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NEFINANCIJSKE</w:t>
            </w:r>
            <w:r>
              <w:rPr>
                <w:rFonts w:ascii="Cambria"/>
                <w:b/>
                <w:spacing w:val="6"/>
                <w:sz w:val="20"/>
              </w:rPr>
              <w:t> </w:t>
            </w:r>
            <w:r>
              <w:rPr>
                <w:rFonts w:ascii="Cambria"/>
                <w:b/>
                <w:spacing w:val="-2"/>
                <w:sz w:val="20"/>
              </w:rPr>
              <w:t>IMOVINE</w:t>
            </w:r>
          </w:p>
        </w:tc>
        <w:tc>
          <w:tcPr>
            <w:tcW w:w="1416" w:type="dxa"/>
            <w:shd w:val="clear" w:color="auto" w:fill="F7C6AC"/>
          </w:tcPr>
          <w:p>
            <w:pPr>
              <w:pStyle w:val="TableParagraph"/>
              <w:spacing w:line="240" w:lineRule="auto" w:before="138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38.088,27</w:t>
            </w:r>
          </w:p>
        </w:tc>
        <w:tc>
          <w:tcPr>
            <w:tcW w:w="1419" w:type="dxa"/>
            <w:shd w:val="clear" w:color="auto" w:fill="F7C6AC"/>
          </w:tcPr>
          <w:p>
            <w:pPr>
              <w:pStyle w:val="TableParagraph"/>
              <w:spacing w:line="240" w:lineRule="auto" w:before="138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116.769,51</w:t>
            </w:r>
          </w:p>
        </w:tc>
        <w:tc>
          <w:tcPr>
            <w:tcW w:w="1171" w:type="dxa"/>
            <w:shd w:val="clear" w:color="auto" w:fill="F7C6AC"/>
          </w:tcPr>
          <w:p>
            <w:pPr>
              <w:pStyle w:val="TableParagraph"/>
              <w:spacing w:line="240" w:lineRule="auto" w:before="138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78.681,24</w:t>
            </w:r>
          </w:p>
        </w:tc>
        <w:tc>
          <w:tcPr>
            <w:tcW w:w="1330" w:type="dxa"/>
            <w:shd w:val="clear" w:color="auto" w:fill="F7C6AC"/>
          </w:tcPr>
          <w:p>
            <w:pPr>
              <w:pStyle w:val="TableParagraph"/>
              <w:spacing w:line="240" w:lineRule="auto" w:before="138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67.466,53</w:t>
            </w:r>
          </w:p>
        </w:tc>
        <w:tc>
          <w:tcPr>
            <w:tcW w:w="1317" w:type="dxa"/>
            <w:shd w:val="clear" w:color="auto" w:fill="F7C6AC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11.214,71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8.1.001</w:t>
            </w:r>
          </w:p>
        </w:tc>
        <w:tc>
          <w:tcPr>
            <w:tcW w:w="2696" w:type="dxa"/>
          </w:tcPr>
          <w:p>
            <w:pPr>
              <w:pStyle w:val="TableParagraph"/>
              <w:spacing w:line="231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8.NAMJENSKI</w:t>
            </w:r>
            <w:r>
              <w:rPr>
                <w:rFonts w:ascii="Cambria"/>
                <w:spacing w:val="7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PRIMICI</w:t>
            </w:r>
            <w:r>
              <w:rPr>
                <w:rFonts w:ascii="Cambria"/>
                <w:spacing w:val="5"/>
                <w:sz w:val="20"/>
              </w:rPr>
              <w:t> </w:t>
            </w:r>
            <w:r>
              <w:rPr>
                <w:rFonts w:ascii="Cambria"/>
                <w:spacing w:val="-5"/>
                <w:sz w:val="20"/>
              </w:rPr>
              <w:t>OD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ZADUŽIVANJA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38"/>
              <w:ind w:right="9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1.560.000,00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1.560.000,00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  <w:shd w:val="clear" w:color="auto" w:fill="F7C6AC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8.</w:t>
            </w:r>
          </w:p>
        </w:tc>
        <w:tc>
          <w:tcPr>
            <w:tcW w:w="2696" w:type="dxa"/>
            <w:shd w:val="clear" w:color="auto" w:fill="F7C6AC"/>
          </w:tcPr>
          <w:p>
            <w:pPr>
              <w:pStyle w:val="TableParagraph"/>
              <w:spacing w:line="234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NAMJENSKI</w:t>
            </w:r>
            <w:r>
              <w:rPr>
                <w:rFonts w:ascii="Cambria"/>
                <w:b/>
                <w:spacing w:val="-11"/>
                <w:sz w:val="20"/>
              </w:rPr>
              <w:t> </w:t>
            </w:r>
            <w:r>
              <w:rPr>
                <w:rFonts w:ascii="Cambria"/>
                <w:b/>
                <w:sz w:val="20"/>
              </w:rPr>
              <w:t>PRIMICI</w:t>
            </w:r>
            <w:r>
              <w:rPr>
                <w:rFonts w:ascii="Cambria"/>
                <w:b/>
                <w:spacing w:val="-10"/>
                <w:sz w:val="20"/>
              </w:rPr>
              <w:t> </w:t>
            </w:r>
            <w:r>
              <w:rPr>
                <w:rFonts w:ascii="Cambria"/>
                <w:b/>
                <w:spacing w:val="-5"/>
                <w:sz w:val="20"/>
              </w:rPr>
              <w:t>OD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ZADUŽIVANJA</w:t>
            </w:r>
          </w:p>
        </w:tc>
        <w:tc>
          <w:tcPr>
            <w:tcW w:w="1416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1.560.000,00</w:t>
            </w:r>
          </w:p>
        </w:tc>
        <w:tc>
          <w:tcPr>
            <w:tcW w:w="1419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1.560.000,00</w:t>
            </w:r>
          </w:p>
        </w:tc>
        <w:tc>
          <w:tcPr>
            <w:tcW w:w="1171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shd w:val="clear" w:color="auto" w:fill="F7C6AC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0,00</w:t>
            </w:r>
          </w:p>
        </w:tc>
      </w:tr>
      <w:tr>
        <w:trPr>
          <w:trHeight w:val="378" w:hRule="atLeast"/>
        </w:trPr>
        <w:tc>
          <w:tcPr>
            <w:tcW w:w="3971" w:type="dxa"/>
            <w:gridSpan w:val="2"/>
          </w:tcPr>
          <w:p>
            <w:pPr>
              <w:pStyle w:val="TableParagraph"/>
              <w:spacing w:line="240" w:lineRule="auto" w:before="7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Ukupno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95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25.295.386,90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95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25.923.989,48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95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628.602,58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95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764.960,24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95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136.357,66</w:t>
            </w:r>
          </w:p>
        </w:tc>
      </w:tr>
    </w:tbl>
    <w:p>
      <w:pPr>
        <w:pStyle w:val="BodyText"/>
        <w:spacing w:before="240"/>
        <w:rPr>
          <w:b/>
        </w:rPr>
      </w:pPr>
    </w:p>
    <w:p>
      <w:pPr>
        <w:pStyle w:val="BodyText"/>
        <w:ind w:left="1135" w:right="1125" w:firstLine="707"/>
        <w:jc w:val="both"/>
      </w:pPr>
      <w:r>
        <w:rPr/>
        <w:t>Višak prihoda proračuna Grada Labina za period siječanj - prosinac 2025. godi</w:t>
      </w:r>
      <w:r>
        <w:rPr/>
        <w:t>ne</w:t>
      </w:r>
      <w:r>
        <w:rPr/>
        <w:t> rezultat je dobrog ostvarenja općih prihoda proračuna, a pogotovo prihoda od poreza koji </w:t>
      </w:r>
      <w:r>
        <w:rPr/>
        <w:t>su</w:t>
      </w:r>
      <w:r>
        <w:rPr/>
        <w:t> realizirani 100,30% od planiranog te prihoda od imovine koji su realizirani 103,54% </w:t>
      </w:r>
      <w:r>
        <w:rPr/>
        <w:t>od</w:t>
      </w:r>
      <w:r>
        <w:rPr/>
        <w:t> planiranog .</w:t>
      </w:r>
    </w:p>
    <w:p>
      <w:pPr>
        <w:pStyle w:val="BodyText"/>
        <w:spacing w:before="27"/>
      </w:pPr>
    </w:p>
    <w:p>
      <w:pPr>
        <w:pStyle w:val="BodyText"/>
        <w:ind w:left="1135" w:right="1129" w:firstLine="707"/>
        <w:jc w:val="both"/>
      </w:pPr>
      <w:r>
        <w:rPr/>
        <w:t>Viškovi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manjkovi</w:t>
      </w:r>
      <w:r>
        <w:rPr>
          <w:spacing w:val="-6"/>
        </w:rPr>
        <w:t> </w:t>
      </w:r>
      <w:r>
        <w:rPr/>
        <w:t>sredstava</w:t>
      </w:r>
      <w:r>
        <w:rPr>
          <w:spacing w:val="-5"/>
        </w:rPr>
        <w:t> </w:t>
      </w:r>
      <w:r>
        <w:rPr/>
        <w:t>po</w:t>
      </w:r>
      <w:r>
        <w:rPr>
          <w:spacing w:val="-8"/>
        </w:rPr>
        <w:t> </w:t>
      </w:r>
      <w:r>
        <w:rPr/>
        <w:t>pojedinim</w:t>
      </w:r>
      <w:r>
        <w:rPr>
          <w:spacing w:val="-4"/>
        </w:rPr>
        <w:t> </w:t>
      </w:r>
      <w:r>
        <w:rPr/>
        <w:t>izvorima</w:t>
      </w:r>
      <w:r>
        <w:rPr>
          <w:spacing w:val="-5"/>
        </w:rPr>
        <w:t> </w:t>
      </w:r>
      <w:r>
        <w:rPr/>
        <w:t>iz</w:t>
      </w:r>
      <w:r>
        <w:rPr>
          <w:spacing w:val="-5"/>
        </w:rPr>
        <w:t> </w:t>
      </w:r>
      <w:r>
        <w:rPr/>
        <w:t>2024.</w:t>
      </w:r>
      <w:r>
        <w:rPr>
          <w:spacing w:val="-6"/>
        </w:rPr>
        <w:t> </w:t>
      </w:r>
      <w:r>
        <w:rPr/>
        <w:t>godine</w:t>
      </w:r>
      <w:r>
        <w:rPr>
          <w:spacing w:val="-5"/>
        </w:rPr>
        <w:t> </w:t>
      </w:r>
      <w:r>
        <w:rPr/>
        <w:t>uključeni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Pr</w:t>
      </w:r>
      <w:r>
        <w:rPr/>
        <w:t>ve</w:t>
      </w:r>
      <w:r>
        <w:rPr/>
        <w:t> izmjene i dopune proračuna Grada Labina za 2025. godinu, temeljem Odluke o raspodjel</w:t>
      </w:r>
      <w:r>
        <w:rPr/>
        <w:t>i</w:t>
      </w:r>
      <w:r>
        <w:rPr/>
        <w:t> rezultata poslovanja za 2024. godinu.</w:t>
      </w:r>
    </w:p>
    <w:p>
      <w:pPr>
        <w:pStyle w:val="BodyText"/>
        <w:spacing w:before="27"/>
      </w:pPr>
    </w:p>
    <w:p>
      <w:pPr>
        <w:pStyle w:val="BodyText"/>
        <w:ind w:left="1135" w:right="1129" w:firstLine="707"/>
        <w:jc w:val="both"/>
      </w:pPr>
      <w:r>
        <w:rPr/>
        <w:t>U</w:t>
      </w:r>
      <w:r>
        <w:rPr>
          <w:spacing w:val="-7"/>
        </w:rPr>
        <w:t> </w:t>
      </w:r>
      <w:r>
        <w:rPr/>
        <w:t>nastavku</w:t>
      </w:r>
      <w:r>
        <w:rPr>
          <w:spacing w:val="-7"/>
        </w:rPr>
        <w:t> </w:t>
      </w:r>
      <w:r>
        <w:rPr/>
        <w:t>slijedi</w:t>
      </w:r>
      <w:r>
        <w:rPr>
          <w:spacing w:val="-7"/>
        </w:rPr>
        <w:t> </w:t>
      </w:r>
      <w:r>
        <w:rPr/>
        <w:t>prikaz</w:t>
      </w:r>
      <w:r>
        <w:rPr>
          <w:spacing w:val="-9"/>
        </w:rPr>
        <w:t> </w:t>
      </w:r>
      <w:r>
        <w:rPr/>
        <w:t>ostvarenih</w:t>
      </w:r>
      <w:r>
        <w:rPr>
          <w:spacing w:val="-6"/>
        </w:rPr>
        <w:t> </w:t>
      </w:r>
      <w:r>
        <w:rPr/>
        <w:t>prihoda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primitaka,</w:t>
      </w:r>
      <w:r>
        <w:rPr>
          <w:spacing w:val="-7"/>
        </w:rPr>
        <w:t> </w:t>
      </w:r>
      <w:r>
        <w:rPr/>
        <w:t>te</w:t>
      </w:r>
      <w:r>
        <w:rPr>
          <w:spacing w:val="-9"/>
        </w:rPr>
        <w:t> </w:t>
      </w:r>
      <w:r>
        <w:rPr/>
        <w:t>rashoda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izdataka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peri</w:t>
      </w:r>
      <w:r>
        <w:rPr/>
        <w:t>od</w:t>
      </w:r>
      <w:r>
        <w:rPr/>
        <w:t> siječanj-prosinac 2025. godinu u odnosu na izvršenje 2024. godine te u odnosu na godišn</w:t>
      </w:r>
      <w:r>
        <w:rPr/>
        <w:t>ji</w:t>
      </w:r>
      <w:r>
        <w:rPr/>
        <w:t> plan za 2025. godinu.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Heading5"/>
        <w:numPr>
          <w:ilvl w:val="0"/>
          <w:numId w:val="6"/>
        </w:numPr>
        <w:tabs>
          <w:tab w:pos="1331" w:val="left" w:leader="none"/>
        </w:tabs>
        <w:spacing w:line="240" w:lineRule="auto" w:before="82" w:after="0"/>
        <w:ind w:left="1331" w:right="0" w:hanging="196"/>
        <w:jc w:val="left"/>
      </w:pPr>
      <w:r>
        <w:rPr/>
        <w:t>PRIHODI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PRIMICI</w:t>
      </w:r>
    </w:p>
    <w:p>
      <w:pPr>
        <w:pStyle w:val="BodyText"/>
        <w:spacing w:line="278" w:lineRule="auto" w:before="235"/>
        <w:ind w:left="1135" w:right="1128" w:firstLine="707"/>
        <w:jc w:val="both"/>
      </w:pPr>
      <w:r>
        <w:rPr/>
        <w:t>U</w:t>
      </w:r>
      <w:r>
        <w:rPr>
          <w:spacing w:val="-7"/>
        </w:rPr>
        <w:t> </w:t>
      </w:r>
      <w:r>
        <w:rPr/>
        <w:t>tablici</w:t>
      </w:r>
      <w:r>
        <w:rPr>
          <w:spacing w:val="-7"/>
        </w:rPr>
        <w:t> </w:t>
      </w:r>
      <w:r>
        <w:rPr/>
        <w:t>broj</w:t>
      </w:r>
      <w:r>
        <w:rPr>
          <w:spacing w:val="-5"/>
        </w:rPr>
        <w:t> </w:t>
      </w:r>
      <w:r>
        <w:rPr/>
        <w:t>4.</w:t>
      </w:r>
      <w:r>
        <w:rPr>
          <w:spacing w:val="-5"/>
        </w:rPr>
        <w:t> </w:t>
      </w:r>
      <w:r>
        <w:rPr/>
        <w:t>daje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pregled</w:t>
      </w:r>
      <w:r>
        <w:rPr>
          <w:spacing w:val="-7"/>
        </w:rPr>
        <w:t> </w:t>
      </w:r>
      <w:r>
        <w:rPr/>
        <w:t>ostvarenih</w:t>
      </w:r>
      <w:r>
        <w:rPr>
          <w:spacing w:val="-6"/>
        </w:rPr>
        <w:t> </w:t>
      </w:r>
      <w:r>
        <w:rPr/>
        <w:t>prihoda</w:t>
      </w:r>
      <w:r>
        <w:rPr>
          <w:spacing w:val="-11"/>
        </w:rPr>
        <w:t> </w:t>
      </w:r>
      <w:r>
        <w:rPr/>
        <w:t>i</w:t>
      </w:r>
      <w:r>
        <w:rPr>
          <w:spacing w:val="-7"/>
        </w:rPr>
        <w:t> </w:t>
      </w:r>
      <w:r>
        <w:rPr/>
        <w:t>primitaka</w:t>
      </w:r>
      <w:r>
        <w:rPr>
          <w:spacing w:val="-9"/>
        </w:rPr>
        <w:t> </w:t>
      </w:r>
      <w:r>
        <w:rPr/>
        <w:t>Proračuna</w:t>
      </w:r>
      <w:r>
        <w:rPr>
          <w:spacing w:val="-9"/>
        </w:rPr>
        <w:t> </w:t>
      </w:r>
      <w:r>
        <w:rPr/>
        <w:t>Grada</w:t>
      </w:r>
      <w:r>
        <w:rPr>
          <w:spacing w:val="-6"/>
        </w:rPr>
        <w:t> </w:t>
      </w:r>
      <w:r>
        <w:rPr/>
        <w:t>Labi</w:t>
      </w:r>
      <w:r>
        <w:rPr/>
        <w:t>na</w:t>
      </w:r>
      <w:r>
        <w:rPr/>
        <w:t> za</w:t>
      </w:r>
      <w:r>
        <w:rPr>
          <w:spacing w:val="-4"/>
        </w:rPr>
        <w:t> </w:t>
      </w:r>
      <w:r>
        <w:rPr/>
        <w:t>period</w:t>
      </w:r>
      <w:r>
        <w:rPr>
          <w:spacing w:val="-7"/>
        </w:rPr>
        <w:t> </w:t>
      </w:r>
      <w:r>
        <w:rPr/>
        <w:t>siječanj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prosinac</w:t>
      </w:r>
      <w:r>
        <w:rPr>
          <w:spacing w:val="-3"/>
        </w:rPr>
        <w:t> </w:t>
      </w:r>
      <w:r>
        <w:rPr/>
        <w:t>2025.</w:t>
      </w:r>
      <w:r>
        <w:rPr>
          <w:spacing w:val="-5"/>
        </w:rPr>
        <w:t> </w:t>
      </w:r>
      <w:r>
        <w:rPr/>
        <w:t>godine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izvršenje</w:t>
      </w:r>
      <w:r>
        <w:rPr>
          <w:spacing w:val="-4"/>
        </w:rPr>
        <w:t> </w:t>
      </w:r>
      <w:r>
        <w:rPr/>
        <w:t>2024.</w:t>
      </w:r>
      <w:r>
        <w:rPr>
          <w:spacing w:val="-5"/>
        </w:rPr>
        <w:t> </w:t>
      </w:r>
      <w:r>
        <w:rPr/>
        <w:t>godine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6"/>
        </w:rPr>
        <w:t> </w:t>
      </w:r>
      <w:r>
        <w:rPr/>
        <w:t>na</w:t>
      </w:r>
      <w:r>
        <w:rPr/>
        <w:t> godišnji plan za 2025. godinu.</w:t>
      </w:r>
    </w:p>
    <w:p>
      <w:pPr>
        <w:pStyle w:val="Heading6"/>
        <w:spacing w:before="192"/>
        <w:ind w:left="1843"/>
      </w:pPr>
      <w:r>
        <w:rPr/>
        <w:t>Tablica</w:t>
      </w:r>
      <w:r>
        <w:rPr>
          <w:spacing w:val="-5"/>
        </w:rPr>
        <w:t> </w:t>
      </w:r>
      <w:r>
        <w:rPr/>
        <w:t>4.</w:t>
      </w:r>
      <w:r>
        <w:rPr>
          <w:spacing w:val="-1"/>
        </w:rPr>
        <w:t> </w:t>
      </w:r>
      <w:r>
        <w:rPr/>
        <w:t>Ostvarenje prihoda/primitaka Proračuna</w:t>
      </w:r>
      <w:r>
        <w:rPr>
          <w:spacing w:val="-1"/>
        </w:rPr>
        <w:t> </w:t>
      </w:r>
      <w:r>
        <w:rPr/>
        <w:t>za 2025.</w:t>
      </w:r>
      <w:r>
        <w:rPr>
          <w:spacing w:val="1"/>
        </w:rPr>
        <w:t> </w:t>
      </w:r>
      <w:r>
        <w:rPr/>
        <w:t>godine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odnosu </w:t>
      </w:r>
      <w:r>
        <w:rPr>
          <w:spacing w:val="-5"/>
        </w:rPr>
        <w:t>na</w:t>
      </w:r>
    </w:p>
    <w:p>
      <w:pPr>
        <w:spacing w:before="42"/>
        <w:ind w:left="1135" w:right="0" w:firstLine="0"/>
        <w:jc w:val="both"/>
        <w:rPr>
          <w:b/>
          <w:sz w:val="22"/>
        </w:rPr>
      </w:pPr>
      <w:r>
        <w:rPr>
          <w:b/>
          <w:sz w:val="22"/>
        </w:rPr>
        <w:t>izvršenje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2024.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godine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planske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veličine</w:t>
      </w:r>
    </w:p>
    <w:p>
      <w:pPr>
        <w:pStyle w:val="BodyText"/>
        <w:spacing w:before="4" w:after="1"/>
        <w:rPr>
          <w:b/>
          <w:sz w:val="20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2513"/>
        <w:gridCol w:w="1560"/>
        <w:gridCol w:w="1701"/>
        <w:gridCol w:w="1367"/>
        <w:gridCol w:w="1274"/>
        <w:gridCol w:w="1276"/>
      </w:tblGrid>
      <w:tr>
        <w:trPr>
          <w:trHeight w:val="621" w:hRule="atLeast"/>
        </w:trPr>
        <w:tc>
          <w:tcPr>
            <w:tcW w:w="607" w:type="dxa"/>
          </w:tcPr>
          <w:p>
            <w:pPr>
              <w:pStyle w:val="TableParagraph"/>
              <w:spacing w:line="206" w:lineRule="exact" w:before="189"/>
              <w:ind w:left="107"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Red.</w:t>
            </w:r>
            <w:r>
              <w:rPr>
                <w:b/>
                <w:spacing w:val="-4"/>
                <w:sz w:val="18"/>
              </w:rPr>
              <w:t> br.</w:t>
            </w:r>
          </w:p>
        </w:tc>
        <w:tc>
          <w:tcPr>
            <w:tcW w:w="2513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OPIS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Izvršenje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</w:t>
            </w:r>
          </w:p>
          <w:p>
            <w:pPr>
              <w:pStyle w:val="TableParagraph"/>
              <w:spacing w:line="187" w:lineRule="exact" w:before="0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god.</w:t>
            </w:r>
          </w:p>
        </w:tc>
        <w:tc>
          <w:tcPr>
            <w:tcW w:w="1701" w:type="dxa"/>
          </w:tcPr>
          <w:p>
            <w:pPr>
              <w:pStyle w:val="TableParagraph"/>
              <w:spacing w:line="206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2025.</w:t>
            </w:r>
          </w:p>
          <w:p>
            <w:pPr>
              <w:pStyle w:val="TableParagraph"/>
              <w:tabs>
                <w:tab w:pos="597" w:val="left" w:leader="none"/>
                <w:tab w:pos="1544" w:val="left" w:leader="none"/>
              </w:tabs>
              <w:spacing w:line="206" w:lineRule="exact" w:before="0"/>
              <w:ind w:left="108"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III.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izmjene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dopune</w:t>
            </w:r>
          </w:p>
        </w:tc>
        <w:tc>
          <w:tcPr>
            <w:tcW w:w="136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 w:before="0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Izvršenje</w:t>
            </w:r>
          </w:p>
          <w:p>
            <w:pPr>
              <w:pStyle w:val="TableParagraph"/>
              <w:spacing w:line="187" w:lineRule="exact" w:before="0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274" w:type="dxa"/>
          </w:tcPr>
          <w:p>
            <w:pPr>
              <w:pStyle w:val="TableParagraph"/>
              <w:spacing w:line="206" w:lineRule="exact" w:before="18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Index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2024.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 w:before="0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Indeks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2025/</w:t>
            </w:r>
          </w:p>
          <w:p>
            <w:pPr>
              <w:pStyle w:val="TableParagraph"/>
              <w:spacing w:line="187" w:lineRule="exact" w:before="0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tekući</w:t>
            </w:r>
            <w:r>
              <w:rPr>
                <w:b/>
                <w:spacing w:val="-4"/>
                <w:sz w:val="18"/>
              </w:rPr>
              <w:t> plan</w:t>
            </w:r>
          </w:p>
        </w:tc>
      </w:tr>
      <w:tr>
        <w:trPr>
          <w:trHeight w:val="206" w:hRule="atLeast"/>
        </w:trPr>
        <w:tc>
          <w:tcPr>
            <w:tcW w:w="607" w:type="dxa"/>
          </w:tcPr>
          <w:p>
            <w:pPr>
              <w:pStyle w:val="TableParagraph"/>
              <w:spacing w:line="186" w:lineRule="exact" w:before="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513" w:type="dxa"/>
          </w:tcPr>
          <w:p>
            <w:pPr>
              <w:pStyle w:val="TableParagraph"/>
              <w:spacing w:line="186" w:lineRule="exact" w:before="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186" w:lineRule="exact" w:before="0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186" w:lineRule="exact" w:before="0"/>
              <w:ind w:left="15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367" w:type="dxa"/>
          </w:tcPr>
          <w:p>
            <w:pPr>
              <w:pStyle w:val="TableParagraph"/>
              <w:spacing w:line="186" w:lineRule="exact" w:before="0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274" w:type="dxa"/>
          </w:tcPr>
          <w:p>
            <w:pPr>
              <w:pStyle w:val="TableParagraph"/>
              <w:spacing w:line="186" w:lineRule="exact" w:before="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 w:before="0"/>
              <w:ind w:left="19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>
        <w:trPr>
          <w:trHeight w:val="208" w:hRule="atLeast"/>
        </w:trPr>
        <w:tc>
          <w:tcPr>
            <w:tcW w:w="607" w:type="dxa"/>
          </w:tcPr>
          <w:p>
            <w:pPr>
              <w:pStyle w:val="TableParagraph"/>
              <w:spacing w:line="187" w:lineRule="exact"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2513" w:type="dxa"/>
          </w:tcPr>
          <w:p>
            <w:pPr>
              <w:pStyle w:val="TableParagraph"/>
              <w:spacing w:line="187" w:lineRule="exact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1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21.525.296,11</w:t>
            </w:r>
          </w:p>
        </w:tc>
        <w:tc>
          <w:tcPr>
            <w:tcW w:w="1701" w:type="dxa"/>
          </w:tcPr>
          <w:p>
            <w:pPr>
              <w:pStyle w:val="TableParagraph"/>
              <w:spacing w:line="187" w:lineRule="exact" w:before="1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25.307.416,00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7" w:lineRule="exact" w:before="1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23.555.100,52</w:t>
            </w:r>
          </w:p>
        </w:tc>
        <w:tc>
          <w:tcPr>
            <w:tcW w:w="1274" w:type="dxa"/>
          </w:tcPr>
          <w:p>
            <w:pPr>
              <w:pStyle w:val="TableParagraph"/>
              <w:spacing w:line="187" w:lineRule="exact" w:before="1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109,43</w:t>
            </w:r>
          </w:p>
        </w:tc>
        <w:tc>
          <w:tcPr>
            <w:tcW w:w="1276" w:type="dxa"/>
          </w:tcPr>
          <w:p>
            <w:pPr>
              <w:pStyle w:val="TableParagraph"/>
              <w:spacing w:line="187" w:lineRule="exact" w:before="1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93,08</w:t>
            </w:r>
          </w:p>
        </w:tc>
      </w:tr>
      <w:tr>
        <w:trPr>
          <w:trHeight w:val="206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186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560" w:type="dxa"/>
          </w:tcPr>
          <w:p>
            <w:pPr>
              <w:pStyle w:val="TableParagraph"/>
              <w:spacing w:line="186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7.902.859,01</w:t>
            </w:r>
          </w:p>
        </w:tc>
        <w:tc>
          <w:tcPr>
            <w:tcW w:w="1701" w:type="dxa"/>
          </w:tcPr>
          <w:p>
            <w:pPr>
              <w:pStyle w:val="TableParagraph"/>
              <w:spacing w:line="186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9.751.945,00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6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9.211.890,80</w:t>
            </w:r>
          </w:p>
        </w:tc>
        <w:tc>
          <w:tcPr>
            <w:tcW w:w="1274" w:type="dxa"/>
          </w:tcPr>
          <w:p>
            <w:pPr>
              <w:pStyle w:val="TableParagraph"/>
              <w:spacing w:line="186" w:lineRule="exact" w:before="0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116,56</w:t>
            </w:r>
          </w:p>
        </w:tc>
        <w:tc>
          <w:tcPr>
            <w:tcW w:w="1276" w:type="dxa"/>
          </w:tcPr>
          <w:p>
            <w:pPr>
              <w:pStyle w:val="TableParagraph"/>
              <w:spacing w:line="186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94,46</w:t>
            </w:r>
          </w:p>
        </w:tc>
      </w:tr>
      <w:tr>
        <w:trPr>
          <w:trHeight w:val="621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06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od</w:t>
            </w:r>
          </w:p>
          <w:p>
            <w:pPr>
              <w:pStyle w:val="TableParagraph"/>
              <w:spacing w:line="200" w:lineRule="atLeast" w:before="0"/>
              <w:ind w:left="108"/>
              <w:rPr>
                <w:sz w:val="18"/>
              </w:rPr>
            </w:pPr>
            <w:r>
              <w:rPr>
                <w:sz w:val="18"/>
              </w:rPr>
              <w:t>subjekata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opć</w:t>
            </w:r>
            <w:r>
              <w:rPr>
                <w:sz w:val="18"/>
              </w:rPr>
              <w:t>eg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7.476.376,01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9.291.337,00</w:t>
            </w:r>
          </w:p>
        </w:tc>
        <w:tc>
          <w:tcPr>
            <w:tcW w:w="136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8.463.885,50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113,21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91,09</w:t>
            </w:r>
          </w:p>
        </w:tc>
      </w:tr>
      <w:tr>
        <w:trPr>
          <w:trHeight w:val="294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187" w:lineRule="exact" w:before="87"/>
              <w:ind w:left="10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87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1.270.004,21</w:t>
            </w:r>
          </w:p>
        </w:tc>
        <w:tc>
          <w:tcPr>
            <w:tcW w:w="1701" w:type="dxa"/>
          </w:tcPr>
          <w:p>
            <w:pPr>
              <w:pStyle w:val="TableParagraph"/>
              <w:spacing w:line="187" w:lineRule="exact" w:before="87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1.098.602,00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7" w:lineRule="exact" w:before="87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1.095.520,44</w:t>
            </w:r>
          </w:p>
        </w:tc>
        <w:tc>
          <w:tcPr>
            <w:tcW w:w="1274" w:type="dxa"/>
          </w:tcPr>
          <w:p>
            <w:pPr>
              <w:pStyle w:val="TableParagraph"/>
              <w:spacing w:line="187" w:lineRule="exact" w:before="87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86,26</w:t>
            </w:r>
          </w:p>
        </w:tc>
        <w:tc>
          <w:tcPr>
            <w:tcW w:w="1276" w:type="dxa"/>
          </w:tcPr>
          <w:p>
            <w:pPr>
              <w:pStyle w:val="TableParagraph"/>
              <w:spacing w:line="187" w:lineRule="exact" w:before="87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99,72</w:t>
            </w:r>
          </w:p>
        </w:tc>
      </w:tr>
      <w:tr>
        <w:trPr>
          <w:trHeight w:val="827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40" w:lineRule="auto" w:before="0"/>
              <w:ind w:left="108" w:right="417"/>
              <w:rPr>
                <w:sz w:val="18"/>
              </w:rPr>
            </w:pPr>
            <w:r>
              <w:rPr>
                <w:sz w:val="18"/>
              </w:rPr>
              <w:t>Prihodi od upravnih 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 administrativnih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pristojb</w:t>
            </w:r>
            <w:r>
              <w:rPr>
                <w:sz w:val="18"/>
              </w:rPr>
              <w:t>i,</w:t>
            </w:r>
            <w:r>
              <w:rPr>
                <w:sz w:val="18"/>
              </w:rPr>
              <w:t> pristojbi po posebnim</w:t>
            </w:r>
          </w:p>
          <w:p>
            <w:pPr>
              <w:pStyle w:val="TableParagraph"/>
              <w:spacing w:line="187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propisima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4.409.759,31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4.684.883,00</w:t>
            </w:r>
          </w:p>
        </w:tc>
        <w:tc>
          <w:tcPr>
            <w:tcW w:w="136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4.364.468,57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98,97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206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93,16</w:t>
            </w:r>
          </w:p>
        </w:tc>
      </w:tr>
      <w:tr>
        <w:trPr>
          <w:trHeight w:val="621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06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proizvoda</w:t>
            </w:r>
          </w:p>
          <w:p>
            <w:pPr>
              <w:pStyle w:val="TableParagraph"/>
              <w:spacing w:line="207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i</w:t>
            </w:r>
          </w:p>
          <w:p>
            <w:pPr>
              <w:pStyle w:val="TableParagraph"/>
              <w:spacing w:line="187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donacija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443.207,12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448.064,00</w:t>
            </w:r>
          </w:p>
        </w:tc>
        <w:tc>
          <w:tcPr>
            <w:tcW w:w="136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392.933,11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88,66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87,70</w:t>
            </w:r>
          </w:p>
        </w:tc>
      </w:tr>
      <w:tr>
        <w:trPr>
          <w:trHeight w:val="414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06" w:lineRule="exact" w:before="0"/>
              <w:ind w:left="108" w:right="417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upravne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mjere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 ostali prihodi</w:t>
            </w:r>
          </w:p>
        </w:tc>
        <w:tc>
          <w:tcPr>
            <w:tcW w:w="1560" w:type="dxa"/>
          </w:tcPr>
          <w:p>
            <w:pPr>
              <w:pStyle w:val="TableParagraph"/>
              <w:spacing w:line="189" w:lineRule="exact" w:before="205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23.090,45</w:t>
            </w:r>
          </w:p>
        </w:tc>
        <w:tc>
          <w:tcPr>
            <w:tcW w:w="1701" w:type="dxa"/>
          </w:tcPr>
          <w:p>
            <w:pPr>
              <w:pStyle w:val="TableParagraph"/>
              <w:spacing w:line="189" w:lineRule="exact" w:before="205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32.585,00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9" w:lineRule="exact" w:before="205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26.402,10</w:t>
            </w:r>
          </w:p>
        </w:tc>
        <w:tc>
          <w:tcPr>
            <w:tcW w:w="1274" w:type="dxa"/>
          </w:tcPr>
          <w:p>
            <w:pPr>
              <w:pStyle w:val="TableParagraph"/>
              <w:spacing w:line="189" w:lineRule="exact" w:before="205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114,34</w:t>
            </w:r>
          </w:p>
        </w:tc>
        <w:tc>
          <w:tcPr>
            <w:tcW w:w="1276" w:type="dxa"/>
          </w:tcPr>
          <w:p>
            <w:pPr>
              <w:pStyle w:val="TableParagraph"/>
              <w:spacing w:line="189" w:lineRule="exact" w:before="205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81,03</w:t>
            </w:r>
          </w:p>
        </w:tc>
      </w:tr>
      <w:tr>
        <w:trPr>
          <w:trHeight w:val="412" w:hRule="atLeast"/>
        </w:trPr>
        <w:tc>
          <w:tcPr>
            <w:tcW w:w="607" w:type="dxa"/>
          </w:tcPr>
          <w:p>
            <w:pPr>
              <w:pStyle w:val="TableParagraph"/>
              <w:spacing w:line="187" w:lineRule="exact" w:before="20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061" w:val="left" w:leader="none"/>
                <w:tab w:pos="1533" w:val="left" w:leader="none"/>
              </w:tabs>
              <w:spacing w:line="206" w:lineRule="exact" w:before="0"/>
              <w:ind w:left="108"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OD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PRODAJ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20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87.774,79</w:t>
            </w:r>
          </w:p>
        </w:tc>
        <w:tc>
          <w:tcPr>
            <w:tcW w:w="1701" w:type="dxa"/>
          </w:tcPr>
          <w:p>
            <w:pPr>
              <w:pStyle w:val="TableParagraph"/>
              <w:spacing w:line="187" w:lineRule="exact" w:before="20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89.430,00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7" w:lineRule="exact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30.286,38</w:t>
            </w:r>
          </w:p>
        </w:tc>
        <w:tc>
          <w:tcPr>
            <w:tcW w:w="1274" w:type="dxa"/>
          </w:tcPr>
          <w:p>
            <w:pPr>
              <w:pStyle w:val="TableParagraph"/>
              <w:spacing w:line="187" w:lineRule="exact" w:before="205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34,51</w:t>
            </w:r>
          </w:p>
        </w:tc>
        <w:tc>
          <w:tcPr>
            <w:tcW w:w="1276" w:type="dxa"/>
          </w:tcPr>
          <w:p>
            <w:pPr>
              <w:pStyle w:val="TableParagraph"/>
              <w:spacing w:line="187" w:lineRule="exact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33,87</w:t>
            </w:r>
          </w:p>
        </w:tc>
      </w:tr>
      <w:tr>
        <w:trPr>
          <w:trHeight w:val="621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tabs>
                <w:tab w:pos="1137" w:val="left" w:leader="none"/>
                <w:tab w:pos="1803" w:val="left" w:leader="none"/>
              </w:tabs>
              <w:spacing w:line="206" w:lineRule="exact" w:before="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od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prodaje</w:t>
            </w:r>
          </w:p>
          <w:p>
            <w:pPr>
              <w:pStyle w:val="TableParagraph"/>
              <w:tabs>
                <w:tab w:pos="1553" w:val="left" w:leader="none"/>
              </w:tabs>
              <w:spacing w:line="206" w:lineRule="exact" w:before="0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neproizvedene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dugotrajn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2"/>
                <w:sz w:val="18"/>
              </w:rPr>
              <w:t> imovine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38.100,00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22.930,00</w:t>
            </w:r>
          </w:p>
        </w:tc>
        <w:tc>
          <w:tcPr>
            <w:tcW w:w="136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19.620,00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51,50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85,56</w:t>
            </w:r>
          </w:p>
        </w:tc>
      </w:tr>
      <w:tr>
        <w:trPr>
          <w:trHeight w:val="621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tabs>
                <w:tab w:pos="1137" w:val="left" w:leader="none"/>
                <w:tab w:pos="1554" w:val="left" w:leader="none"/>
                <w:tab w:pos="1803" w:val="left" w:leader="none"/>
              </w:tabs>
              <w:spacing w:line="240" w:lineRule="auto" w:before="0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od</w:t>
            </w:r>
            <w:r>
              <w:rPr>
                <w:sz w:val="18"/>
              </w:rPr>
              <w:tab/>
              <w:tab/>
            </w:r>
            <w:r>
              <w:rPr>
                <w:spacing w:val="-2"/>
                <w:sz w:val="18"/>
              </w:rPr>
              <w:t>prodaj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2"/>
                <w:sz w:val="18"/>
              </w:rPr>
              <w:t> proizvedene</w:t>
            </w:r>
            <w:r>
              <w:rPr>
                <w:sz w:val="18"/>
              </w:rPr>
              <w:tab/>
              <w:tab/>
            </w:r>
            <w:r>
              <w:rPr>
                <w:spacing w:val="-2"/>
                <w:sz w:val="18"/>
              </w:rPr>
              <w:t>dugotrajne</w:t>
            </w:r>
          </w:p>
          <w:p>
            <w:pPr>
              <w:pStyle w:val="TableParagraph"/>
              <w:spacing w:line="187" w:lineRule="exact" w:before="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49.674,79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66.500,00</w:t>
            </w:r>
          </w:p>
        </w:tc>
        <w:tc>
          <w:tcPr>
            <w:tcW w:w="136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10.666,38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21,47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16,04</w:t>
            </w:r>
          </w:p>
        </w:tc>
      </w:tr>
      <w:tr>
        <w:trPr>
          <w:trHeight w:val="414" w:hRule="atLeast"/>
        </w:trPr>
        <w:tc>
          <w:tcPr>
            <w:tcW w:w="607" w:type="dxa"/>
          </w:tcPr>
          <w:p>
            <w:pPr>
              <w:pStyle w:val="TableParagraph"/>
              <w:spacing w:line="189" w:lineRule="exact" w:before="20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2513" w:type="dxa"/>
          </w:tcPr>
          <w:p>
            <w:pPr>
              <w:pStyle w:val="TableParagraph"/>
              <w:spacing w:line="206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FINANCIJSKE</w:t>
            </w:r>
          </w:p>
          <w:p>
            <w:pPr>
              <w:pStyle w:val="TableParagraph"/>
              <w:spacing w:line="189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IMOVINE I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60" w:type="dxa"/>
          </w:tcPr>
          <w:p>
            <w:pPr>
              <w:pStyle w:val="TableParagraph"/>
              <w:spacing w:line="189" w:lineRule="exact" w:before="20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189" w:lineRule="exact" w:before="20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1.818.000,00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9" w:lineRule="exact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1.710.000,00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89" w:lineRule="exact" w:before="205"/>
              <w:ind w:right="8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189" w:lineRule="exact" w:before="205"/>
              <w:ind w:left="414"/>
              <w:rPr>
                <w:sz w:val="18"/>
              </w:rPr>
            </w:pPr>
            <w:r>
              <w:rPr>
                <w:spacing w:val="-2"/>
                <w:sz w:val="18"/>
              </w:rPr>
              <w:t>94,06</w:t>
            </w:r>
          </w:p>
        </w:tc>
      </w:tr>
      <w:tr>
        <w:trPr>
          <w:trHeight w:val="242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189" w:lineRule="exact" w:before="32"/>
              <w:ind w:left="108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zaduživanja</w:t>
            </w:r>
          </w:p>
        </w:tc>
        <w:tc>
          <w:tcPr>
            <w:tcW w:w="1560" w:type="dxa"/>
          </w:tcPr>
          <w:p>
            <w:pPr>
              <w:pStyle w:val="TableParagraph"/>
              <w:spacing w:line="189" w:lineRule="exact" w:before="32"/>
              <w:ind w:right="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189" w:lineRule="exact" w:before="32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1.818.000,00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9" w:lineRule="exact" w:before="32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1.710.000,00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89" w:lineRule="exact" w:before="32"/>
              <w:ind w:right="8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189" w:lineRule="exact" w:before="32"/>
              <w:ind w:left="414"/>
              <w:rPr>
                <w:sz w:val="18"/>
              </w:rPr>
            </w:pPr>
            <w:r>
              <w:rPr>
                <w:spacing w:val="-2"/>
                <w:sz w:val="18"/>
              </w:rPr>
              <w:t>94,06</w:t>
            </w:r>
          </w:p>
        </w:tc>
      </w:tr>
      <w:tr>
        <w:trPr>
          <w:trHeight w:val="412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tabs>
                <w:tab w:pos="1243" w:val="left" w:leader="none"/>
                <w:tab w:pos="2351" w:val="left" w:leader="none"/>
              </w:tabs>
              <w:spacing w:line="206" w:lineRule="exact" w:before="0"/>
              <w:ind w:left="108"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PRIMICI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20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21.613.070,90</w:t>
            </w:r>
          </w:p>
        </w:tc>
        <w:tc>
          <w:tcPr>
            <w:tcW w:w="1701" w:type="dxa"/>
          </w:tcPr>
          <w:p>
            <w:pPr>
              <w:pStyle w:val="TableParagraph"/>
              <w:spacing w:line="187" w:lineRule="exact" w:before="20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27.214.846,00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7" w:lineRule="exact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25.295.386,90</w:t>
            </w:r>
          </w:p>
        </w:tc>
        <w:tc>
          <w:tcPr>
            <w:tcW w:w="1274" w:type="dxa"/>
          </w:tcPr>
          <w:p>
            <w:pPr>
              <w:pStyle w:val="TableParagraph"/>
              <w:spacing w:line="187" w:lineRule="exact" w:before="205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117,04</w:t>
            </w:r>
          </w:p>
        </w:tc>
        <w:tc>
          <w:tcPr>
            <w:tcW w:w="1276" w:type="dxa"/>
          </w:tcPr>
          <w:p>
            <w:pPr>
              <w:pStyle w:val="TableParagraph"/>
              <w:spacing w:line="187" w:lineRule="exact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89,27</w:t>
            </w:r>
          </w:p>
        </w:tc>
      </w:tr>
      <w:tr>
        <w:trPr>
          <w:trHeight w:val="414" w:hRule="atLeast"/>
        </w:trPr>
        <w:tc>
          <w:tcPr>
            <w:tcW w:w="60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2513" w:type="dxa"/>
          </w:tcPr>
          <w:p>
            <w:pPr>
              <w:pStyle w:val="TableParagraph"/>
              <w:spacing w:line="206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PRIHODA</w:t>
            </w:r>
          </w:p>
          <w:p>
            <w:pPr>
              <w:pStyle w:val="TableParagraph"/>
              <w:spacing w:line="187" w:lineRule="exact" w:before="2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634.757,52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765.853,00</w:t>
            </w:r>
          </w:p>
        </w:tc>
        <w:tc>
          <w:tcPr>
            <w:tcW w:w="136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764.960,24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120,51</w:t>
            </w:r>
          </w:p>
        </w:tc>
      </w:tr>
      <w:tr>
        <w:trPr>
          <w:trHeight w:val="414" w:hRule="atLeast"/>
        </w:trPr>
        <w:tc>
          <w:tcPr>
            <w:tcW w:w="607" w:type="dxa"/>
          </w:tcPr>
          <w:p>
            <w:pPr>
              <w:pStyle w:val="TableParagraph"/>
              <w:spacing w:line="189" w:lineRule="exact" w:before="205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600" w:val="left" w:leader="none"/>
              </w:tabs>
              <w:spacing w:line="206" w:lineRule="exact" w:before="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PRIHODI,</w:t>
            </w:r>
          </w:p>
          <w:p>
            <w:pPr>
              <w:pStyle w:val="TableParagraph"/>
              <w:spacing w:line="189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PRIHODA</w:t>
            </w:r>
          </w:p>
        </w:tc>
        <w:tc>
          <w:tcPr>
            <w:tcW w:w="1560" w:type="dxa"/>
          </w:tcPr>
          <w:p>
            <w:pPr>
              <w:pStyle w:val="TableParagraph"/>
              <w:spacing w:line="189" w:lineRule="exact" w:before="20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22.247.828,42</w:t>
            </w:r>
          </w:p>
        </w:tc>
        <w:tc>
          <w:tcPr>
            <w:tcW w:w="1701" w:type="dxa"/>
          </w:tcPr>
          <w:p>
            <w:pPr>
              <w:pStyle w:val="TableParagraph"/>
              <w:spacing w:line="189" w:lineRule="exact" w:before="20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27.980.699,00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89" w:lineRule="exact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26.060.347,14</w:t>
            </w:r>
          </w:p>
        </w:tc>
        <w:tc>
          <w:tcPr>
            <w:tcW w:w="1274" w:type="dxa"/>
          </w:tcPr>
          <w:p>
            <w:pPr>
              <w:pStyle w:val="TableParagraph"/>
              <w:spacing w:line="189" w:lineRule="exact" w:before="205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117,14</w:t>
            </w:r>
          </w:p>
        </w:tc>
        <w:tc>
          <w:tcPr>
            <w:tcW w:w="1276" w:type="dxa"/>
          </w:tcPr>
          <w:p>
            <w:pPr>
              <w:pStyle w:val="TableParagraph"/>
              <w:spacing w:line="189" w:lineRule="exact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93,14</w:t>
            </w:r>
          </w:p>
        </w:tc>
      </w:tr>
    </w:tbl>
    <w:p>
      <w:pPr>
        <w:pStyle w:val="BodyText"/>
        <w:spacing w:before="244"/>
        <w:rPr>
          <w:b/>
        </w:rPr>
      </w:pPr>
    </w:p>
    <w:p>
      <w:pPr>
        <w:pStyle w:val="BodyText"/>
        <w:ind w:left="1135" w:right="1127"/>
        <w:jc w:val="both"/>
      </w:pPr>
      <w:r>
        <w:rPr/>
        <w:t>Prihodi i primici proračuna za period siječanj-prosinac 2025. godine izvršeni su u iznosu </w:t>
      </w:r>
      <w:r>
        <w:rPr/>
        <w:t>od</w:t>
      </w:r>
      <w:r>
        <w:rPr/>
        <w:t> </w:t>
      </w:r>
      <w:r>
        <w:rPr>
          <w:b/>
        </w:rPr>
        <w:t>26.060.347,14 EUR </w:t>
      </w:r>
      <w:r>
        <w:rPr/>
        <w:t>ili 93,14% godišnjeg plana. Prvim izmjenama i dopunama pror</w:t>
      </w:r>
      <w:r>
        <w:rPr/>
        <w:t>ačuna</w:t>
      </w:r>
      <w:r>
        <w:rPr/>
        <w:t> Grada Labina za 2025. godinu sa projekcijama za 2026. i 2027. godinu, u plan proračun</w:t>
      </w:r>
      <w:r>
        <w:rPr/>
        <w:t>a</w:t>
      </w:r>
      <w:r>
        <w:rPr/>
        <w:t> uključen je višak prihoda i primitaka iz 2024. godine u iznosu od </w:t>
      </w:r>
      <w:r>
        <w:rPr>
          <w:b/>
        </w:rPr>
        <w:t>764.960,24 EUR </w:t>
      </w:r>
      <w:r>
        <w:rPr/>
        <w:t>i isti j</w:t>
      </w:r>
      <w:r>
        <w:rPr/>
        <w:t>e</w:t>
      </w:r>
      <w:r>
        <w:rPr/>
        <w:t> prikazan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koloni</w:t>
      </w:r>
      <w:r>
        <w:rPr>
          <w:spacing w:val="-6"/>
        </w:rPr>
        <w:t> </w:t>
      </w:r>
      <w:r>
        <w:rPr/>
        <w:t>5.</w:t>
      </w:r>
      <w:r>
        <w:rPr>
          <w:spacing w:val="-4"/>
        </w:rPr>
        <w:t> </w:t>
      </w:r>
      <w:r>
        <w:rPr/>
        <w:t>rednog</w:t>
      </w:r>
      <w:r>
        <w:rPr>
          <w:spacing w:val="-6"/>
        </w:rPr>
        <w:t> </w:t>
      </w:r>
      <w:r>
        <w:rPr/>
        <w:t>broja</w:t>
      </w:r>
      <w:r>
        <w:rPr>
          <w:spacing w:val="-5"/>
        </w:rPr>
        <w:t> </w:t>
      </w:r>
      <w:r>
        <w:rPr/>
        <w:t>4.</w:t>
      </w:r>
      <w:r>
        <w:rPr>
          <w:spacing w:val="-6"/>
        </w:rPr>
        <w:t> </w:t>
      </w:r>
      <w:r>
        <w:rPr/>
        <w:t>tablice</w:t>
      </w:r>
      <w:r>
        <w:rPr>
          <w:spacing w:val="-5"/>
        </w:rPr>
        <w:t> </w:t>
      </w:r>
      <w:r>
        <w:rPr/>
        <w:t>broj</w:t>
      </w:r>
      <w:r>
        <w:rPr>
          <w:spacing w:val="-6"/>
        </w:rPr>
        <w:t> </w:t>
      </w:r>
      <w:r>
        <w:rPr/>
        <w:t>4.</w:t>
      </w:r>
      <w:r>
        <w:rPr>
          <w:spacing w:val="-7"/>
        </w:rPr>
        <w:t> </w:t>
      </w:r>
      <w:r>
        <w:rPr/>
        <w:t>Promatrajući</w:t>
      </w:r>
      <w:r>
        <w:rPr>
          <w:spacing w:val="-6"/>
        </w:rPr>
        <w:t> </w:t>
      </w:r>
      <w:r>
        <w:rPr/>
        <w:t>tablicu</w:t>
      </w:r>
      <w:r>
        <w:rPr>
          <w:spacing w:val="-5"/>
        </w:rPr>
        <w:t> </w:t>
      </w:r>
      <w:r>
        <w:rPr/>
        <w:t>broj</w:t>
      </w:r>
      <w:r>
        <w:rPr>
          <w:spacing w:val="-6"/>
        </w:rPr>
        <w:t> </w:t>
      </w:r>
      <w:r>
        <w:rPr/>
        <w:t>4.,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u</w:t>
      </w:r>
      <w:r>
        <w:rPr>
          <w:spacing w:val="-8"/>
        </w:rPr>
        <w:t> </w:t>
      </w:r>
      <w:r>
        <w:rPr/>
        <w:t>cilju</w:t>
      </w:r>
      <w:r>
        <w:rPr>
          <w:spacing w:val="-5"/>
        </w:rPr>
        <w:t> </w:t>
      </w:r>
      <w:r>
        <w:rPr/>
        <w:t>realno</w:t>
      </w:r>
      <w:r>
        <w:rPr/>
        <w:t>g</w:t>
      </w:r>
      <w:r>
        <w:rPr/>
        <w:t> iskazivanja</w:t>
      </w:r>
      <w:r>
        <w:rPr>
          <w:spacing w:val="-11"/>
        </w:rPr>
        <w:t> </w:t>
      </w:r>
      <w:r>
        <w:rPr/>
        <w:t>izvršenja</w:t>
      </w:r>
      <w:r>
        <w:rPr>
          <w:spacing w:val="-14"/>
        </w:rPr>
        <w:t> </w:t>
      </w:r>
      <w:r>
        <w:rPr/>
        <w:t>prihoda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primitaka</w:t>
      </w:r>
      <w:r>
        <w:rPr>
          <w:spacing w:val="-11"/>
        </w:rPr>
        <w:t> </w:t>
      </w:r>
      <w:r>
        <w:rPr/>
        <w:t>(prije</w:t>
      </w:r>
      <w:r>
        <w:rPr>
          <w:spacing w:val="-14"/>
        </w:rPr>
        <w:t> </w:t>
      </w:r>
      <w:r>
        <w:rPr/>
        <w:t>uključenja</w:t>
      </w:r>
      <w:r>
        <w:rPr>
          <w:spacing w:val="-11"/>
        </w:rPr>
        <w:t> </w:t>
      </w:r>
      <w:r>
        <w:rPr/>
        <w:t>planiranog</w:t>
      </w:r>
      <w:r>
        <w:rPr>
          <w:spacing w:val="-14"/>
        </w:rPr>
        <w:t> </w:t>
      </w:r>
      <w:r>
        <w:rPr/>
        <w:t>viška</w:t>
      </w:r>
      <w:r>
        <w:rPr>
          <w:spacing w:val="-11"/>
        </w:rPr>
        <w:t> </w:t>
      </w:r>
      <w:r>
        <w:rPr/>
        <w:t>prihoda</w:t>
      </w:r>
      <w:r>
        <w:rPr>
          <w:spacing w:val="-12"/>
        </w:rPr>
        <w:t> </w:t>
      </w:r>
      <w:r>
        <w:rPr/>
        <w:t>iz</w:t>
      </w:r>
      <w:r>
        <w:rPr>
          <w:spacing w:val="-11"/>
        </w:rPr>
        <w:t> </w:t>
      </w:r>
      <w:r>
        <w:rPr/>
        <w:t>prethodn</w:t>
      </w:r>
      <w:r>
        <w:rPr/>
        <w:t>e</w:t>
      </w:r>
      <w:r>
        <w:rPr/>
        <w:t> godine) izvršenje prihoda proračuna je 25.295.386,90 EUR.</w:t>
      </w:r>
    </w:p>
    <w:p>
      <w:pPr>
        <w:pStyle w:val="BodyText"/>
        <w:spacing w:before="1"/>
        <w:ind w:left="1135" w:right="1132" w:firstLine="707"/>
        <w:jc w:val="both"/>
      </w:pPr>
      <w:r>
        <w:rPr/>
        <w:t>U</w:t>
      </w:r>
      <w:r>
        <w:rPr>
          <w:spacing w:val="-10"/>
        </w:rPr>
        <w:t> </w:t>
      </w:r>
      <w:r>
        <w:rPr/>
        <w:t>nastavku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daje</w:t>
      </w:r>
      <w:r>
        <w:rPr>
          <w:spacing w:val="-9"/>
        </w:rPr>
        <w:t> </w:t>
      </w:r>
      <w:r>
        <w:rPr/>
        <w:t>obrazloženje</w:t>
      </w:r>
      <w:r>
        <w:rPr>
          <w:spacing w:val="-9"/>
        </w:rPr>
        <w:t> </w:t>
      </w:r>
      <w:r>
        <w:rPr/>
        <w:t>ostvarenja</w:t>
      </w:r>
      <w:r>
        <w:rPr>
          <w:spacing w:val="-9"/>
        </w:rPr>
        <w:t> </w:t>
      </w:r>
      <w:r>
        <w:rPr/>
        <w:t>prihoda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primitaka</w:t>
      </w:r>
      <w:r>
        <w:rPr>
          <w:spacing w:val="-9"/>
        </w:rPr>
        <w:t> </w:t>
      </w:r>
      <w:r>
        <w:rPr/>
        <w:t>proračuna</w:t>
      </w:r>
      <w:r>
        <w:rPr>
          <w:spacing w:val="-12"/>
        </w:rPr>
        <w:t> </w:t>
      </w:r>
      <w:r>
        <w:rPr/>
        <w:t>u</w:t>
      </w:r>
      <w:r>
        <w:rPr>
          <w:spacing w:val="-9"/>
        </w:rPr>
        <w:t> </w:t>
      </w:r>
      <w:r>
        <w:rPr/>
        <w:t>odnosu</w:t>
      </w:r>
      <w:r>
        <w:rPr>
          <w:spacing w:val="-9"/>
        </w:rPr>
        <w:t> </w:t>
      </w:r>
      <w:r>
        <w:rPr/>
        <w:t>na</w:t>
      </w:r>
      <w:r>
        <w:rPr/>
        <w:t> godišnji plan za 2025. godinu.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5"/>
        <w:spacing w:before="80"/>
        <w:ind w:left="1135"/>
      </w:pPr>
      <w:r>
        <w:rPr/>
        <w:t>PRIHODI</w:t>
      </w:r>
      <w:r>
        <w:rPr>
          <w:spacing w:val="-8"/>
        </w:rPr>
        <w:t> </w:t>
      </w:r>
      <w:r>
        <w:rPr>
          <w:spacing w:val="-2"/>
        </w:rPr>
        <w:t>POSLOVANJA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4" w:firstLine="707"/>
        <w:jc w:val="both"/>
      </w:pPr>
      <w:r>
        <w:rPr/>
        <w:t>Prihodi poslovanja ostvareni su u iznosu od 23.555.100,52 EUR što iznosi 93,08</w:t>
      </w:r>
      <w:r>
        <w:rPr/>
        <w:t>%</w:t>
      </w:r>
      <w:r>
        <w:rPr/>
        <w:t> godišnjeg plana 2025. godine.</w:t>
      </w:r>
    </w:p>
    <w:p>
      <w:pPr>
        <w:pStyle w:val="BodyText"/>
        <w:spacing w:before="252"/>
        <w:ind w:left="1843"/>
      </w:pPr>
      <w:r>
        <w:rPr/>
        <w:t>U</w:t>
      </w:r>
      <w:r>
        <w:rPr>
          <w:spacing w:val="-8"/>
        </w:rPr>
        <w:t> </w:t>
      </w:r>
      <w:r>
        <w:rPr/>
        <w:t>izvještajnom</w:t>
      </w:r>
      <w:r>
        <w:rPr>
          <w:spacing w:val="-6"/>
        </w:rPr>
        <w:t> </w:t>
      </w:r>
      <w:r>
        <w:rPr/>
        <w:t>razdoblju</w:t>
      </w:r>
      <w:r>
        <w:rPr>
          <w:spacing w:val="-8"/>
        </w:rPr>
        <w:t> </w:t>
      </w:r>
      <w:r>
        <w:rPr/>
        <w:t>pojedine</w:t>
      </w:r>
      <w:r>
        <w:rPr>
          <w:spacing w:val="-6"/>
        </w:rPr>
        <w:t> </w:t>
      </w:r>
      <w:r>
        <w:rPr/>
        <w:t>vrste</w:t>
      </w:r>
      <w:r>
        <w:rPr>
          <w:spacing w:val="-7"/>
        </w:rPr>
        <w:t> </w:t>
      </w:r>
      <w:r>
        <w:rPr/>
        <w:t>prihoda</w:t>
      </w:r>
      <w:r>
        <w:rPr>
          <w:spacing w:val="-5"/>
        </w:rPr>
        <w:t> </w:t>
      </w:r>
      <w:r>
        <w:rPr/>
        <w:t>ostvarene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kako</w:t>
      </w:r>
      <w:r>
        <w:rPr>
          <w:spacing w:val="-6"/>
        </w:rPr>
        <w:t> </w:t>
      </w:r>
      <w:r>
        <w:rPr>
          <w:spacing w:val="-2"/>
        </w:rPr>
        <w:t>slijedi:</w:t>
      </w:r>
    </w:p>
    <w:p>
      <w:pPr>
        <w:pStyle w:val="BodyText"/>
      </w:pPr>
    </w:p>
    <w:p>
      <w:pPr>
        <w:pStyle w:val="Heading6"/>
        <w:numPr>
          <w:ilvl w:val="1"/>
          <w:numId w:val="6"/>
        </w:numPr>
        <w:tabs>
          <w:tab w:pos="2568" w:val="left" w:leader="none"/>
        </w:tabs>
        <w:spacing w:line="240" w:lineRule="auto" w:before="0" w:after="0"/>
        <w:ind w:left="2568" w:right="0" w:hanging="360"/>
        <w:jc w:val="left"/>
      </w:pPr>
      <w:r>
        <w:rPr/>
        <w:t>Prihodi</w:t>
      </w:r>
      <w:r>
        <w:rPr>
          <w:spacing w:val="-2"/>
        </w:rPr>
        <w:t> </w:t>
      </w:r>
      <w:r>
        <w:rPr/>
        <w:t>od</w:t>
      </w:r>
      <w:r>
        <w:rPr>
          <w:spacing w:val="-1"/>
        </w:rPr>
        <w:t> </w:t>
      </w:r>
      <w:r>
        <w:rPr>
          <w:spacing w:val="-2"/>
        </w:rPr>
        <w:t>poreza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4" w:firstLine="707"/>
        <w:jc w:val="both"/>
      </w:pPr>
      <w:r>
        <w:rPr/>
        <w:t>Porezni prihodi kao najznačajniji prihodi poslovanja ostvareni su u iznosu </w:t>
      </w:r>
      <w:r>
        <w:rPr/>
        <w:t>od</w:t>
      </w:r>
      <w:r>
        <w:rPr/>
        <w:t> 9.211.890,80 EUR, što je 94,46% godišnjeg plana, a u odnosu na 2024. godinu veći su </w:t>
      </w:r>
      <w:r>
        <w:rPr/>
        <w:t>za</w:t>
      </w:r>
      <w:r>
        <w:rPr/>
        <w:t> 16,56% ili 1.309.031,79 EUR.</w:t>
      </w:r>
    </w:p>
    <w:p>
      <w:pPr>
        <w:pStyle w:val="BodyText"/>
        <w:spacing w:before="251"/>
        <w:ind w:left="1135" w:right="1130" w:firstLine="707"/>
        <w:jc w:val="both"/>
      </w:pPr>
      <w:r>
        <w:rPr>
          <w:u w:val="single"/>
        </w:rPr>
        <w:t>Prihodi</w:t>
      </w:r>
      <w:r>
        <w:rPr>
          <w:spacing w:val="-4"/>
          <w:u w:val="single"/>
        </w:rPr>
        <w:t> </w:t>
      </w:r>
      <w:r>
        <w:rPr>
          <w:u w:val="single"/>
        </w:rPr>
        <w:t>od</w:t>
      </w:r>
      <w:r>
        <w:rPr>
          <w:spacing w:val="-3"/>
          <w:u w:val="single"/>
        </w:rPr>
        <w:t> </w:t>
      </w:r>
      <w:r>
        <w:rPr>
          <w:u w:val="single"/>
        </w:rPr>
        <w:t>poreza</w:t>
      </w:r>
      <w:r>
        <w:rPr>
          <w:spacing w:val="-3"/>
          <w:u w:val="single"/>
        </w:rPr>
        <w:t> </w:t>
      </w:r>
      <w:r>
        <w:rPr>
          <w:u w:val="single"/>
        </w:rPr>
        <w:t>na</w:t>
      </w:r>
      <w:r>
        <w:rPr>
          <w:spacing w:val="-5"/>
          <w:u w:val="single"/>
        </w:rPr>
        <w:t> </w:t>
      </w:r>
      <w:r>
        <w:rPr>
          <w:u w:val="single"/>
        </w:rPr>
        <w:t>dohodak</w:t>
      </w:r>
      <w:r>
        <w:rPr>
          <w:spacing w:val="-1"/>
        </w:rPr>
        <w:t> </w:t>
      </w:r>
      <w:r>
        <w:rPr/>
        <w:t>za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siječanj-prosinac</w:t>
      </w:r>
      <w:r>
        <w:rPr>
          <w:spacing w:val="-2"/>
        </w:rPr>
        <w:t> </w:t>
      </w:r>
      <w:r>
        <w:rPr/>
        <w:t>2025.</w:t>
      </w:r>
      <w:r>
        <w:rPr>
          <w:spacing w:val="-1"/>
        </w:rPr>
        <w:t> </w:t>
      </w:r>
      <w:r>
        <w:rPr/>
        <w:t>godine</w:t>
      </w:r>
      <w:r>
        <w:rPr>
          <w:spacing w:val="-3"/>
        </w:rPr>
        <w:t> </w:t>
      </w:r>
      <w:r>
        <w:rPr/>
        <w:t>ostvareni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/>
        <w:t> iznosu od 7.810.091,30 EUR što iznosi 94,96% godišnjeg plana. U odnosu na isto razdoblj</w:t>
      </w:r>
      <w:r>
        <w:rPr/>
        <w:t>e</w:t>
      </w:r>
      <w:r>
        <w:rPr/>
        <w:t> prošle godine prihodi od poreza na dohodak veći su za 1.286.027,32 EUR ili za 19,97%.</w:t>
      </w:r>
    </w:p>
    <w:p>
      <w:pPr>
        <w:pStyle w:val="BodyText"/>
        <w:spacing w:before="2"/>
      </w:pPr>
    </w:p>
    <w:p>
      <w:pPr>
        <w:pStyle w:val="BodyText"/>
        <w:ind w:left="1135" w:right="1128" w:firstLine="707"/>
        <w:jc w:val="both"/>
      </w:pPr>
      <w:r>
        <w:rPr/>
        <w:t>Strukturu ostvarenog prihoda od poreza na dohodak od nesamostalnog rada, </w:t>
      </w:r>
      <w:r>
        <w:rPr/>
        <w:t>kao</w:t>
      </w:r>
      <w:r>
        <w:rPr/>
        <w:t> nenamjenski</w:t>
      </w:r>
      <w:r>
        <w:rPr>
          <w:spacing w:val="-5"/>
        </w:rPr>
        <w:t> </w:t>
      </w:r>
      <w:r>
        <w:rPr/>
        <w:t>prihod</w:t>
      </w:r>
      <w:r>
        <w:rPr>
          <w:spacing w:val="-7"/>
        </w:rPr>
        <w:t> </w:t>
      </w:r>
      <w:r>
        <w:rPr/>
        <w:t>čini</w:t>
      </w:r>
      <w:r>
        <w:rPr>
          <w:spacing w:val="-5"/>
        </w:rPr>
        <w:t> </w:t>
      </w:r>
      <w:r>
        <w:rPr/>
        <w:t>porez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dohodak</w:t>
      </w:r>
      <w:r>
        <w:rPr>
          <w:spacing w:val="-4"/>
        </w:rPr>
        <w:t> </w:t>
      </w:r>
      <w:r>
        <w:rPr/>
        <w:t>ostvaren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7"/>
        </w:rPr>
        <w:t> </w:t>
      </w:r>
      <w:r>
        <w:rPr/>
        <w:t>6.397.439,39</w:t>
      </w:r>
      <w:r>
        <w:rPr>
          <w:spacing w:val="-4"/>
        </w:rPr>
        <w:t> </w:t>
      </w:r>
      <w:r>
        <w:rPr/>
        <w:t>EUR</w:t>
      </w:r>
      <w:r>
        <w:rPr>
          <w:spacing w:val="-5"/>
        </w:rPr>
        <w:t> </w:t>
      </w:r>
      <w:r>
        <w:rPr/>
        <w:t>ili</w:t>
      </w:r>
      <w:r>
        <w:rPr>
          <w:spacing w:val="-5"/>
        </w:rPr>
        <w:t> </w:t>
      </w:r>
      <w:r>
        <w:rPr/>
        <w:t>96,12</w:t>
      </w:r>
      <w:r>
        <w:rPr/>
        <w:t>%</w:t>
      </w:r>
      <w:r>
        <w:rPr/>
        <w:t> godišnjeg plana, te dio poreza na dohodak kao namjenski prihod za decentralizirane funkcij</w:t>
      </w:r>
      <w:r>
        <w:rPr/>
        <w:t>e</w:t>
      </w:r>
      <w:r>
        <w:rPr/>
        <w:t> osnovnog školstva i vatrogastva ostvaren u iznosu od</w:t>
      </w:r>
      <w:r>
        <w:rPr>
          <w:spacing w:val="40"/>
        </w:rPr>
        <w:t> </w:t>
      </w:r>
      <w:r>
        <w:rPr/>
        <w:t>294.526,36 EUR ili 94,96% godišnj</w:t>
      </w:r>
      <w:r>
        <w:rPr/>
        <w:t>eg</w:t>
      </w:r>
      <w:r>
        <w:rPr/>
        <w:t> plana, odnosno sveukupno ostvareni porez na dohodak od nesamostalnog rada iznos</w:t>
      </w:r>
      <w:r>
        <w:rPr/>
        <w:t>i</w:t>
      </w:r>
      <w:r>
        <w:rPr/>
        <w:t> 6.691.965,75 EUR.</w:t>
      </w:r>
    </w:p>
    <w:p>
      <w:pPr>
        <w:pStyle w:val="BodyText"/>
      </w:pPr>
    </w:p>
    <w:p>
      <w:pPr>
        <w:pStyle w:val="BodyText"/>
        <w:ind w:left="1135" w:right="1127" w:firstLine="707"/>
        <w:jc w:val="both"/>
      </w:pPr>
      <w:r>
        <w:rPr/>
        <w:t>Nenamjenski</w:t>
      </w:r>
      <w:r>
        <w:rPr>
          <w:spacing w:val="-2"/>
        </w:rPr>
        <w:t> </w:t>
      </w:r>
      <w:r>
        <w:rPr/>
        <w:t>dio poreza</w:t>
      </w:r>
      <w:r>
        <w:rPr>
          <w:spacing w:val="-4"/>
        </w:rPr>
        <w:t> </w:t>
      </w:r>
      <w:r>
        <w:rPr/>
        <w:t>na dohodak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nesamostalnog rada koji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ostvaren u</w:t>
      </w:r>
      <w:r>
        <w:rPr>
          <w:spacing w:val="-2"/>
        </w:rPr>
        <w:t> </w:t>
      </w:r>
      <w:r>
        <w:rPr/>
        <w:t>i</w:t>
      </w:r>
      <w:r>
        <w:rPr/>
        <w:t>znosu</w:t>
      </w:r>
      <w:r>
        <w:rPr/>
        <w:t> od 6.397.439,39 EUR ili 96,12% od plana, za 940.348,15 EUR ili 17,23% viši je nego 2024</w:t>
      </w:r>
      <w:r>
        <w:rPr/>
        <w:t>.</w:t>
      </w:r>
      <w:r>
        <w:rPr/>
        <w:t> godine. Do povećanja prihoda došlo je ponajprije zbog kontinuiranog povećanja plaća </w:t>
      </w:r>
      <w:r>
        <w:rPr/>
        <w:t>i</w:t>
      </w:r>
      <w:r>
        <w:rPr/>
        <w:t> </w:t>
      </w:r>
      <w:r>
        <w:rPr>
          <w:spacing w:val="-2"/>
        </w:rPr>
        <w:t>inflacije.</w:t>
      </w:r>
    </w:p>
    <w:p>
      <w:pPr>
        <w:pStyle w:val="BodyText"/>
        <w:ind w:left="1135" w:right="1128" w:firstLine="707"/>
        <w:jc w:val="both"/>
      </w:pPr>
      <w:r>
        <w:rPr/>
        <w:t>Povećanje poslovnih aktivnosti imalo je utjecaj i na povećanje poreza na dohodak </w:t>
      </w:r>
      <w:r>
        <w:rPr/>
        <w:t>od</w:t>
      </w:r>
      <w:r>
        <w:rPr/>
        <w:t> samostalnih</w:t>
      </w:r>
      <w:r>
        <w:rPr>
          <w:spacing w:val="-2"/>
        </w:rPr>
        <w:t> </w:t>
      </w:r>
      <w:r>
        <w:rPr/>
        <w:t>djelatnosti</w:t>
      </w:r>
      <w:r>
        <w:rPr>
          <w:spacing w:val="-2"/>
        </w:rPr>
        <w:t> </w:t>
      </w:r>
      <w:r>
        <w:rPr/>
        <w:t>koji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ostvareni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566.445,01</w:t>
      </w:r>
      <w:r>
        <w:rPr>
          <w:spacing w:val="80"/>
        </w:rPr>
        <w:t> </w:t>
      </w:r>
      <w:r>
        <w:rPr/>
        <w:t>EUR</w:t>
      </w:r>
      <w:r>
        <w:rPr>
          <w:spacing w:val="-10"/>
        </w:rPr>
        <w:t> </w:t>
      </w:r>
      <w:r>
        <w:rPr/>
        <w:t>ili</w:t>
      </w:r>
      <w:r>
        <w:rPr>
          <w:spacing w:val="-10"/>
        </w:rPr>
        <w:t> </w:t>
      </w:r>
      <w:r>
        <w:rPr/>
        <w:t>96,83%</w:t>
      </w:r>
      <w:r>
        <w:rPr>
          <w:spacing w:val="-9"/>
        </w:rPr>
        <w:t> </w:t>
      </w:r>
      <w:r>
        <w:rPr/>
        <w:t>od</w:t>
      </w:r>
      <w:r>
        <w:rPr>
          <w:spacing w:val="-11"/>
        </w:rPr>
        <w:t> </w:t>
      </w:r>
      <w:r>
        <w:rPr/>
        <w:t>plana</w:t>
      </w:r>
      <w:r>
        <w:rPr>
          <w:spacing w:val="-13"/>
        </w:rPr>
        <w:t> </w:t>
      </w:r>
      <w:r>
        <w:rPr/>
        <w:t>što</w:t>
      </w:r>
      <w:r>
        <w:rPr/>
        <w:t> je za 76.034,60 EUR ili 15,50% više nego prethodne godine.</w:t>
      </w:r>
    </w:p>
    <w:p>
      <w:pPr>
        <w:pStyle w:val="BodyText"/>
        <w:ind w:left="1135" w:right="1131" w:firstLine="707"/>
        <w:jc w:val="both"/>
      </w:pPr>
      <w:r>
        <w:rPr/>
        <w:t>Rezultat dobrog financijskog poslovanja poduzetnika utjecao je na ostvarenje por</w:t>
      </w:r>
      <w:r>
        <w:rPr/>
        <w:t>eza</w:t>
      </w:r>
      <w:r>
        <w:rPr/>
        <w:t> od</w:t>
      </w:r>
      <w:r>
        <w:rPr>
          <w:spacing w:val="-1"/>
        </w:rPr>
        <w:t> </w:t>
      </w:r>
      <w:r>
        <w:rPr/>
        <w:t>kapitala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-3"/>
        </w:rPr>
        <w:t> </w:t>
      </w:r>
      <w:r>
        <w:rPr/>
        <w:t>476.872,47</w:t>
      </w:r>
      <w:r>
        <w:rPr>
          <w:spacing w:val="40"/>
        </w:rPr>
        <w:t> </w:t>
      </w:r>
      <w:r>
        <w:rPr/>
        <w:t>EUR ili 77,54% od plana, a što je u odnosu na 2024</w:t>
      </w:r>
      <w:r>
        <w:rPr/>
        <w:t>.</w:t>
      </w:r>
      <w:r>
        <w:rPr/>
        <w:t> godinu povećanje za 9,13% ili nominalno 39.881,61 EUR.</w:t>
      </w:r>
    </w:p>
    <w:p>
      <w:pPr>
        <w:pStyle w:val="BodyText"/>
        <w:ind w:left="1135" w:right="1128" w:firstLine="707"/>
        <w:jc w:val="both"/>
      </w:pPr>
      <w:r>
        <w:rPr/>
        <w:t>Prihod od poreza od imovine i imovinskih prava ostvaren je u iznosu od 545.</w:t>
      </w:r>
      <w:r>
        <w:rPr/>
        <w:t>603,85</w:t>
      </w:r>
      <w:r>
        <w:rPr/>
        <w:t> EUR ili 104,92% od plana, a u odnosu na 2024. godinu povećao se za 295.410,58 EUR</w:t>
      </w:r>
      <w:r>
        <w:rPr/>
        <w:t>,</w:t>
      </w:r>
      <w:r>
        <w:rPr/>
        <w:t> odnosno za 18,1%. Do značajnijeg povećanja poreza na dohodak od imovine i imovinski</w:t>
      </w:r>
      <w:r>
        <w:rPr/>
        <w:t>h</w:t>
      </w:r>
      <w:r>
        <w:rPr/>
        <w:t> prava došlo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zbog povećanja visine paušalnog poreza po</w:t>
      </w:r>
      <w:r>
        <w:rPr>
          <w:spacing w:val="-2"/>
        </w:rPr>
        <w:t> </w:t>
      </w:r>
      <w:r>
        <w:rPr/>
        <w:t>krevetu</w:t>
      </w:r>
      <w:r>
        <w:rPr>
          <w:spacing w:val="-1"/>
        </w:rPr>
        <w:t> </w:t>
      </w:r>
      <w:r>
        <w:rPr/>
        <w:t>u sobama,</w:t>
      </w:r>
      <w:r>
        <w:rPr>
          <w:spacing w:val="-1"/>
        </w:rPr>
        <w:t> </w:t>
      </w:r>
      <w:r>
        <w:rPr/>
        <w:t>apartmanima </w:t>
      </w:r>
      <w:r>
        <w:rPr/>
        <w:t>i</w:t>
      </w:r>
      <w:r>
        <w:rPr/>
        <w:t> kućama, po smještajnoj jedinici u kampu i/ili kamp-odmorištu te po smještajnoj jedinici </w:t>
      </w:r>
      <w:r>
        <w:rPr/>
        <w:t>u</w:t>
      </w:r>
      <w:r>
        <w:rPr/>
        <w:t> objektu za robinzonski paušala za iznajmljivače soba i apartmana, a sve sukladno Zakonu </w:t>
      </w:r>
      <w:r>
        <w:rPr/>
        <w:t>o</w:t>
      </w:r>
      <w:r>
        <w:rPr/>
        <w:t> izmjenama i dopunama Zakona o lokalnim porezima koji je stupio na snagu 01.01.2025</w:t>
      </w:r>
      <w:r>
        <w:rPr/>
        <w:t>.</w:t>
      </w:r>
      <w:r>
        <w:rPr/>
        <w:t> </w:t>
      </w:r>
      <w:r>
        <w:rPr>
          <w:spacing w:val="-2"/>
        </w:rPr>
        <w:t>godine.</w:t>
      </w:r>
    </w:p>
    <w:p>
      <w:pPr>
        <w:pStyle w:val="BodyText"/>
        <w:ind w:left="1135" w:right="1126" w:firstLine="707"/>
        <w:jc w:val="both"/>
      </w:pPr>
      <w:r>
        <w:rPr/>
        <w:t>Primjetno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značajno</w:t>
      </w:r>
      <w:r>
        <w:rPr>
          <w:spacing w:val="-14"/>
        </w:rPr>
        <w:t> </w:t>
      </w:r>
      <w:r>
        <w:rPr/>
        <w:t>povećanje</w:t>
      </w:r>
      <w:r>
        <w:rPr>
          <w:spacing w:val="-14"/>
        </w:rPr>
        <w:t> </w:t>
      </w:r>
      <w:r>
        <w:rPr/>
        <w:t>iznosa</w:t>
      </w:r>
      <w:r>
        <w:rPr>
          <w:spacing w:val="-14"/>
        </w:rPr>
        <w:t> </w:t>
      </w:r>
      <w:r>
        <w:rPr/>
        <w:t>povrata</w:t>
      </w:r>
      <w:r>
        <w:rPr>
          <w:spacing w:val="-14"/>
        </w:rPr>
        <w:t> </w:t>
      </w:r>
      <w:r>
        <w:rPr/>
        <w:t>poreza</w:t>
      </w:r>
      <w:r>
        <w:rPr>
          <w:spacing w:val="-14"/>
        </w:rPr>
        <w:t> </w:t>
      </w:r>
      <w:r>
        <w:rPr/>
        <w:t>na</w:t>
      </w:r>
      <w:r>
        <w:rPr>
          <w:spacing w:val="-12"/>
        </w:rPr>
        <w:t> </w:t>
      </w:r>
      <w:r>
        <w:rPr/>
        <w:t>dohodak</w:t>
      </w:r>
      <w:r>
        <w:rPr>
          <w:spacing w:val="-11"/>
        </w:rPr>
        <w:t> </w:t>
      </w:r>
      <w:r>
        <w:rPr/>
        <w:t>po</w:t>
      </w:r>
      <w:r>
        <w:rPr>
          <w:spacing w:val="-14"/>
        </w:rPr>
        <w:t> </w:t>
      </w:r>
      <w:r>
        <w:rPr/>
        <w:t>godišnjoj</w:t>
      </w:r>
      <w:r>
        <w:rPr>
          <w:spacing w:val="-12"/>
        </w:rPr>
        <w:t> </w:t>
      </w:r>
      <w:r>
        <w:rPr/>
        <w:t>prij</w:t>
      </w:r>
      <w:r>
        <w:rPr/>
        <w:t>avi</w:t>
      </w:r>
      <w:r>
        <w:rPr/>
        <w:t> u</w:t>
      </w:r>
      <w:r>
        <w:rPr>
          <w:spacing w:val="-10"/>
        </w:rPr>
        <w:t> </w:t>
      </w:r>
      <w:r>
        <w:rPr/>
        <w:t>odnosu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prethodnu</w:t>
      </w:r>
      <w:r>
        <w:rPr>
          <w:spacing w:val="-13"/>
        </w:rPr>
        <w:t> </w:t>
      </w:r>
      <w:r>
        <w:rPr/>
        <w:t>godinu</w:t>
      </w:r>
      <w:r>
        <w:rPr>
          <w:spacing w:val="-11"/>
        </w:rPr>
        <w:t> </w:t>
      </w:r>
      <w:r>
        <w:rPr/>
        <w:t>(118,7%),</w:t>
      </w:r>
      <w:r>
        <w:rPr>
          <w:spacing w:val="-9"/>
        </w:rPr>
        <w:t> </w:t>
      </w:r>
      <w:r>
        <w:rPr/>
        <w:t>međutim</w:t>
      </w:r>
      <w:r>
        <w:rPr>
          <w:spacing w:val="-12"/>
        </w:rPr>
        <w:t> </w:t>
      </w:r>
      <w:r>
        <w:rPr/>
        <w:t>u</w:t>
      </w:r>
      <w:r>
        <w:rPr>
          <w:spacing w:val="-10"/>
        </w:rPr>
        <w:t> </w:t>
      </w:r>
      <w:r>
        <w:rPr/>
        <w:t>prethodnoj</w:t>
      </w:r>
      <w:r>
        <w:rPr>
          <w:spacing w:val="-11"/>
        </w:rPr>
        <w:t> </w:t>
      </w:r>
      <w:r>
        <w:rPr/>
        <w:t>godini</w:t>
      </w:r>
      <w:r>
        <w:rPr>
          <w:spacing w:val="-11"/>
        </w:rPr>
        <w:t> </w:t>
      </w:r>
      <w:r>
        <w:rPr/>
        <w:t>smo</w:t>
      </w:r>
      <w:r>
        <w:rPr>
          <w:spacing w:val="-13"/>
        </w:rPr>
        <w:t> </w:t>
      </w:r>
      <w:r>
        <w:rPr/>
        <w:t>na</w:t>
      </w:r>
      <w:r>
        <w:rPr>
          <w:spacing w:val="-11"/>
        </w:rPr>
        <w:t> </w:t>
      </w:r>
      <w:r>
        <w:rPr/>
        <w:t>isti</w:t>
      </w:r>
      <w:r>
        <w:rPr>
          <w:spacing w:val="-11"/>
        </w:rPr>
        <w:t> </w:t>
      </w:r>
      <w:r>
        <w:rPr/>
        <w:t>konto</w:t>
      </w:r>
      <w:r>
        <w:rPr>
          <w:spacing w:val="-13"/>
        </w:rPr>
        <w:t> </w:t>
      </w:r>
      <w:r>
        <w:rPr/>
        <w:t>knjižil</w:t>
      </w:r>
      <w:r>
        <w:rPr/>
        <w:t>i</w:t>
      </w:r>
      <w:r>
        <w:rPr/>
        <w:t> i iznose poreza na dohodak po godišnjoj prijavi dok u ovoj godini porez na dohodak p</w:t>
      </w:r>
      <w:r>
        <w:rPr/>
        <w:t>o</w:t>
      </w:r>
      <w:r>
        <w:rPr/>
        <w:t> godišnjoj prijavi iskazujemo na kontu 6115. Stoga ukoliko se od konta 6117 umanjimo izno</w:t>
      </w:r>
      <w:r>
        <w:rPr/>
        <w:t>s</w:t>
      </w:r>
      <w:r>
        <w:rPr/>
        <w:t> na</w:t>
      </w:r>
      <w:r>
        <w:rPr>
          <w:spacing w:val="-13"/>
        </w:rPr>
        <w:t> </w:t>
      </w:r>
      <w:r>
        <w:rPr/>
        <w:t>kontu</w:t>
      </w:r>
      <w:r>
        <w:rPr>
          <w:spacing w:val="-15"/>
        </w:rPr>
        <w:t> </w:t>
      </w:r>
      <w:r>
        <w:rPr/>
        <w:t>6115</w:t>
      </w:r>
      <w:r>
        <w:rPr>
          <w:spacing w:val="-13"/>
        </w:rPr>
        <w:t> </w:t>
      </w:r>
      <w:r>
        <w:rPr/>
        <w:t>dobivamo</w:t>
      </w:r>
      <w:r>
        <w:rPr>
          <w:spacing w:val="-15"/>
        </w:rPr>
        <w:t> </w:t>
      </w:r>
      <w:r>
        <w:rPr/>
        <w:t>iznos</w:t>
      </w:r>
      <w:r>
        <w:rPr>
          <w:spacing w:val="-12"/>
        </w:rPr>
        <w:t> </w:t>
      </w:r>
      <w:r>
        <w:rPr/>
        <w:t>od</w:t>
      </w:r>
      <w:r>
        <w:rPr>
          <w:spacing w:val="-12"/>
        </w:rPr>
        <w:t> </w:t>
      </w:r>
      <w:r>
        <w:rPr/>
        <w:t>-470.795,78</w:t>
      </w:r>
      <w:r>
        <w:rPr>
          <w:spacing w:val="-13"/>
        </w:rPr>
        <w:t> </w:t>
      </w:r>
      <w:r>
        <w:rPr/>
        <w:t>EUR</w:t>
      </w:r>
      <w:r>
        <w:rPr>
          <w:spacing w:val="-13"/>
        </w:rPr>
        <w:t> </w:t>
      </w:r>
      <w:r>
        <w:rPr/>
        <w:t>što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povećanje</w:t>
      </w:r>
      <w:r>
        <w:rPr>
          <w:spacing w:val="-13"/>
        </w:rPr>
        <w:t> </w:t>
      </w:r>
      <w:r>
        <w:rPr/>
        <w:t>za</w:t>
      </w:r>
      <w:r>
        <w:rPr>
          <w:spacing w:val="-15"/>
        </w:rPr>
        <w:t> </w:t>
      </w:r>
      <w:r>
        <w:rPr/>
        <w:t>32</w:t>
      </w:r>
      <w:r>
        <w:rPr>
          <w:spacing w:val="-15"/>
        </w:rPr>
        <w:t> </w:t>
      </w:r>
      <w:r>
        <w:rPr/>
        <w:t>%,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na</w:t>
      </w:r>
      <w:r>
        <w:rPr/>
        <w:t>vedenog</w:t>
      </w:r>
      <w:r>
        <w:rPr/>
        <w:t> povećanja dolazi ponajprije radi rasta plaća.</w:t>
      </w:r>
    </w:p>
    <w:p>
      <w:pPr>
        <w:pStyle w:val="BodyText"/>
        <w:spacing w:before="1"/>
      </w:pPr>
    </w:p>
    <w:p>
      <w:pPr>
        <w:pStyle w:val="BodyText"/>
        <w:ind w:left="1135" w:right="1126" w:firstLine="707"/>
        <w:jc w:val="both"/>
      </w:pPr>
      <w:r>
        <w:rPr/>
        <w:t>U nastavku se daje pregled ostvarenog poreza na dohodak bez dijela za školstvo </w:t>
      </w:r>
      <w:r>
        <w:rPr/>
        <w:t>i</w:t>
      </w:r>
      <w:r>
        <w:rPr/>
        <w:t> vatrogastvo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2025.</w:t>
      </w:r>
      <w:r>
        <w:rPr>
          <w:spacing w:val="-15"/>
        </w:rPr>
        <w:t> </w:t>
      </w:r>
      <w:r>
        <w:rPr/>
        <w:t>godini,</w:t>
      </w:r>
      <w:r>
        <w:rPr>
          <w:spacing w:val="-16"/>
        </w:rPr>
        <w:t> </w:t>
      </w:r>
      <w:r>
        <w:rPr/>
        <w:t>te</w:t>
      </w:r>
      <w:r>
        <w:rPr>
          <w:spacing w:val="-15"/>
        </w:rPr>
        <w:t> </w:t>
      </w:r>
      <w:r>
        <w:rPr/>
        <w:t>usporedba</w:t>
      </w:r>
      <w:r>
        <w:rPr>
          <w:spacing w:val="-15"/>
        </w:rPr>
        <w:t> </w:t>
      </w:r>
      <w:r>
        <w:rPr/>
        <w:t>sa</w:t>
      </w:r>
      <w:r>
        <w:rPr>
          <w:spacing w:val="-15"/>
        </w:rPr>
        <w:t> </w:t>
      </w:r>
      <w:r>
        <w:rPr/>
        <w:t>porezom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prirezom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dohodak</w:t>
      </w:r>
      <w:r>
        <w:rPr>
          <w:spacing w:val="-15"/>
        </w:rPr>
        <w:t> </w:t>
      </w:r>
      <w:r>
        <w:rPr/>
        <w:t>ostvarenim</w:t>
      </w:r>
      <w:r>
        <w:rPr>
          <w:spacing w:val="-15"/>
        </w:rPr>
        <w:t> </w:t>
      </w:r>
      <w:r>
        <w:rPr/>
        <w:t>2020</w:t>
      </w:r>
      <w:r>
        <w:rPr/>
        <w:t>.,</w:t>
      </w:r>
      <w:r>
        <w:rPr/>
        <w:t> 2021., 2022., 2023. i 2024.godine. Iz navedene tabele možemo uvidjeti da je realizacij</w:t>
      </w:r>
      <w:r>
        <w:rPr/>
        <w:t>a</w:t>
      </w:r>
      <w:r>
        <w:rPr/>
        <w:t> prihoda od poreza</w:t>
      </w:r>
      <w:r>
        <w:rPr>
          <w:spacing w:val="-1"/>
        </w:rPr>
        <w:t> </w:t>
      </w:r>
      <w:r>
        <w:rPr/>
        <w:t>na dohodak povećana u 2025. godini u odnosu na sve</w:t>
      </w:r>
      <w:r>
        <w:rPr>
          <w:spacing w:val="-1"/>
        </w:rPr>
        <w:t> </w:t>
      </w:r>
      <w:r>
        <w:rPr/>
        <w:t>promatrane godi</w:t>
      </w:r>
      <w:r>
        <w:rPr/>
        <w:t>ne</w:t>
      </w:r>
      <w:r>
        <w:rPr/>
        <w:t> i to zbog nastavka rasta plaća, ali i zbog povećanja visine paušalnog poreza za iznajmlji</w:t>
      </w:r>
      <w:r>
        <w:rPr/>
        <w:t>vače</w:t>
      </w:r>
      <w:r>
        <w:rPr/>
        <w:t> soba i apartmana.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line="253" w:lineRule="exact" w:before="80"/>
        <w:ind w:left="1843"/>
      </w:pPr>
      <w:r>
        <w:rPr/>
        <w:t>Tablica</w:t>
      </w:r>
      <w:r>
        <w:rPr>
          <w:spacing w:val="-4"/>
        </w:rPr>
        <w:t> </w:t>
      </w:r>
      <w:r>
        <w:rPr/>
        <w:t>5. Pregled</w:t>
      </w:r>
      <w:r>
        <w:rPr>
          <w:spacing w:val="-2"/>
        </w:rPr>
        <w:t> </w:t>
      </w:r>
      <w:r>
        <w:rPr/>
        <w:t>ostvarenog</w:t>
      </w:r>
      <w:r>
        <w:rPr>
          <w:spacing w:val="-2"/>
        </w:rPr>
        <w:t> </w:t>
      </w:r>
      <w:r>
        <w:rPr/>
        <w:t>poreza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dohodak</w:t>
      </w:r>
      <w:r>
        <w:rPr>
          <w:spacing w:val="-1"/>
        </w:rPr>
        <w:t> </w:t>
      </w:r>
      <w:r>
        <w:rPr/>
        <w:t>(bez</w:t>
      </w:r>
      <w:r>
        <w:rPr>
          <w:spacing w:val="-1"/>
        </w:rPr>
        <w:t> </w:t>
      </w:r>
      <w:r>
        <w:rPr/>
        <w:t>dijela</w:t>
      </w:r>
      <w:r>
        <w:rPr>
          <w:spacing w:val="-1"/>
        </w:rPr>
        <w:t> </w:t>
      </w:r>
      <w:r>
        <w:rPr/>
        <w:t>poreza</w:t>
      </w:r>
      <w:r>
        <w:rPr>
          <w:spacing w:val="-4"/>
        </w:rPr>
        <w:t> </w:t>
      </w:r>
      <w:r>
        <w:rPr/>
        <w:t>za</w:t>
      </w:r>
      <w:r>
        <w:rPr>
          <w:spacing w:val="-1"/>
        </w:rPr>
        <w:t> </w:t>
      </w:r>
      <w:r>
        <w:rPr>
          <w:spacing w:val="-2"/>
        </w:rPr>
        <w:t>školstvo</w:t>
      </w:r>
    </w:p>
    <w:p>
      <w:pPr>
        <w:spacing w:line="253" w:lineRule="exact" w:before="0"/>
        <w:ind w:left="1135" w:right="0" w:firstLine="0"/>
        <w:jc w:val="both"/>
        <w:rPr>
          <w:b/>
          <w:sz w:val="22"/>
        </w:rPr>
      </w:pPr>
      <w:r>
        <w:rPr>
          <w:b/>
          <w:sz w:val="22"/>
        </w:rPr>
        <w:t>i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vatrogastvo)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0"/>
        <w:gridCol w:w="1277"/>
        <w:gridCol w:w="1274"/>
        <w:gridCol w:w="1277"/>
        <w:gridCol w:w="1277"/>
        <w:gridCol w:w="1275"/>
        <w:gridCol w:w="1277"/>
      </w:tblGrid>
      <w:tr>
        <w:trPr>
          <w:trHeight w:val="369" w:hRule="atLeast"/>
        </w:trPr>
        <w:tc>
          <w:tcPr>
            <w:tcW w:w="567" w:type="dxa"/>
          </w:tcPr>
          <w:p>
            <w:pPr>
              <w:pStyle w:val="TableParagraph"/>
              <w:spacing w:line="180" w:lineRule="atLeast" w:before="0"/>
              <w:ind w:left="182" w:right="120" w:hanging="5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Re</w:t>
            </w:r>
            <w:r>
              <w:rPr>
                <w:b/>
                <w:spacing w:val="-4"/>
                <w:sz w:val="16"/>
              </w:rPr>
              <w:t>d</w:t>
            </w:r>
            <w:r>
              <w:rPr>
                <w:b/>
                <w:spacing w:val="-4"/>
                <w:sz w:val="16"/>
              </w:rPr>
              <w:t> br.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POREZ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PRIREZ</w:t>
            </w:r>
          </w:p>
        </w:tc>
        <w:tc>
          <w:tcPr>
            <w:tcW w:w="1277" w:type="dxa"/>
          </w:tcPr>
          <w:p>
            <w:pPr>
              <w:pStyle w:val="TableParagraph"/>
              <w:spacing w:line="180" w:lineRule="atLeast" w:before="0"/>
              <w:ind w:left="316" w:right="303" w:firstLine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2020.</w:t>
            </w:r>
            <w:r>
              <w:rPr>
                <w:b/>
                <w:spacing w:val="-2"/>
                <w:sz w:val="16"/>
              </w:rPr>
              <w:t> GODINA</w:t>
            </w:r>
          </w:p>
        </w:tc>
        <w:tc>
          <w:tcPr>
            <w:tcW w:w="1274" w:type="dxa"/>
          </w:tcPr>
          <w:p>
            <w:pPr>
              <w:pStyle w:val="TableParagraph"/>
              <w:spacing w:line="180" w:lineRule="atLeast" w:before="0"/>
              <w:ind w:left="314" w:right="302" w:firstLine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2021.</w:t>
            </w:r>
            <w:r>
              <w:rPr>
                <w:b/>
                <w:spacing w:val="-2"/>
                <w:sz w:val="16"/>
              </w:rPr>
              <w:t> GODINA</w:t>
            </w:r>
          </w:p>
        </w:tc>
        <w:tc>
          <w:tcPr>
            <w:tcW w:w="1277" w:type="dxa"/>
          </w:tcPr>
          <w:p>
            <w:pPr>
              <w:pStyle w:val="TableParagraph"/>
              <w:spacing w:line="180" w:lineRule="atLeast" w:before="0"/>
              <w:ind w:left="317" w:right="302" w:firstLine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2022.</w:t>
            </w:r>
            <w:r>
              <w:rPr>
                <w:b/>
                <w:spacing w:val="-2"/>
                <w:sz w:val="16"/>
              </w:rPr>
              <w:t> GODINA</w:t>
            </w:r>
          </w:p>
        </w:tc>
        <w:tc>
          <w:tcPr>
            <w:tcW w:w="1277" w:type="dxa"/>
          </w:tcPr>
          <w:p>
            <w:pPr>
              <w:pStyle w:val="TableParagraph"/>
              <w:spacing w:line="180" w:lineRule="atLeast" w:before="0"/>
              <w:ind w:left="317" w:right="302" w:firstLine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2023.</w:t>
            </w:r>
            <w:r>
              <w:rPr>
                <w:b/>
                <w:spacing w:val="-2"/>
                <w:sz w:val="16"/>
              </w:rPr>
              <w:t> GODINA</w:t>
            </w:r>
          </w:p>
        </w:tc>
        <w:tc>
          <w:tcPr>
            <w:tcW w:w="1275" w:type="dxa"/>
          </w:tcPr>
          <w:p>
            <w:pPr>
              <w:pStyle w:val="TableParagraph"/>
              <w:spacing w:line="180" w:lineRule="atLeast" w:before="0"/>
              <w:ind w:left="314" w:right="303" w:firstLine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2024.</w:t>
            </w:r>
            <w:r>
              <w:rPr>
                <w:b/>
                <w:spacing w:val="-2"/>
                <w:sz w:val="16"/>
              </w:rPr>
              <w:t> GODINA</w:t>
            </w:r>
          </w:p>
        </w:tc>
        <w:tc>
          <w:tcPr>
            <w:tcW w:w="1277" w:type="dxa"/>
          </w:tcPr>
          <w:p>
            <w:pPr>
              <w:pStyle w:val="TableParagraph"/>
              <w:spacing w:line="180" w:lineRule="atLeast" w:before="0"/>
              <w:ind w:left="317" w:right="302" w:firstLine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  <w:r>
              <w:rPr>
                <w:b/>
                <w:spacing w:val="-2"/>
                <w:sz w:val="16"/>
              </w:rPr>
              <w:t> GODINA</w:t>
            </w:r>
          </w:p>
        </w:tc>
      </w:tr>
      <w:tr>
        <w:trPr>
          <w:trHeight w:val="181" w:hRule="atLeast"/>
        </w:trPr>
        <w:tc>
          <w:tcPr>
            <w:tcW w:w="567" w:type="dxa"/>
          </w:tcPr>
          <w:p>
            <w:pPr>
              <w:pStyle w:val="TableParagraph"/>
              <w:spacing w:line="162" w:lineRule="exact" w:before="0"/>
              <w:ind w:left="41" w:right="2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162" w:lineRule="exact" w:before="0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162" w:lineRule="exact" w:before="0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line="162" w:lineRule="exact" w:before="0"/>
              <w:ind w:left="17" w:righ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line="162" w:lineRule="exact" w:before="0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spacing w:line="162" w:lineRule="exact" w:before="0"/>
              <w:ind w:left="12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275" w:type="dxa"/>
          </w:tcPr>
          <w:p>
            <w:pPr>
              <w:pStyle w:val="TableParagraph"/>
              <w:spacing w:line="162" w:lineRule="exact" w:before="0"/>
              <w:ind w:left="7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277" w:type="dxa"/>
          </w:tcPr>
          <w:p>
            <w:pPr>
              <w:pStyle w:val="TableParagraph"/>
              <w:spacing w:line="162" w:lineRule="exact" w:before="0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</w:tr>
      <w:tr>
        <w:trPr>
          <w:trHeight w:val="369" w:hRule="atLeast"/>
        </w:trPr>
        <w:tc>
          <w:tcPr>
            <w:tcW w:w="567" w:type="dxa"/>
          </w:tcPr>
          <w:p>
            <w:pPr>
              <w:pStyle w:val="TableParagraph"/>
              <w:spacing w:line="240" w:lineRule="auto" w:before="1"/>
              <w:ind w:left="37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560" w:type="dxa"/>
          </w:tcPr>
          <w:p>
            <w:pPr>
              <w:pStyle w:val="TableParagraph"/>
              <w:spacing w:line="180" w:lineRule="atLeast" w:before="0"/>
              <w:ind w:left="107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nesamostalno</w:t>
            </w:r>
            <w:r>
              <w:rPr>
                <w:sz w:val="16"/>
              </w:rPr>
              <w:t>g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rada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2.321.391,91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2.851.309,84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3.448.072,83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4.570.369,78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5.457.091,24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6.397.439,39</w:t>
            </w:r>
          </w:p>
        </w:tc>
      </w:tr>
      <w:tr>
        <w:trPr>
          <w:trHeight w:val="366" w:hRule="atLeast"/>
        </w:trPr>
        <w:tc>
          <w:tcPr>
            <w:tcW w:w="567" w:type="dxa"/>
          </w:tcPr>
          <w:p>
            <w:pPr>
              <w:pStyle w:val="TableParagraph"/>
              <w:spacing w:line="240" w:lineRule="auto" w:before="1"/>
              <w:ind w:left="37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560" w:type="dxa"/>
          </w:tcPr>
          <w:p>
            <w:pPr>
              <w:pStyle w:val="TableParagraph"/>
              <w:spacing w:line="182" w:lineRule="exact" w:before="0"/>
              <w:ind w:left="107" w:right="394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samosta</w:t>
            </w:r>
            <w:r>
              <w:rPr>
                <w:sz w:val="16"/>
              </w:rPr>
              <w:t>lne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djelatnosti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292.414,85</w:t>
            </w:r>
          </w:p>
        </w:tc>
        <w:tc>
          <w:tcPr>
            <w:tcW w:w="1274" w:type="dxa"/>
          </w:tcPr>
          <w:p>
            <w:pPr>
              <w:pStyle w:val="TableParagraph"/>
              <w:spacing w:line="163" w:lineRule="exact" w:before="18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294.915,04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8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367.143,63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8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467.466,08</w:t>
            </w:r>
          </w:p>
        </w:tc>
        <w:tc>
          <w:tcPr>
            <w:tcW w:w="1275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490.410,41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8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566.445,01</w:t>
            </w:r>
          </w:p>
        </w:tc>
      </w:tr>
      <w:tr>
        <w:trPr>
          <w:trHeight w:val="184" w:hRule="atLeast"/>
        </w:trPr>
        <w:tc>
          <w:tcPr>
            <w:tcW w:w="567" w:type="dxa"/>
          </w:tcPr>
          <w:p>
            <w:pPr>
              <w:pStyle w:val="TableParagraph"/>
              <w:spacing w:line="163" w:lineRule="exact" w:before="1"/>
              <w:ind w:left="37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560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140.734,82</w:t>
            </w:r>
          </w:p>
        </w:tc>
        <w:tc>
          <w:tcPr>
            <w:tcW w:w="1274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222.285,97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211.211,89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224.091,92</w:t>
            </w:r>
          </w:p>
        </w:tc>
        <w:tc>
          <w:tcPr>
            <w:tcW w:w="1275" w:type="dxa"/>
          </w:tcPr>
          <w:p>
            <w:pPr>
              <w:pStyle w:val="TableParagraph"/>
              <w:spacing w:line="163" w:lineRule="exact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250.193,27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545.603,85</w:t>
            </w:r>
          </w:p>
        </w:tc>
      </w:tr>
      <w:tr>
        <w:trPr>
          <w:trHeight w:val="184" w:hRule="atLeast"/>
        </w:trPr>
        <w:tc>
          <w:tcPr>
            <w:tcW w:w="567" w:type="dxa"/>
          </w:tcPr>
          <w:p>
            <w:pPr>
              <w:pStyle w:val="TableParagraph"/>
              <w:spacing w:line="163" w:lineRule="exact" w:before="1"/>
              <w:ind w:left="37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560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kamate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šted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16.114,06</w:t>
            </w:r>
          </w:p>
        </w:tc>
        <w:tc>
          <w:tcPr>
            <w:tcW w:w="1274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8.364,10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6.073,08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5.183,93</w:t>
            </w:r>
          </w:p>
        </w:tc>
        <w:tc>
          <w:tcPr>
            <w:tcW w:w="1275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21.355,18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45.778,80</w:t>
            </w:r>
          </w:p>
        </w:tc>
      </w:tr>
      <w:tr>
        <w:trPr>
          <w:trHeight w:val="184" w:hRule="atLeast"/>
        </w:trPr>
        <w:tc>
          <w:tcPr>
            <w:tcW w:w="567" w:type="dxa"/>
          </w:tcPr>
          <w:p>
            <w:pPr>
              <w:pStyle w:val="TableParagraph"/>
              <w:spacing w:line="163" w:lineRule="exact" w:before="1"/>
              <w:ind w:left="37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1560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kapitala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117.909,69</w:t>
            </w:r>
          </w:p>
        </w:tc>
        <w:tc>
          <w:tcPr>
            <w:tcW w:w="1274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181.840,46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272.448,37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395.381,09</w:t>
            </w:r>
          </w:p>
        </w:tc>
        <w:tc>
          <w:tcPr>
            <w:tcW w:w="1275" w:type="dxa"/>
          </w:tcPr>
          <w:p>
            <w:pPr>
              <w:pStyle w:val="TableParagraph"/>
              <w:spacing w:line="163" w:lineRule="exact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415.635,68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431.093,67</w:t>
            </w:r>
          </w:p>
        </w:tc>
      </w:tr>
      <w:tr>
        <w:trPr>
          <w:trHeight w:val="184" w:hRule="atLeast"/>
        </w:trPr>
        <w:tc>
          <w:tcPr>
            <w:tcW w:w="567" w:type="dxa"/>
          </w:tcPr>
          <w:p>
            <w:pPr>
              <w:pStyle w:val="TableParagraph"/>
              <w:spacing w:line="163" w:lineRule="exact" w:before="1"/>
              <w:ind w:left="37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1560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nadzora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13.831,38</w:t>
            </w:r>
          </w:p>
        </w:tc>
        <w:tc>
          <w:tcPr>
            <w:tcW w:w="1274" w:type="dxa"/>
          </w:tcPr>
          <w:p>
            <w:pPr>
              <w:pStyle w:val="TableParagraph"/>
              <w:spacing w:line="163" w:lineRule="exact" w:before="1"/>
              <w:ind w:right="9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-239,94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6" w:hRule="atLeast"/>
        </w:trPr>
        <w:tc>
          <w:tcPr>
            <w:tcW w:w="567" w:type="dxa"/>
          </w:tcPr>
          <w:p>
            <w:pPr>
              <w:pStyle w:val="TableParagraph"/>
              <w:spacing w:line="183" w:lineRule="exact" w:before="0"/>
              <w:ind w:left="37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1560" w:type="dxa"/>
          </w:tcPr>
          <w:p>
            <w:pPr>
              <w:pStyle w:val="TableParagraph"/>
              <w:spacing w:line="183" w:lineRule="exact" w:before="0"/>
              <w:ind w:left="107"/>
              <w:rPr>
                <w:sz w:val="16"/>
              </w:rPr>
            </w:pPr>
            <w:r>
              <w:rPr>
                <w:sz w:val="16"/>
              </w:rPr>
              <w:t>povrat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po</w:t>
            </w:r>
          </w:p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godišnjoj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prijavi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-263.493,97</w:t>
            </w:r>
          </w:p>
        </w:tc>
        <w:tc>
          <w:tcPr>
            <w:tcW w:w="1274" w:type="dxa"/>
          </w:tcPr>
          <w:p>
            <w:pPr>
              <w:pStyle w:val="TableParagraph"/>
              <w:spacing w:line="163" w:lineRule="exact" w:before="18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-418.697,43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8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-278.266,56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8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-348.380,18</w:t>
            </w:r>
          </w:p>
        </w:tc>
        <w:tc>
          <w:tcPr>
            <w:tcW w:w="1275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-356.650,77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8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-470.795,78</w:t>
            </w:r>
          </w:p>
        </w:tc>
      </w:tr>
      <w:tr>
        <w:trPr>
          <w:trHeight w:val="184" w:hRule="atLeast"/>
        </w:trPr>
        <w:tc>
          <w:tcPr>
            <w:tcW w:w="5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UKUPNO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2.638.902,74</w:t>
            </w:r>
          </w:p>
        </w:tc>
        <w:tc>
          <w:tcPr>
            <w:tcW w:w="1274" w:type="dxa"/>
          </w:tcPr>
          <w:p>
            <w:pPr>
              <w:pStyle w:val="TableParagraph"/>
              <w:spacing w:line="163" w:lineRule="exact" w:before="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3.140.017,97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4.026.443,30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5.314.112,62</w:t>
            </w:r>
          </w:p>
        </w:tc>
        <w:tc>
          <w:tcPr>
            <w:tcW w:w="1275" w:type="dxa"/>
          </w:tcPr>
          <w:p>
            <w:pPr>
              <w:pStyle w:val="TableParagraph"/>
              <w:spacing w:line="163" w:lineRule="exact" w:before="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6.278.035,01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7.515.564,94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ind w:left="1135" w:right="1132"/>
        <w:jc w:val="both"/>
      </w:pPr>
      <w:r>
        <w:rPr>
          <w:u w:val="single"/>
        </w:rPr>
        <w:t>Porez na imovinu</w:t>
      </w:r>
      <w:r>
        <w:rPr/>
        <w:t> naplaćen je u iznosu od 1.187.283,09 EUR ili 90,98% godišnjeg plana, </w:t>
      </w:r>
      <w:r>
        <w:rPr/>
        <w:t>a</w:t>
      </w:r>
      <w:r>
        <w:rPr/>
        <w:t> </w:t>
      </w:r>
      <w:r>
        <w:rPr>
          <w:spacing w:val="-2"/>
        </w:rPr>
        <w:t>obuhvaća:</w:t>
      </w:r>
    </w:p>
    <w:p>
      <w:pPr>
        <w:pStyle w:val="ListParagraph"/>
        <w:numPr>
          <w:ilvl w:val="0"/>
          <w:numId w:val="7"/>
        </w:numPr>
        <w:tabs>
          <w:tab w:pos="1259" w:val="left" w:leader="none"/>
        </w:tabs>
        <w:spacing w:line="252" w:lineRule="exact" w:before="1" w:after="0"/>
        <w:ind w:left="1259" w:right="0" w:hanging="124"/>
        <w:jc w:val="both"/>
        <w:rPr>
          <w:sz w:val="22"/>
        </w:rPr>
      </w:pPr>
      <w:r>
        <w:rPr>
          <w:spacing w:val="-2"/>
          <w:sz w:val="22"/>
        </w:rPr>
        <w:t>porez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promet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nekretnina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koji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ostvaren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iznosu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702.192,67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EUR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ili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100,31%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plana</w:t>
      </w:r>
    </w:p>
    <w:p>
      <w:pPr>
        <w:pStyle w:val="BodyText"/>
        <w:spacing w:line="252" w:lineRule="exact"/>
        <w:ind w:left="1135"/>
        <w:jc w:val="both"/>
      </w:pPr>
      <w:r>
        <w:rPr/>
        <w:t>(povećanje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8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godinu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27.716,75</w:t>
      </w:r>
      <w:r>
        <w:rPr>
          <w:spacing w:val="-4"/>
        </w:rPr>
        <w:t> </w:t>
      </w: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4"/>
        </w:rPr>
        <w:t> </w:t>
      </w:r>
      <w:r>
        <w:rPr>
          <w:spacing w:val="-2"/>
        </w:rPr>
        <w:t>4,11%),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" w:after="0"/>
        <w:ind w:left="1135" w:right="1127" w:firstLine="0"/>
        <w:jc w:val="both"/>
        <w:rPr>
          <w:sz w:val="22"/>
        </w:rPr>
      </w:pPr>
      <w:r>
        <w:rPr>
          <w:sz w:val="22"/>
        </w:rPr>
        <w:t>porez na kuće za odmor odnosno porez na nekretnine koji je ukupno ostvaren u iznosu </w:t>
      </w:r>
      <w:r>
        <w:rPr>
          <w:sz w:val="22"/>
        </w:rPr>
        <w:t>od</w:t>
      </w:r>
      <w:r>
        <w:rPr>
          <w:sz w:val="22"/>
        </w:rPr>
        <w:t> 227.938,50 EUR ili 71,23% godišnjeg plana. Obračun i naplatu spomenutog poreza za Gr</w:t>
      </w:r>
      <w:r>
        <w:rPr>
          <w:sz w:val="22"/>
        </w:rPr>
        <w:t>ad</w:t>
      </w:r>
      <w:r>
        <w:rPr>
          <w:sz w:val="22"/>
        </w:rPr>
        <w:t> Labin je u 2025. godini</w:t>
      </w:r>
      <w:r>
        <w:rPr>
          <w:spacing w:val="-1"/>
          <w:sz w:val="22"/>
        </w:rPr>
        <w:t> </w:t>
      </w:r>
      <w:r>
        <w:rPr>
          <w:sz w:val="22"/>
        </w:rPr>
        <w:t>vodila Istarska županija, a</w:t>
      </w:r>
      <w:r>
        <w:rPr>
          <w:spacing w:val="-2"/>
          <w:sz w:val="22"/>
        </w:rPr>
        <w:t> </w:t>
      </w:r>
      <w:r>
        <w:rPr>
          <w:sz w:val="22"/>
        </w:rPr>
        <w:t>krajem</w:t>
      </w:r>
      <w:r>
        <w:rPr>
          <w:spacing w:val="-1"/>
          <w:sz w:val="22"/>
        </w:rPr>
        <w:t> </w:t>
      </w:r>
      <w:r>
        <w:rPr>
          <w:sz w:val="22"/>
        </w:rPr>
        <w:t>2025. godine nisu bili u m</w:t>
      </w:r>
      <w:r>
        <w:rPr>
          <w:sz w:val="22"/>
        </w:rPr>
        <w:t>ogućnosti</w:t>
      </w:r>
      <w:r>
        <w:rPr>
          <w:sz w:val="22"/>
        </w:rPr>
        <w:t> izdati određeni broj rješenja. Spomenuta rješenja izdati će se u 2026. godini.,</w:t>
      </w:r>
    </w:p>
    <w:p>
      <w:pPr>
        <w:pStyle w:val="ListParagraph"/>
        <w:numPr>
          <w:ilvl w:val="0"/>
          <w:numId w:val="7"/>
        </w:numPr>
        <w:tabs>
          <w:tab w:pos="1261" w:val="left" w:leader="none"/>
        </w:tabs>
        <w:spacing w:line="251" w:lineRule="exact" w:before="0" w:after="0"/>
        <w:ind w:left="1261" w:right="0" w:hanging="126"/>
        <w:jc w:val="both"/>
        <w:rPr>
          <w:sz w:val="22"/>
        </w:rPr>
      </w:pPr>
      <w:r>
        <w:rPr>
          <w:sz w:val="22"/>
        </w:rPr>
        <w:t>porez</w:t>
      </w:r>
      <w:r>
        <w:rPr>
          <w:spacing w:val="-18"/>
          <w:sz w:val="22"/>
        </w:rPr>
        <w:t> </w:t>
      </w:r>
      <w:r>
        <w:rPr>
          <w:sz w:val="22"/>
        </w:rPr>
        <w:t>na</w:t>
      </w:r>
      <w:r>
        <w:rPr>
          <w:spacing w:val="-15"/>
          <w:sz w:val="22"/>
        </w:rPr>
        <w:t> </w:t>
      </w:r>
      <w:r>
        <w:rPr>
          <w:sz w:val="22"/>
        </w:rPr>
        <w:t>korištenje</w:t>
      </w:r>
      <w:r>
        <w:rPr>
          <w:spacing w:val="-15"/>
          <w:sz w:val="22"/>
        </w:rPr>
        <w:t> </w:t>
      </w:r>
      <w:r>
        <w:rPr>
          <w:sz w:val="22"/>
        </w:rPr>
        <w:t>javnih</w:t>
      </w:r>
      <w:r>
        <w:rPr>
          <w:spacing w:val="-16"/>
          <w:sz w:val="22"/>
        </w:rPr>
        <w:t> </w:t>
      </w:r>
      <w:r>
        <w:rPr>
          <w:sz w:val="22"/>
        </w:rPr>
        <w:t>površina</w:t>
      </w:r>
      <w:r>
        <w:rPr>
          <w:spacing w:val="-15"/>
          <w:sz w:val="22"/>
        </w:rPr>
        <w:t> </w:t>
      </w:r>
      <w:r>
        <w:rPr>
          <w:sz w:val="22"/>
        </w:rPr>
        <w:t>naplaćen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u</w:t>
      </w:r>
      <w:r>
        <w:rPr>
          <w:spacing w:val="-16"/>
          <w:sz w:val="22"/>
        </w:rPr>
        <w:t> </w:t>
      </w:r>
      <w:r>
        <w:rPr>
          <w:sz w:val="22"/>
        </w:rPr>
        <w:t>iznosu</w:t>
      </w:r>
      <w:r>
        <w:rPr>
          <w:spacing w:val="-13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257.151,92</w:t>
      </w:r>
      <w:r>
        <w:rPr>
          <w:spacing w:val="-11"/>
          <w:sz w:val="22"/>
        </w:rPr>
        <w:t> </w:t>
      </w:r>
      <w:r>
        <w:rPr>
          <w:sz w:val="22"/>
        </w:rPr>
        <w:t>EUR,</w:t>
      </w:r>
      <w:r>
        <w:rPr>
          <w:spacing w:val="-13"/>
          <w:sz w:val="22"/>
        </w:rPr>
        <w:t> </w:t>
      </w:r>
      <w:r>
        <w:rPr>
          <w:sz w:val="22"/>
        </w:rPr>
        <w:t>sa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ostvarenjem</w:t>
      </w:r>
    </w:p>
    <w:p>
      <w:pPr>
        <w:pStyle w:val="BodyText"/>
        <w:spacing w:before="2"/>
        <w:ind w:left="1135"/>
        <w:jc w:val="both"/>
      </w:pPr>
      <w:r>
        <w:rPr/>
        <w:t>od</w:t>
      </w:r>
      <w:r>
        <w:rPr>
          <w:spacing w:val="-18"/>
        </w:rPr>
        <w:t> </w:t>
      </w:r>
      <w:r>
        <w:rPr/>
        <w:t>90,23%</w:t>
      </w:r>
      <w:r>
        <w:rPr>
          <w:spacing w:val="-15"/>
        </w:rPr>
        <w:t> </w:t>
      </w:r>
      <w:r>
        <w:rPr/>
        <w:t>godišnjeg</w:t>
      </w:r>
      <w:r>
        <w:rPr>
          <w:spacing w:val="-15"/>
        </w:rPr>
        <w:t> </w:t>
      </w:r>
      <w:r>
        <w:rPr/>
        <w:t>plana,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odnosu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prethodnu</w:t>
      </w:r>
      <w:r>
        <w:rPr>
          <w:spacing w:val="-13"/>
        </w:rPr>
        <w:t> </w:t>
      </w:r>
      <w:r>
        <w:rPr/>
        <w:t>godinu</w:t>
      </w:r>
      <w:r>
        <w:rPr>
          <w:spacing w:val="-15"/>
        </w:rPr>
        <w:t> </w:t>
      </w:r>
      <w:r>
        <w:rPr/>
        <w:t>ostvaren</w:t>
      </w:r>
      <w:r>
        <w:rPr>
          <w:spacing w:val="-15"/>
        </w:rPr>
        <w:t> </w:t>
      </w:r>
      <w:r>
        <w:rPr/>
        <w:t>je</w:t>
      </w:r>
      <w:r>
        <w:rPr>
          <w:spacing w:val="-14"/>
        </w:rPr>
        <w:t> </w:t>
      </w:r>
      <w:r>
        <w:rPr/>
        <w:t>gotovo</w:t>
      </w:r>
      <w:r>
        <w:rPr>
          <w:spacing w:val="-13"/>
        </w:rPr>
        <w:t> </w:t>
      </w:r>
      <w:r>
        <w:rPr/>
        <w:t>na</w:t>
      </w:r>
      <w:r>
        <w:rPr>
          <w:spacing w:val="-16"/>
        </w:rPr>
        <w:t> </w:t>
      </w:r>
      <w:r>
        <w:rPr/>
        <w:t>istoj</w:t>
      </w:r>
      <w:r>
        <w:rPr>
          <w:spacing w:val="-12"/>
        </w:rPr>
        <w:t> </w:t>
      </w:r>
      <w:r>
        <w:rPr>
          <w:spacing w:val="-2"/>
        </w:rPr>
        <w:t>razini.</w:t>
      </w:r>
    </w:p>
    <w:p>
      <w:pPr>
        <w:pStyle w:val="BodyText"/>
        <w:spacing w:before="251"/>
        <w:ind w:left="1135"/>
        <w:jc w:val="both"/>
      </w:pPr>
      <w:r>
        <w:rPr>
          <w:u w:val="single"/>
        </w:rPr>
        <w:t>Porezi</w:t>
      </w:r>
      <w:r>
        <w:rPr>
          <w:spacing w:val="2"/>
          <w:u w:val="single"/>
        </w:rPr>
        <w:t> </w:t>
      </w:r>
      <w:r>
        <w:rPr>
          <w:u w:val="single"/>
        </w:rPr>
        <w:t>na</w:t>
      </w:r>
      <w:r>
        <w:rPr>
          <w:spacing w:val="-2"/>
          <w:u w:val="single"/>
        </w:rPr>
        <w:t> </w:t>
      </w:r>
      <w:r>
        <w:rPr>
          <w:u w:val="single"/>
        </w:rPr>
        <w:t>robu</w:t>
      </w:r>
      <w:r>
        <w:rPr>
          <w:spacing w:val="1"/>
          <w:u w:val="single"/>
        </w:rPr>
        <w:t> </w:t>
      </w:r>
      <w:r>
        <w:rPr>
          <w:u w:val="single"/>
        </w:rPr>
        <w:t>i</w:t>
      </w:r>
      <w:r>
        <w:rPr>
          <w:spacing w:val="3"/>
          <w:u w:val="single"/>
        </w:rPr>
        <w:t> </w:t>
      </w:r>
      <w:r>
        <w:rPr>
          <w:u w:val="single"/>
        </w:rPr>
        <w:t>usluge</w:t>
      </w:r>
      <w:r>
        <w:rPr>
          <w:spacing w:val="3"/>
        </w:rPr>
        <w:t> </w:t>
      </w:r>
      <w:r>
        <w:rPr/>
        <w:t>(porez na</w:t>
      </w:r>
      <w:r>
        <w:rPr>
          <w:spacing w:val="1"/>
        </w:rPr>
        <w:t> </w:t>
      </w:r>
      <w:r>
        <w:rPr/>
        <w:t>potrošnju)</w:t>
      </w:r>
      <w:r>
        <w:rPr>
          <w:spacing w:val="2"/>
        </w:rPr>
        <w:t> </w:t>
      </w:r>
      <w:r>
        <w:rPr/>
        <w:t>naplaćeni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iznosu od</w:t>
      </w:r>
      <w:r>
        <w:rPr>
          <w:spacing w:val="1"/>
        </w:rPr>
        <w:t> </w:t>
      </w:r>
      <w:r>
        <w:rPr/>
        <w:t>214.516,41</w:t>
      </w:r>
      <w:r>
        <w:rPr>
          <w:spacing w:val="1"/>
        </w:rPr>
        <w:t> </w:t>
      </w:r>
      <w:r>
        <w:rPr/>
        <w:t>EUR</w:t>
      </w:r>
      <w:r>
        <w:rPr>
          <w:spacing w:val="3"/>
        </w:rPr>
        <w:t> </w:t>
      </w:r>
      <w:r>
        <w:rPr/>
        <w:t>ili</w:t>
      </w:r>
      <w:r>
        <w:rPr>
          <w:spacing w:val="3"/>
        </w:rPr>
        <w:t> </w:t>
      </w:r>
      <w:r>
        <w:rPr>
          <w:spacing w:val="-2"/>
        </w:rPr>
        <w:t>97,07</w:t>
      </w:r>
    </w:p>
    <w:p>
      <w:pPr>
        <w:pStyle w:val="BodyText"/>
        <w:spacing w:before="40"/>
        <w:ind w:left="1135"/>
        <w:jc w:val="both"/>
      </w:pPr>
      <w:r>
        <w:rPr/>
        <w:t>%</w:t>
      </w:r>
      <w:r>
        <w:rPr>
          <w:spacing w:val="-6"/>
        </w:rPr>
        <w:t> </w:t>
      </w:r>
      <w:r>
        <w:rPr/>
        <w:t>godišnjeg</w:t>
      </w:r>
      <w:r>
        <w:rPr>
          <w:spacing w:val="-4"/>
        </w:rPr>
        <w:t> </w:t>
      </w:r>
      <w:r>
        <w:rPr/>
        <w:t>plana,</w:t>
      </w:r>
      <w:r>
        <w:rPr>
          <w:spacing w:val="-5"/>
        </w:rPr>
        <w:t> </w:t>
      </w:r>
      <w:r>
        <w:rPr/>
        <w:t>neznatno</w:t>
      </w:r>
      <w:r>
        <w:rPr>
          <w:spacing w:val="-5"/>
        </w:rPr>
        <w:t> </w:t>
      </w:r>
      <w:r>
        <w:rPr/>
        <w:t>više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2024.</w:t>
      </w:r>
      <w:r>
        <w:rPr>
          <w:spacing w:val="-3"/>
        </w:rPr>
        <w:t> </w:t>
      </w:r>
      <w:r>
        <w:rPr>
          <w:spacing w:val="-2"/>
        </w:rPr>
        <w:t>godinu.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6"/>
        <w:numPr>
          <w:ilvl w:val="1"/>
          <w:numId w:val="7"/>
        </w:numPr>
        <w:tabs>
          <w:tab w:pos="1855" w:val="left" w:leader="none"/>
        </w:tabs>
        <w:spacing w:line="240" w:lineRule="auto" w:before="0" w:after="0"/>
        <w:ind w:left="1855" w:right="0" w:hanging="360"/>
        <w:jc w:val="left"/>
      </w:pPr>
      <w:r>
        <w:rPr/>
        <w:t>Prihodi</w:t>
      </w:r>
      <w:r>
        <w:rPr>
          <w:spacing w:val="-2"/>
        </w:rPr>
        <w:t> </w:t>
      </w:r>
      <w:r>
        <w:rPr/>
        <w:t>od</w:t>
      </w:r>
      <w:r>
        <w:rPr>
          <w:spacing w:val="-1"/>
        </w:rPr>
        <w:t> </w:t>
      </w:r>
      <w:r>
        <w:rPr>
          <w:spacing w:val="-2"/>
        </w:rPr>
        <w:t>pomoći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3"/>
        <w:jc w:val="both"/>
      </w:pPr>
      <w:r>
        <w:rPr/>
        <w:t>U 2025. godini ostvareni su prihodi od pomoći u iznosu od 8.463.885,50 EUR, što i</w:t>
      </w:r>
      <w:r>
        <w:rPr/>
        <w:t>znosi</w:t>
      </w:r>
      <w:r>
        <w:rPr/>
        <w:t> 91,09% planiranih i to po sljedećim skupinama:</w:t>
      </w:r>
    </w:p>
    <w:p>
      <w:pPr>
        <w:pStyle w:val="BodyText"/>
        <w:spacing w:before="252"/>
        <w:ind w:left="1135" w:right="1128" w:firstLine="707"/>
        <w:jc w:val="both"/>
      </w:pPr>
      <w:r>
        <w:rPr>
          <w:u w:val="single"/>
        </w:rPr>
        <w:t>Pomoći od međunarodnih organizacija te institucija i tijela EU </w:t>
      </w:r>
      <w:r>
        <w:rPr/>
        <w:t>ostvarene u ukupn</w:t>
      </w:r>
      <w:r>
        <w:rPr/>
        <w:t>om</w:t>
      </w:r>
      <w:r>
        <w:rPr/>
        <w:t> iznosu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134.542,26 EUR ili 45,76%</w:t>
      </w:r>
      <w:r>
        <w:rPr>
          <w:spacing w:val="-1"/>
        </w:rPr>
        <w:t> </w:t>
      </w:r>
      <w:r>
        <w:rPr/>
        <w:t>od</w:t>
      </w:r>
      <w:r>
        <w:rPr>
          <w:spacing w:val="-2"/>
        </w:rPr>
        <w:t> </w:t>
      </w:r>
      <w:r>
        <w:rPr/>
        <w:t>plana, od</w:t>
      </w:r>
      <w:r>
        <w:rPr>
          <w:spacing w:val="-2"/>
        </w:rPr>
        <w:t> </w:t>
      </w:r>
      <w:r>
        <w:rPr/>
        <w:t>čega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iznos od</w:t>
      </w:r>
      <w:r>
        <w:rPr>
          <w:spacing w:val="-2"/>
        </w:rPr>
        <w:t> </w:t>
      </w:r>
      <w:r>
        <w:rPr/>
        <w:t>131.615,05</w:t>
      </w:r>
      <w:r>
        <w:rPr>
          <w:spacing w:val="-2"/>
        </w:rPr>
        <w:t> </w:t>
      </w:r>
      <w:r>
        <w:rPr/>
        <w:t>EUR </w:t>
      </w:r>
      <w:r>
        <w:rPr/>
        <w:t>odnosi</w:t>
      </w:r>
      <w:r>
        <w:rPr/>
        <w:t> na prihode Grada, a iznos od 2.927,21 EUR na prihode dječjeg vrtića Pjerina Verbanac.</w:t>
      </w:r>
    </w:p>
    <w:p>
      <w:pPr>
        <w:pStyle w:val="BodyText"/>
        <w:spacing w:before="2"/>
        <w:ind w:left="1135" w:right="1129"/>
        <w:jc w:val="both"/>
      </w:pPr>
      <w:r>
        <w:rPr/>
        <w:t>Prihodi Grada odnose se na prihode po EU projektima koji su realizirani u 2024. godini, ali j</w:t>
      </w:r>
      <w:r>
        <w:rPr/>
        <w:t>e</w:t>
      </w:r>
      <w:r>
        <w:rPr/>
        <w:t> isplata sredstava od EU ostvarena u 2025. godini (CICERO, CO-MAY i Zelena </w:t>
      </w:r>
      <w:r>
        <w:rPr/>
        <w:t>urbana</w:t>
      </w:r>
      <w:r>
        <w:rPr/>
        <w:t> </w:t>
      </w:r>
      <w:r>
        <w:rPr>
          <w:spacing w:val="-2"/>
        </w:rPr>
        <w:t>obnova).</w:t>
      </w:r>
    </w:p>
    <w:p>
      <w:pPr>
        <w:pStyle w:val="BodyText"/>
        <w:ind w:left="1135" w:right="1129"/>
        <w:jc w:val="both"/>
      </w:pPr>
      <w:r>
        <w:rPr/>
        <w:t>U 2025. godini ostvareno je više prihoda u ovoj podskupini konta budući da su prij</w:t>
      </w:r>
      <w:r>
        <w:rPr/>
        <w:t>enosi</w:t>
      </w:r>
      <w:r>
        <w:rPr/>
        <w:t> sredstava po projektima sufinanciranih od strane EU tijekom 2023. i 2024. godine ostvaren</w:t>
      </w:r>
      <w:r>
        <w:rPr/>
        <w:t>i</w:t>
      </w:r>
      <w:r>
        <w:rPr/>
        <w:t> posredstvom</w:t>
      </w:r>
      <w:r>
        <w:rPr>
          <w:spacing w:val="-7"/>
        </w:rPr>
        <w:t> </w:t>
      </w:r>
      <w:r>
        <w:rPr/>
        <w:t>Republike</w:t>
      </w:r>
      <w:r>
        <w:rPr>
          <w:spacing w:val="-7"/>
        </w:rPr>
        <w:t> </w:t>
      </w:r>
      <w:r>
        <w:rPr/>
        <w:t>Hrvatske</w:t>
      </w:r>
      <w:r>
        <w:rPr>
          <w:spacing w:val="-7"/>
        </w:rPr>
        <w:t> </w:t>
      </w:r>
      <w:r>
        <w:rPr/>
        <w:t>isplatom</w:t>
      </w:r>
      <w:r>
        <w:rPr>
          <w:spacing w:val="-6"/>
        </w:rPr>
        <w:t> </w:t>
      </w:r>
      <w:r>
        <w:rPr/>
        <w:t>iz</w:t>
      </w:r>
      <w:r>
        <w:rPr>
          <w:spacing w:val="-7"/>
        </w:rPr>
        <w:t> </w:t>
      </w:r>
      <w:r>
        <w:rPr/>
        <w:t>državnog</w:t>
      </w:r>
      <w:r>
        <w:rPr>
          <w:spacing w:val="-5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knjiženi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kontima</w:t>
      </w:r>
      <w:r>
        <w:rPr>
          <w:spacing w:val="-7"/>
        </w:rPr>
        <w:t> </w:t>
      </w:r>
      <w:r>
        <w:rPr/>
        <w:t>63</w:t>
      </w:r>
      <w:r>
        <w:rPr/>
        <w:t>3</w:t>
      </w:r>
      <w:r>
        <w:rPr/>
        <w:t> i 638.</w:t>
      </w:r>
    </w:p>
    <w:p>
      <w:pPr>
        <w:pStyle w:val="BodyText"/>
        <w:spacing w:line="252" w:lineRule="exact"/>
        <w:ind w:left="1135"/>
        <w:jc w:val="both"/>
      </w:pPr>
      <w:r>
        <w:rPr/>
        <w:t>Prihodi</w:t>
      </w:r>
      <w:r>
        <w:rPr>
          <w:spacing w:val="-15"/>
        </w:rPr>
        <w:t> </w:t>
      </w:r>
      <w:r>
        <w:rPr/>
        <w:t>dječjeg</w:t>
      </w:r>
      <w:r>
        <w:rPr>
          <w:spacing w:val="-14"/>
        </w:rPr>
        <w:t> </w:t>
      </w:r>
      <w:r>
        <w:rPr/>
        <w:t>vrtića</w:t>
      </w:r>
      <w:r>
        <w:rPr>
          <w:spacing w:val="-12"/>
        </w:rPr>
        <w:t> </w:t>
      </w:r>
      <w:r>
        <w:rPr/>
        <w:t>Pjerina</w:t>
      </w:r>
      <w:r>
        <w:rPr>
          <w:spacing w:val="-11"/>
        </w:rPr>
        <w:t> </w:t>
      </w:r>
      <w:r>
        <w:rPr/>
        <w:t>Verbanac</w:t>
      </w:r>
      <w:r>
        <w:rPr>
          <w:spacing w:val="-11"/>
        </w:rPr>
        <w:t> </w:t>
      </w:r>
      <w:r>
        <w:rPr/>
        <w:t>odnose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na</w:t>
      </w:r>
      <w:r>
        <w:rPr>
          <w:spacing w:val="-12"/>
        </w:rPr>
        <w:t> </w:t>
      </w:r>
      <w:r>
        <w:rPr/>
        <w:t>sredstva</w:t>
      </w:r>
      <w:r>
        <w:rPr>
          <w:spacing w:val="-13"/>
        </w:rPr>
        <w:t> </w:t>
      </w:r>
      <w:r>
        <w:rPr/>
        <w:t>MOF-a</w:t>
      </w:r>
      <w:r>
        <w:rPr>
          <w:spacing w:val="-12"/>
        </w:rPr>
        <w:t> </w:t>
      </w:r>
      <w:r>
        <w:rPr/>
        <w:t>za</w:t>
      </w:r>
      <w:r>
        <w:rPr>
          <w:spacing w:val="-13"/>
        </w:rPr>
        <w:t> </w:t>
      </w:r>
      <w:r>
        <w:rPr/>
        <w:t>pripadnike</w:t>
      </w:r>
      <w:r>
        <w:rPr>
          <w:spacing w:val="-11"/>
        </w:rPr>
        <w:t> </w:t>
      </w:r>
      <w:r>
        <w:rPr>
          <w:spacing w:val="-2"/>
        </w:rPr>
        <w:t>talijanske</w:t>
      </w:r>
    </w:p>
    <w:p>
      <w:pPr>
        <w:pStyle w:val="BodyText"/>
        <w:spacing w:before="1"/>
        <w:ind w:left="1135"/>
        <w:jc w:val="both"/>
      </w:pPr>
      <w:r>
        <w:rPr/>
        <w:t>nacionalne</w:t>
      </w:r>
      <w:r>
        <w:rPr>
          <w:spacing w:val="-8"/>
        </w:rPr>
        <w:t> </w:t>
      </w:r>
      <w:r>
        <w:rPr/>
        <w:t>manjine,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preko</w:t>
      </w:r>
      <w:r>
        <w:rPr>
          <w:spacing w:val="-5"/>
        </w:rPr>
        <w:t> </w:t>
      </w:r>
      <w:r>
        <w:rPr/>
        <w:t>Talijanske</w:t>
      </w:r>
      <w:r>
        <w:rPr>
          <w:spacing w:val="49"/>
        </w:rPr>
        <w:t> </w:t>
      </w:r>
      <w:r>
        <w:rPr/>
        <w:t>unije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poboljšanje</w:t>
      </w:r>
      <w:r>
        <w:rPr>
          <w:spacing w:val="-8"/>
        </w:rPr>
        <w:t> </w:t>
      </w:r>
      <w:r>
        <w:rPr/>
        <w:t>materijalnih</w:t>
      </w:r>
      <w:r>
        <w:rPr>
          <w:spacing w:val="-5"/>
        </w:rPr>
        <w:t> </w:t>
      </w:r>
      <w:r>
        <w:rPr/>
        <w:t>uvjeta</w:t>
      </w:r>
      <w:r>
        <w:rPr>
          <w:spacing w:val="-7"/>
        </w:rPr>
        <w:t> </w:t>
      </w:r>
      <w:r>
        <w:rPr>
          <w:spacing w:val="-2"/>
        </w:rPr>
        <w:t>rada</w:t>
      </w:r>
      <w:r>
        <w:rPr>
          <w:color w:val="ED0000"/>
          <w:spacing w:val="-2"/>
        </w:rPr>
        <w:t>.</w:t>
      </w:r>
    </w:p>
    <w:p>
      <w:pPr>
        <w:pStyle w:val="BodyText"/>
      </w:pPr>
    </w:p>
    <w:p>
      <w:pPr>
        <w:pStyle w:val="BodyText"/>
        <w:ind w:left="1135" w:right="1130" w:firstLine="707"/>
        <w:jc w:val="both"/>
      </w:pPr>
      <w:r>
        <w:rPr>
          <w:u w:val="single"/>
        </w:rPr>
        <w:t>Pomoći</w:t>
      </w:r>
      <w:r>
        <w:rPr>
          <w:spacing w:val="-7"/>
          <w:u w:val="single"/>
        </w:rPr>
        <w:t> </w:t>
      </w:r>
      <w:r>
        <w:rPr>
          <w:u w:val="single"/>
        </w:rPr>
        <w:t>proračunu</w:t>
      </w:r>
      <w:r>
        <w:rPr>
          <w:spacing w:val="-9"/>
          <w:u w:val="single"/>
        </w:rPr>
        <w:t> </w:t>
      </w:r>
      <w:r>
        <w:rPr>
          <w:u w:val="single"/>
        </w:rPr>
        <w:t>iz</w:t>
      </w:r>
      <w:r>
        <w:rPr>
          <w:spacing w:val="-8"/>
          <w:u w:val="single"/>
        </w:rPr>
        <w:t> </w:t>
      </w:r>
      <w:r>
        <w:rPr>
          <w:u w:val="single"/>
        </w:rPr>
        <w:t>drugih</w:t>
      </w:r>
      <w:r>
        <w:rPr>
          <w:spacing w:val="-6"/>
          <w:u w:val="single"/>
        </w:rPr>
        <w:t> </w:t>
      </w:r>
      <w:r>
        <w:rPr>
          <w:u w:val="single"/>
        </w:rPr>
        <w:t>proračuna</w:t>
      </w:r>
      <w:r>
        <w:rPr>
          <w:spacing w:val="40"/>
        </w:rPr>
        <w:t> </w:t>
      </w:r>
      <w:r>
        <w:rPr/>
        <w:t>ostvarene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ukupnom</w:t>
      </w:r>
      <w:r>
        <w:rPr>
          <w:spacing w:val="-8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9"/>
        </w:rPr>
        <w:t> </w:t>
      </w:r>
      <w:r>
        <w:rPr/>
        <w:t>981.456,</w:t>
      </w:r>
      <w:r>
        <w:rPr/>
        <w:t>86</w:t>
      </w:r>
      <w:r>
        <w:rPr/>
        <w:t> EUR</w:t>
      </w:r>
      <w:r>
        <w:rPr>
          <w:spacing w:val="-3"/>
        </w:rPr>
        <w:t> </w:t>
      </w:r>
      <w:r>
        <w:rPr/>
        <w:t>ili</w:t>
      </w:r>
      <w:r>
        <w:rPr>
          <w:spacing w:val="-3"/>
        </w:rPr>
        <w:t> </w:t>
      </w:r>
      <w:r>
        <w:rPr/>
        <w:t>99,38%</w:t>
      </w:r>
      <w:r>
        <w:rPr>
          <w:spacing w:val="-2"/>
        </w:rPr>
        <w:t> </w:t>
      </w:r>
      <w:r>
        <w:rPr/>
        <w:t>planiranih.</w:t>
      </w:r>
      <w:r>
        <w:rPr>
          <w:spacing w:val="-2"/>
        </w:rPr>
        <w:t> </w:t>
      </w:r>
      <w:r>
        <w:rPr/>
        <w:t>Primjetno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povećanje</w:t>
      </w:r>
      <w:r>
        <w:rPr>
          <w:spacing w:val="-3"/>
        </w:rPr>
        <w:t> </w:t>
      </w:r>
      <w:r>
        <w:rPr/>
        <w:t>prihoda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ovoj</w:t>
      </w:r>
      <w:r>
        <w:rPr>
          <w:spacing w:val="-3"/>
        </w:rPr>
        <w:t> </w:t>
      </w:r>
      <w:r>
        <w:rPr/>
        <w:t>podskupini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is</w:t>
      </w:r>
      <w:r>
        <w:rPr/>
        <w:t>to</w:t>
      </w:r>
      <w:r>
        <w:rPr/>
        <w:t> razdoblje</w:t>
      </w:r>
      <w:r>
        <w:rPr>
          <w:spacing w:val="-7"/>
        </w:rPr>
        <w:t> </w:t>
      </w:r>
      <w:r>
        <w:rPr/>
        <w:t>prethodne</w:t>
      </w:r>
      <w:r>
        <w:rPr>
          <w:spacing w:val="-7"/>
        </w:rPr>
        <w:t> </w:t>
      </w:r>
      <w:r>
        <w:rPr/>
        <w:t>godine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231.537,85</w:t>
      </w:r>
      <w:r>
        <w:rPr>
          <w:spacing w:val="-7"/>
        </w:rPr>
        <w:t> </w:t>
      </w:r>
      <w:r>
        <w:rPr/>
        <w:t>EUR</w:t>
      </w:r>
      <w:r>
        <w:rPr>
          <w:spacing w:val="-8"/>
        </w:rPr>
        <w:t> </w:t>
      </w:r>
      <w:r>
        <w:rPr/>
        <w:t>ili</w:t>
      </w:r>
      <w:r>
        <w:rPr>
          <w:spacing w:val="-6"/>
        </w:rPr>
        <w:t> </w:t>
      </w:r>
      <w:r>
        <w:rPr/>
        <w:t>30,9%,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povećanje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prvenstveno</w:t>
      </w:r>
      <w:r>
        <w:rPr>
          <w:spacing w:val="-7"/>
        </w:rPr>
        <w:t> </w:t>
      </w:r>
      <w:r>
        <w:rPr/>
        <w:t>odnosi</w:t>
      </w:r>
      <w:r>
        <w:rPr/>
        <w:t> na</w:t>
      </w:r>
      <w:r>
        <w:rPr>
          <w:spacing w:val="-8"/>
        </w:rPr>
        <w:t> </w:t>
      </w:r>
      <w:r>
        <w:rPr/>
        <w:t>povećanje</w:t>
      </w:r>
      <w:r>
        <w:rPr>
          <w:spacing w:val="-7"/>
        </w:rPr>
        <w:t> </w:t>
      </w:r>
      <w:r>
        <w:rPr/>
        <w:t>iznosa</w:t>
      </w:r>
      <w:r>
        <w:rPr>
          <w:spacing w:val="-10"/>
        </w:rPr>
        <w:t> </w:t>
      </w:r>
      <w:r>
        <w:rPr/>
        <w:t>prihoda</w:t>
      </w:r>
      <w:r>
        <w:rPr>
          <w:spacing w:val="-6"/>
        </w:rPr>
        <w:t> </w:t>
      </w:r>
      <w:r>
        <w:rPr/>
        <w:t>ostvarenih</w:t>
      </w:r>
      <w:r>
        <w:rPr>
          <w:spacing w:val="-7"/>
        </w:rPr>
        <w:t> </w:t>
      </w:r>
      <w:r>
        <w:rPr/>
        <w:t>od</w:t>
      </w:r>
      <w:r>
        <w:rPr>
          <w:spacing w:val="-10"/>
        </w:rPr>
        <w:t> </w:t>
      </w:r>
      <w:r>
        <w:rPr/>
        <w:t>državnog</w:t>
      </w:r>
      <w:r>
        <w:rPr>
          <w:spacing w:val="-8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temeljem</w:t>
      </w:r>
      <w:r>
        <w:rPr>
          <w:spacing w:val="-9"/>
        </w:rPr>
        <w:t> </w:t>
      </w:r>
      <w:r>
        <w:rPr/>
        <w:t>Uredbe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kriteriji</w:t>
      </w:r>
      <w:r>
        <w:rPr/>
        <w:t>ma</w:t>
      </w:r>
      <w:r>
        <w:rPr/>
        <w:t> i</w:t>
      </w:r>
      <w:r>
        <w:rPr>
          <w:spacing w:val="-10"/>
        </w:rPr>
        <w:t> </w:t>
      </w:r>
      <w:r>
        <w:rPr/>
        <w:t>mjerilima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utvrđivanje</w:t>
      </w:r>
      <w:r>
        <w:rPr>
          <w:spacing w:val="-14"/>
        </w:rPr>
        <w:t> </w:t>
      </w:r>
      <w:r>
        <w:rPr/>
        <w:t>iznosa</w:t>
      </w:r>
      <w:r>
        <w:rPr>
          <w:spacing w:val="-9"/>
        </w:rPr>
        <w:t> </w:t>
      </w:r>
      <w:r>
        <w:rPr/>
        <w:t>sredstava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fiskalnu</w:t>
      </w:r>
      <w:r>
        <w:rPr>
          <w:spacing w:val="-9"/>
        </w:rPr>
        <w:t> </w:t>
      </w:r>
      <w:r>
        <w:rPr/>
        <w:t>održivost</w:t>
      </w:r>
      <w:r>
        <w:rPr>
          <w:spacing w:val="-10"/>
        </w:rPr>
        <w:t> </w:t>
      </w:r>
      <w:r>
        <w:rPr/>
        <w:t>dječjih</w:t>
      </w:r>
      <w:r>
        <w:rPr>
          <w:spacing w:val="-11"/>
        </w:rPr>
        <w:t> </w:t>
      </w:r>
      <w:r>
        <w:rPr/>
        <w:t>vrtića</w:t>
      </w:r>
      <w:r>
        <w:rPr>
          <w:spacing w:val="-9"/>
        </w:rPr>
        <w:t> </w:t>
      </w:r>
      <w:r>
        <w:rPr/>
        <w:t>i</w:t>
      </w:r>
      <w:r>
        <w:rPr>
          <w:spacing w:val="-12"/>
        </w:rPr>
        <w:t> </w:t>
      </w:r>
      <w:r>
        <w:rPr/>
        <w:t>Odluke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dodjel</w:t>
      </w:r>
      <w:r>
        <w:rPr/>
        <w:t>i</w:t>
      </w:r>
      <w:r>
        <w:rPr/>
        <w:t> sredstava</w:t>
      </w:r>
      <w:r>
        <w:rPr>
          <w:spacing w:val="-9"/>
        </w:rPr>
        <w:t> </w:t>
      </w:r>
      <w:r>
        <w:rPr/>
        <w:t>za</w:t>
      </w:r>
      <w:r>
        <w:rPr>
          <w:spacing w:val="-11"/>
        </w:rPr>
        <w:t> </w:t>
      </w:r>
      <w:r>
        <w:rPr/>
        <w:t>fiskalnu</w:t>
      </w:r>
      <w:r>
        <w:rPr>
          <w:spacing w:val="-9"/>
        </w:rPr>
        <w:t> </w:t>
      </w:r>
      <w:r>
        <w:rPr/>
        <w:t>održivost</w:t>
      </w:r>
      <w:r>
        <w:rPr>
          <w:spacing w:val="-8"/>
        </w:rPr>
        <w:t> </w:t>
      </w:r>
      <w:r>
        <w:rPr/>
        <w:t>dječjih</w:t>
      </w:r>
      <w:r>
        <w:rPr>
          <w:spacing w:val="-9"/>
        </w:rPr>
        <w:t> </w:t>
      </w:r>
      <w:r>
        <w:rPr/>
        <w:t>vrtića</w:t>
      </w:r>
      <w:r>
        <w:rPr>
          <w:spacing w:val="-11"/>
        </w:rPr>
        <w:t> </w:t>
      </w:r>
      <w:r>
        <w:rPr/>
        <w:t>za</w:t>
      </w:r>
      <w:r>
        <w:rPr>
          <w:spacing w:val="-9"/>
        </w:rPr>
        <w:t> </w:t>
      </w:r>
      <w:r>
        <w:rPr/>
        <w:t>jedinice</w:t>
      </w:r>
      <w:r>
        <w:rPr>
          <w:spacing w:val="-9"/>
        </w:rPr>
        <w:t> </w:t>
      </w:r>
      <w:r>
        <w:rPr/>
        <w:t>lokalne</w:t>
      </w:r>
      <w:r>
        <w:rPr>
          <w:spacing w:val="-9"/>
        </w:rPr>
        <w:t> </w:t>
      </w:r>
      <w:r>
        <w:rPr/>
        <w:t>samouprave,</w:t>
      </w:r>
      <w:r>
        <w:rPr>
          <w:spacing w:val="-8"/>
        </w:rPr>
        <w:t> </w:t>
      </w:r>
      <w:r>
        <w:rPr/>
        <w:t>zatim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prihode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31"/>
        <w:jc w:val="both"/>
      </w:pPr>
      <w:r>
        <w:rPr/>
        <w:t>ostvarene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državnog</w:t>
      </w:r>
      <w:r>
        <w:rPr>
          <w:spacing w:val="-13"/>
        </w:rPr>
        <w:t> </w:t>
      </w:r>
      <w:r>
        <w:rPr/>
        <w:t>proračuna</w:t>
      </w:r>
      <w:r>
        <w:rPr>
          <w:spacing w:val="-16"/>
        </w:rPr>
        <w:t> </w:t>
      </w:r>
      <w:r>
        <w:rPr/>
        <w:t>u</w:t>
      </w:r>
      <w:r>
        <w:rPr>
          <w:spacing w:val="-13"/>
        </w:rPr>
        <w:t> </w:t>
      </w:r>
      <w:r>
        <w:rPr/>
        <w:t>vidu</w:t>
      </w:r>
      <w:r>
        <w:rPr>
          <w:spacing w:val="-14"/>
        </w:rPr>
        <w:t> </w:t>
      </w:r>
      <w:r>
        <w:rPr/>
        <w:t>sufinanciranja</w:t>
      </w:r>
      <w:r>
        <w:rPr>
          <w:spacing w:val="-16"/>
        </w:rPr>
        <w:t> </w:t>
      </w:r>
      <w:r>
        <w:rPr/>
        <w:t>učešća</w:t>
      </w:r>
      <w:r>
        <w:rPr>
          <w:spacing w:val="-15"/>
        </w:rPr>
        <w:t> </w:t>
      </w:r>
      <w:r>
        <w:rPr/>
        <w:t>Grada</w:t>
      </w:r>
      <w:r>
        <w:rPr>
          <w:spacing w:val="-13"/>
        </w:rPr>
        <w:t> </w:t>
      </w:r>
      <w:r>
        <w:rPr/>
        <w:t>u</w:t>
      </w:r>
      <w:r>
        <w:rPr>
          <w:spacing w:val="-14"/>
        </w:rPr>
        <w:t> </w:t>
      </w:r>
      <w:r>
        <w:rPr/>
        <w:t>provedbi</w:t>
      </w:r>
      <w:r>
        <w:rPr>
          <w:spacing w:val="-15"/>
        </w:rPr>
        <w:t> </w:t>
      </w:r>
      <w:r>
        <w:rPr/>
        <w:t>EU</w:t>
      </w:r>
      <w:r>
        <w:rPr>
          <w:spacing w:val="-14"/>
        </w:rPr>
        <w:t> </w:t>
      </w:r>
      <w:r>
        <w:rPr/>
        <w:t>proje</w:t>
      </w:r>
      <w:r>
        <w:rPr/>
        <w:t>kata</w:t>
      </w:r>
      <w:r>
        <w:rPr/>
        <w:t> te prihode od županijskog proračuna za provedbu lokalnih izbora.</w:t>
      </w:r>
    </w:p>
    <w:p>
      <w:pPr>
        <w:pStyle w:val="BodyText"/>
        <w:spacing w:before="253"/>
        <w:ind w:left="1135" w:right="1130"/>
        <w:jc w:val="both"/>
      </w:pPr>
      <w:r>
        <w:rPr/>
        <w:t>Od ukupnog iznosa ostvarenih prihoda u ovoj podskupini od 981.456,86 EUR iznos </w:t>
      </w:r>
      <w:r>
        <w:rPr/>
        <w:t>od</w:t>
      </w:r>
      <w:r>
        <w:rPr/>
        <w:t> 738.067,45</w:t>
      </w:r>
      <w:r>
        <w:rPr>
          <w:spacing w:val="-11"/>
        </w:rPr>
        <w:t> </w:t>
      </w:r>
      <w:r>
        <w:rPr/>
        <w:t>EUR</w:t>
      </w:r>
      <w:r>
        <w:rPr>
          <w:spacing w:val="-12"/>
        </w:rPr>
        <w:t> </w:t>
      </w:r>
      <w:r>
        <w:rPr/>
        <w:t>odnosi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tekuće</w:t>
      </w:r>
      <w:r>
        <w:rPr>
          <w:spacing w:val="-11"/>
        </w:rPr>
        <w:t> </w:t>
      </w:r>
      <w:r>
        <w:rPr/>
        <w:t>pomoći,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iznos</w:t>
      </w:r>
      <w:r>
        <w:rPr>
          <w:spacing w:val="-8"/>
        </w:rPr>
        <w:t> </w:t>
      </w:r>
      <w:r>
        <w:rPr/>
        <w:t>od</w:t>
      </w:r>
      <w:r>
        <w:rPr>
          <w:spacing w:val="-12"/>
        </w:rPr>
        <w:t> </w:t>
      </w:r>
      <w:r>
        <w:rPr/>
        <w:t>243.389,41</w:t>
      </w:r>
      <w:r>
        <w:rPr>
          <w:spacing w:val="-11"/>
        </w:rPr>
        <w:t> </w:t>
      </w:r>
      <w:r>
        <w:rPr/>
        <w:t>EUR</w:t>
      </w:r>
      <w:r>
        <w:rPr>
          <w:spacing w:val="-12"/>
        </w:rPr>
        <w:t> </w:t>
      </w:r>
      <w:r>
        <w:rPr/>
        <w:t>odnosi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kapital</w:t>
      </w:r>
      <w:r>
        <w:rPr/>
        <w:t>ne</w:t>
      </w:r>
      <w:r>
        <w:rPr/>
        <w:t> </w:t>
      </w:r>
      <w:r>
        <w:rPr>
          <w:spacing w:val="-2"/>
        </w:rPr>
        <w:t>pomoći.</w:t>
      </w:r>
    </w:p>
    <w:p>
      <w:pPr>
        <w:pStyle w:val="BodyText"/>
      </w:pPr>
    </w:p>
    <w:p>
      <w:pPr>
        <w:pStyle w:val="BodyText"/>
        <w:spacing w:line="252" w:lineRule="exact"/>
        <w:ind w:left="1135"/>
        <w:jc w:val="both"/>
      </w:pPr>
      <w:r>
        <w:rPr/>
        <w:t>Ukupni</w:t>
      </w:r>
      <w:r>
        <w:rPr>
          <w:spacing w:val="-7"/>
        </w:rPr>
        <w:t> </w:t>
      </w:r>
      <w:r>
        <w:rPr/>
        <w:t>iznos</w:t>
      </w:r>
      <w:r>
        <w:rPr>
          <w:spacing w:val="-4"/>
        </w:rPr>
        <w:t> </w:t>
      </w:r>
      <w:r>
        <w:rPr/>
        <w:t>tekućih</w:t>
      </w:r>
      <w:r>
        <w:rPr>
          <w:spacing w:val="-6"/>
        </w:rPr>
        <w:t> </w:t>
      </w:r>
      <w:r>
        <w:rPr/>
        <w:t>pomoći</w:t>
      </w:r>
      <w:r>
        <w:rPr>
          <w:spacing w:val="-6"/>
        </w:rPr>
        <w:t> </w:t>
      </w:r>
      <w:r>
        <w:rPr/>
        <w:t>od</w:t>
      </w:r>
      <w:r>
        <w:rPr>
          <w:spacing w:val="-7"/>
        </w:rPr>
        <w:t> </w:t>
      </w:r>
      <w:r>
        <w:rPr/>
        <w:t>738.067,45</w:t>
      </w:r>
      <w:r>
        <w:rPr>
          <w:spacing w:val="-5"/>
        </w:rPr>
        <w:t> </w:t>
      </w:r>
      <w:r>
        <w:rPr/>
        <w:t>EUR</w:t>
      </w:r>
      <w:r>
        <w:rPr>
          <w:spacing w:val="-6"/>
        </w:rPr>
        <w:t> </w:t>
      </w:r>
      <w:r>
        <w:rPr/>
        <w:t>odnosi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na:</w:t>
      </w:r>
    </w:p>
    <w:p>
      <w:pPr>
        <w:pStyle w:val="ListParagraph"/>
        <w:numPr>
          <w:ilvl w:val="0"/>
          <w:numId w:val="8"/>
        </w:numPr>
        <w:tabs>
          <w:tab w:pos="1854" w:val="left" w:leader="none"/>
        </w:tabs>
        <w:spacing w:line="252" w:lineRule="exact" w:before="0" w:after="0"/>
        <w:ind w:left="1854" w:right="0" w:hanging="359"/>
        <w:jc w:val="both"/>
        <w:rPr>
          <w:sz w:val="22"/>
        </w:rPr>
      </w:pPr>
      <w:r>
        <w:rPr>
          <w:sz w:val="22"/>
        </w:rPr>
        <w:t>prihode</w:t>
      </w:r>
      <w:r>
        <w:rPr>
          <w:spacing w:val="45"/>
          <w:sz w:val="22"/>
        </w:rPr>
        <w:t> </w:t>
      </w:r>
      <w:r>
        <w:rPr>
          <w:sz w:val="22"/>
        </w:rPr>
        <w:t>ostvarene</w:t>
      </w:r>
      <w:r>
        <w:rPr>
          <w:spacing w:val="47"/>
          <w:sz w:val="22"/>
        </w:rPr>
        <w:t> </w:t>
      </w:r>
      <w:r>
        <w:rPr>
          <w:sz w:val="22"/>
        </w:rPr>
        <w:t>od</w:t>
      </w:r>
      <w:r>
        <w:rPr>
          <w:spacing w:val="46"/>
          <w:sz w:val="22"/>
        </w:rPr>
        <w:t> </w:t>
      </w:r>
      <w:r>
        <w:rPr>
          <w:sz w:val="22"/>
        </w:rPr>
        <w:t>okolnih</w:t>
      </w:r>
      <w:r>
        <w:rPr>
          <w:spacing w:val="48"/>
          <w:sz w:val="22"/>
        </w:rPr>
        <w:t> </w:t>
      </w:r>
      <w:r>
        <w:rPr>
          <w:sz w:val="22"/>
        </w:rPr>
        <w:t>Općina</w:t>
      </w:r>
      <w:r>
        <w:rPr>
          <w:spacing w:val="46"/>
          <w:sz w:val="22"/>
        </w:rPr>
        <w:t> </w:t>
      </w:r>
      <w:r>
        <w:rPr>
          <w:sz w:val="22"/>
        </w:rPr>
        <w:t>kao</w:t>
      </w:r>
      <w:r>
        <w:rPr>
          <w:spacing w:val="48"/>
          <w:sz w:val="22"/>
        </w:rPr>
        <w:t> </w:t>
      </w:r>
      <w:r>
        <w:rPr>
          <w:sz w:val="22"/>
        </w:rPr>
        <w:t>udio</w:t>
      </w:r>
      <w:r>
        <w:rPr>
          <w:spacing w:val="46"/>
          <w:sz w:val="22"/>
        </w:rPr>
        <w:t> </w:t>
      </w:r>
      <w:r>
        <w:rPr>
          <w:sz w:val="22"/>
        </w:rPr>
        <w:t>u</w:t>
      </w:r>
      <w:r>
        <w:rPr>
          <w:spacing w:val="48"/>
          <w:sz w:val="22"/>
        </w:rPr>
        <w:t> </w:t>
      </w:r>
      <w:r>
        <w:rPr>
          <w:sz w:val="22"/>
        </w:rPr>
        <w:t>decentraliziranim</w:t>
      </w:r>
      <w:r>
        <w:rPr>
          <w:spacing w:val="48"/>
          <w:sz w:val="22"/>
        </w:rPr>
        <w:t> </w:t>
      </w:r>
      <w:r>
        <w:rPr>
          <w:sz w:val="22"/>
        </w:rPr>
        <w:t>sredstvima</w:t>
      </w:r>
      <w:r>
        <w:rPr>
          <w:spacing w:val="47"/>
          <w:sz w:val="22"/>
        </w:rPr>
        <w:t> </w:t>
      </w:r>
      <w:r>
        <w:rPr>
          <w:spacing w:val="-5"/>
          <w:sz w:val="22"/>
        </w:rPr>
        <w:t>za</w:t>
      </w:r>
    </w:p>
    <w:p>
      <w:pPr>
        <w:pStyle w:val="BodyText"/>
        <w:spacing w:line="252" w:lineRule="exact" w:before="2"/>
        <w:ind w:left="1855"/>
        <w:jc w:val="both"/>
      </w:pPr>
      <w:r>
        <w:rPr/>
        <w:t>funkcije</w:t>
      </w:r>
      <w:r>
        <w:rPr>
          <w:spacing w:val="-8"/>
        </w:rPr>
        <w:t> </w:t>
      </w:r>
      <w:r>
        <w:rPr/>
        <w:t>vatrogastva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244.106,99</w:t>
      </w:r>
      <w:r>
        <w:rPr>
          <w:spacing w:val="-7"/>
        </w:rPr>
        <w:t> </w:t>
      </w:r>
      <w:r>
        <w:rPr>
          <w:spacing w:val="-4"/>
        </w:rPr>
        <w:t>EUR,</w:t>
      </w:r>
    </w:p>
    <w:p>
      <w:pPr>
        <w:pStyle w:val="ListParagraph"/>
        <w:numPr>
          <w:ilvl w:val="0"/>
          <w:numId w:val="8"/>
        </w:numPr>
        <w:tabs>
          <w:tab w:pos="1855" w:val="left" w:leader="none"/>
        </w:tabs>
        <w:spacing w:line="240" w:lineRule="auto" w:before="0" w:after="0"/>
        <w:ind w:left="1855" w:right="1135" w:hanging="360"/>
        <w:jc w:val="both"/>
        <w:rPr>
          <w:sz w:val="22"/>
        </w:rPr>
      </w:pPr>
      <w:r>
        <w:rPr>
          <w:sz w:val="22"/>
        </w:rPr>
        <w:t>tekuće pomoći državnog proračuna za provedbu mjera poticanja konzumacije voća </w:t>
      </w:r>
      <w:r>
        <w:rPr>
          <w:sz w:val="22"/>
        </w:rPr>
        <w:t>u</w:t>
      </w:r>
      <w:r>
        <w:rPr>
          <w:sz w:val="22"/>
        </w:rPr>
        <w:t> školama u iznosu od 10.769,40 EUR,</w:t>
      </w:r>
    </w:p>
    <w:p>
      <w:pPr>
        <w:pStyle w:val="ListParagraph"/>
        <w:numPr>
          <w:ilvl w:val="0"/>
          <w:numId w:val="8"/>
        </w:numPr>
        <w:tabs>
          <w:tab w:pos="1854" w:val="left" w:leader="none"/>
        </w:tabs>
        <w:spacing w:line="252" w:lineRule="exact" w:before="0" w:after="0"/>
        <w:ind w:left="1854" w:right="0" w:hanging="359"/>
        <w:jc w:val="both"/>
        <w:rPr>
          <w:sz w:val="22"/>
        </w:rPr>
      </w:pPr>
      <w:r>
        <w:rPr>
          <w:sz w:val="22"/>
        </w:rPr>
        <w:t>pomoći</w:t>
      </w:r>
      <w:r>
        <w:rPr>
          <w:spacing w:val="57"/>
          <w:sz w:val="22"/>
        </w:rPr>
        <w:t> </w:t>
      </w:r>
      <w:r>
        <w:rPr>
          <w:sz w:val="22"/>
        </w:rPr>
        <w:t>državnog</w:t>
      </w:r>
      <w:r>
        <w:rPr>
          <w:spacing w:val="59"/>
          <w:sz w:val="22"/>
        </w:rPr>
        <w:t> </w:t>
      </w:r>
      <w:r>
        <w:rPr>
          <w:sz w:val="22"/>
        </w:rPr>
        <w:t>proračuna</w:t>
      </w:r>
      <w:r>
        <w:rPr>
          <w:spacing w:val="61"/>
          <w:sz w:val="22"/>
        </w:rPr>
        <w:t> </w:t>
      </w:r>
      <w:r>
        <w:rPr>
          <w:sz w:val="22"/>
        </w:rPr>
        <w:t>u</w:t>
      </w:r>
      <w:r>
        <w:rPr>
          <w:spacing w:val="59"/>
          <w:sz w:val="22"/>
        </w:rPr>
        <w:t> </w:t>
      </w:r>
      <w:r>
        <w:rPr>
          <w:sz w:val="22"/>
        </w:rPr>
        <w:t>vidu</w:t>
      </w:r>
      <w:r>
        <w:rPr>
          <w:spacing w:val="61"/>
          <w:sz w:val="22"/>
        </w:rPr>
        <w:t> </w:t>
      </w:r>
      <w:r>
        <w:rPr>
          <w:sz w:val="22"/>
        </w:rPr>
        <w:t>sufinanciranja</w:t>
      </w:r>
      <w:r>
        <w:rPr>
          <w:spacing w:val="60"/>
          <w:sz w:val="22"/>
        </w:rPr>
        <w:t> </w:t>
      </w:r>
      <w:r>
        <w:rPr>
          <w:sz w:val="22"/>
        </w:rPr>
        <w:t>učešća</w:t>
      </w:r>
      <w:r>
        <w:rPr>
          <w:spacing w:val="59"/>
          <w:sz w:val="22"/>
        </w:rPr>
        <w:t> </w:t>
      </w:r>
      <w:r>
        <w:rPr>
          <w:sz w:val="22"/>
        </w:rPr>
        <w:t>Grada</w:t>
      </w:r>
      <w:r>
        <w:rPr>
          <w:spacing w:val="61"/>
          <w:sz w:val="22"/>
        </w:rPr>
        <w:t> </w:t>
      </w:r>
      <w:r>
        <w:rPr>
          <w:sz w:val="22"/>
        </w:rPr>
        <w:t>u</w:t>
      </w:r>
      <w:r>
        <w:rPr>
          <w:spacing w:val="59"/>
          <w:sz w:val="22"/>
        </w:rPr>
        <w:t> </w:t>
      </w:r>
      <w:r>
        <w:rPr>
          <w:sz w:val="22"/>
        </w:rPr>
        <w:t>provedbi</w:t>
      </w:r>
      <w:r>
        <w:rPr>
          <w:spacing w:val="61"/>
          <w:sz w:val="22"/>
        </w:rPr>
        <w:t> </w:t>
      </w:r>
      <w:r>
        <w:rPr>
          <w:spacing w:val="-5"/>
          <w:sz w:val="22"/>
        </w:rPr>
        <w:t>EU</w:t>
      </w:r>
    </w:p>
    <w:p>
      <w:pPr>
        <w:pStyle w:val="BodyText"/>
        <w:spacing w:line="252" w:lineRule="exact"/>
        <w:ind w:left="1855"/>
        <w:jc w:val="both"/>
      </w:pPr>
      <w:r>
        <w:rPr/>
        <w:t>projekata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50.405,41</w:t>
      </w:r>
      <w:r>
        <w:rPr>
          <w:spacing w:val="-6"/>
        </w:rPr>
        <w:t> </w:t>
      </w:r>
      <w:r>
        <w:rPr>
          <w:spacing w:val="-4"/>
        </w:rPr>
        <w:t>EUR,</w:t>
      </w:r>
    </w:p>
    <w:p>
      <w:pPr>
        <w:pStyle w:val="ListParagraph"/>
        <w:numPr>
          <w:ilvl w:val="0"/>
          <w:numId w:val="8"/>
        </w:numPr>
        <w:tabs>
          <w:tab w:pos="1854" w:val="left" w:leader="none"/>
        </w:tabs>
        <w:spacing w:line="252" w:lineRule="exact" w:before="1" w:after="0"/>
        <w:ind w:left="1854" w:right="0" w:hanging="359"/>
        <w:jc w:val="both"/>
        <w:rPr>
          <w:sz w:val="22"/>
        </w:rPr>
      </w:pPr>
      <w:r>
        <w:rPr>
          <w:sz w:val="22"/>
        </w:rPr>
        <w:t>tekuće</w:t>
      </w:r>
      <w:r>
        <w:rPr>
          <w:spacing w:val="66"/>
          <w:sz w:val="22"/>
        </w:rPr>
        <w:t> </w:t>
      </w:r>
      <w:r>
        <w:rPr>
          <w:sz w:val="22"/>
        </w:rPr>
        <w:t>pomoći</w:t>
      </w:r>
      <w:r>
        <w:rPr>
          <w:spacing w:val="65"/>
          <w:sz w:val="22"/>
        </w:rPr>
        <w:t> </w:t>
      </w:r>
      <w:r>
        <w:rPr>
          <w:sz w:val="22"/>
        </w:rPr>
        <w:t>državnog</w:t>
      </w:r>
      <w:r>
        <w:rPr>
          <w:spacing w:val="66"/>
          <w:sz w:val="22"/>
        </w:rPr>
        <w:t> </w:t>
      </w:r>
      <w:r>
        <w:rPr>
          <w:sz w:val="22"/>
        </w:rPr>
        <w:t>proračuna</w:t>
      </w:r>
      <w:r>
        <w:rPr>
          <w:spacing w:val="64"/>
          <w:sz w:val="22"/>
        </w:rPr>
        <w:t> </w:t>
      </w:r>
      <w:r>
        <w:rPr>
          <w:sz w:val="22"/>
        </w:rPr>
        <w:t>za</w:t>
      </w:r>
      <w:r>
        <w:rPr>
          <w:spacing w:val="66"/>
          <w:sz w:val="22"/>
        </w:rPr>
        <w:t> </w:t>
      </w:r>
      <w:r>
        <w:rPr>
          <w:sz w:val="22"/>
        </w:rPr>
        <w:t>provedbu</w:t>
      </w:r>
      <w:r>
        <w:rPr>
          <w:spacing w:val="66"/>
          <w:sz w:val="22"/>
        </w:rPr>
        <w:t> </w:t>
      </w:r>
      <w:r>
        <w:rPr>
          <w:sz w:val="22"/>
        </w:rPr>
        <w:t>programa</w:t>
      </w:r>
      <w:r>
        <w:rPr>
          <w:spacing w:val="67"/>
          <w:sz w:val="22"/>
        </w:rPr>
        <w:t> </w:t>
      </w:r>
      <w:r>
        <w:rPr>
          <w:sz w:val="22"/>
        </w:rPr>
        <w:t>kulture</w:t>
      </w:r>
      <w:r>
        <w:rPr>
          <w:spacing w:val="66"/>
          <w:sz w:val="22"/>
        </w:rPr>
        <w:t> </w:t>
      </w:r>
      <w:r>
        <w:rPr>
          <w:sz w:val="22"/>
        </w:rPr>
        <w:t>u</w:t>
      </w:r>
      <w:r>
        <w:rPr>
          <w:spacing w:val="64"/>
          <w:sz w:val="22"/>
        </w:rPr>
        <w:t> </w:t>
      </w:r>
      <w:r>
        <w:rPr>
          <w:sz w:val="22"/>
        </w:rPr>
        <w:t>iznosu</w:t>
      </w:r>
      <w:r>
        <w:rPr>
          <w:spacing w:val="67"/>
          <w:sz w:val="22"/>
        </w:rPr>
        <w:t> </w:t>
      </w:r>
      <w:r>
        <w:rPr>
          <w:spacing w:val="-5"/>
          <w:sz w:val="22"/>
        </w:rPr>
        <w:t>od</w:t>
      </w:r>
    </w:p>
    <w:p>
      <w:pPr>
        <w:pStyle w:val="BodyText"/>
        <w:spacing w:line="252" w:lineRule="exact"/>
        <w:ind w:left="1855"/>
        <w:jc w:val="both"/>
      </w:pPr>
      <w:r>
        <w:rPr/>
        <w:t>4.000,00</w:t>
      </w:r>
      <w:r>
        <w:rPr>
          <w:spacing w:val="-11"/>
        </w:rPr>
        <w:t> </w:t>
      </w:r>
      <w:r>
        <w:rPr>
          <w:spacing w:val="-4"/>
        </w:rPr>
        <w:t>EUR,</w:t>
      </w:r>
    </w:p>
    <w:p>
      <w:pPr>
        <w:pStyle w:val="ListParagraph"/>
        <w:numPr>
          <w:ilvl w:val="0"/>
          <w:numId w:val="8"/>
        </w:numPr>
        <w:tabs>
          <w:tab w:pos="1854" w:val="left" w:leader="none"/>
        </w:tabs>
        <w:spacing w:line="240" w:lineRule="auto" w:before="0" w:after="0"/>
        <w:ind w:left="1854" w:right="0" w:hanging="359"/>
        <w:jc w:val="both"/>
        <w:rPr>
          <w:sz w:val="22"/>
        </w:rPr>
      </w:pPr>
      <w:r>
        <w:rPr>
          <w:sz w:val="22"/>
        </w:rPr>
        <w:t>tekuće</w:t>
      </w:r>
      <w:r>
        <w:rPr>
          <w:spacing w:val="-9"/>
          <w:sz w:val="22"/>
        </w:rPr>
        <w:t> </w:t>
      </w:r>
      <w:r>
        <w:rPr>
          <w:sz w:val="22"/>
        </w:rPr>
        <w:t>pomoći</w:t>
      </w:r>
      <w:r>
        <w:rPr>
          <w:spacing w:val="-10"/>
          <w:sz w:val="22"/>
        </w:rPr>
        <w:t> </w:t>
      </w:r>
      <w:r>
        <w:rPr>
          <w:sz w:val="22"/>
        </w:rPr>
        <w:t>državnog</w:t>
      </w:r>
      <w:r>
        <w:rPr>
          <w:spacing w:val="-12"/>
          <w:sz w:val="22"/>
        </w:rPr>
        <w:t> </w:t>
      </w:r>
      <w:r>
        <w:rPr>
          <w:sz w:val="22"/>
        </w:rPr>
        <w:t>proračuna</w:t>
      </w:r>
      <w:r>
        <w:rPr>
          <w:spacing w:val="-9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provedbu</w:t>
      </w:r>
      <w:r>
        <w:rPr>
          <w:spacing w:val="-12"/>
          <w:sz w:val="22"/>
        </w:rPr>
        <w:t> </w:t>
      </w:r>
      <w:r>
        <w:rPr>
          <w:sz w:val="22"/>
        </w:rPr>
        <w:t>manifestacije</w:t>
      </w:r>
      <w:r>
        <w:rPr>
          <w:spacing w:val="-8"/>
          <w:sz w:val="22"/>
        </w:rPr>
        <w:t> </w:t>
      </w:r>
      <w:r>
        <w:rPr>
          <w:sz w:val="22"/>
        </w:rPr>
        <w:t>Medni</w:t>
      </w:r>
      <w:r>
        <w:rPr>
          <w:spacing w:val="-8"/>
          <w:sz w:val="22"/>
        </w:rPr>
        <w:t> </w:t>
      </w:r>
      <w:r>
        <w:rPr>
          <w:sz w:val="22"/>
        </w:rPr>
        <w:t>dani</w:t>
      </w:r>
      <w:r>
        <w:rPr>
          <w:spacing w:val="-10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iznosu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od</w:t>
      </w:r>
    </w:p>
    <w:p>
      <w:pPr>
        <w:pStyle w:val="BodyText"/>
        <w:spacing w:line="252" w:lineRule="exact" w:before="2"/>
        <w:ind w:left="1855"/>
        <w:jc w:val="both"/>
      </w:pPr>
      <w:r>
        <w:rPr/>
        <w:t>376,00</w:t>
      </w:r>
      <w:r>
        <w:rPr>
          <w:spacing w:val="-7"/>
        </w:rPr>
        <w:t> </w:t>
      </w:r>
      <w:r>
        <w:rPr>
          <w:spacing w:val="-4"/>
        </w:rPr>
        <w:t>EUR,</w:t>
      </w:r>
    </w:p>
    <w:p>
      <w:pPr>
        <w:pStyle w:val="ListParagraph"/>
        <w:numPr>
          <w:ilvl w:val="0"/>
          <w:numId w:val="8"/>
        </w:numPr>
        <w:tabs>
          <w:tab w:pos="1855" w:val="left" w:leader="none"/>
        </w:tabs>
        <w:spacing w:line="240" w:lineRule="auto" w:before="0" w:after="0"/>
        <w:ind w:left="1855" w:right="1132" w:hanging="360"/>
        <w:jc w:val="both"/>
        <w:rPr>
          <w:sz w:val="22"/>
        </w:rPr>
      </w:pPr>
      <w:r>
        <w:rPr>
          <w:sz w:val="22"/>
        </w:rPr>
        <w:t>sredstva</w:t>
      </w:r>
      <w:r>
        <w:rPr>
          <w:spacing w:val="-16"/>
          <w:sz w:val="22"/>
        </w:rPr>
        <w:t> </w:t>
      </w:r>
      <w:r>
        <w:rPr>
          <w:sz w:val="22"/>
        </w:rPr>
        <w:t>državnog</w:t>
      </w:r>
      <w:r>
        <w:rPr>
          <w:spacing w:val="-15"/>
          <w:sz w:val="22"/>
        </w:rPr>
        <w:t> </w:t>
      </w:r>
      <w:r>
        <w:rPr>
          <w:sz w:val="22"/>
        </w:rPr>
        <w:t>proračuna</w:t>
      </w:r>
      <w:r>
        <w:rPr>
          <w:spacing w:val="-15"/>
          <w:sz w:val="22"/>
        </w:rPr>
        <w:t> </w:t>
      </w:r>
      <w:r>
        <w:rPr>
          <w:sz w:val="22"/>
        </w:rPr>
        <w:t>isplaćena</w:t>
      </w:r>
      <w:r>
        <w:rPr>
          <w:spacing w:val="-14"/>
          <w:sz w:val="22"/>
        </w:rPr>
        <w:t> </w:t>
      </w:r>
      <w:r>
        <w:rPr>
          <w:sz w:val="22"/>
        </w:rPr>
        <w:t>po</w:t>
      </w:r>
      <w:r>
        <w:rPr>
          <w:spacing w:val="-15"/>
          <w:sz w:val="22"/>
        </w:rPr>
        <w:t> </w:t>
      </w:r>
      <w:r>
        <w:rPr>
          <w:sz w:val="22"/>
        </w:rPr>
        <w:t>osnovi</w:t>
      </w:r>
      <w:r>
        <w:rPr>
          <w:spacing w:val="-15"/>
          <w:sz w:val="22"/>
        </w:rPr>
        <w:t> </w:t>
      </w:r>
      <w:r>
        <w:rPr>
          <w:sz w:val="22"/>
        </w:rPr>
        <w:t>poticaja</w:t>
      </w:r>
      <w:r>
        <w:rPr>
          <w:spacing w:val="-16"/>
          <w:sz w:val="22"/>
        </w:rPr>
        <w:t> </w:t>
      </w:r>
      <w:r>
        <w:rPr>
          <w:sz w:val="22"/>
        </w:rPr>
        <w:t>za</w:t>
      </w:r>
      <w:r>
        <w:rPr>
          <w:spacing w:val="-14"/>
          <w:sz w:val="22"/>
        </w:rPr>
        <w:t> </w:t>
      </w:r>
      <w:r>
        <w:rPr>
          <w:sz w:val="22"/>
        </w:rPr>
        <w:t>dobrovoljno</w:t>
      </w:r>
      <w:r>
        <w:rPr>
          <w:spacing w:val="-15"/>
          <w:sz w:val="22"/>
        </w:rPr>
        <w:t> </w:t>
      </w:r>
      <w:r>
        <w:rPr>
          <w:sz w:val="22"/>
        </w:rPr>
        <w:t>funkcional</w:t>
      </w:r>
      <w:r>
        <w:rPr>
          <w:sz w:val="22"/>
        </w:rPr>
        <w:t>no</w:t>
      </w:r>
      <w:r>
        <w:rPr>
          <w:sz w:val="22"/>
        </w:rPr>
        <w:t> spajanje jedinica lokalne samouprave, budući da su Grad Labin, Općina Raša </w:t>
      </w:r>
      <w:r>
        <w:rPr>
          <w:sz w:val="22"/>
        </w:rPr>
        <w:t>te</w:t>
      </w:r>
      <w:r>
        <w:rPr>
          <w:sz w:val="22"/>
        </w:rPr>
        <w:t> Općina Sveta Nedjelja sklopili Sporazum o uređenju međusobnih odnosa </w:t>
      </w:r>
      <w:r>
        <w:rPr>
          <w:sz w:val="22"/>
        </w:rPr>
        <w:t>u</w:t>
      </w:r>
      <w:r>
        <w:rPr>
          <w:sz w:val="22"/>
        </w:rPr>
        <w:t> zajedničkom organiziranju obavljanja djelatnosti predškolskog odgoja i obrazovanj</w:t>
      </w:r>
      <w:r>
        <w:rPr>
          <w:sz w:val="22"/>
        </w:rPr>
        <w:t>a</w:t>
      </w:r>
      <w:r>
        <w:rPr>
          <w:sz w:val="22"/>
        </w:rPr>
        <w:t> putem javne ustanove Dječji vrtić Pjerina Verbanac u iznosu od 66.361,40 EUR,</w:t>
      </w:r>
    </w:p>
    <w:p>
      <w:pPr>
        <w:pStyle w:val="ListParagraph"/>
        <w:numPr>
          <w:ilvl w:val="0"/>
          <w:numId w:val="8"/>
        </w:numPr>
        <w:tabs>
          <w:tab w:pos="1855" w:val="left" w:leader="none"/>
        </w:tabs>
        <w:spacing w:line="240" w:lineRule="auto" w:before="0" w:after="0"/>
        <w:ind w:left="1855" w:right="1135" w:hanging="360"/>
        <w:jc w:val="both"/>
        <w:rPr>
          <w:sz w:val="22"/>
        </w:rPr>
      </w:pPr>
      <w:r>
        <w:rPr>
          <w:sz w:val="22"/>
        </w:rPr>
        <w:t>tekuće pomoći državnog proračuna, a sukladno Uredbi o kriterijima i mjerilima </w:t>
      </w:r>
      <w:r>
        <w:rPr>
          <w:sz w:val="22"/>
        </w:rPr>
        <w:t>za</w:t>
      </w:r>
      <w:r>
        <w:rPr>
          <w:sz w:val="22"/>
        </w:rPr>
        <w:t> utvrđivanje iznosa sredstava za fiskalnu održivost dječjih vrtića i Odluke o dodjel</w:t>
      </w:r>
      <w:r>
        <w:rPr>
          <w:sz w:val="22"/>
        </w:rPr>
        <w:t>i</w:t>
      </w:r>
      <w:r>
        <w:rPr>
          <w:sz w:val="22"/>
        </w:rPr>
        <w:t> sredstava za fiskalnu održivost dječjih vrtića za</w:t>
      </w:r>
      <w:r>
        <w:rPr>
          <w:spacing w:val="-1"/>
          <w:sz w:val="22"/>
        </w:rPr>
        <w:t> </w:t>
      </w:r>
      <w:r>
        <w:rPr>
          <w:sz w:val="22"/>
        </w:rPr>
        <w:t>jedinice lokalne samouprave u i</w:t>
      </w:r>
      <w:r>
        <w:rPr>
          <w:sz w:val="22"/>
        </w:rPr>
        <w:t>znosu</w:t>
      </w:r>
      <w:r>
        <w:rPr>
          <w:sz w:val="22"/>
        </w:rPr>
        <w:t> od 318.168,00</w:t>
      </w:r>
      <w:r>
        <w:rPr>
          <w:spacing w:val="40"/>
          <w:sz w:val="22"/>
        </w:rPr>
        <w:t> </w:t>
      </w:r>
      <w:r>
        <w:rPr>
          <w:sz w:val="22"/>
        </w:rPr>
        <w:t>EUR,</w:t>
      </w:r>
    </w:p>
    <w:p>
      <w:pPr>
        <w:pStyle w:val="ListParagraph"/>
        <w:numPr>
          <w:ilvl w:val="0"/>
          <w:numId w:val="8"/>
        </w:numPr>
        <w:tabs>
          <w:tab w:pos="1855" w:val="left" w:leader="none"/>
        </w:tabs>
        <w:spacing w:line="240" w:lineRule="auto" w:before="0" w:after="0"/>
        <w:ind w:left="1855" w:right="1134" w:hanging="360"/>
        <w:jc w:val="both"/>
        <w:rPr>
          <w:sz w:val="22"/>
        </w:rPr>
      </w:pPr>
      <w:r>
        <w:rPr>
          <w:sz w:val="22"/>
        </w:rPr>
        <w:t>tekuće pomoći županijskog proračuna u iznosu od 43.880,25 EUR i to 2.000,00 EU</w:t>
      </w:r>
      <w:r>
        <w:rPr>
          <w:sz w:val="22"/>
        </w:rPr>
        <w:t>R</w:t>
      </w:r>
      <w:r>
        <w:rPr>
          <w:sz w:val="22"/>
        </w:rPr>
        <w:t> za program kulture, 8.000,00 EUR za pomoć i njegu u kući te 33.880,25 EUR </w:t>
      </w:r>
      <w:r>
        <w:rPr>
          <w:sz w:val="22"/>
        </w:rPr>
        <w:t>za</w:t>
      </w:r>
      <w:r>
        <w:rPr>
          <w:sz w:val="22"/>
        </w:rPr>
        <w:t> provedbu lokalnih izbora.</w:t>
      </w:r>
    </w:p>
    <w:p>
      <w:pPr>
        <w:pStyle w:val="BodyText"/>
        <w:spacing w:before="252"/>
        <w:ind w:left="1135" w:right="1128"/>
        <w:jc w:val="both"/>
      </w:pPr>
      <w:r>
        <w:rPr/>
        <w:t>Od</w:t>
      </w:r>
      <w:r>
        <w:rPr>
          <w:spacing w:val="-9"/>
        </w:rPr>
        <w:t> </w:t>
      </w:r>
      <w:r>
        <w:rPr/>
        <w:t>ukupnog</w:t>
      </w:r>
      <w:r>
        <w:rPr>
          <w:spacing w:val="-12"/>
        </w:rPr>
        <w:t> </w:t>
      </w:r>
      <w:r>
        <w:rPr/>
        <w:t>iznosa</w:t>
      </w:r>
      <w:r>
        <w:rPr>
          <w:spacing w:val="-9"/>
        </w:rPr>
        <w:t> </w:t>
      </w:r>
      <w:r>
        <w:rPr/>
        <w:t>kapitalnih</w:t>
      </w:r>
      <w:r>
        <w:rPr>
          <w:spacing w:val="-9"/>
        </w:rPr>
        <w:t> </w:t>
      </w:r>
      <w:r>
        <w:rPr/>
        <w:t>pomoći</w:t>
      </w:r>
      <w:r>
        <w:rPr>
          <w:spacing w:val="-10"/>
        </w:rPr>
        <w:t> </w:t>
      </w:r>
      <w:r>
        <w:rPr/>
        <w:t>od</w:t>
      </w:r>
      <w:r>
        <w:rPr>
          <w:spacing w:val="-9"/>
        </w:rPr>
        <w:t> </w:t>
      </w:r>
      <w:r>
        <w:rPr/>
        <w:t>243.389,41</w:t>
      </w:r>
      <w:r>
        <w:rPr>
          <w:spacing w:val="-9"/>
        </w:rPr>
        <w:t> </w:t>
      </w:r>
      <w:r>
        <w:rPr/>
        <w:t>EUR,</w:t>
      </w:r>
      <w:r>
        <w:rPr>
          <w:spacing w:val="-7"/>
        </w:rPr>
        <w:t> </w:t>
      </w:r>
      <w:r>
        <w:rPr/>
        <w:t>iznos</w:t>
      </w:r>
      <w:r>
        <w:rPr>
          <w:spacing w:val="-8"/>
        </w:rPr>
        <w:t> </w:t>
      </w:r>
      <w:r>
        <w:rPr/>
        <w:t>od</w:t>
      </w:r>
      <w:r>
        <w:rPr>
          <w:spacing w:val="-12"/>
        </w:rPr>
        <w:t> </w:t>
      </w:r>
      <w:r>
        <w:rPr/>
        <w:t>65.928,85</w:t>
      </w:r>
      <w:r>
        <w:rPr>
          <w:spacing w:val="-9"/>
        </w:rPr>
        <w:t> </w:t>
      </w:r>
      <w:r>
        <w:rPr/>
        <w:t>EUR</w:t>
      </w:r>
      <w:r>
        <w:rPr>
          <w:spacing w:val="-10"/>
        </w:rPr>
        <w:t> </w:t>
      </w:r>
      <w:r>
        <w:rPr/>
        <w:t>odnosi</w:t>
      </w:r>
      <w:r>
        <w:rPr>
          <w:spacing w:val="-10"/>
        </w:rPr>
        <w:t> </w:t>
      </w:r>
      <w:r>
        <w:rPr/>
        <w:t>se</w:t>
      </w:r>
      <w:r>
        <w:rPr/>
        <w:t> na</w:t>
      </w:r>
      <w:r>
        <w:rPr>
          <w:spacing w:val="-15"/>
        </w:rPr>
        <w:t> </w:t>
      </w:r>
      <w:r>
        <w:rPr/>
        <w:t>kapitalne</w:t>
      </w:r>
      <w:r>
        <w:rPr>
          <w:spacing w:val="-14"/>
        </w:rPr>
        <w:t> </w:t>
      </w:r>
      <w:r>
        <w:rPr/>
        <w:t>pomoći</w:t>
      </w:r>
      <w:r>
        <w:rPr>
          <w:spacing w:val="-15"/>
        </w:rPr>
        <w:t> </w:t>
      </w:r>
      <w:r>
        <w:rPr/>
        <w:t>državnog</w:t>
      </w:r>
      <w:r>
        <w:rPr>
          <w:spacing w:val="-14"/>
        </w:rPr>
        <w:t> </w:t>
      </w:r>
      <w:r>
        <w:rPr/>
        <w:t>proračuna</w:t>
      </w:r>
      <w:r>
        <w:rPr>
          <w:spacing w:val="-14"/>
        </w:rPr>
        <w:t> </w:t>
      </w:r>
      <w:r>
        <w:rPr/>
        <w:t>za</w:t>
      </w:r>
      <w:r>
        <w:rPr>
          <w:spacing w:val="-16"/>
        </w:rPr>
        <w:t> </w:t>
      </w:r>
      <w:r>
        <w:rPr/>
        <w:t>provedbu</w:t>
      </w:r>
      <w:r>
        <w:rPr>
          <w:spacing w:val="-14"/>
        </w:rPr>
        <w:t> </w:t>
      </w:r>
      <w:r>
        <w:rPr/>
        <w:t>ukupno</w:t>
      </w:r>
      <w:r>
        <w:rPr>
          <w:spacing w:val="-14"/>
        </w:rPr>
        <w:t> </w:t>
      </w:r>
      <w:r>
        <w:rPr/>
        <w:t>pet</w:t>
      </w:r>
      <w:r>
        <w:rPr>
          <w:spacing w:val="-12"/>
        </w:rPr>
        <w:t> </w:t>
      </w:r>
      <w:r>
        <w:rPr/>
        <w:t>projekata,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najveći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izno</w:t>
      </w:r>
      <w:r>
        <w:rPr/>
        <w:t>s</w:t>
      </w:r>
      <w:r>
        <w:rPr/>
        <w:t> odnosi na ulaganje u obnovu dječjeg igrališta u sklopu centralnog odjeljenja dječjeg vrtić</w:t>
      </w:r>
      <w:r>
        <w:rPr/>
        <w:t>a</w:t>
      </w:r>
      <w:r>
        <w:rPr/>
        <w:t> Pjerina Verbanac Labin u iznosu od</w:t>
      </w:r>
      <w:r>
        <w:rPr>
          <w:spacing w:val="40"/>
        </w:rPr>
        <w:t> </w:t>
      </w:r>
      <w:r>
        <w:rPr/>
        <w:t>37.928,85 EUR.</w:t>
      </w:r>
    </w:p>
    <w:p>
      <w:pPr>
        <w:pStyle w:val="BodyText"/>
        <w:spacing w:before="1"/>
        <w:ind w:left="1135" w:right="1129"/>
        <w:jc w:val="both"/>
      </w:pPr>
      <w:r>
        <w:rPr/>
        <w:t>Preostali iznos kapitalnih pomoći od 169.960,56 EUR odnosi se na kapitalne pom</w:t>
      </w:r>
      <w:r>
        <w:rPr/>
        <w:t>oći</w:t>
      </w:r>
      <w:r>
        <w:rPr/>
        <w:t> županijskog proračuna za sufinanciranje otplate kredita kapitalne investicije izgradnje Do</w:t>
      </w:r>
      <w:r>
        <w:rPr/>
        <w:t>ma</w:t>
      </w:r>
      <w:r>
        <w:rPr/>
        <w:t> za starije osobe u Labinu dok se iznos od 7.500,00 EUR odnosi na Kapitalne pomoći i</w:t>
      </w:r>
      <w:r>
        <w:rPr/>
        <w:t>z</w:t>
      </w:r>
      <w:r>
        <w:rPr/>
        <w:t> županijskog</w:t>
      </w:r>
      <w:r>
        <w:rPr>
          <w:spacing w:val="-7"/>
        </w:rPr>
        <w:t> </w:t>
      </w:r>
      <w:r>
        <w:rPr/>
        <w:t>proračuna</w:t>
      </w:r>
      <w:r>
        <w:rPr>
          <w:spacing w:val="-9"/>
        </w:rPr>
        <w:t> </w:t>
      </w:r>
      <w:r>
        <w:rPr/>
        <w:t>za</w:t>
      </w:r>
      <w:r>
        <w:rPr>
          <w:spacing w:val="-6"/>
        </w:rPr>
        <w:t> </w:t>
      </w:r>
      <w:r>
        <w:rPr/>
        <w:t>ulaganje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sustav</w:t>
      </w:r>
      <w:r>
        <w:rPr>
          <w:spacing w:val="-9"/>
        </w:rPr>
        <w:t> </w:t>
      </w:r>
      <w:r>
        <w:rPr/>
        <w:t>automatskog</w:t>
      </w:r>
      <w:r>
        <w:rPr>
          <w:spacing w:val="-7"/>
        </w:rPr>
        <w:t> </w:t>
      </w:r>
      <w:r>
        <w:rPr/>
        <w:t>navodnjavanja</w:t>
      </w:r>
      <w:r>
        <w:rPr>
          <w:spacing w:val="40"/>
        </w:rPr>
        <w:t> </w:t>
      </w:r>
      <w:r>
        <w:rPr/>
        <w:t>nogometnog</w:t>
      </w:r>
      <w:r>
        <w:rPr>
          <w:spacing w:val="-9"/>
        </w:rPr>
        <w:t> </w:t>
      </w:r>
      <w:r>
        <w:rPr/>
        <w:t>teren</w:t>
      </w:r>
      <w:r>
        <w:rPr/>
        <w:t>a</w:t>
      </w:r>
      <w:r>
        <w:rPr/>
        <w:t> NK Iskra-Vinež.</w:t>
      </w:r>
    </w:p>
    <w:p>
      <w:pPr>
        <w:pStyle w:val="BodyText"/>
        <w:spacing w:before="1"/>
      </w:pPr>
    </w:p>
    <w:p>
      <w:pPr>
        <w:pStyle w:val="BodyText"/>
        <w:ind w:left="1135" w:right="1136" w:firstLine="707"/>
        <w:jc w:val="both"/>
      </w:pPr>
      <w:r>
        <w:rPr>
          <w:u w:val="single"/>
        </w:rPr>
        <w:t>Pomoći od izvanproračunskih korisnika</w:t>
      </w:r>
      <w:r>
        <w:rPr/>
        <w:t> ostvarene su u iznosu od 131.760,61 EUR</w:t>
      </w:r>
      <w:r>
        <w:rPr/>
        <w:t>,</w:t>
      </w:r>
      <w:r>
        <w:rPr/>
        <w:t> odnosno 101,85% od planiranog.</w:t>
      </w:r>
    </w:p>
    <w:p>
      <w:pPr>
        <w:pStyle w:val="BodyText"/>
        <w:ind w:left="1135" w:right="1129" w:firstLine="707"/>
        <w:jc w:val="both"/>
      </w:pPr>
      <w:r>
        <w:rPr/>
        <w:t>Od</w:t>
      </w:r>
      <w:r>
        <w:rPr>
          <w:spacing w:val="-6"/>
        </w:rPr>
        <w:t> </w:t>
      </w:r>
      <w:r>
        <w:rPr/>
        <w:t>navedenog</w:t>
      </w:r>
      <w:r>
        <w:rPr>
          <w:spacing w:val="-7"/>
        </w:rPr>
        <w:t> </w:t>
      </w:r>
      <w:r>
        <w:rPr/>
        <w:t>iznosa,</w:t>
      </w:r>
      <w:r>
        <w:rPr>
          <w:spacing w:val="-5"/>
        </w:rPr>
        <w:t> </w:t>
      </w:r>
      <w:r>
        <w:rPr/>
        <w:t>iznos</w:t>
      </w:r>
      <w:r>
        <w:rPr>
          <w:spacing w:val="-6"/>
        </w:rPr>
        <w:t> </w:t>
      </w:r>
      <w:r>
        <w:rPr/>
        <w:t>od</w:t>
      </w:r>
      <w:r>
        <w:rPr>
          <w:spacing w:val="-9"/>
        </w:rPr>
        <w:t> </w:t>
      </w:r>
      <w:r>
        <w:rPr/>
        <w:t>126.200,61</w:t>
      </w:r>
      <w:r>
        <w:rPr>
          <w:spacing w:val="-7"/>
        </w:rPr>
        <w:t> </w:t>
      </w:r>
      <w:r>
        <w:rPr/>
        <w:t>EUR</w:t>
      </w:r>
      <w:r>
        <w:rPr>
          <w:spacing w:val="-10"/>
        </w:rPr>
        <w:t> </w:t>
      </w:r>
      <w:r>
        <w:rPr/>
        <w:t>odnosi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uplatu</w:t>
      </w:r>
      <w:r>
        <w:rPr>
          <w:spacing w:val="-8"/>
        </w:rPr>
        <w:t> </w:t>
      </w:r>
      <w:r>
        <w:rPr/>
        <w:t>od</w:t>
      </w:r>
      <w:r>
        <w:rPr>
          <w:spacing w:val="-9"/>
        </w:rPr>
        <w:t> </w:t>
      </w:r>
      <w:r>
        <w:rPr/>
        <w:t>Fonda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zašti</w:t>
      </w:r>
      <w:r>
        <w:rPr/>
        <w:t>tu</w:t>
      </w:r>
      <w:r>
        <w:rPr/>
        <w:t> okoliša i energetsku učinkovitost za provedbu projekta hortikulturnog uređenja Spomeni</w:t>
      </w:r>
      <w:r>
        <w:rPr/>
        <w:t>ka</w:t>
      </w:r>
      <w:r>
        <w:rPr/>
        <w:t> Rudaru borcu u Labinu koji je u cijelosti izrealiziran u 2024. godini, ali je isplata izvršena </w:t>
      </w:r>
      <w:r>
        <w:rPr/>
        <w:t>u</w:t>
      </w:r>
      <w:r>
        <w:rPr/>
        <w:t> tekućoj godini.</w:t>
      </w:r>
      <w:r>
        <w:rPr>
          <w:spacing w:val="-3"/>
        </w:rPr>
        <w:t> </w:t>
      </w:r>
      <w:r>
        <w:rPr/>
        <w:t>Preostali</w:t>
      </w:r>
      <w:r>
        <w:rPr>
          <w:spacing w:val="-2"/>
        </w:rPr>
        <w:t> </w:t>
      </w:r>
      <w:r>
        <w:rPr/>
        <w:t>iznos</w:t>
      </w:r>
      <w:r>
        <w:rPr>
          <w:spacing w:val="-1"/>
        </w:rPr>
        <w:t> </w:t>
      </w:r>
      <w:r>
        <w:rPr/>
        <w:t>od</w:t>
      </w:r>
      <w:r>
        <w:rPr>
          <w:spacing w:val="-4"/>
        </w:rPr>
        <w:t> </w:t>
      </w:r>
      <w:r>
        <w:rPr/>
        <w:t>5.560,00</w:t>
      </w:r>
      <w:r>
        <w:rPr>
          <w:spacing w:val="-4"/>
        </w:rPr>
        <w:t> </w:t>
      </w:r>
      <w:r>
        <w:rPr/>
        <w:t>EUR</w:t>
      </w:r>
      <w:r>
        <w:rPr>
          <w:spacing w:val="-2"/>
        </w:rPr>
        <w:t> </w:t>
      </w:r>
      <w:r>
        <w:rPr/>
        <w:t>odnosi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6"/>
        </w:rPr>
        <w:t> </w:t>
      </w:r>
      <w:r>
        <w:rPr/>
        <w:t>tekuće</w:t>
      </w:r>
      <w:r>
        <w:rPr>
          <w:spacing w:val="-4"/>
        </w:rPr>
        <w:t> </w:t>
      </w:r>
      <w:r>
        <w:rPr/>
        <w:t>pomoći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/>
        <w:t>Pilot</w:t>
      </w:r>
      <w:r>
        <w:rPr>
          <w:spacing w:val="-1"/>
        </w:rPr>
        <w:t> </w:t>
      </w:r>
      <w:r>
        <w:rPr/>
        <w:t>proj</w:t>
      </w:r>
      <w:r>
        <w:rPr/>
        <w:t>ektu</w:t>
      </w:r>
      <w:r>
        <w:rPr/>
        <w:t> razvoja zelene infrastrukture i/ili kružnog gospodarenja prostorom i zgradama na područj</w:t>
      </w:r>
      <w:r>
        <w:rPr/>
        <w:t>u</w:t>
      </w:r>
      <w:r>
        <w:rPr/>
        <w:t> Grada Labina.</w:t>
      </w:r>
    </w:p>
    <w:p>
      <w:pPr>
        <w:pStyle w:val="BodyText"/>
        <w:spacing w:before="252"/>
        <w:ind w:left="1135" w:right="1130" w:firstLine="707"/>
        <w:jc w:val="both"/>
      </w:pPr>
      <w:r>
        <w:rPr>
          <w:u w:val="single"/>
        </w:rPr>
        <w:t>Pomoći</w:t>
      </w:r>
      <w:r>
        <w:rPr>
          <w:spacing w:val="-16"/>
          <w:u w:val="single"/>
        </w:rPr>
        <w:t> </w:t>
      </w:r>
      <w:r>
        <w:rPr>
          <w:u w:val="single"/>
        </w:rPr>
        <w:t>izravnanja</w:t>
      </w:r>
      <w:r>
        <w:rPr>
          <w:spacing w:val="-15"/>
          <w:u w:val="single"/>
        </w:rPr>
        <w:t> </w:t>
      </w:r>
      <w:r>
        <w:rPr>
          <w:u w:val="single"/>
        </w:rPr>
        <w:t>za</w:t>
      </w:r>
      <w:r>
        <w:rPr>
          <w:spacing w:val="-15"/>
          <w:u w:val="single"/>
        </w:rPr>
        <w:t> </w:t>
      </w:r>
      <w:r>
        <w:rPr>
          <w:u w:val="single"/>
        </w:rPr>
        <w:t>decentralizirane</w:t>
      </w:r>
      <w:r>
        <w:rPr>
          <w:spacing w:val="-16"/>
          <w:u w:val="single"/>
        </w:rPr>
        <w:t> </w:t>
      </w:r>
      <w:r>
        <w:rPr>
          <w:u w:val="single"/>
        </w:rPr>
        <w:t>funkcije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6"/>
        </w:rPr>
        <w:t> </w:t>
      </w:r>
      <w:r>
        <w:rPr/>
        <w:t>365.926,22</w:t>
      </w:r>
      <w:r>
        <w:rPr>
          <w:spacing w:val="-15"/>
        </w:rPr>
        <w:t> </w:t>
      </w:r>
      <w:r>
        <w:rPr/>
        <w:t>EUR</w:t>
      </w:r>
      <w:r>
        <w:rPr>
          <w:spacing w:val="-15"/>
        </w:rPr>
        <w:t> </w:t>
      </w:r>
      <w:r>
        <w:rPr/>
        <w:t>ili</w:t>
      </w:r>
      <w:r>
        <w:rPr>
          <w:spacing w:val="-16"/>
        </w:rPr>
        <w:t> </w:t>
      </w:r>
      <w:r>
        <w:rPr/>
        <w:t>104,46%</w:t>
      </w:r>
      <w:r>
        <w:rPr/>
        <w:t> planiranih, ostvarene iz državnog proračuna temeljem Odluke o kriterijima i mjerilima </w:t>
      </w:r>
      <w:r>
        <w:rPr/>
        <w:t>za</w:t>
      </w:r>
      <w:r>
        <w:rPr/>
        <w:t> utvrđivanje bilančnih prava za financiranje minimalnog financijskog standarda javnih potreb</w:t>
      </w:r>
      <w:r>
        <w:rPr/>
        <w:t>a</w:t>
      </w:r>
      <w:r>
        <w:rPr/>
        <w:t> osnovnih škola u iznosu od 224.357,64 EUR, a za potrebe Javne vatrogasne postrojbe (udi</w:t>
      </w:r>
      <w:r>
        <w:rPr/>
        <w:t>o</w:t>
      </w:r>
      <w:r>
        <w:rPr/>
        <w:t> Grada Labina) u iznosu od 141.568,58 EUR.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29" w:firstLine="707"/>
        <w:jc w:val="both"/>
      </w:pPr>
      <w:r>
        <w:rPr/>
        <w:t>U</w:t>
      </w:r>
      <w:r>
        <w:rPr>
          <w:spacing w:val="-5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prethodnu</w:t>
      </w:r>
      <w:r>
        <w:rPr>
          <w:spacing w:val="-6"/>
        </w:rPr>
        <w:t> </w:t>
      </w:r>
      <w:r>
        <w:rPr/>
        <w:t>godinu</w:t>
      </w:r>
      <w:r>
        <w:rPr>
          <w:spacing w:val="-4"/>
        </w:rPr>
        <w:t> </w:t>
      </w:r>
      <w:r>
        <w:rPr/>
        <w:t>ostvareno</w:t>
      </w:r>
      <w:r>
        <w:rPr>
          <w:spacing w:val="-6"/>
        </w:rPr>
        <w:t> </w:t>
      </w:r>
      <w:r>
        <w:rPr/>
        <w:t>je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3,9%</w:t>
      </w:r>
      <w:r>
        <w:rPr>
          <w:spacing w:val="-3"/>
        </w:rPr>
        <w:t> </w:t>
      </w:r>
      <w:r>
        <w:rPr/>
        <w:t>manje,</w:t>
      </w:r>
      <w:r>
        <w:rPr>
          <w:spacing w:val="-3"/>
        </w:rPr>
        <w:t> </w:t>
      </w:r>
      <w:r>
        <w:rPr/>
        <w:t>budući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Grad</w:t>
      </w:r>
      <w:r>
        <w:rPr>
          <w:spacing w:val="-4"/>
        </w:rPr>
        <w:t> </w:t>
      </w:r>
      <w:r>
        <w:rPr/>
        <w:t>ostvaruj</w:t>
      </w:r>
      <w:r>
        <w:rPr/>
        <w:t>e</w:t>
      </w:r>
      <w:r>
        <w:rPr/>
        <w:t> veći iznos poreza na dohodak, a time raste i udio Grada u ukupnom iznosu minimalno</w:t>
      </w:r>
      <w:r>
        <w:rPr/>
        <w:t>g</w:t>
      </w:r>
      <w:r>
        <w:rPr/>
        <w:t> standarda za financiranje decentralizirane funkcije vatrogastva i osnovnoškol</w:t>
      </w:r>
      <w:r>
        <w:rPr/>
        <w:t>skog</w:t>
      </w:r>
      <w:r>
        <w:rPr/>
        <w:t> </w:t>
      </w:r>
      <w:r>
        <w:rPr>
          <w:spacing w:val="-2"/>
        </w:rPr>
        <w:t>obrazovanja.</w:t>
      </w:r>
    </w:p>
    <w:p>
      <w:pPr>
        <w:pStyle w:val="BodyText"/>
      </w:pPr>
    </w:p>
    <w:p>
      <w:pPr>
        <w:pStyle w:val="BodyText"/>
        <w:ind w:left="1135" w:right="1129" w:firstLine="707"/>
        <w:jc w:val="both"/>
      </w:pPr>
      <w:r>
        <w:rPr>
          <w:u w:val="single"/>
        </w:rPr>
        <w:t>Pomoći proračunskim korisnicima iz proračuna koji im nije nadležan</w:t>
      </w:r>
      <w:r>
        <w:rPr/>
        <w:t> u iznosu </w:t>
      </w:r>
      <w:r>
        <w:rPr/>
        <w:t>od</w:t>
      </w:r>
      <w:r>
        <w:rPr/>
        <w:t> 6.642.750,90</w:t>
      </w:r>
      <w:r>
        <w:rPr>
          <w:spacing w:val="40"/>
        </w:rPr>
        <w:t> </w:t>
      </w:r>
      <w:r>
        <w:rPr/>
        <w:t>EUR ili 91,43% planiranih.</w:t>
      </w:r>
    </w:p>
    <w:p>
      <w:pPr>
        <w:pStyle w:val="BodyText"/>
        <w:ind w:left="1135" w:right="1128" w:firstLine="707"/>
        <w:jc w:val="both"/>
      </w:pPr>
      <w:r>
        <w:rPr/>
        <w:t>Na sredstva</w:t>
      </w:r>
      <w:r>
        <w:rPr>
          <w:spacing w:val="-2"/>
        </w:rPr>
        <w:t> </w:t>
      </w:r>
      <w:r>
        <w:rPr/>
        <w:t>Grada odnosi se iznos</w:t>
      </w:r>
      <w:r>
        <w:rPr>
          <w:spacing w:val="-2"/>
        </w:rPr>
        <w:t> </w:t>
      </w:r>
      <w:r>
        <w:rPr/>
        <w:t>od 10.412,50</w:t>
      </w:r>
      <w:r>
        <w:rPr>
          <w:spacing w:val="-4"/>
        </w:rPr>
        <w:t> </w:t>
      </w:r>
      <w:r>
        <w:rPr/>
        <w:t>EUR, a odnosi</w:t>
      </w:r>
      <w:r>
        <w:rPr>
          <w:spacing w:val="-2"/>
        </w:rPr>
        <w:t> </w:t>
      </w:r>
      <w:r>
        <w:rPr/>
        <w:t>se na</w:t>
      </w:r>
      <w:r>
        <w:rPr>
          <w:spacing w:val="-2"/>
        </w:rPr>
        <w:t> </w:t>
      </w:r>
      <w:r>
        <w:rPr/>
        <w:t>tekuće pomo</w:t>
      </w:r>
      <w:r>
        <w:rPr/>
        <w:t>ći</w:t>
      </w:r>
      <w:r>
        <w:rPr/>
        <w:t> iz državnog proračuna proračunskim korisnicima za projekt RAST. Po navedenoj o</w:t>
      </w:r>
      <w:r>
        <w:rPr/>
        <w:t>snovi</w:t>
      </w:r>
      <w:r>
        <w:rPr/>
        <w:t> ostvareno je 39,9 % manje u odnosu na prethodnu godinu s obzirom da je u 2024. godi</w:t>
      </w:r>
      <w:r>
        <w:rPr/>
        <w:t>ni</w:t>
      </w:r>
      <w:r>
        <w:rPr/>
        <w:t> uplaćena</w:t>
      </w:r>
      <w:r>
        <w:rPr>
          <w:spacing w:val="-4"/>
        </w:rPr>
        <w:t> </w:t>
      </w:r>
      <w:r>
        <w:rPr/>
        <w:t>razlika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školsku</w:t>
      </w:r>
      <w:r>
        <w:rPr>
          <w:spacing w:val="-4"/>
        </w:rPr>
        <w:t> </w:t>
      </w:r>
      <w:r>
        <w:rPr/>
        <w:t>godinu</w:t>
      </w:r>
      <w:r>
        <w:rPr>
          <w:spacing w:val="-4"/>
        </w:rPr>
        <w:t> </w:t>
      </w:r>
      <w:r>
        <w:rPr/>
        <w:t>2023/2024,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krajem</w:t>
      </w:r>
      <w:r>
        <w:rPr>
          <w:spacing w:val="-3"/>
        </w:rPr>
        <w:t> </w:t>
      </w:r>
      <w:r>
        <w:rPr/>
        <w:t>godine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predujam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školsku</w:t>
      </w:r>
      <w:r>
        <w:rPr>
          <w:spacing w:val="-4"/>
        </w:rPr>
        <w:t> </w:t>
      </w:r>
      <w:r>
        <w:rPr/>
        <w:t>godi</w:t>
      </w:r>
      <w:r>
        <w:rPr/>
        <w:t>nu</w:t>
      </w:r>
      <w:r>
        <w:rPr/>
        <w:t> 2024/2025,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koji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cjelokupni</w:t>
      </w:r>
      <w:r>
        <w:rPr>
          <w:spacing w:val="-14"/>
        </w:rPr>
        <w:t> </w:t>
      </w:r>
      <w:r>
        <w:rPr/>
        <w:t>iznos</w:t>
      </w:r>
      <w:r>
        <w:rPr>
          <w:spacing w:val="-16"/>
        </w:rPr>
        <w:t> </w:t>
      </w:r>
      <w:r>
        <w:rPr/>
        <w:t>knjižio</w:t>
      </w:r>
      <w:r>
        <w:rPr>
          <w:spacing w:val="-13"/>
        </w:rPr>
        <w:t> </w:t>
      </w:r>
      <w:r>
        <w:rPr/>
        <w:t>na</w:t>
      </w:r>
      <w:r>
        <w:rPr>
          <w:spacing w:val="-16"/>
        </w:rPr>
        <w:t> </w:t>
      </w:r>
      <w:r>
        <w:rPr/>
        <w:t>prihod,</w:t>
      </w:r>
      <w:r>
        <w:rPr>
          <w:spacing w:val="-12"/>
        </w:rPr>
        <w:t> </w:t>
      </w:r>
      <w:r>
        <w:rPr/>
        <w:t>dok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predujam</w:t>
      </w:r>
      <w:r>
        <w:rPr>
          <w:spacing w:val="-14"/>
        </w:rPr>
        <w:t> </w:t>
      </w:r>
      <w:r>
        <w:rPr/>
        <w:t>uplaćen</w:t>
      </w:r>
      <w:r>
        <w:rPr>
          <w:spacing w:val="-14"/>
        </w:rPr>
        <w:t> </w:t>
      </w:r>
      <w:r>
        <w:rPr/>
        <w:t>u</w:t>
      </w:r>
      <w:r>
        <w:rPr>
          <w:spacing w:val="-16"/>
        </w:rPr>
        <w:t> </w:t>
      </w:r>
      <w:r>
        <w:rPr/>
        <w:t>2025.</w:t>
      </w:r>
      <w:r>
        <w:rPr>
          <w:spacing w:val="-14"/>
        </w:rPr>
        <w:t> </w:t>
      </w:r>
      <w:r>
        <w:rPr/>
        <w:t>godin</w:t>
      </w:r>
      <w:r>
        <w:rPr/>
        <w:t>i</w:t>
      </w:r>
      <w:r>
        <w:rPr/>
        <w:t> (za</w:t>
      </w:r>
      <w:r>
        <w:rPr>
          <w:spacing w:val="-5"/>
        </w:rPr>
        <w:t> </w:t>
      </w:r>
      <w:r>
        <w:rPr/>
        <w:t>školsku</w:t>
      </w:r>
      <w:r>
        <w:rPr>
          <w:spacing w:val="-6"/>
        </w:rPr>
        <w:t> </w:t>
      </w:r>
      <w:r>
        <w:rPr/>
        <w:t>godinu</w:t>
      </w:r>
      <w:r>
        <w:rPr>
          <w:spacing w:val="-5"/>
        </w:rPr>
        <w:t> </w:t>
      </w:r>
      <w:r>
        <w:rPr/>
        <w:t>2025./2026.),</w:t>
      </w:r>
      <w:r>
        <w:rPr>
          <w:spacing w:val="-5"/>
        </w:rPr>
        <w:t> </w:t>
      </w:r>
      <w:r>
        <w:rPr/>
        <w:t>sukladno</w:t>
      </w:r>
      <w:r>
        <w:rPr>
          <w:spacing w:val="-5"/>
        </w:rPr>
        <w:t> </w:t>
      </w:r>
      <w:r>
        <w:rPr/>
        <w:t>novim</w:t>
      </w:r>
      <w:r>
        <w:rPr>
          <w:spacing w:val="-5"/>
        </w:rPr>
        <w:t> </w:t>
      </w:r>
      <w:r>
        <w:rPr/>
        <w:t>naputcima,</w:t>
      </w:r>
      <w:r>
        <w:rPr>
          <w:spacing w:val="-4"/>
        </w:rPr>
        <w:t> </w:t>
      </w:r>
      <w:r>
        <w:rPr/>
        <w:t>knjižio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obavezu,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tek</w:t>
      </w:r>
      <w:r>
        <w:rPr>
          <w:spacing w:val="-5"/>
        </w:rPr>
        <w:t> </w:t>
      </w:r>
      <w:r>
        <w:rPr/>
        <w:t>dio</w:t>
      </w:r>
      <w:r>
        <w:rPr>
          <w:spacing w:val="-6"/>
        </w:rPr>
        <w:t> </w:t>
      </w:r>
      <w:r>
        <w:rPr/>
        <w:t>t</w:t>
      </w:r>
      <w:r>
        <w:rPr/>
        <w:t>og</w:t>
      </w:r>
      <w:r>
        <w:rPr/>
        <w:t> iznosa na prihod.</w:t>
      </w:r>
    </w:p>
    <w:p>
      <w:pPr>
        <w:pStyle w:val="BodyText"/>
        <w:spacing w:before="1"/>
        <w:ind w:left="1135" w:right="1131" w:firstLine="707"/>
        <w:jc w:val="both"/>
      </w:pPr>
      <w:r>
        <w:rPr/>
        <w:t>Na</w:t>
      </w:r>
      <w:r>
        <w:rPr>
          <w:spacing w:val="-5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proračunskih</w:t>
      </w:r>
      <w:r>
        <w:rPr>
          <w:spacing w:val="-5"/>
        </w:rPr>
        <w:t> </w:t>
      </w:r>
      <w:r>
        <w:rPr/>
        <w:t>korisnika</w:t>
      </w:r>
      <w:r>
        <w:rPr>
          <w:spacing w:val="-5"/>
        </w:rPr>
        <w:t> </w:t>
      </w:r>
      <w:r>
        <w:rPr/>
        <w:t>odnosi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iznos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6.632.338,40</w:t>
      </w:r>
      <w:r>
        <w:rPr>
          <w:spacing w:val="-5"/>
        </w:rPr>
        <w:t> </w:t>
      </w:r>
      <w:r>
        <w:rPr/>
        <w:t>EUR,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odnosu</w:t>
      </w:r>
      <w:r>
        <w:rPr/>
        <w:t> na prethodnu godinu povećani su za 904.987,83 EUR ili 15,8%.</w:t>
      </w:r>
    </w:p>
    <w:p>
      <w:pPr>
        <w:pStyle w:val="BodyText"/>
        <w:ind w:left="1135" w:right="1126" w:firstLine="707"/>
        <w:jc w:val="both"/>
      </w:pPr>
      <w:r>
        <w:rPr/>
        <w:t>Povećanje se odnosi na sve proračunske korisnike koji primaju sredstva na ovo</w:t>
      </w:r>
      <w:r>
        <w:rPr/>
        <w:t>j</w:t>
      </w:r>
      <w:r>
        <w:rPr/>
        <w:t> podskupini konta, ali u apsolutnom iznosu najviše se odnosi na Javnu vatrogasnu postrojbu </w:t>
      </w:r>
      <w:r>
        <w:rPr/>
        <w:t>i</w:t>
      </w:r>
      <w:r>
        <w:rPr/>
        <w:t> Dječji vrtić i to zbog povećanje plaća, odnosno usklađivanja plaća sa Zakonom, a time su </w:t>
      </w:r>
      <w:r>
        <w:rPr/>
        <w:t>se</w:t>
      </w:r>
      <w:r>
        <w:rPr/>
        <w:t> značajno povećali udjeli okolnih općina u sufinanciranju navedenog. Povećanje je nadalj</w:t>
      </w:r>
      <w:r>
        <w:rPr/>
        <w:t>e</w:t>
      </w:r>
      <w:r>
        <w:rPr/>
        <w:t> primjetno</w:t>
      </w:r>
      <w:r>
        <w:rPr>
          <w:spacing w:val="-2"/>
        </w:rPr>
        <w:t> </w:t>
      </w:r>
      <w:r>
        <w:rPr/>
        <w:t>kod</w:t>
      </w:r>
      <w:r>
        <w:rPr>
          <w:spacing w:val="-2"/>
        </w:rPr>
        <w:t> </w:t>
      </w:r>
      <w:r>
        <w:rPr/>
        <w:t>prihoda</w:t>
      </w:r>
      <w:r>
        <w:rPr>
          <w:spacing w:val="-2"/>
        </w:rPr>
        <w:t> </w:t>
      </w:r>
      <w:r>
        <w:rPr/>
        <w:t>Ministarstva</w:t>
      </w:r>
      <w:r>
        <w:rPr>
          <w:spacing w:val="-2"/>
        </w:rPr>
        <w:t> </w:t>
      </w:r>
      <w:r>
        <w:rPr/>
        <w:t>znanosti</w:t>
      </w:r>
      <w:r>
        <w:rPr>
          <w:spacing w:val="-2"/>
        </w:rPr>
        <w:t> </w:t>
      </w:r>
      <w:r>
        <w:rPr/>
        <w:t>i obrazovanja</w:t>
      </w:r>
      <w:r>
        <w:rPr>
          <w:spacing w:val="-2"/>
        </w:rPr>
        <w:t> </w:t>
      </w:r>
      <w:r>
        <w:rPr/>
        <w:t>zbog</w:t>
      </w:r>
      <w:r>
        <w:rPr>
          <w:spacing w:val="-2"/>
        </w:rPr>
        <w:t> </w:t>
      </w:r>
      <w:r>
        <w:rPr/>
        <w:t>povećanja</w:t>
      </w:r>
      <w:r>
        <w:rPr>
          <w:spacing w:val="-2"/>
        </w:rPr>
        <w:t> </w:t>
      </w:r>
      <w:r>
        <w:rPr/>
        <w:t>rashoda djel</w:t>
      </w:r>
      <w:r>
        <w:rPr/>
        <w:t>atnika</w:t>
      </w:r>
      <w:r>
        <w:rPr/>
        <w:t> u osnovnim školama. Povećanje prihoda od pomoći od državnog i županijskog pror</w:t>
      </w:r>
      <w:r>
        <w:rPr/>
        <w:t>ačuna</w:t>
      </w:r>
      <w:r>
        <w:rPr/>
        <w:t> primjetno je još i kod Pučkog otvorenog učilišta i to za sufinanciranje pojedinih programa </w:t>
      </w:r>
      <w:r>
        <w:rPr/>
        <w:t>i</w:t>
      </w:r>
      <w:r>
        <w:rPr/>
        <w:t> </w:t>
      </w:r>
      <w:r>
        <w:rPr>
          <w:spacing w:val="-2"/>
        </w:rPr>
        <w:t>projekata.</w:t>
      </w:r>
    </w:p>
    <w:p>
      <w:pPr>
        <w:pStyle w:val="BodyText"/>
        <w:spacing w:before="252"/>
        <w:ind w:left="1135" w:right="1131" w:firstLine="707"/>
      </w:pPr>
      <w:r>
        <w:rPr/>
        <w:t>Prihodi u ovoj podskupini, sredstva proračunskih korisnika u iznosu od 6.</w:t>
      </w:r>
      <w:r>
        <w:rPr/>
        <w:t>632.338,40</w:t>
      </w:r>
      <w:r>
        <w:rPr/>
        <w:t> EUR odnose se na:</w:t>
      </w:r>
    </w:p>
    <w:p>
      <w:pPr>
        <w:pStyle w:val="ListParagraph"/>
        <w:numPr>
          <w:ilvl w:val="0"/>
          <w:numId w:val="9"/>
        </w:numPr>
        <w:tabs>
          <w:tab w:pos="1495" w:val="left" w:leader="none"/>
        </w:tabs>
        <w:spacing w:line="252" w:lineRule="exact" w:before="1" w:after="0"/>
        <w:ind w:left="1495" w:right="0" w:hanging="360"/>
        <w:jc w:val="left"/>
        <w:rPr>
          <w:sz w:val="22"/>
        </w:rPr>
      </w:pPr>
      <w:r>
        <w:rPr>
          <w:sz w:val="22"/>
        </w:rPr>
        <w:t>iz</w:t>
      </w:r>
      <w:r>
        <w:rPr>
          <w:spacing w:val="47"/>
          <w:sz w:val="22"/>
        </w:rPr>
        <w:t> </w:t>
      </w:r>
      <w:r>
        <w:rPr>
          <w:sz w:val="22"/>
        </w:rPr>
        <w:t>općinskih</w:t>
      </w:r>
      <w:r>
        <w:rPr>
          <w:spacing w:val="47"/>
          <w:sz w:val="22"/>
        </w:rPr>
        <w:t> </w:t>
      </w:r>
      <w:r>
        <w:rPr>
          <w:sz w:val="22"/>
        </w:rPr>
        <w:t>proračuna</w:t>
      </w:r>
      <w:r>
        <w:rPr>
          <w:spacing w:val="42"/>
          <w:sz w:val="22"/>
        </w:rPr>
        <w:t> </w:t>
      </w:r>
      <w:r>
        <w:rPr>
          <w:sz w:val="22"/>
        </w:rPr>
        <w:t>za</w:t>
      </w:r>
      <w:r>
        <w:rPr>
          <w:spacing w:val="47"/>
          <w:sz w:val="22"/>
        </w:rPr>
        <w:t> </w:t>
      </w:r>
      <w:r>
        <w:rPr>
          <w:sz w:val="22"/>
        </w:rPr>
        <w:t>financiranje</w:t>
      </w:r>
      <w:r>
        <w:rPr>
          <w:spacing w:val="44"/>
          <w:sz w:val="22"/>
        </w:rPr>
        <w:t> </w:t>
      </w:r>
      <w:r>
        <w:rPr>
          <w:sz w:val="22"/>
        </w:rPr>
        <w:t>Dječjeg</w:t>
      </w:r>
      <w:r>
        <w:rPr>
          <w:spacing w:val="42"/>
          <w:sz w:val="22"/>
        </w:rPr>
        <w:t> </w:t>
      </w:r>
      <w:r>
        <w:rPr>
          <w:sz w:val="22"/>
        </w:rPr>
        <w:t>vrtića</w:t>
      </w:r>
      <w:r>
        <w:rPr>
          <w:spacing w:val="44"/>
          <w:sz w:val="22"/>
        </w:rPr>
        <w:t> </w:t>
      </w:r>
      <w:r>
        <w:rPr>
          <w:sz w:val="22"/>
        </w:rPr>
        <w:t>„Pjerina</w:t>
      </w:r>
      <w:r>
        <w:rPr>
          <w:spacing w:val="47"/>
          <w:sz w:val="22"/>
        </w:rPr>
        <w:t> </w:t>
      </w:r>
      <w:r>
        <w:rPr>
          <w:sz w:val="22"/>
        </w:rPr>
        <w:t>Verbanac“</w:t>
      </w:r>
      <w:r>
        <w:rPr>
          <w:spacing w:val="48"/>
          <w:sz w:val="22"/>
        </w:rPr>
        <w:t> </w:t>
      </w:r>
      <w:r>
        <w:rPr>
          <w:sz w:val="22"/>
        </w:rPr>
        <w:t>u</w:t>
      </w:r>
      <w:r>
        <w:rPr>
          <w:spacing w:val="45"/>
          <w:sz w:val="22"/>
        </w:rPr>
        <w:t> </w:t>
      </w:r>
      <w:r>
        <w:rPr>
          <w:sz w:val="22"/>
        </w:rPr>
        <w:t>iznosu</w:t>
      </w:r>
      <w:r>
        <w:rPr>
          <w:spacing w:val="47"/>
          <w:sz w:val="22"/>
        </w:rPr>
        <w:t> </w:t>
      </w:r>
      <w:r>
        <w:rPr>
          <w:spacing w:val="-5"/>
          <w:sz w:val="22"/>
        </w:rPr>
        <w:t>od</w:t>
      </w:r>
    </w:p>
    <w:p>
      <w:pPr>
        <w:pStyle w:val="BodyText"/>
        <w:spacing w:line="252" w:lineRule="exact"/>
        <w:ind w:left="1495"/>
      </w:pPr>
      <w:r>
        <w:rPr/>
        <w:t>1.012.507,14</w:t>
      </w:r>
      <w:r>
        <w:rPr>
          <w:spacing w:val="-7"/>
        </w:rPr>
        <w:t> </w:t>
      </w:r>
      <w:r>
        <w:rPr/>
        <w:t>EUR</w:t>
      </w:r>
      <w:r>
        <w:rPr>
          <w:spacing w:val="-6"/>
        </w:rPr>
        <w:t> </w:t>
      </w:r>
      <w:r>
        <w:rPr/>
        <w:t>ili</w:t>
      </w:r>
      <w:r>
        <w:rPr>
          <w:spacing w:val="-6"/>
        </w:rPr>
        <w:t> </w:t>
      </w:r>
      <w:r>
        <w:rPr/>
        <w:t>98,63%</w:t>
      </w:r>
      <w:r>
        <w:rPr>
          <w:spacing w:val="-5"/>
        </w:rPr>
        <w:t> </w:t>
      </w:r>
      <w:r>
        <w:rPr>
          <w:spacing w:val="-2"/>
        </w:rPr>
        <w:t>planiranog,</w:t>
      </w:r>
    </w:p>
    <w:p>
      <w:pPr>
        <w:pStyle w:val="ListParagraph"/>
        <w:numPr>
          <w:ilvl w:val="0"/>
          <w:numId w:val="9"/>
        </w:numPr>
        <w:tabs>
          <w:tab w:pos="1495" w:val="left" w:leader="none"/>
        </w:tabs>
        <w:spacing w:line="252" w:lineRule="exact" w:before="1" w:after="0"/>
        <w:ind w:left="1495" w:right="0" w:hanging="360"/>
        <w:jc w:val="left"/>
        <w:rPr>
          <w:sz w:val="22"/>
        </w:rPr>
      </w:pPr>
      <w:r>
        <w:rPr>
          <w:sz w:val="22"/>
        </w:rPr>
        <w:t>iz</w:t>
      </w:r>
      <w:r>
        <w:rPr>
          <w:spacing w:val="-10"/>
          <w:sz w:val="22"/>
        </w:rPr>
        <w:t> </w:t>
      </w:r>
      <w:r>
        <w:rPr>
          <w:sz w:val="22"/>
        </w:rPr>
        <w:t>općinskih</w:t>
      </w:r>
      <w:r>
        <w:rPr>
          <w:spacing w:val="-7"/>
          <w:sz w:val="22"/>
        </w:rPr>
        <w:t> </w:t>
      </w:r>
      <w:r>
        <w:rPr>
          <w:sz w:val="22"/>
        </w:rPr>
        <w:t>proračuna</w:t>
      </w:r>
      <w:r>
        <w:rPr>
          <w:spacing w:val="-10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financiranje</w:t>
      </w:r>
      <w:r>
        <w:rPr>
          <w:spacing w:val="-10"/>
          <w:sz w:val="22"/>
        </w:rPr>
        <w:t> </w:t>
      </w:r>
      <w:r>
        <w:rPr>
          <w:sz w:val="22"/>
        </w:rPr>
        <w:t>JVP</w:t>
      </w:r>
      <w:r>
        <w:rPr>
          <w:spacing w:val="-7"/>
          <w:sz w:val="22"/>
        </w:rPr>
        <w:t> </w:t>
      </w:r>
      <w:r>
        <w:rPr>
          <w:sz w:val="22"/>
        </w:rPr>
        <w:t>Labin</w:t>
      </w:r>
      <w:r>
        <w:rPr>
          <w:spacing w:val="-9"/>
          <w:sz w:val="22"/>
        </w:rPr>
        <w:t> </w:t>
      </w:r>
      <w:r>
        <w:rPr>
          <w:sz w:val="22"/>
        </w:rPr>
        <w:t>iznad</w:t>
      </w:r>
      <w:r>
        <w:rPr>
          <w:spacing w:val="-7"/>
          <w:sz w:val="22"/>
        </w:rPr>
        <w:t> </w:t>
      </w:r>
      <w:r>
        <w:rPr>
          <w:sz w:val="22"/>
        </w:rPr>
        <w:t>minimalnog</w:t>
      </w:r>
      <w:r>
        <w:rPr>
          <w:spacing w:val="-8"/>
          <w:sz w:val="22"/>
        </w:rPr>
        <w:t> </w:t>
      </w:r>
      <w:r>
        <w:rPr>
          <w:sz w:val="22"/>
        </w:rPr>
        <w:t>standarda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iznosu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od</w:t>
      </w:r>
    </w:p>
    <w:p>
      <w:pPr>
        <w:pStyle w:val="BodyText"/>
        <w:spacing w:line="252" w:lineRule="exact"/>
        <w:ind w:left="1495"/>
      </w:pPr>
      <w:r>
        <w:rPr/>
        <w:t>502.036,64</w:t>
      </w:r>
      <w:r>
        <w:rPr>
          <w:spacing w:val="51"/>
        </w:rPr>
        <w:t> </w:t>
      </w:r>
      <w:r>
        <w:rPr/>
        <w:t>EUR</w:t>
      </w:r>
      <w:r>
        <w:rPr>
          <w:spacing w:val="-5"/>
        </w:rPr>
        <w:t> </w:t>
      </w:r>
      <w:r>
        <w:rPr/>
        <w:t>ili</w:t>
      </w:r>
      <w:r>
        <w:rPr>
          <w:spacing w:val="-4"/>
        </w:rPr>
        <w:t> </w:t>
      </w:r>
      <w:r>
        <w:rPr/>
        <w:t>95,98%</w:t>
      </w:r>
      <w:r>
        <w:rPr>
          <w:spacing w:val="-3"/>
        </w:rPr>
        <w:t> </w:t>
      </w:r>
      <w:r>
        <w:rPr>
          <w:spacing w:val="-2"/>
        </w:rPr>
        <w:t>planiranih,</w:t>
      </w:r>
    </w:p>
    <w:p>
      <w:pPr>
        <w:pStyle w:val="ListParagraph"/>
        <w:numPr>
          <w:ilvl w:val="0"/>
          <w:numId w:val="9"/>
        </w:numPr>
        <w:tabs>
          <w:tab w:pos="1495" w:val="left" w:leader="none"/>
        </w:tabs>
        <w:spacing w:line="253" w:lineRule="exact" w:before="0" w:after="0"/>
        <w:ind w:left="1495" w:right="0" w:hanging="360"/>
        <w:jc w:val="left"/>
        <w:rPr>
          <w:sz w:val="22"/>
        </w:rPr>
      </w:pPr>
      <w:r>
        <w:rPr>
          <w:spacing w:val="-2"/>
          <w:sz w:val="22"/>
        </w:rPr>
        <w:t>iz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državnog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proračuna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financiranje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plaća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materijalnih troškova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osnovnih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škola 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iznosu</w:t>
      </w:r>
    </w:p>
    <w:p>
      <w:pPr>
        <w:pStyle w:val="BodyText"/>
        <w:spacing w:line="252" w:lineRule="exact" w:before="2"/>
        <w:ind w:left="954" w:right="5267"/>
        <w:jc w:val="right"/>
      </w:pPr>
      <w:r>
        <w:rPr/>
        <w:t>od</w:t>
      </w:r>
      <w:r>
        <w:rPr>
          <w:spacing w:val="-4"/>
        </w:rPr>
        <w:t> </w:t>
      </w:r>
      <w:r>
        <w:rPr/>
        <w:t>4.615.071,23</w:t>
      </w:r>
      <w:r>
        <w:rPr>
          <w:spacing w:val="53"/>
        </w:rPr>
        <w:t> </w:t>
      </w: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6"/>
        </w:rPr>
        <w:t> </w:t>
      </w:r>
      <w:r>
        <w:rPr/>
        <w:t>88,99%</w:t>
      </w:r>
      <w:r>
        <w:rPr>
          <w:spacing w:val="-5"/>
        </w:rPr>
        <w:t> </w:t>
      </w:r>
      <w:r>
        <w:rPr/>
        <w:t>od</w:t>
      </w:r>
      <w:r>
        <w:rPr>
          <w:spacing w:val="-3"/>
        </w:rPr>
        <w:t> </w:t>
      </w:r>
      <w:r>
        <w:rPr>
          <w:spacing w:val="-2"/>
        </w:rPr>
        <w:t>planiranih,</w:t>
      </w:r>
    </w:p>
    <w:p>
      <w:pPr>
        <w:pStyle w:val="ListParagraph"/>
        <w:numPr>
          <w:ilvl w:val="0"/>
          <w:numId w:val="9"/>
        </w:numPr>
        <w:tabs>
          <w:tab w:pos="359" w:val="left" w:leader="none"/>
        </w:tabs>
        <w:spacing w:line="252" w:lineRule="exact" w:before="0" w:after="0"/>
        <w:ind w:left="359" w:right="5232" w:hanging="359"/>
        <w:jc w:val="right"/>
        <w:rPr>
          <w:sz w:val="22"/>
        </w:rPr>
      </w:pPr>
      <w:r>
        <w:rPr>
          <w:sz w:val="22"/>
        </w:rPr>
        <w:t>iz</w:t>
      </w:r>
      <w:r>
        <w:rPr>
          <w:spacing w:val="-6"/>
          <w:sz w:val="22"/>
        </w:rPr>
        <w:t> </w:t>
      </w:r>
      <w:r>
        <w:rPr>
          <w:sz w:val="22"/>
        </w:rPr>
        <w:t>državnog,</w:t>
      </w:r>
      <w:r>
        <w:rPr>
          <w:spacing w:val="-5"/>
          <w:sz w:val="22"/>
        </w:rPr>
        <w:t> </w:t>
      </w:r>
      <w:r>
        <w:rPr>
          <w:sz w:val="22"/>
        </w:rPr>
        <w:t>županijskog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općinskih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proračuna: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1" w:after="0"/>
        <w:ind w:left="1855" w:right="1133" w:hanging="360"/>
        <w:jc w:val="left"/>
        <w:rPr>
          <w:sz w:val="22"/>
        </w:rPr>
      </w:pPr>
      <w:r>
        <w:rPr>
          <w:sz w:val="22"/>
        </w:rPr>
        <w:t>pomoć iz državnog proračuna za Dječji vrtić za djecu nacionalnih manjina i djecu </w:t>
      </w:r>
      <w:r>
        <w:rPr>
          <w:sz w:val="22"/>
        </w:rPr>
        <w:t>sa</w:t>
      </w:r>
      <w:r>
        <w:rPr>
          <w:sz w:val="22"/>
        </w:rPr>
        <w:t> teškoćama u iznosu od 9.593,00 EUR,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0" w:after="0"/>
        <w:ind w:left="1855" w:right="1131" w:hanging="360"/>
        <w:jc w:val="left"/>
        <w:rPr>
          <w:sz w:val="22"/>
        </w:rPr>
      </w:pPr>
      <w:r>
        <w:rPr>
          <w:sz w:val="22"/>
        </w:rPr>
        <w:t>kapitalna</w:t>
      </w:r>
      <w:r>
        <w:rPr>
          <w:spacing w:val="40"/>
          <w:sz w:val="22"/>
        </w:rPr>
        <w:t> </w:t>
      </w:r>
      <w:r>
        <w:rPr>
          <w:sz w:val="22"/>
        </w:rPr>
        <w:t>pomoć</w:t>
      </w:r>
      <w:r>
        <w:rPr>
          <w:spacing w:val="40"/>
          <w:sz w:val="22"/>
        </w:rPr>
        <w:t> </w:t>
      </w:r>
      <w:r>
        <w:rPr>
          <w:sz w:val="22"/>
        </w:rPr>
        <w:t>iz</w:t>
      </w:r>
      <w:r>
        <w:rPr>
          <w:spacing w:val="40"/>
          <w:sz w:val="22"/>
        </w:rPr>
        <w:t> </w:t>
      </w:r>
      <w:r>
        <w:rPr>
          <w:sz w:val="22"/>
        </w:rPr>
        <w:t>državnog</w:t>
      </w:r>
      <w:r>
        <w:rPr>
          <w:spacing w:val="40"/>
          <w:sz w:val="22"/>
        </w:rPr>
        <w:t> </w:t>
      </w:r>
      <w:r>
        <w:rPr>
          <w:sz w:val="22"/>
        </w:rPr>
        <w:t>proračuna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nabavku</w:t>
      </w:r>
      <w:r>
        <w:rPr>
          <w:spacing w:val="40"/>
          <w:sz w:val="22"/>
        </w:rPr>
        <w:t> </w:t>
      </w:r>
      <w:r>
        <w:rPr>
          <w:sz w:val="22"/>
        </w:rPr>
        <w:t>knjiga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potrebe</w:t>
      </w:r>
      <w:r>
        <w:rPr>
          <w:spacing w:val="40"/>
          <w:sz w:val="22"/>
        </w:rPr>
        <w:t> </w:t>
      </w:r>
      <w:r>
        <w:rPr>
          <w:sz w:val="22"/>
        </w:rPr>
        <w:t>Gr</w:t>
      </w:r>
      <w:r>
        <w:rPr>
          <w:sz w:val="22"/>
        </w:rPr>
        <w:t>adske</w:t>
      </w:r>
      <w:r>
        <w:rPr>
          <w:spacing w:val="40"/>
          <w:sz w:val="22"/>
        </w:rPr>
        <w:t> </w:t>
      </w:r>
      <w:r>
        <w:rPr>
          <w:sz w:val="22"/>
        </w:rPr>
        <w:t>knjižnice u iznosu od 9.500,00 EUR,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0" w:after="0"/>
        <w:ind w:left="1855" w:right="1129" w:hanging="360"/>
        <w:jc w:val="left"/>
        <w:rPr>
          <w:sz w:val="22"/>
        </w:rPr>
      </w:pPr>
      <w:r>
        <w:rPr>
          <w:sz w:val="22"/>
        </w:rPr>
        <w:t>kapitalna pomoć Općine Raša za potrebe Gradske knjižnice – u iznosu od 1.400,</w:t>
      </w:r>
      <w:r>
        <w:rPr>
          <w:sz w:val="22"/>
        </w:rPr>
        <w:t>00</w:t>
      </w:r>
      <w:r>
        <w:rPr>
          <w:sz w:val="22"/>
        </w:rPr>
        <w:t> </w:t>
      </w:r>
      <w:r>
        <w:rPr>
          <w:spacing w:val="-4"/>
          <w:sz w:val="22"/>
        </w:rPr>
        <w:t>EUR,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0" w:after="0"/>
        <w:ind w:left="1855" w:right="1134" w:hanging="360"/>
        <w:jc w:val="left"/>
        <w:rPr>
          <w:sz w:val="22"/>
        </w:rPr>
      </w:pPr>
      <w:r>
        <w:rPr>
          <w:sz w:val="22"/>
        </w:rPr>
        <w:t>pomoći</w:t>
      </w:r>
      <w:r>
        <w:rPr>
          <w:spacing w:val="79"/>
          <w:sz w:val="22"/>
        </w:rPr>
        <w:t> </w:t>
      </w:r>
      <w:r>
        <w:rPr>
          <w:sz w:val="22"/>
        </w:rPr>
        <w:t>Općine</w:t>
      </w:r>
      <w:r>
        <w:rPr>
          <w:spacing w:val="80"/>
          <w:sz w:val="22"/>
        </w:rPr>
        <w:t> </w:t>
      </w:r>
      <w:r>
        <w:rPr>
          <w:sz w:val="22"/>
        </w:rPr>
        <w:t>Raša,</w:t>
      </w:r>
      <w:r>
        <w:rPr>
          <w:spacing w:val="79"/>
          <w:sz w:val="22"/>
        </w:rPr>
        <w:t> </w:t>
      </w:r>
      <w:r>
        <w:rPr>
          <w:sz w:val="22"/>
        </w:rPr>
        <w:t>Općine</w:t>
      </w:r>
      <w:r>
        <w:rPr>
          <w:spacing w:val="80"/>
          <w:sz w:val="22"/>
        </w:rPr>
        <w:t> </w:t>
      </w:r>
      <w:r>
        <w:rPr>
          <w:sz w:val="22"/>
        </w:rPr>
        <w:t>Sveta</w:t>
      </w:r>
      <w:r>
        <w:rPr>
          <w:spacing w:val="80"/>
          <w:sz w:val="22"/>
        </w:rPr>
        <w:t> </w:t>
      </w:r>
      <w:r>
        <w:rPr>
          <w:sz w:val="22"/>
        </w:rPr>
        <w:t>Nedelja</w:t>
      </w:r>
      <w:r>
        <w:rPr>
          <w:spacing w:val="77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Općine</w:t>
      </w:r>
      <w:r>
        <w:rPr>
          <w:spacing w:val="80"/>
          <w:sz w:val="22"/>
        </w:rPr>
        <w:t> </w:t>
      </w:r>
      <w:r>
        <w:rPr>
          <w:sz w:val="22"/>
        </w:rPr>
        <w:t>Kršan</w:t>
      </w:r>
      <w:r>
        <w:rPr>
          <w:spacing w:val="80"/>
          <w:sz w:val="22"/>
        </w:rPr>
        <w:t> </w:t>
      </w:r>
      <w:r>
        <w:rPr>
          <w:sz w:val="22"/>
        </w:rPr>
        <w:t>za</w:t>
      </w:r>
      <w:r>
        <w:rPr>
          <w:spacing w:val="80"/>
          <w:sz w:val="22"/>
        </w:rPr>
        <w:t> </w:t>
      </w:r>
      <w:r>
        <w:rPr>
          <w:sz w:val="22"/>
        </w:rPr>
        <w:t>sufinanciranj</w:t>
      </w:r>
      <w:r>
        <w:rPr>
          <w:sz w:val="22"/>
        </w:rPr>
        <w:t>e</w:t>
      </w:r>
      <w:r>
        <w:rPr>
          <w:sz w:val="22"/>
        </w:rPr>
        <w:t> produženog boravka u osnovnim školama u iznosu od 85.127,21 EUR,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4"/>
          <w:sz w:val="22"/>
        </w:rPr>
        <w:t> </w:t>
      </w:r>
      <w:r>
        <w:rPr>
          <w:sz w:val="22"/>
        </w:rPr>
        <w:t>pomoći</w:t>
      </w:r>
      <w:r>
        <w:rPr>
          <w:spacing w:val="3"/>
          <w:sz w:val="22"/>
        </w:rPr>
        <w:t> </w:t>
      </w:r>
      <w:r>
        <w:rPr>
          <w:sz w:val="22"/>
        </w:rPr>
        <w:t>iz</w:t>
      </w:r>
      <w:r>
        <w:rPr>
          <w:spacing w:val="2"/>
          <w:sz w:val="22"/>
        </w:rPr>
        <w:t> </w:t>
      </w:r>
      <w:r>
        <w:rPr>
          <w:sz w:val="22"/>
        </w:rPr>
        <w:t>državnog</w:t>
      </w:r>
      <w:r>
        <w:rPr>
          <w:spacing w:val="4"/>
          <w:sz w:val="22"/>
        </w:rPr>
        <w:t> </w:t>
      </w:r>
      <w:r>
        <w:rPr>
          <w:sz w:val="22"/>
        </w:rPr>
        <w:t>proračuna</w:t>
      </w:r>
      <w:r>
        <w:rPr>
          <w:spacing w:val="4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financiranje</w:t>
      </w:r>
      <w:r>
        <w:rPr>
          <w:spacing w:val="2"/>
          <w:sz w:val="22"/>
        </w:rPr>
        <w:t> </w:t>
      </w:r>
      <w:r>
        <w:rPr>
          <w:sz w:val="22"/>
        </w:rPr>
        <w:t>marendi</w:t>
      </w:r>
      <w:r>
        <w:rPr>
          <w:spacing w:val="3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osnovnim</w:t>
      </w:r>
      <w:r>
        <w:rPr>
          <w:spacing w:val="5"/>
          <w:sz w:val="22"/>
        </w:rPr>
        <w:t> </w:t>
      </w:r>
      <w:r>
        <w:rPr>
          <w:sz w:val="22"/>
        </w:rPr>
        <w:t>školama</w:t>
      </w:r>
      <w:r>
        <w:rPr>
          <w:spacing w:val="5"/>
          <w:sz w:val="22"/>
        </w:rPr>
        <w:t> </w:t>
      </w:r>
      <w:r>
        <w:rPr>
          <w:spacing w:val="-10"/>
          <w:sz w:val="22"/>
        </w:rPr>
        <w:t>u</w:t>
      </w:r>
    </w:p>
    <w:p>
      <w:pPr>
        <w:pStyle w:val="BodyText"/>
        <w:spacing w:line="252" w:lineRule="exact"/>
        <w:ind w:left="1855"/>
      </w:pP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191.319,17</w:t>
      </w:r>
      <w:r>
        <w:rPr>
          <w:spacing w:val="-7"/>
        </w:rPr>
        <w:t> </w:t>
      </w:r>
      <w:r>
        <w:rPr>
          <w:spacing w:val="-4"/>
        </w:rPr>
        <w:t>EUR,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0" w:after="0"/>
        <w:ind w:left="1855" w:right="1134" w:hanging="360"/>
        <w:jc w:val="left"/>
        <w:rPr>
          <w:sz w:val="22"/>
        </w:rPr>
      </w:pPr>
      <w:r>
        <w:rPr>
          <w:sz w:val="22"/>
        </w:rPr>
        <w:t>tekuće pomoći</w:t>
      </w:r>
      <w:r>
        <w:rPr>
          <w:spacing w:val="-2"/>
          <w:sz w:val="22"/>
        </w:rPr>
        <w:t> </w:t>
      </w:r>
      <w:r>
        <w:rPr>
          <w:sz w:val="22"/>
        </w:rPr>
        <w:t>iz</w:t>
      </w:r>
      <w:r>
        <w:rPr>
          <w:spacing w:val="-3"/>
          <w:sz w:val="22"/>
        </w:rPr>
        <w:t> </w:t>
      </w:r>
      <w:r>
        <w:rPr>
          <w:sz w:val="22"/>
        </w:rPr>
        <w:t>državnog</w:t>
      </w:r>
      <w:r>
        <w:rPr>
          <w:spacing w:val="-1"/>
          <w:sz w:val="22"/>
        </w:rPr>
        <w:t> </w:t>
      </w:r>
      <w:r>
        <w:rPr>
          <w:sz w:val="22"/>
        </w:rPr>
        <w:t>proračuna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financiranje nabave</w:t>
      </w:r>
      <w:r>
        <w:rPr>
          <w:spacing w:val="-5"/>
          <w:sz w:val="22"/>
        </w:rPr>
        <w:t> </w:t>
      </w:r>
      <w:r>
        <w:rPr>
          <w:sz w:val="22"/>
        </w:rPr>
        <w:t>menstrualnih higijenski</w:t>
      </w:r>
      <w:r>
        <w:rPr>
          <w:sz w:val="22"/>
        </w:rPr>
        <w:t>h</w:t>
      </w:r>
      <w:r>
        <w:rPr>
          <w:sz w:val="22"/>
        </w:rPr>
        <w:t> potrepština u osnovnim školama u iznosu od 2.245,50 EUR,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0" w:after="0"/>
        <w:ind w:left="1855" w:right="1135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75"/>
          <w:sz w:val="22"/>
        </w:rPr>
        <w:t> </w:t>
      </w:r>
      <w:r>
        <w:rPr>
          <w:sz w:val="22"/>
        </w:rPr>
        <w:t>pomoći</w:t>
      </w:r>
      <w:r>
        <w:rPr>
          <w:spacing w:val="74"/>
          <w:sz w:val="22"/>
        </w:rPr>
        <w:t> </w:t>
      </w:r>
      <w:r>
        <w:rPr>
          <w:sz w:val="22"/>
        </w:rPr>
        <w:t>iz</w:t>
      </w:r>
      <w:r>
        <w:rPr>
          <w:spacing w:val="78"/>
          <w:sz w:val="22"/>
        </w:rPr>
        <w:t> </w:t>
      </w:r>
      <w:r>
        <w:rPr>
          <w:sz w:val="22"/>
        </w:rPr>
        <w:t>državnog</w:t>
      </w:r>
      <w:r>
        <w:rPr>
          <w:spacing w:val="77"/>
          <w:sz w:val="22"/>
        </w:rPr>
        <w:t> </w:t>
      </w:r>
      <w:r>
        <w:rPr>
          <w:sz w:val="22"/>
        </w:rPr>
        <w:t>proračuna</w:t>
      </w:r>
      <w:r>
        <w:rPr>
          <w:spacing w:val="72"/>
          <w:sz w:val="22"/>
        </w:rPr>
        <w:t> </w:t>
      </w:r>
      <w:r>
        <w:rPr>
          <w:sz w:val="22"/>
        </w:rPr>
        <w:t>Osnovnoj</w:t>
      </w:r>
      <w:r>
        <w:rPr>
          <w:spacing w:val="76"/>
          <w:sz w:val="22"/>
        </w:rPr>
        <w:t> </w:t>
      </w:r>
      <w:r>
        <w:rPr>
          <w:sz w:val="22"/>
        </w:rPr>
        <w:t>školi</w:t>
      </w:r>
      <w:r>
        <w:rPr>
          <w:spacing w:val="76"/>
          <w:sz w:val="22"/>
        </w:rPr>
        <w:t> </w:t>
      </w:r>
      <w:r>
        <w:rPr>
          <w:sz w:val="22"/>
        </w:rPr>
        <w:t>Ivo</w:t>
      </w:r>
      <w:r>
        <w:rPr>
          <w:spacing w:val="75"/>
          <w:sz w:val="22"/>
        </w:rPr>
        <w:t> </w:t>
      </w:r>
      <w:r>
        <w:rPr>
          <w:sz w:val="22"/>
        </w:rPr>
        <w:t>Lola</w:t>
      </w:r>
      <w:r>
        <w:rPr>
          <w:spacing w:val="75"/>
          <w:sz w:val="22"/>
        </w:rPr>
        <w:t> </w:t>
      </w:r>
      <w:r>
        <w:rPr>
          <w:sz w:val="22"/>
        </w:rPr>
        <w:t>Ribar</w:t>
      </w:r>
      <w:r>
        <w:rPr>
          <w:spacing w:val="78"/>
          <w:sz w:val="22"/>
        </w:rPr>
        <w:t> </w:t>
      </w:r>
      <w:r>
        <w:rPr>
          <w:sz w:val="22"/>
        </w:rPr>
        <w:t>za</w:t>
      </w:r>
      <w:r>
        <w:rPr>
          <w:spacing w:val="72"/>
          <w:sz w:val="22"/>
        </w:rPr>
        <w:t> </w:t>
      </w:r>
      <w:r>
        <w:rPr>
          <w:sz w:val="22"/>
        </w:rPr>
        <w:t>r</w:t>
      </w:r>
      <w:r>
        <w:rPr>
          <w:sz w:val="22"/>
        </w:rPr>
        <w:t>adne</w:t>
      </w:r>
      <w:r>
        <w:rPr>
          <w:sz w:val="22"/>
        </w:rPr>
        <w:t> udžbenike u iznosu od 20.687,13 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0" w:after="0"/>
        <w:ind w:left="1855" w:right="1136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40"/>
          <w:sz w:val="22"/>
        </w:rPr>
        <w:t> </w:t>
      </w:r>
      <w:r>
        <w:rPr>
          <w:sz w:val="22"/>
        </w:rPr>
        <w:t>pomoći</w:t>
      </w:r>
      <w:r>
        <w:rPr>
          <w:spacing w:val="40"/>
          <w:sz w:val="22"/>
        </w:rPr>
        <w:t> </w:t>
      </w:r>
      <w:r>
        <w:rPr>
          <w:sz w:val="22"/>
        </w:rPr>
        <w:t>iz</w:t>
      </w:r>
      <w:r>
        <w:rPr>
          <w:spacing w:val="40"/>
          <w:sz w:val="22"/>
        </w:rPr>
        <w:t> </w:t>
      </w:r>
      <w:r>
        <w:rPr>
          <w:sz w:val="22"/>
        </w:rPr>
        <w:t>državnog</w:t>
      </w:r>
      <w:r>
        <w:rPr>
          <w:spacing w:val="40"/>
          <w:sz w:val="22"/>
        </w:rPr>
        <w:t> </w:t>
      </w:r>
      <w:r>
        <w:rPr>
          <w:sz w:val="22"/>
        </w:rPr>
        <w:t>proračuna</w:t>
      </w:r>
      <w:r>
        <w:rPr>
          <w:spacing w:val="40"/>
          <w:sz w:val="22"/>
        </w:rPr>
        <w:t> </w:t>
      </w:r>
      <w:r>
        <w:rPr>
          <w:sz w:val="22"/>
        </w:rPr>
        <w:t>Osnovnoj</w:t>
      </w:r>
      <w:r>
        <w:rPr>
          <w:spacing w:val="40"/>
          <w:sz w:val="22"/>
        </w:rPr>
        <w:t> </w:t>
      </w:r>
      <w:r>
        <w:rPr>
          <w:sz w:val="22"/>
        </w:rPr>
        <w:t>školi</w:t>
      </w:r>
      <w:r>
        <w:rPr>
          <w:spacing w:val="40"/>
          <w:sz w:val="22"/>
        </w:rPr>
        <w:t> </w:t>
      </w:r>
      <w:r>
        <w:rPr>
          <w:sz w:val="22"/>
        </w:rPr>
        <w:t>Ivo</w:t>
      </w:r>
      <w:r>
        <w:rPr>
          <w:spacing w:val="40"/>
          <w:sz w:val="22"/>
        </w:rPr>
        <w:t> </w:t>
      </w:r>
      <w:r>
        <w:rPr>
          <w:sz w:val="22"/>
        </w:rPr>
        <w:t>Lola</w:t>
      </w:r>
      <w:r>
        <w:rPr>
          <w:spacing w:val="40"/>
          <w:sz w:val="22"/>
        </w:rPr>
        <w:t> </w:t>
      </w:r>
      <w:r>
        <w:rPr>
          <w:sz w:val="22"/>
        </w:rPr>
        <w:t>Ribar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projek</w:t>
      </w:r>
      <w:r>
        <w:rPr>
          <w:sz w:val="22"/>
        </w:rPr>
        <w:t>t</w:t>
      </w:r>
      <w:r>
        <w:rPr>
          <w:spacing w:val="80"/>
          <w:sz w:val="22"/>
        </w:rPr>
        <w:t> </w:t>
      </w:r>
      <w:r>
        <w:rPr>
          <w:sz w:val="22"/>
        </w:rPr>
        <w:t>Zavičajna nastava iznosu od 1.300,00 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53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41"/>
          <w:sz w:val="22"/>
        </w:rPr>
        <w:t> </w:t>
      </w:r>
      <w:r>
        <w:rPr>
          <w:sz w:val="22"/>
        </w:rPr>
        <w:t>pomoći</w:t>
      </w:r>
      <w:r>
        <w:rPr>
          <w:spacing w:val="42"/>
          <w:sz w:val="22"/>
        </w:rPr>
        <w:t> </w:t>
      </w:r>
      <w:r>
        <w:rPr>
          <w:sz w:val="22"/>
        </w:rPr>
        <w:t>iz</w:t>
      </w:r>
      <w:r>
        <w:rPr>
          <w:spacing w:val="43"/>
          <w:sz w:val="22"/>
        </w:rPr>
        <w:t> </w:t>
      </w:r>
      <w:r>
        <w:rPr>
          <w:sz w:val="22"/>
        </w:rPr>
        <w:t>državnog</w:t>
      </w:r>
      <w:r>
        <w:rPr>
          <w:spacing w:val="43"/>
          <w:sz w:val="22"/>
        </w:rPr>
        <w:t> </w:t>
      </w:r>
      <w:r>
        <w:rPr>
          <w:sz w:val="22"/>
        </w:rPr>
        <w:t>proračuna</w:t>
      </w:r>
      <w:r>
        <w:rPr>
          <w:spacing w:val="43"/>
          <w:sz w:val="22"/>
        </w:rPr>
        <w:t> </w:t>
      </w:r>
      <w:r>
        <w:rPr>
          <w:sz w:val="22"/>
        </w:rPr>
        <w:t>Centru</w:t>
      </w:r>
      <w:r>
        <w:rPr>
          <w:spacing w:val="41"/>
          <w:sz w:val="22"/>
        </w:rPr>
        <w:t> </w:t>
      </w:r>
      <w:r>
        <w:rPr>
          <w:sz w:val="22"/>
        </w:rPr>
        <w:t>Liče</w:t>
      </w:r>
      <w:r>
        <w:rPr>
          <w:spacing w:val="43"/>
          <w:sz w:val="22"/>
        </w:rPr>
        <w:t> </w:t>
      </w:r>
      <w:r>
        <w:rPr>
          <w:sz w:val="22"/>
        </w:rPr>
        <w:t>Faraguna</w:t>
      </w:r>
      <w:r>
        <w:rPr>
          <w:spacing w:val="45"/>
          <w:sz w:val="22"/>
        </w:rPr>
        <w:t> </w:t>
      </w:r>
      <w:r>
        <w:rPr>
          <w:sz w:val="22"/>
        </w:rPr>
        <w:t>za</w:t>
      </w:r>
      <w:r>
        <w:rPr>
          <w:spacing w:val="43"/>
          <w:sz w:val="22"/>
        </w:rPr>
        <w:t> </w:t>
      </w:r>
      <w:r>
        <w:rPr>
          <w:sz w:val="22"/>
        </w:rPr>
        <w:t>projekt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Zavičajna</w:t>
      </w:r>
    </w:p>
    <w:p>
      <w:pPr>
        <w:pStyle w:val="BodyText"/>
        <w:spacing w:before="31"/>
        <w:ind w:left="1855"/>
      </w:pPr>
      <w:r>
        <w:rPr/>
        <w:t>nastava</w:t>
      </w:r>
      <w:r>
        <w:rPr>
          <w:spacing w:val="-6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1.300,00</w:t>
      </w:r>
      <w:r>
        <w:rPr>
          <w:spacing w:val="-5"/>
        </w:rPr>
        <w:t> 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40" w:after="0"/>
        <w:ind w:left="1855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10"/>
          <w:sz w:val="22"/>
        </w:rPr>
        <w:t> </w:t>
      </w:r>
      <w:r>
        <w:rPr>
          <w:sz w:val="22"/>
        </w:rPr>
        <w:t>pomoći</w:t>
      </w:r>
      <w:r>
        <w:rPr>
          <w:spacing w:val="-10"/>
          <w:sz w:val="22"/>
        </w:rPr>
        <w:t> </w:t>
      </w:r>
      <w:r>
        <w:rPr>
          <w:sz w:val="22"/>
        </w:rPr>
        <w:t>državnog</w:t>
      </w:r>
      <w:r>
        <w:rPr>
          <w:spacing w:val="-12"/>
          <w:sz w:val="22"/>
        </w:rPr>
        <w:t> </w:t>
      </w:r>
      <w:r>
        <w:rPr>
          <w:sz w:val="22"/>
        </w:rPr>
        <w:t>proračuna</w:t>
      </w:r>
      <w:r>
        <w:rPr>
          <w:spacing w:val="-10"/>
          <w:sz w:val="22"/>
        </w:rPr>
        <w:t> </w:t>
      </w:r>
      <w:r>
        <w:rPr>
          <w:sz w:val="22"/>
        </w:rPr>
        <w:t>Centru</w:t>
      </w:r>
      <w:r>
        <w:rPr>
          <w:spacing w:val="-7"/>
          <w:sz w:val="22"/>
        </w:rPr>
        <w:t> </w:t>
      </w:r>
      <w:r>
        <w:rPr>
          <w:sz w:val="22"/>
        </w:rPr>
        <w:t>Liče</w:t>
      </w:r>
      <w:r>
        <w:rPr>
          <w:spacing w:val="-9"/>
          <w:sz w:val="22"/>
        </w:rPr>
        <w:t> </w:t>
      </w:r>
      <w:r>
        <w:rPr>
          <w:sz w:val="22"/>
        </w:rPr>
        <w:t>Faraguna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iznosu</w:t>
      </w:r>
      <w:r>
        <w:rPr>
          <w:spacing w:val="-7"/>
          <w:sz w:val="22"/>
        </w:rPr>
        <w:t> </w:t>
      </w:r>
      <w:r>
        <w:rPr>
          <w:sz w:val="22"/>
        </w:rPr>
        <w:t>od</w:t>
      </w:r>
      <w:r>
        <w:rPr>
          <w:spacing w:val="-9"/>
          <w:sz w:val="22"/>
        </w:rPr>
        <w:t> </w:t>
      </w:r>
      <w:r>
        <w:rPr>
          <w:sz w:val="22"/>
        </w:rPr>
        <w:t>13.945,70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1051" w:top="1320" w:bottom="1240" w:left="283" w:right="283"/>
        </w:sectPr>
      </w:pP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76" w:lineRule="auto" w:before="80" w:after="0"/>
        <w:ind w:left="1855" w:right="1128" w:hanging="360"/>
        <w:jc w:val="left"/>
        <w:rPr>
          <w:sz w:val="22"/>
        </w:rPr>
      </w:pPr>
      <w:r>
        <w:rPr>
          <w:sz w:val="22"/>
        </w:rPr>
        <w:t>tekuće pomoći državnog i općinskih proračuna UŠ Matko Brajša Rašan u iznosu </w:t>
      </w:r>
      <w:r>
        <w:rPr>
          <w:sz w:val="22"/>
        </w:rPr>
        <w:t>od</w:t>
      </w:r>
      <w:r>
        <w:rPr>
          <w:sz w:val="22"/>
        </w:rPr>
        <w:t> 18.983,84 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73" w:lineRule="auto" w:before="0" w:after="0"/>
        <w:ind w:left="1855" w:right="1129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40"/>
          <w:sz w:val="22"/>
        </w:rPr>
        <w:t> </w:t>
      </w:r>
      <w:r>
        <w:rPr>
          <w:sz w:val="22"/>
        </w:rPr>
        <w:t>pomoći</w:t>
      </w:r>
      <w:r>
        <w:rPr>
          <w:spacing w:val="40"/>
          <w:sz w:val="22"/>
        </w:rPr>
        <w:t> </w:t>
      </w:r>
      <w:r>
        <w:rPr>
          <w:sz w:val="22"/>
        </w:rPr>
        <w:t>državnog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županijskog</w:t>
      </w:r>
      <w:r>
        <w:rPr>
          <w:spacing w:val="40"/>
          <w:sz w:val="22"/>
        </w:rPr>
        <w:t> </w:t>
      </w:r>
      <w:r>
        <w:rPr>
          <w:sz w:val="22"/>
        </w:rPr>
        <w:t>proračuna</w:t>
      </w:r>
      <w:r>
        <w:rPr>
          <w:spacing w:val="40"/>
          <w:sz w:val="22"/>
        </w:rPr>
        <w:t> </w:t>
      </w:r>
      <w:r>
        <w:rPr>
          <w:sz w:val="22"/>
        </w:rPr>
        <w:t>OŠ</w:t>
      </w:r>
      <w:r>
        <w:rPr>
          <w:spacing w:val="40"/>
          <w:sz w:val="22"/>
        </w:rPr>
        <w:t> </w:t>
      </w:r>
      <w:r>
        <w:rPr>
          <w:sz w:val="22"/>
        </w:rPr>
        <w:t>Matija</w:t>
      </w:r>
      <w:r>
        <w:rPr>
          <w:spacing w:val="40"/>
          <w:sz w:val="22"/>
        </w:rPr>
        <w:t> </w:t>
      </w:r>
      <w:r>
        <w:rPr>
          <w:sz w:val="22"/>
        </w:rPr>
        <w:t>Vlačić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40"/>
          <w:sz w:val="22"/>
        </w:rPr>
        <w:t> </w:t>
      </w:r>
      <w:r>
        <w:rPr>
          <w:sz w:val="22"/>
        </w:rPr>
        <w:t>iznosu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32.488,54 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4" w:after="0"/>
        <w:ind w:left="1855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16"/>
          <w:sz w:val="22"/>
        </w:rPr>
        <w:t> </w:t>
      </w:r>
      <w:r>
        <w:rPr>
          <w:sz w:val="22"/>
        </w:rPr>
        <w:t>pomoći</w:t>
      </w:r>
      <w:r>
        <w:rPr>
          <w:spacing w:val="17"/>
          <w:sz w:val="22"/>
        </w:rPr>
        <w:t> </w:t>
      </w:r>
      <w:r>
        <w:rPr>
          <w:sz w:val="22"/>
        </w:rPr>
        <w:t>državnog</w:t>
      </w:r>
      <w:r>
        <w:rPr>
          <w:spacing w:val="15"/>
          <w:sz w:val="22"/>
        </w:rPr>
        <w:t> </w:t>
      </w:r>
      <w:r>
        <w:rPr>
          <w:sz w:val="22"/>
        </w:rPr>
        <w:t>i</w:t>
      </w:r>
      <w:r>
        <w:rPr>
          <w:spacing w:val="17"/>
          <w:sz w:val="22"/>
        </w:rPr>
        <w:t> </w:t>
      </w:r>
      <w:r>
        <w:rPr>
          <w:sz w:val="22"/>
        </w:rPr>
        <w:t>općinskih</w:t>
      </w:r>
      <w:r>
        <w:rPr>
          <w:spacing w:val="18"/>
          <w:sz w:val="22"/>
        </w:rPr>
        <w:t> </w:t>
      </w:r>
      <w:r>
        <w:rPr>
          <w:sz w:val="22"/>
        </w:rPr>
        <w:t>proračuna</w:t>
      </w:r>
      <w:r>
        <w:rPr>
          <w:spacing w:val="19"/>
          <w:sz w:val="22"/>
        </w:rPr>
        <w:t> </w:t>
      </w:r>
      <w:r>
        <w:rPr>
          <w:sz w:val="22"/>
        </w:rPr>
        <w:t>Gradskoj</w:t>
      </w:r>
      <w:r>
        <w:rPr>
          <w:spacing w:val="17"/>
          <w:sz w:val="22"/>
        </w:rPr>
        <w:t> </w:t>
      </w:r>
      <w:r>
        <w:rPr>
          <w:sz w:val="22"/>
        </w:rPr>
        <w:t>knjižnici</w:t>
      </w:r>
      <w:r>
        <w:rPr>
          <w:spacing w:val="17"/>
          <w:sz w:val="22"/>
        </w:rPr>
        <w:t> </w:t>
      </w:r>
      <w:r>
        <w:rPr>
          <w:sz w:val="22"/>
        </w:rPr>
        <w:t>Labin</w:t>
      </w:r>
      <w:r>
        <w:rPr>
          <w:spacing w:val="16"/>
          <w:sz w:val="22"/>
        </w:rPr>
        <w:t> </w:t>
      </w:r>
      <w:r>
        <w:rPr>
          <w:sz w:val="22"/>
        </w:rPr>
        <w:t>u</w:t>
      </w:r>
      <w:r>
        <w:rPr>
          <w:spacing w:val="18"/>
          <w:sz w:val="22"/>
        </w:rPr>
        <w:t> </w:t>
      </w:r>
      <w:r>
        <w:rPr>
          <w:sz w:val="22"/>
        </w:rPr>
        <w:t>iznosu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od</w:t>
      </w:r>
    </w:p>
    <w:p>
      <w:pPr>
        <w:pStyle w:val="BodyText"/>
        <w:spacing w:before="36"/>
        <w:ind w:left="1855"/>
      </w:pPr>
      <w:r>
        <w:rPr/>
        <w:t>3.300,00</w:t>
      </w:r>
      <w:r>
        <w:rPr>
          <w:spacing w:val="-9"/>
        </w:rPr>
        <w:t> </w:t>
      </w:r>
      <w:r>
        <w:rPr>
          <w:spacing w:val="-5"/>
        </w:rPr>
        <w:t>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73" w:lineRule="auto" w:before="37" w:after="0"/>
        <w:ind w:left="1855" w:right="113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40"/>
          <w:sz w:val="22"/>
        </w:rPr>
        <w:t> </w:t>
      </w:r>
      <w:r>
        <w:rPr>
          <w:sz w:val="22"/>
        </w:rPr>
        <w:t>pomoći</w:t>
      </w:r>
      <w:r>
        <w:rPr>
          <w:spacing w:val="40"/>
          <w:sz w:val="22"/>
        </w:rPr>
        <w:t> </w:t>
      </w:r>
      <w:r>
        <w:rPr>
          <w:sz w:val="22"/>
        </w:rPr>
        <w:t>državnog,</w:t>
      </w:r>
      <w:r>
        <w:rPr>
          <w:spacing w:val="40"/>
          <w:sz w:val="22"/>
        </w:rPr>
        <w:t> </w:t>
      </w:r>
      <w:r>
        <w:rPr>
          <w:sz w:val="22"/>
        </w:rPr>
        <w:t>županijskog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općinskih</w:t>
      </w:r>
      <w:r>
        <w:rPr>
          <w:spacing w:val="40"/>
          <w:sz w:val="22"/>
        </w:rPr>
        <w:t> </w:t>
      </w:r>
      <w:r>
        <w:rPr>
          <w:sz w:val="22"/>
        </w:rPr>
        <w:t>proračuna</w:t>
      </w:r>
      <w:r>
        <w:rPr>
          <w:spacing w:val="40"/>
          <w:sz w:val="22"/>
        </w:rPr>
        <w:t> </w:t>
      </w:r>
      <w:r>
        <w:rPr>
          <w:sz w:val="22"/>
        </w:rPr>
        <w:t>Pučkom</w:t>
      </w:r>
      <w:r>
        <w:rPr>
          <w:spacing w:val="40"/>
          <w:sz w:val="22"/>
        </w:rPr>
        <w:t> </w:t>
      </w:r>
      <w:r>
        <w:rPr>
          <w:sz w:val="22"/>
        </w:rPr>
        <w:t>otvoreno</w:t>
      </w:r>
      <w:r>
        <w:rPr>
          <w:sz w:val="22"/>
        </w:rPr>
        <w:t>m</w:t>
      </w:r>
      <w:r>
        <w:rPr>
          <w:spacing w:val="40"/>
          <w:sz w:val="22"/>
        </w:rPr>
        <w:t> </w:t>
      </w:r>
      <w:r>
        <w:rPr>
          <w:sz w:val="22"/>
        </w:rPr>
        <w:t>učilištu u iznosu od 36.412,50 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73" w:lineRule="auto" w:before="6" w:after="0"/>
        <w:ind w:left="1855" w:right="1127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14"/>
          <w:sz w:val="22"/>
        </w:rPr>
        <w:t> </w:t>
      </w:r>
      <w:r>
        <w:rPr>
          <w:sz w:val="22"/>
        </w:rPr>
        <w:t>pomoći</w:t>
      </w:r>
      <w:r>
        <w:rPr>
          <w:spacing w:val="-15"/>
          <w:sz w:val="22"/>
        </w:rPr>
        <w:t> </w:t>
      </w:r>
      <w:r>
        <w:rPr>
          <w:sz w:val="22"/>
        </w:rPr>
        <w:t>državnog,</w:t>
      </w:r>
      <w:r>
        <w:rPr>
          <w:spacing w:val="-15"/>
          <w:sz w:val="22"/>
        </w:rPr>
        <w:t> </w:t>
      </w:r>
      <w:r>
        <w:rPr>
          <w:sz w:val="22"/>
        </w:rPr>
        <w:t>županijskog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općinskih</w:t>
      </w:r>
      <w:r>
        <w:rPr>
          <w:spacing w:val="-13"/>
          <w:sz w:val="22"/>
        </w:rPr>
        <w:t> </w:t>
      </w:r>
      <w:r>
        <w:rPr>
          <w:sz w:val="22"/>
        </w:rPr>
        <w:t>proračuna</w:t>
      </w:r>
      <w:r>
        <w:rPr>
          <w:spacing w:val="-16"/>
          <w:sz w:val="22"/>
        </w:rPr>
        <w:t> </w:t>
      </w:r>
      <w:r>
        <w:rPr>
          <w:sz w:val="22"/>
        </w:rPr>
        <w:t>OŠ</w:t>
      </w:r>
      <w:r>
        <w:rPr>
          <w:spacing w:val="-15"/>
          <w:sz w:val="22"/>
        </w:rPr>
        <w:t> </w:t>
      </w:r>
      <w:r>
        <w:rPr>
          <w:sz w:val="22"/>
        </w:rPr>
        <w:t>Ivo</w:t>
      </w:r>
      <w:r>
        <w:rPr>
          <w:spacing w:val="-13"/>
          <w:sz w:val="22"/>
        </w:rPr>
        <w:t> </w:t>
      </w:r>
      <w:r>
        <w:rPr>
          <w:sz w:val="22"/>
        </w:rPr>
        <w:t>Lola</w:t>
      </w:r>
      <w:r>
        <w:rPr>
          <w:spacing w:val="-14"/>
          <w:sz w:val="22"/>
        </w:rPr>
        <w:t> </w:t>
      </w:r>
      <w:r>
        <w:rPr>
          <w:sz w:val="22"/>
        </w:rPr>
        <w:t>Ribar</w:t>
      </w:r>
      <w:r>
        <w:rPr>
          <w:spacing w:val="-13"/>
          <w:sz w:val="22"/>
        </w:rPr>
        <w:t> </w:t>
      </w:r>
      <w:r>
        <w:rPr>
          <w:sz w:val="22"/>
        </w:rPr>
        <w:t>u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z w:val="22"/>
        </w:rPr>
        <w:t>znosu</w:t>
      </w:r>
      <w:r>
        <w:rPr>
          <w:sz w:val="22"/>
        </w:rPr>
        <w:t> od 14.444,03 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3" w:after="0"/>
        <w:ind w:left="1855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7"/>
          <w:sz w:val="22"/>
        </w:rPr>
        <w:t> </w:t>
      </w:r>
      <w:r>
        <w:rPr>
          <w:sz w:val="22"/>
        </w:rPr>
        <w:t>pomoći</w:t>
      </w:r>
      <w:r>
        <w:rPr>
          <w:spacing w:val="-8"/>
          <w:sz w:val="22"/>
        </w:rPr>
        <w:t> </w:t>
      </w:r>
      <w:r>
        <w:rPr>
          <w:sz w:val="22"/>
        </w:rPr>
        <w:t>Javnoj</w:t>
      </w:r>
      <w:r>
        <w:rPr>
          <w:spacing w:val="-7"/>
          <w:sz w:val="22"/>
        </w:rPr>
        <w:t> </w:t>
      </w:r>
      <w:r>
        <w:rPr>
          <w:sz w:val="22"/>
        </w:rPr>
        <w:t>vatrogasnoj</w:t>
      </w:r>
      <w:r>
        <w:rPr>
          <w:spacing w:val="-5"/>
          <w:sz w:val="22"/>
        </w:rPr>
        <w:t> </w:t>
      </w:r>
      <w:r>
        <w:rPr>
          <w:sz w:val="22"/>
        </w:rPr>
        <w:t>postrojbi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iznosu</w:t>
      </w:r>
      <w:r>
        <w:rPr>
          <w:spacing w:val="-7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5.000,00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36" w:after="0"/>
        <w:ind w:left="1855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8"/>
          <w:sz w:val="22"/>
        </w:rPr>
        <w:t> </w:t>
      </w:r>
      <w:r>
        <w:rPr>
          <w:sz w:val="22"/>
        </w:rPr>
        <w:t>županijskog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5"/>
          <w:sz w:val="22"/>
        </w:rPr>
        <w:t> </w:t>
      </w:r>
      <w:r>
        <w:rPr>
          <w:sz w:val="22"/>
        </w:rPr>
        <w:t>Dječjem</w:t>
      </w:r>
      <w:r>
        <w:rPr>
          <w:spacing w:val="-7"/>
          <w:sz w:val="22"/>
        </w:rPr>
        <w:t> </w:t>
      </w:r>
      <w:r>
        <w:rPr>
          <w:sz w:val="22"/>
        </w:rPr>
        <w:t>vrtiću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iznosu</w:t>
      </w:r>
      <w:r>
        <w:rPr>
          <w:spacing w:val="-7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z w:val="22"/>
        </w:rPr>
        <w:t>1.000,00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76" w:lineRule="auto" w:before="37" w:after="0"/>
        <w:ind w:left="1855" w:right="1135" w:hanging="360"/>
        <w:jc w:val="left"/>
        <w:rPr>
          <w:sz w:val="22"/>
        </w:rPr>
      </w:pPr>
      <w:r>
        <w:rPr>
          <w:sz w:val="22"/>
        </w:rPr>
        <w:t>kapitalne pomoći iz državnog proračuna Osnovnoj školi Ivo Lola Ribar za udžbeni</w:t>
      </w:r>
      <w:r>
        <w:rPr>
          <w:sz w:val="22"/>
        </w:rPr>
        <w:t>ke,</w:t>
      </w:r>
      <w:r>
        <w:rPr>
          <w:sz w:val="22"/>
        </w:rPr>
        <w:t> lektire, informatičku opremu u iznosu od 8.835,83</w:t>
      </w:r>
      <w:r>
        <w:rPr>
          <w:spacing w:val="40"/>
          <w:sz w:val="22"/>
        </w:rPr>
        <w:t> </w:t>
      </w:r>
      <w:r>
        <w:rPr>
          <w:sz w:val="22"/>
        </w:rPr>
        <w:t>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1" w:after="0"/>
        <w:ind w:left="1855" w:right="0" w:hanging="360"/>
        <w:jc w:val="left"/>
        <w:rPr>
          <w:sz w:val="22"/>
        </w:rPr>
      </w:pPr>
      <w:r>
        <w:rPr>
          <w:sz w:val="22"/>
        </w:rPr>
        <w:t>kapitalne</w:t>
      </w:r>
      <w:r>
        <w:rPr>
          <w:spacing w:val="35"/>
          <w:sz w:val="22"/>
        </w:rPr>
        <w:t> </w:t>
      </w:r>
      <w:r>
        <w:rPr>
          <w:sz w:val="22"/>
        </w:rPr>
        <w:t>pomoći</w:t>
      </w:r>
      <w:r>
        <w:rPr>
          <w:spacing w:val="37"/>
          <w:sz w:val="22"/>
        </w:rPr>
        <w:t> </w:t>
      </w:r>
      <w:r>
        <w:rPr>
          <w:sz w:val="22"/>
        </w:rPr>
        <w:t>iz</w:t>
      </w:r>
      <w:r>
        <w:rPr>
          <w:spacing w:val="38"/>
          <w:sz w:val="22"/>
        </w:rPr>
        <w:t> </w:t>
      </w:r>
      <w:r>
        <w:rPr>
          <w:sz w:val="22"/>
        </w:rPr>
        <w:t>državnog</w:t>
      </w:r>
      <w:r>
        <w:rPr>
          <w:spacing w:val="38"/>
          <w:sz w:val="22"/>
        </w:rPr>
        <w:t> </w:t>
      </w:r>
      <w:r>
        <w:rPr>
          <w:sz w:val="22"/>
        </w:rPr>
        <w:t>proračuna</w:t>
      </w:r>
      <w:r>
        <w:rPr>
          <w:spacing w:val="37"/>
          <w:sz w:val="22"/>
        </w:rPr>
        <w:t> </w:t>
      </w:r>
      <w:r>
        <w:rPr>
          <w:sz w:val="22"/>
        </w:rPr>
        <w:t>Osnovnoj</w:t>
      </w:r>
      <w:r>
        <w:rPr>
          <w:spacing w:val="40"/>
          <w:sz w:val="22"/>
        </w:rPr>
        <w:t> </w:t>
      </w:r>
      <w:r>
        <w:rPr>
          <w:sz w:val="22"/>
        </w:rPr>
        <w:t>školi</w:t>
      </w:r>
      <w:r>
        <w:rPr>
          <w:spacing w:val="36"/>
          <w:sz w:val="22"/>
        </w:rPr>
        <w:t> </w:t>
      </w:r>
      <w:r>
        <w:rPr>
          <w:sz w:val="22"/>
        </w:rPr>
        <w:t>Matija</w:t>
      </w:r>
      <w:r>
        <w:rPr>
          <w:spacing w:val="38"/>
          <w:sz w:val="22"/>
        </w:rPr>
        <w:t> </w:t>
      </w:r>
      <w:r>
        <w:rPr>
          <w:sz w:val="22"/>
        </w:rPr>
        <w:t>Vlačić</w:t>
      </w:r>
      <w:r>
        <w:rPr>
          <w:spacing w:val="38"/>
          <w:sz w:val="22"/>
        </w:rPr>
        <w:t> </w:t>
      </w:r>
      <w:r>
        <w:rPr>
          <w:sz w:val="22"/>
        </w:rPr>
        <w:t>u</w:t>
      </w:r>
      <w:r>
        <w:rPr>
          <w:spacing w:val="36"/>
          <w:sz w:val="22"/>
        </w:rPr>
        <w:t> </w:t>
      </w:r>
      <w:r>
        <w:rPr>
          <w:sz w:val="22"/>
        </w:rPr>
        <w:t>iznosu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od</w:t>
      </w:r>
    </w:p>
    <w:p>
      <w:pPr>
        <w:pStyle w:val="BodyText"/>
        <w:spacing w:before="36"/>
        <w:ind w:left="1855"/>
      </w:pPr>
      <w:r>
        <w:rPr/>
        <w:t>3.598,44</w:t>
      </w:r>
      <w:r>
        <w:rPr>
          <w:spacing w:val="-9"/>
        </w:rPr>
        <w:t> </w:t>
      </w:r>
      <w:r>
        <w:rPr>
          <w:spacing w:val="-5"/>
        </w:rPr>
        <w:t>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38" w:after="0"/>
        <w:ind w:left="1855" w:right="0" w:hanging="360"/>
        <w:jc w:val="left"/>
        <w:rPr>
          <w:sz w:val="22"/>
        </w:rPr>
      </w:pPr>
      <w:r>
        <w:rPr>
          <w:spacing w:val="-2"/>
          <w:sz w:val="22"/>
        </w:rPr>
        <w:t>kapitalne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pomoći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državnog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proračuna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Pučko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otvoreno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učilište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iznosu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27.242,50</w:t>
      </w:r>
    </w:p>
    <w:p>
      <w:pPr>
        <w:pStyle w:val="BodyText"/>
        <w:spacing w:line="252" w:lineRule="exact"/>
        <w:ind w:left="1855"/>
      </w:pPr>
      <w:r>
        <w:rPr>
          <w:spacing w:val="-5"/>
        </w:rPr>
        <w:t>EUR</w:t>
      </w: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53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ostale</w:t>
      </w:r>
      <w:r>
        <w:rPr>
          <w:spacing w:val="-6"/>
          <w:sz w:val="22"/>
        </w:rPr>
        <w:t> </w:t>
      </w:r>
      <w:r>
        <w:rPr>
          <w:sz w:val="22"/>
        </w:rPr>
        <w:t>kapitalne</w:t>
      </w:r>
      <w:r>
        <w:rPr>
          <w:spacing w:val="-5"/>
          <w:sz w:val="22"/>
        </w:rPr>
        <w:t> </w:t>
      </w:r>
      <w:r>
        <w:rPr>
          <w:sz w:val="22"/>
        </w:rPr>
        <w:t>pomoći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iznosu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15.000,00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EUR.</w:t>
      </w:r>
    </w:p>
    <w:p>
      <w:pPr>
        <w:pStyle w:val="BodyText"/>
        <w:spacing w:before="251"/>
      </w:pPr>
    </w:p>
    <w:p>
      <w:pPr>
        <w:pStyle w:val="BodyText"/>
        <w:spacing w:before="1"/>
        <w:ind w:left="1135" w:right="1130" w:firstLine="707"/>
        <w:jc w:val="both"/>
      </w:pPr>
      <w:r>
        <w:rPr>
          <w:u w:val="single"/>
        </w:rPr>
        <w:t>Pomoći temeljem prijenosa EU sredstava</w:t>
      </w:r>
      <w:r>
        <w:rPr/>
        <w:t> realizirana su u</w:t>
      </w:r>
      <w:r>
        <w:rPr>
          <w:spacing w:val="-1"/>
        </w:rPr>
        <w:t> </w:t>
      </w:r>
      <w:r>
        <w:rPr/>
        <w:t>iznosu od</w:t>
      </w:r>
      <w:r>
        <w:rPr>
          <w:spacing w:val="-1"/>
        </w:rPr>
        <w:t> </w:t>
      </w:r>
      <w:r>
        <w:rPr/>
        <w:t>207.448,65</w:t>
      </w:r>
      <w:r>
        <w:rPr>
          <w:spacing w:val="40"/>
        </w:rPr>
        <w:t> </w:t>
      </w:r>
      <w:r>
        <w:rPr/>
        <w:t>EUR</w:t>
      </w:r>
      <w:r>
        <w:rPr/>
        <w:t> ili 78,33% od planiranih. Realizirana sredstva odnose se na projekte koji su financirani iz E</w:t>
      </w:r>
      <w:r>
        <w:rPr/>
        <w:t>U</w:t>
      </w:r>
      <w:r>
        <w:rPr/>
        <w:t> sredstava</w:t>
      </w:r>
      <w:r>
        <w:rPr>
          <w:spacing w:val="-4"/>
        </w:rPr>
        <w:t> </w:t>
      </w:r>
      <w:r>
        <w:rPr/>
        <w:t>posredstvom</w:t>
      </w:r>
      <w:r>
        <w:rPr>
          <w:spacing w:val="-8"/>
        </w:rPr>
        <w:t> </w:t>
      </w:r>
      <w:r>
        <w:rPr/>
        <w:t>Državnog</w:t>
      </w:r>
      <w:r>
        <w:rPr>
          <w:spacing w:val="-7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gotovo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cijelosti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tekuće</w:t>
      </w:r>
      <w:r>
        <w:rPr>
          <w:spacing w:val="-4"/>
        </w:rPr>
        <w:t> </w:t>
      </w:r>
      <w:r>
        <w:rPr/>
        <w:t>pomoći</w:t>
      </w:r>
      <w:r>
        <w:rPr>
          <w:spacing w:val="-7"/>
        </w:rPr>
        <w:t> </w:t>
      </w:r>
      <w:r>
        <w:rPr/>
        <w:t>temelje</w:t>
      </w:r>
      <w:r>
        <w:rPr/>
        <w:t>m</w:t>
      </w:r>
      <w:r>
        <w:rPr/>
        <w:t> prijenosa EU sredstava za projekt RAST (za financiranje pomoćnika u nastavi za djecu </w:t>
      </w:r>
      <w:r>
        <w:rPr/>
        <w:t>sa</w:t>
      </w:r>
      <w:r>
        <w:rPr/>
        <w:t> posebnim potrebama iz Europskog socijalnog fonda).</w:t>
      </w:r>
    </w:p>
    <w:p>
      <w:pPr>
        <w:pStyle w:val="BodyText"/>
        <w:ind w:left="1135" w:right="1130" w:firstLine="707"/>
        <w:jc w:val="both"/>
      </w:pPr>
      <w:r>
        <w:rPr/>
        <w:t>Primjetno je smanjenje prihoda ostvarenih po istoj osnovi u odnosu na prethodn</w:t>
      </w:r>
      <w:r>
        <w:rPr/>
        <w:t>u</w:t>
      </w:r>
      <w:r>
        <w:rPr/>
        <w:t> godinu za 54,3% budući da je u 2024. godini, pored uplate razlike za školsku godin</w:t>
      </w:r>
      <w:r>
        <w:rPr/>
        <w:t>u</w:t>
      </w:r>
      <w:r>
        <w:rPr/>
        <w:t> 2023/2024, krajem godine izvršena i uplata predujma za školsku godinu 2024/2025, a koji s</w:t>
      </w:r>
      <w:r>
        <w:rPr/>
        <w:t>e</w:t>
      </w:r>
      <w:r>
        <w:rPr/>
        <w:t> cjelokupni</w:t>
      </w:r>
      <w:r>
        <w:rPr>
          <w:spacing w:val="-6"/>
        </w:rPr>
        <w:t> </w:t>
      </w:r>
      <w:r>
        <w:rPr/>
        <w:t>iznos</w:t>
      </w:r>
      <w:r>
        <w:rPr>
          <w:spacing w:val="-7"/>
        </w:rPr>
        <w:t> </w:t>
      </w:r>
      <w:r>
        <w:rPr/>
        <w:t>knjižio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prihod,</w:t>
      </w:r>
      <w:r>
        <w:rPr>
          <w:spacing w:val="-6"/>
        </w:rPr>
        <w:t> </w:t>
      </w:r>
      <w:r>
        <w:rPr/>
        <w:t>dok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predujam</w:t>
      </w:r>
      <w:r>
        <w:rPr>
          <w:spacing w:val="-4"/>
        </w:rPr>
        <w:t> </w:t>
      </w:r>
      <w:r>
        <w:rPr/>
        <w:t>uplaćen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2025.</w:t>
      </w:r>
      <w:r>
        <w:rPr>
          <w:spacing w:val="-6"/>
        </w:rPr>
        <w:t> </w:t>
      </w:r>
      <w:r>
        <w:rPr/>
        <w:t>godini</w:t>
      </w:r>
      <w:r>
        <w:rPr>
          <w:spacing w:val="-6"/>
        </w:rPr>
        <w:t> </w:t>
      </w:r>
      <w:r>
        <w:rPr/>
        <w:t>(za</w:t>
      </w:r>
      <w:r>
        <w:rPr>
          <w:spacing w:val="-7"/>
        </w:rPr>
        <w:t> </w:t>
      </w:r>
      <w:r>
        <w:rPr/>
        <w:t>školsku</w:t>
      </w:r>
      <w:r>
        <w:rPr>
          <w:spacing w:val="-5"/>
        </w:rPr>
        <w:t> </w:t>
      </w:r>
      <w:r>
        <w:rPr/>
        <w:t>godin</w:t>
      </w:r>
      <w:r>
        <w:rPr/>
        <w:t>u</w:t>
      </w:r>
      <w:r>
        <w:rPr/>
        <w:t> 2025./2026.), sukladno novim naputcima, knjižio na obavezu, a tek dio tog iznosa na priho</w:t>
      </w:r>
      <w:r>
        <w:rPr/>
        <w:t>d.</w:t>
      </w:r>
      <w:r>
        <w:rPr/>
        <w:t> Također,</w:t>
      </w:r>
      <w:r>
        <w:rPr>
          <w:spacing w:val="-9"/>
        </w:rPr>
        <w:t> </w:t>
      </w:r>
      <w:r>
        <w:rPr/>
        <w:t>prethodne</w:t>
      </w:r>
      <w:r>
        <w:rPr>
          <w:spacing w:val="-11"/>
        </w:rPr>
        <w:t> </w:t>
      </w:r>
      <w:r>
        <w:rPr/>
        <w:t>je</w:t>
      </w:r>
      <w:r>
        <w:rPr>
          <w:spacing w:val="-14"/>
        </w:rPr>
        <w:t> </w:t>
      </w:r>
      <w:r>
        <w:rPr/>
        <w:t>godine</w:t>
      </w:r>
      <w:r>
        <w:rPr>
          <w:spacing w:val="-12"/>
        </w:rPr>
        <w:t> </w:t>
      </w:r>
      <w:r>
        <w:rPr/>
        <w:t>u</w:t>
      </w:r>
      <w:r>
        <w:rPr>
          <w:spacing w:val="-11"/>
        </w:rPr>
        <w:t> </w:t>
      </w:r>
      <w:r>
        <w:rPr/>
        <w:t>istom</w:t>
      </w:r>
      <w:r>
        <w:rPr>
          <w:spacing w:val="-10"/>
        </w:rPr>
        <w:t> </w:t>
      </w:r>
      <w:r>
        <w:rPr/>
        <w:t>odjeljku</w:t>
      </w:r>
      <w:r>
        <w:rPr>
          <w:spacing w:val="-14"/>
        </w:rPr>
        <w:t> </w:t>
      </w:r>
      <w:r>
        <w:rPr/>
        <w:t>ostvaren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prihod</w:t>
      </w:r>
      <w:r>
        <w:rPr>
          <w:spacing w:val="-12"/>
        </w:rPr>
        <w:t> </w:t>
      </w:r>
      <w:r>
        <w:rPr/>
        <w:t>po</w:t>
      </w:r>
      <w:r>
        <w:rPr>
          <w:spacing w:val="-12"/>
        </w:rPr>
        <w:t> </w:t>
      </w:r>
      <w:r>
        <w:rPr/>
        <w:t>osnovi</w:t>
      </w:r>
      <w:r>
        <w:rPr>
          <w:spacing w:val="-12"/>
        </w:rPr>
        <w:t> </w:t>
      </w:r>
      <w:r>
        <w:rPr/>
        <w:t>realiziranog</w:t>
      </w:r>
      <w:r>
        <w:rPr>
          <w:spacing w:val="-12"/>
        </w:rPr>
        <w:t> </w:t>
      </w:r>
      <w:r>
        <w:rPr/>
        <w:t>projek</w:t>
      </w:r>
      <w:r>
        <w:rPr/>
        <w:t>ta</w:t>
      </w:r>
      <w:r>
        <w:rPr/>
        <w:t> Moremo brinuti o moru.</w:t>
      </w:r>
    </w:p>
    <w:p>
      <w:pPr>
        <w:pStyle w:val="BodyText"/>
        <w:spacing w:before="2"/>
      </w:pPr>
    </w:p>
    <w:p>
      <w:pPr>
        <w:pStyle w:val="BodyText"/>
        <w:ind w:left="1135" w:right="1129"/>
        <w:jc w:val="both"/>
      </w:pPr>
      <w:r>
        <w:rPr/>
        <w:t>Tek manji iznos od 2.959,16 EUR odnosi se na prihode Grada i to na uplatu po odobren</w:t>
      </w:r>
      <w:r>
        <w:rPr/>
        <w:t>om</w:t>
      </w:r>
      <w:r>
        <w:rPr/>
        <w:t> ZNS-u po Pilot projektu razvoja zelene infrastrukture i/ili kružnog gospodarenja prostorom </w:t>
      </w:r>
      <w:r>
        <w:rPr/>
        <w:t>i</w:t>
      </w:r>
      <w:r>
        <w:rPr/>
        <w:t> zgradama</w:t>
      </w:r>
      <w:r>
        <w:rPr>
          <w:spacing w:val="-4"/>
        </w:rPr>
        <w:t> </w:t>
      </w:r>
      <w:r>
        <w:rPr/>
        <w:t>te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istom</w:t>
      </w:r>
      <w:r>
        <w:rPr>
          <w:spacing w:val="-1"/>
        </w:rPr>
        <w:t> </w:t>
      </w:r>
      <w:r>
        <w:rPr/>
        <w:t>odjeljku</w:t>
      </w:r>
      <w:r>
        <w:rPr>
          <w:spacing w:val="-2"/>
        </w:rPr>
        <w:t> </w:t>
      </w:r>
      <w:r>
        <w:rPr/>
        <w:t>primjetno</w:t>
      </w:r>
      <w:r>
        <w:rPr>
          <w:spacing w:val="-2"/>
        </w:rPr>
        <w:t> </w:t>
      </w:r>
      <w:r>
        <w:rPr/>
        <w:t>značajno smanjenje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odnosu</w:t>
      </w:r>
      <w:r>
        <w:rPr>
          <w:spacing w:val="-2"/>
        </w:rPr>
        <w:t> </w:t>
      </w:r>
      <w:r>
        <w:rPr/>
        <w:t>na prethodnu</w:t>
      </w:r>
      <w:r>
        <w:rPr>
          <w:spacing w:val="-2"/>
        </w:rPr>
        <w:t> </w:t>
      </w:r>
      <w:r>
        <w:rPr/>
        <w:t>godi</w:t>
      </w:r>
      <w:r>
        <w:rPr/>
        <w:t>nu</w:t>
      </w:r>
      <w:r>
        <w:rPr/>
        <w:t> i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98,7%</w:t>
      </w:r>
      <w:r>
        <w:rPr>
          <w:spacing w:val="-6"/>
        </w:rPr>
        <w:t> </w:t>
      </w:r>
      <w:r>
        <w:rPr/>
        <w:t>budući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prethodne</w:t>
      </w:r>
      <w:r>
        <w:rPr>
          <w:spacing w:val="-6"/>
        </w:rPr>
        <w:t> </w:t>
      </w:r>
      <w:r>
        <w:rPr/>
        <w:t>godine</w:t>
      </w:r>
      <w:r>
        <w:rPr>
          <w:spacing w:val="-7"/>
        </w:rPr>
        <w:t> </w:t>
      </w:r>
      <w:r>
        <w:rPr/>
        <w:t>ostvareni</w:t>
      </w:r>
      <w:r>
        <w:rPr>
          <w:spacing w:val="-7"/>
        </w:rPr>
        <w:t> </w:t>
      </w:r>
      <w:r>
        <w:rPr/>
        <w:t>prihodi</w:t>
      </w:r>
      <w:r>
        <w:rPr>
          <w:spacing w:val="-7"/>
        </w:rPr>
        <w:t> </w:t>
      </w:r>
      <w:r>
        <w:rPr/>
        <w:t>po</w:t>
      </w:r>
      <w:r>
        <w:rPr>
          <w:spacing w:val="-7"/>
        </w:rPr>
        <w:t> </w:t>
      </w:r>
      <w:r>
        <w:rPr/>
        <w:t>osnovi</w:t>
      </w:r>
      <w:r>
        <w:rPr>
          <w:spacing w:val="-7"/>
        </w:rPr>
        <w:t> </w:t>
      </w:r>
      <w:r>
        <w:rPr/>
        <w:t>realiziranih</w:t>
      </w:r>
      <w:r>
        <w:rPr>
          <w:spacing w:val="-6"/>
        </w:rPr>
        <w:t> </w:t>
      </w:r>
      <w:r>
        <w:rPr/>
        <w:t>projeka</w:t>
      </w:r>
      <w:r>
        <w:rPr/>
        <w:t>ta</w:t>
      </w:r>
      <w:r>
        <w:rPr/>
        <w:t> opremanja školske kuhinje i dječjih igrališta u Labinu i Rapcu u iznosu od 227.756,31 EUR.</w:t>
      </w:r>
    </w:p>
    <w:p>
      <w:pPr>
        <w:pStyle w:val="BodyText"/>
        <w:spacing w:before="252"/>
        <w:ind w:left="1135" w:right="1132"/>
        <w:jc w:val="both"/>
      </w:pPr>
      <w:r>
        <w:rPr/>
        <w:t>Na prihode proračunskih korisnika odnosi se iznos od 3.111,00 EUR, po</w:t>
      </w:r>
      <w:r>
        <w:rPr>
          <w:spacing w:val="-1"/>
        </w:rPr>
        <w:t> </w:t>
      </w:r>
      <w:r>
        <w:rPr/>
        <w:t>projektu ERASMU</w:t>
      </w:r>
      <w:r>
        <w:rPr/>
        <w:t>S</w:t>
      </w:r>
      <w:r>
        <w:rPr/>
        <w:t> kojeg provodi Dječji vrtić.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numPr>
          <w:ilvl w:val="0"/>
          <w:numId w:val="10"/>
        </w:numPr>
        <w:tabs>
          <w:tab w:pos="1855" w:val="left" w:leader="none"/>
        </w:tabs>
        <w:spacing w:line="240" w:lineRule="auto" w:before="0" w:after="0"/>
        <w:ind w:left="1855" w:right="0" w:hanging="360"/>
        <w:jc w:val="left"/>
      </w:pPr>
      <w:r>
        <w:rPr/>
        <w:t>Prihodi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>
          <w:spacing w:val="-2"/>
        </w:rPr>
        <w:t>imovine</w:t>
      </w:r>
    </w:p>
    <w:p>
      <w:pPr>
        <w:pStyle w:val="BodyText"/>
        <w:rPr>
          <w:b/>
        </w:rPr>
      </w:pPr>
    </w:p>
    <w:p>
      <w:pPr>
        <w:pStyle w:val="BodyText"/>
        <w:spacing w:line="252" w:lineRule="exact" w:before="1"/>
        <w:ind w:left="1843"/>
      </w:pPr>
      <w:r>
        <w:rPr/>
        <w:t>Prihodi</w:t>
      </w:r>
      <w:r>
        <w:rPr>
          <w:spacing w:val="5"/>
        </w:rPr>
        <w:t> </w:t>
      </w:r>
      <w:r>
        <w:rPr/>
        <w:t>od</w:t>
      </w:r>
      <w:r>
        <w:rPr>
          <w:spacing w:val="6"/>
        </w:rPr>
        <w:t> </w:t>
      </w:r>
      <w:r>
        <w:rPr/>
        <w:t>imovine,</w:t>
      </w:r>
      <w:r>
        <w:rPr>
          <w:spacing w:val="6"/>
        </w:rPr>
        <w:t> </w:t>
      </w:r>
      <w:r>
        <w:rPr/>
        <w:t>financijske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nefinancijske,</w:t>
      </w:r>
      <w:r>
        <w:rPr>
          <w:spacing w:val="8"/>
        </w:rPr>
        <w:t> </w:t>
      </w:r>
      <w:r>
        <w:rPr/>
        <w:t>ostvareni</w:t>
      </w:r>
      <w:r>
        <w:rPr>
          <w:spacing w:val="5"/>
        </w:rPr>
        <w:t> </w:t>
      </w:r>
      <w:r>
        <w:rPr/>
        <w:t>su</w:t>
      </w:r>
      <w:r>
        <w:rPr>
          <w:spacing w:val="6"/>
        </w:rPr>
        <w:t> </w:t>
      </w:r>
      <w:r>
        <w:rPr/>
        <w:t>u</w:t>
      </w:r>
      <w:r>
        <w:rPr>
          <w:spacing w:val="5"/>
        </w:rPr>
        <w:t> </w:t>
      </w:r>
      <w:r>
        <w:rPr/>
        <w:t>iznosu</w:t>
      </w:r>
      <w:r>
        <w:rPr>
          <w:spacing w:val="4"/>
        </w:rPr>
        <w:t> </w:t>
      </w:r>
      <w:r>
        <w:rPr/>
        <w:t>od</w:t>
      </w:r>
      <w:r>
        <w:rPr>
          <w:spacing w:val="-1"/>
        </w:rPr>
        <w:t> </w:t>
      </w:r>
      <w:r>
        <w:rPr>
          <w:spacing w:val="-2"/>
        </w:rPr>
        <w:t>1.095.520,44</w:t>
      </w:r>
    </w:p>
    <w:p>
      <w:pPr>
        <w:pStyle w:val="BodyText"/>
        <w:spacing w:line="252" w:lineRule="exact"/>
        <w:ind w:left="1135"/>
        <w:jc w:val="both"/>
      </w:pPr>
      <w:r>
        <w:rPr/>
        <w:t>EUR</w:t>
      </w:r>
      <w:r>
        <w:rPr>
          <w:spacing w:val="-6"/>
        </w:rPr>
        <w:t> </w:t>
      </w:r>
      <w:r>
        <w:rPr/>
        <w:t>što</w:t>
      </w:r>
      <w:r>
        <w:rPr>
          <w:spacing w:val="-5"/>
        </w:rPr>
        <w:t> </w:t>
      </w:r>
      <w:r>
        <w:rPr/>
        <w:t>iznosi</w:t>
      </w:r>
      <w:r>
        <w:rPr>
          <w:spacing w:val="-6"/>
        </w:rPr>
        <w:t> </w:t>
      </w:r>
      <w:r>
        <w:rPr/>
        <w:t>99,72%</w:t>
      </w:r>
      <w:r>
        <w:rPr>
          <w:spacing w:val="-5"/>
        </w:rPr>
        <w:t> </w:t>
      </w:r>
      <w:r>
        <w:rPr/>
        <w:t>godišnjeg</w:t>
      </w:r>
      <w:r>
        <w:rPr>
          <w:spacing w:val="-5"/>
        </w:rPr>
        <w:t> </w:t>
      </w:r>
      <w:r>
        <w:rPr>
          <w:spacing w:val="-2"/>
        </w:rPr>
        <w:t>plana.</w:t>
      </w:r>
    </w:p>
    <w:p>
      <w:pPr>
        <w:pStyle w:val="BodyText"/>
      </w:pPr>
    </w:p>
    <w:p>
      <w:pPr>
        <w:pStyle w:val="BodyText"/>
        <w:ind w:left="1135" w:right="1130" w:firstLine="707"/>
        <w:jc w:val="both"/>
      </w:pPr>
      <w:r>
        <w:rPr>
          <w:u w:val="single"/>
        </w:rPr>
        <w:t>Prihodi od financijske imovine</w:t>
      </w:r>
      <w:r>
        <w:rPr/>
        <w:t> odnose se na prihode od kamata po vrijednosni</w:t>
      </w:r>
      <w:r>
        <w:rPr/>
        <w:t>m</w:t>
      </w:r>
      <w:r>
        <w:rPr/>
        <w:t> papirima, na oročena sredstva i depozite po viđenju, od zateznih kamata, te prihode </w:t>
      </w:r>
      <w:r>
        <w:rPr/>
        <w:t>od</w:t>
      </w:r>
      <w:r>
        <w:rPr/>
        <w:t> dividendi, a</w:t>
      </w:r>
      <w:r>
        <w:rPr>
          <w:spacing w:val="-2"/>
        </w:rPr>
        <w:t> </w:t>
      </w:r>
      <w:r>
        <w:rPr/>
        <w:t>ostvareni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u ukupnom</w:t>
      </w:r>
      <w:r>
        <w:rPr>
          <w:spacing w:val="-1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69.044,74</w:t>
      </w:r>
      <w:r>
        <w:rPr>
          <w:spacing w:val="-2"/>
        </w:rPr>
        <w:t> </w:t>
      </w:r>
      <w:r>
        <w:rPr/>
        <w:t>EUR, odnosno</w:t>
      </w:r>
      <w:r>
        <w:rPr>
          <w:spacing w:val="-2"/>
        </w:rPr>
        <w:t> </w:t>
      </w:r>
      <w:r>
        <w:rPr/>
        <w:t>81,23%</w:t>
      </w:r>
      <w:r>
        <w:rPr>
          <w:spacing w:val="-1"/>
        </w:rPr>
        <w:t> </w:t>
      </w:r>
      <w:r>
        <w:rPr/>
        <w:t>plana,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što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29"/>
        <w:jc w:val="both"/>
      </w:pPr>
      <w:r>
        <w:rPr/>
        <w:t>je za 18.843,70 EUR ili 37,5% više nego prethodne godine. Navedeno povećanje </w:t>
      </w:r>
      <w:r>
        <w:rPr/>
        <w:t>se</w:t>
      </w:r>
      <w:r>
        <w:rPr/>
        <w:t> prvenstveno odnosi na povećanje prihoda od zateznih kamata i to zbog ostvarene napl</w:t>
      </w:r>
      <w:r>
        <w:rPr/>
        <w:t>ate</w:t>
      </w:r>
      <w:r>
        <w:rPr/>
        <w:t> dospjelih</w:t>
      </w:r>
      <w:r>
        <w:rPr>
          <w:spacing w:val="-9"/>
        </w:rPr>
        <w:t> </w:t>
      </w:r>
      <w:r>
        <w:rPr/>
        <w:t>potraživanja,</w:t>
      </w:r>
      <w:r>
        <w:rPr>
          <w:spacing w:val="-10"/>
        </w:rPr>
        <w:t> </w:t>
      </w:r>
      <w:r>
        <w:rPr/>
        <w:t>ali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na</w:t>
      </w:r>
      <w:r>
        <w:rPr>
          <w:spacing w:val="-12"/>
        </w:rPr>
        <w:t> </w:t>
      </w:r>
      <w:r>
        <w:rPr/>
        <w:t>prihode</w:t>
      </w:r>
      <w:r>
        <w:rPr>
          <w:spacing w:val="-9"/>
        </w:rPr>
        <w:t> </w:t>
      </w:r>
      <w:r>
        <w:rPr/>
        <w:t>po</w:t>
      </w:r>
      <w:r>
        <w:rPr>
          <w:spacing w:val="-12"/>
        </w:rPr>
        <w:t> </w:t>
      </w:r>
      <w:r>
        <w:rPr/>
        <w:t>osnovi</w:t>
      </w:r>
      <w:r>
        <w:rPr>
          <w:spacing w:val="-12"/>
        </w:rPr>
        <w:t> </w:t>
      </w:r>
      <w:r>
        <w:rPr/>
        <w:t>kamata</w:t>
      </w:r>
      <w:r>
        <w:rPr>
          <w:spacing w:val="-11"/>
        </w:rPr>
        <w:t> </w:t>
      </w:r>
      <w:r>
        <w:rPr/>
        <w:t>po</w:t>
      </w:r>
      <w:r>
        <w:rPr>
          <w:spacing w:val="-12"/>
        </w:rPr>
        <w:t> </w:t>
      </w:r>
      <w:r>
        <w:rPr/>
        <w:t>vrijednosnim</w:t>
      </w:r>
      <w:r>
        <w:rPr>
          <w:spacing w:val="-10"/>
        </w:rPr>
        <w:t> </w:t>
      </w:r>
      <w:r>
        <w:rPr/>
        <w:t>papirima</w:t>
      </w:r>
      <w:r>
        <w:rPr>
          <w:spacing w:val="-11"/>
        </w:rPr>
        <w:t> </w:t>
      </w:r>
      <w:r>
        <w:rPr/>
        <w:t>(obveznice</w:t>
      </w:r>
      <w:r>
        <w:rPr/>
        <w:t>-</w:t>
      </w:r>
      <w:r>
        <w:rPr/>
        <w:t>stara</w:t>
      </w:r>
      <w:r>
        <w:rPr>
          <w:spacing w:val="-16"/>
        </w:rPr>
        <w:t> </w:t>
      </w:r>
      <w:r>
        <w:rPr/>
        <w:t>devizna</w:t>
      </w:r>
      <w:r>
        <w:rPr>
          <w:spacing w:val="-15"/>
        </w:rPr>
        <w:t> </w:t>
      </w:r>
      <w:r>
        <w:rPr/>
        <w:t>štednja),</w:t>
      </w:r>
      <w:r>
        <w:rPr>
          <w:spacing w:val="-15"/>
        </w:rPr>
        <w:t> </w:t>
      </w:r>
      <w:r>
        <w:rPr/>
        <w:t>dok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kod</w:t>
      </w:r>
      <w:r>
        <w:rPr>
          <w:spacing w:val="-15"/>
        </w:rPr>
        <w:t> </w:t>
      </w:r>
      <w:r>
        <w:rPr/>
        <w:t>prihoda</w:t>
      </w:r>
      <w:r>
        <w:rPr>
          <w:spacing w:val="-15"/>
        </w:rPr>
        <w:t> </w:t>
      </w:r>
      <w:r>
        <w:rPr/>
        <w:t>od</w:t>
      </w:r>
      <w:r>
        <w:rPr>
          <w:spacing w:val="-16"/>
        </w:rPr>
        <w:t> </w:t>
      </w:r>
      <w:r>
        <w:rPr/>
        <w:t>kamata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oročene</w:t>
      </w:r>
      <w:r>
        <w:rPr>
          <w:spacing w:val="-16"/>
        </w:rPr>
        <w:t> </w:t>
      </w:r>
      <w:r>
        <w:rPr/>
        <w:t>depozite</w:t>
      </w:r>
      <w:r>
        <w:rPr>
          <w:spacing w:val="-15"/>
        </w:rPr>
        <w:t> </w:t>
      </w:r>
      <w:r>
        <w:rPr/>
        <w:t>primjetno</w:t>
      </w:r>
      <w:r>
        <w:rPr>
          <w:spacing w:val="-15"/>
        </w:rPr>
        <w:t> </w:t>
      </w:r>
      <w:r>
        <w:rPr/>
        <w:t>smanjenj</w:t>
      </w:r>
      <w:r>
        <w:rPr/>
        <w:t>e</w:t>
      </w:r>
      <w:r>
        <w:rPr/>
        <w:t> budući da su u 2025. godini oročavana sredstva</w:t>
      </w:r>
      <w:r>
        <w:rPr>
          <w:spacing w:val="-1"/>
        </w:rPr>
        <w:t> </w:t>
      </w:r>
      <w:r>
        <w:rPr/>
        <w:t>u značajno</w:t>
      </w:r>
      <w:r>
        <w:rPr>
          <w:spacing w:val="-1"/>
        </w:rPr>
        <w:t> </w:t>
      </w:r>
      <w:r>
        <w:rPr/>
        <w:t>manjem iznosu i to samo u prvo</w:t>
      </w:r>
      <w:r>
        <w:rPr/>
        <w:t>j</w:t>
      </w:r>
      <w:r>
        <w:rPr/>
        <w:t> polovici godine, dok u drugom dijelu godine nisu oročavana sredstva.</w:t>
      </w:r>
    </w:p>
    <w:p>
      <w:pPr>
        <w:pStyle w:val="BodyText"/>
      </w:pPr>
    </w:p>
    <w:p>
      <w:pPr>
        <w:pStyle w:val="BodyText"/>
        <w:ind w:left="1135" w:right="1131" w:firstLine="707"/>
        <w:jc w:val="both"/>
      </w:pPr>
      <w:r>
        <w:rPr>
          <w:u w:val="single"/>
        </w:rPr>
        <w:t>Prihodi od nefinancijske imovine</w:t>
      </w:r>
      <w:r>
        <w:rPr/>
        <w:t> su ostvareni u iznosu 1.026.475,70 EUR što iznos</w:t>
      </w:r>
      <w:r>
        <w:rPr/>
        <w:t>i</w:t>
      </w:r>
      <w:r>
        <w:rPr/>
        <w:t> 101,27% godišnjeg plana, a u odnosu na prethodnu godinu zabilježen je pad prihoda u ovo</w:t>
      </w:r>
      <w:r>
        <w:rPr/>
        <w:t>j</w:t>
      </w:r>
      <w:r>
        <w:rPr/>
        <w:t> podskupini za -193.327,47 EUR, odnosno 15,8%.</w:t>
      </w:r>
    </w:p>
    <w:p>
      <w:pPr>
        <w:pStyle w:val="BodyText"/>
        <w:ind w:left="1135" w:right="1127"/>
        <w:jc w:val="both"/>
      </w:pPr>
      <w:r>
        <w:rPr/>
        <w:t>Najznačajnije smanjenje primjetno je kod prihoda od zakupa i iznajmljivanja imovine, a </w:t>
      </w:r>
      <w:r>
        <w:rPr/>
        <w:t>u</w:t>
      </w:r>
      <w:r>
        <w:rPr/>
        <w:t> najvećoj se mjeri odnosi na prihode od zakupa turističkog zemljišta ostvarenih u iznosu o</w:t>
      </w:r>
      <w:r>
        <w:rPr/>
        <w:t>d</w:t>
      </w:r>
      <w:r>
        <w:rPr/>
        <w:t> 109.853,70 EUR. Navedeni su prihodi prethodne godine, pored prihoda za 2024. godinu</w:t>
      </w:r>
      <w:r>
        <w:rPr/>
        <w:t>,</w:t>
      </w:r>
      <w:r>
        <w:rPr/>
        <w:t> ostvareni i za prijelazno razdoblje, sve sukladno Uredbi o uređenju zakupa na turističko</w:t>
      </w:r>
      <w:r>
        <w:rPr/>
        <w:t>m</w:t>
      </w:r>
      <w:r>
        <w:rPr/>
        <w:t> zemljištu na kojemu su izgrađeni hoteli i turistička naselja.</w:t>
      </w:r>
    </w:p>
    <w:p>
      <w:pPr>
        <w:pStyle w:val="BodyText"/>
        <w:ind w:left="1135" w:right="1134"/>
        <w:jc w:val="both"/>
      </w:pPr>
      <w:r>
        <w:rPr/>
        <w:t>Također je do većeg smanjenja došlo kod prihoda od zakupa gradske tržnice ostvarenih </w:t>
      </w:r>
      <w:r>
        <w:rPr/>
        <w:t>u</w:t>
      </w:r>
      <w:r>
        <w:rPr/>
        <w:t> iznosu</w:t>
      </w:r>
      <w:r>
        <w:rPr>
          <w:spacing w:val="-2"/>
        </w:rPr>
        <w:t> </w:t>
      </w:r>
      <w:r>
        <w:rPr/>
        <w:t>od</w:t>
      </w:r>
      <w:r>
        <w:rPr>
          <w:spacing w:val="-12"/>
        </w:rPr>
        <w:t> </w:t>
      </w:r>
      <w:r>
        <w:rPr/>
        <w:t>20.661,47</w:t>
      </w:r>
      <w:r>
        <w:rPr>
          <w:spacing w:val="40"/>
        </w:rPr>
        <w:t> </w:t>
      </w:r>
      <w:r>
        <w:rPr/>
        <w:t>EUR, budući je krajem 2024. godine donesena odluka o smanjenj</w:t>
      </w:r>
      <w:r>
        <w:rPr/>
        <w:t>u</w:t>
      </w:r>
      <w:r>
        <w:rPr/>
        <w:t> </w:t>
      </w:r>
      <w:r>
        <w:rPr>
          <w:spacing w:val="-2"/>
        </w:rPr>
        <w:t>zakupa.</w:t>
      </w:r>
    </w:p>
    <w:p>
      <w:pPr>
        <w:pStyle w:val="BodyText"/>
        <w:ind w:left="1135" w:right="1129"/>
        <w:jc w:val="both"/>
      </w:pPr>
      <w:r>
        <w:rPr/>
        <w:t>Ostali prihodi u ovoj podskupini odnose se na naknade za koncesije u iznosu od </w:t>
      </w:r>
      <w:r>
        <w:rPr/>
        <w:t>122.622,75</w:t>
      </w:r>
      <w:r>
        <w:rPr/>
        <w:t> EUR, na prihode od korištenja prostora termoelektrane 164.590,77 EUR, na prihode </w:t>
      </w:r>
      <w:r>
        <w:rPr/>
        <w:t>od</w:t>
      </w:r>
      <w:r>
        <w:rPr/>
        <w:t> zakupa i iznajmljivanja imovine (bez zakupa turističkog zemljišta i zakupa Gradske tržnice) </w:t>
      </w:r>
      <w:r>
        <w:rPr/>
        <w:t>u</w:t>
      </w:r>
      <w:r>
        <w:rPr/>
        <w:t> iznosu od 572.524,77 EUR, naknade za upotrebu javnih gradskih površina u iznosu </w:t>
      </w:r>
      <w:r>
        <w:rPr/>
        <w:t>od</w:t>
      </w:r>
      <w:r>
        <w:rPr/>
        <w:t> 31.148,70 EUR, prihode od spomeničke rente u iznosu od 1.183,81 EUR, te na prihode </w:t>
      </w:r>
      <w:r>
        <w:rPr/>
        <w:t>od</w:t>
      </w:r>
      <w:r>
        <w:rPr/>
        <w:t> naknada za zadržavanje</w:t>
      </w:r>
      <w:r>
        <w:rPr>
          <w:spacing w:val="-1"/>
        </w:rPr>
        <w:t> </w:t>
      </w:r>
      <w:r>
        <w:rPr/>
        <w:t>nezakonito izgrađene zgrade u prostoru u iznosu</w:t>
      </w:r>
      <w:r>
        <w:rPr>
          <w:spacing w:val="-2"/>
        </w:rPr>
        <w:t> </w:t>
      </w:r>
      <w:r>
        <w:rPr/>
        <w:t>od 3.889,73 EUR.</w:t>
      </w:r>
    </w:p>
    <w:p>
      <w:pPr>
        <w:pStyle w:val="BodyText"/>
        <w:spacing w:before="252"/>
      </w:pPr>
    </w:p>
    <w:p>
      <w:pPr>
        <w:pStyle w:val="Heading6"/>
        <w:numPr>
          <w:ilvl w:val="0"/>
          <w:numId w:val="10"/>
        </w:numPr>
        <w:tabs>
          <w:tab w:pos="1855" w:val="left" w:leader="none"/>
        </w:tabs>
        <w:spacing w:line="240" w:lineRule="auto" w:before="0" w:after="0"/>
        <w:ind w:left="1855" w:right="0" w:hanging="360"/>
        <w:jc w:val="left"/>
      </w:pPr>
      <w:r>
        <w:rPr/>
        <w:t>Prihodi</w:t>
      </w:r>
      <w:r>
        <w:rPr>
          <w:spacing w:val="-8"/>
        </w:rPr>
        <w:t> </w:t>
      </w:r>
      <w:r>
        <w:rPr/>
        <w:t>od</w:t>
      </w:r>
      <w:r>
        <w:rPr>
          <w:spacing w:val="-4"/>
        </w:rPr>
        <w:t> </w:t>
      </w:r>
      <w:r>
        <w:rPr/>
        <w:t>upravnih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administrativnih</w:t>
      </w:r>
      <w:r>
        <w:rPr>
          <w:spacing w:val="-5"/>
        </w:rPr>
        <w:t> </w:t>
      </w:r>
      <w:r>
        <w:rPr/>
        <w:t>pristojbi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po</w:t>
      </w:r>
      <w:r>
        <w:rPr>
          <w:spacing w:val="-7"/>
        </w:rPr>
        <w:t> </w:t>
      </w:r>
      <w:r>
        <w:rPr/>
        <w:t>posebnim</w:t>
      </w:r>
      <w:r>
        <w:rPr>
          <w:spacing w:val="-3"/>
        </w:rPr>
        <w:t> </w:t>
      </w:r>
      <w:r>
        <w:rPr>
          <w:spacing w:val="-2"/>
        </w:rPr>
        <w:t>propisima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3" w:firstLine="707"/>
        <w:jc w:val="both"/>
      </w:pPr>
      <w:r>
        <w:rPr/>
        <w:t>Prihodi od upravnih i administrativnih pristojbi i po posebnim propisima ostvareni su </w:t>
      </w:r>
      <w:r>
        <w:rPr/>
        <w:t>u</w:t>
      </w:r>
      <w:r>
        <w:rPr/>
        <w:t> ukupnom iznosu od 4.364.468,57 EUR što iznosi 93,16% godišnjeg plana, a u odnosu </w:t>
      </w:r>
      <w:r>
        <w:rPr/>
        <w:t>na</w:t>
      </w:r>
      <w:r>
        <w:rPr/>
        <w:t> 2024. godinu manji su za 1,03%.</w:t>
      </w:r>
    </w:p>
    <w:p>
      <w:pPr>
        <w:pStyle w:val="BodyText"/>
        <w:ind w:left="1135"/>
        <w:jc w:val="both"/>
      </w:pPr>
      <w:r>
        <w:rPr/>
        <w:t>U ovoj</w:t>
      </w:r>
      <w:r>
        <w:rPr>
          <w:spacing w:val="3"/>
        </w:rPr>
        <w:t> </w:t>
      </w:r>
      <w:r>
        <w:rPr/>
        <w:t>skupini</w:t>
      </w:r>
      <w:r>
        <w:rPr>
          <w:spacing w:val="3"/>
        </w:rPr>
        <w:t> </w:t>
      </w:r>
      <w:r>
        <w:rPr/>
        <w:t>prihoda sadržani</w:t>
      </w:r>
      <w:r>
        <w:rPr>
          <w:spacing w:val="3"/>
        </w:rPr>
        <w:t> </w:t>
      </w:r>
      <w:r>
        <w:rPr/>
        <w:t>su</w:t>
      </w:r>
      <w:r>
        <w:rPr>
          <w:spacing w:val="1"/>
        </w:rPr>
        <w:t> </w:t>
      </w:r>
      <w:r>
        <w:rPr/>
        <w:t>i</w:t>
      </w:r>
      <w:r>
        <w:rPr>
          <w:spacing w:val="3"/>
        </w:rPr>
        <w:t> </w:t>
      </w:r>
      <w:r>
        <w:rPr/>
        <w:t>prihodi</w:t>
      </w:r>
      <w:r>
        <w:rPr>
          <w:spacing w:val="2"/>
        </w:rPr>
        <w:t> </w:t>
      </w:r>
      <w:r>
        <w:rPr/>
        <w:t>po</w:t>
      </w:r>
      <w:r>
        <w:rPr>
          <w:spacing w:val="1"/>
        </w:rPr>
        <w:t> </w:t>
      </w:r>
      <w:r>
        <w:rPr/>
        <w:t>posebnim</w:t>
      </w:r>
      <w:r>
        <w:rPr>
          <w:spacing w:val="5"/>
        </w:rPr>
        <w:t> </w:t>
      </w:r>
      <w:r>
        <w:rPr/>
        <w:t>propisima proračunskih</w:t>
      </w:r>
      <w:r>
        <w:rPr>
          <w:spacing w:val="4"/>
        </w:rPr>
        <w:t> </w:t>
      </w:r>
      <w:r>
        <w:rPr/>
        <w:t>korisnika</w:t>
      </w:r>
      <w:r>
        <w:rPr>
          <w:spacing w:val="4"/>
        </w:rPr>
        <w:t> </w:t>
      </w:r>
      <w:r>
        <w:rPr>
          <w:spacing w:val="-10"/>
        </w:rPr>
        <w:t>u</w:t>
      </w:r>
    </w:p>
    <w:p>
      <w:pPr>
        <w:pStyle w:val="BodyText"/>
        <w:spacing w:before="1"/>
        <w:ind w:left="1135"/>
        <w:jc w:val="both"/>
      </w:pP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1.437.366,30</w:t>
      </w:r>
      <w:r>
        <w:rPr>
          <w:spacing w:val="-8"/>
        </w:rPr>
        <w:t> </w:t>
      </w:r>
      <w:r>
        <w:rPr>
          <w:spacing w:val="-4"/>
        </w:rPr>
        <w:t>EUR.</w:t>
      </w:r>
    </w:p>
    <w:p>
      <w:pPr>
        <w:pStyle w:val="BodyText"/>
      </w:pPr>
    </w:p>
    <w:p>
      <w:pPr>
        <w:pStyle w:val="BodyText"/>
        <w:ind w:left="1135" w:right="1131" w:firstLine="707"/>
        <w:jc w:val="both"/>
      </w:pPr>
      <w:r>
        <w:rPr>
          <w:u w:val="single"/>
        </w:rPr>
        <w:t>Upravne i administrativne pristojbe</w:t>
      </w:r>
      <w:r>
        <w:rPr/>
        <w:t> ostvarene su u iznosu od 303.179,31 EUR il</w:t>
      </w:r>
      <w:r>
        <w:rPr/>
        <w:t>i</w:t>
      </w:r>
      <w:r>
        <w:rPr/>
        <w:t> 91,52% godišnjeg plana, a u odnosu na prethodnu godinu ostali su gotovo na istoj razini</w:t>
      </w:r>
      <w:r>
        <w:rPr/>
        <w:t>,</w:t>
      </w:r>
      <w:r>
        <w:rPr/>
        <w:t> odnosno</w:t>
      </w:r>
      <w:r>
        <w:rPr>
          <w:spacing w:val="-16"/>
        </w:rPr>
        <w:t> </w:t>
      </w:r>
      <w:r>
        <w:rPr/>
        <w:t>smanjeni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1,3%.</w:t>
      </w:r>
      <w:r>
        <w:rPr>
          <w:spacing w:val="-15"/>
        </w:rPr>
        <w:t> </w:t>
      </w:r>
      <w:r>
        <w:rPr/>
        <w:t>Unutar</w:t>
      </w:r>
      <w:r>
        <w:rPr>
          <w:spacing w:val="-15"/>
        </w:rPr>
        <w:t> </w:t>
      </w:r>
      <w:r>
        <w:rPr/>
        <w:t>podskupine</w:t>
      </w:r>
      <w:r>
        <w:rPr>
          <w:spacing w:val="-15"/>
        </w:rPr>
        <w:t> </w:t>
      </w:r>
      <w:r>
        <w:rPr/>
        <w:t>zabilježen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pad</w:t>
      </w:r>
      <w:r>
        <w:rPr>
          <w:spacing w:val="-15"/>
        </w:rPr>
        <w:t> </w:t>
      </w:r>
      <w:r>
        <w:rPr/>
        <w:t>gradskih</w:t>
      </w:r>
      <w:r>
        <w:rPr>
          <w:spacing w:val="-16"/>
        </w:rPr>
        <w:t> </w:t>
      </w:r>
      <w:r>
        <w:rPr/>
        <w:t>upravnih</w:t>
      </w:r>
      <w:r>
        <w:rPr>
          <w:spacing w:val="-15"/>
        </w:rPr>
        <w:t> </w:t>
      </w:r>
      <w:r>
        <w:rPr/>
        <w:t>pristoj</w:t>
      </w:r>
      <w:r>
        <w:rPr/>
        <w:t>bi</w:t>
      </w:r>
      <w:r>
        <w:rPr/>
        <w:t> i naknada i prihoda od prodaje biljega.</w:t>
      </w:r>
    </w:p>
    <w:p>
      <w:pPr>
        <w:pStyle w:val="BodyText"/>
        <w:ind w:left="1135" w:right="1132"/>
        <w:jc w:val="both"/>
      </w:pPr>
      <w:r>
        <w:rPr/>
        <w:t>Najveći iznos u ovoj podskupini odnosi se na prihode ostvarene od turističke pristojbe i to </w:t>
      </w:r>
      <w:r>
        <w:rPr/>
        <w:t>u</w:t>
      </w:r>
      <w:r>
        <w:rPr/>
        <w:t> iznosu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256.529,85 EUR, zatim na gradske upravne pristojbe u iznosu od 25.584,31 EUR</w:t>
      </w:r>
      <w:r>
        <w:rPr/>
        <w:t>,</w:t>
      </w:r>
      <w:r>
        <w:rPr/>
        <w:t> na ostale naknade u iznosu od 18.848,03 EUR te 2.217,12 EUR na prihode od prodaj</w:t>
      </w:r>
      <w:r>
        <w:rPr/>
        <w:t>e</w:t>
      </w:r>
      <w:r>
        <w:rPr/>
        <w:t> državnih biljega i prihode od županijskih, gradskih i općinskih pristojbi i naknada.</w:t>
      </w:r>
    </w:p>
    <w:p>
      <w:pPr>
        <w:pStyle w:val="BodyText"/>
        <w:spacing w:before="252"/>
        <w:ind w:left="1843"/>
        <w:jc w:val="both"/>
      </w:pPr>
      <w:r>
        <w:rPr>
          <w:u w:val="single"/>
        </w:rPr>
        <w:t>Prihodi</w:t>
      </w:r>
      <w:r>
        <w:rPr>
          <w:spacing w:val="-5"/>
          <w:u w:val="single"/>
        </w:rPr>
        <w:t> </w:t>
      </w:r>
      <w:r>
        <w:rPr>
          <w:u w:val="single"/>
        </w:rPr>
        <w:t>po</w:t>
      </w:r>
      <w:r>
        <w:rPr>
          <w:spacing w:val="-4"/>
          <w:u w:val="single"/>
        </w:rPr>
        <w:t> </w:t>
      </w:r>
      <w:r>
        <w:rPr>
          <w:u w:val="single"/>
        </w:rPr>
        <w:t>posebnim</w:t>
      </w:r>
      <w:r>
        <w:rPr>
          <w:spacing w:val="-4"/>
          <w:u w:val="single"/>
        </w:rPr>
        <w:t> </w:t>
      </w:r>
      <w:r>
        <w:rPr>
          <w:u w:val="single"/>
        </w:rPr>
        <w:t>propisima</w:t>
      </w:r>
      <w:r>
        <w:rPr>
          <w:spacing w:val="-1"/>
        </w:rPr>
        <w:t> </w:t>
      </w:r>
      <w:r>
        <w:rPr/>
        <w:t>ostvareni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-6"/>
        </w:rPr>
        <w:t> </w:t>
      </w:r>
      <w:r>
        <w:rPr/>
        <w:t>1.577.353,42</w:t>
      </w:r>
      <w:r>
        <w:rPr>
          <w:spacing w:val="-3"/>
        </w:rPr>
        <w:t> </w:t>
      </w: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3"/>
        </w:rPr>
        <w:t> </w:t>
      </w:r>
      <w:r>
        <w:rPr>
          <w:spacing w:val="-2"/>
        </w:rPr>
        <w:t>90,55%</w:t>
      </w:r>
    </w:p>
    <w:p>
      <w:pPr>
        <w:pStyle w:val="BodyText"/>
        <w:spacing w:line="252" w:lineRule="exact" w:before="1"/>
        <w:ind w:left="1135"/>
        <w:jc w:val="both"/>
      </w:pPr>
      <w:r>
        <w:rPr/>
        <w:t>godišnjeg</w:t>
      </w:r>
      <w:r>
        <w:rPr>
          <w:spacing w:val="-7"/>
        </w:rPr>
        <w:t> </w:t>
      </w:r>
      <w:r>
        <w:rPr/>
        <w:t>plana,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odnosu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godinu</w:t>
      </w:r>
      <w:r>
        <w:rPr>
          <w:spacing w:val="-6"/>
        </w:rPr>
        <w:t> </w:t>
      </w:r>
      <w:r>
        <w:rPr/>
        <w:t>veći</w:t>
      </w:r>
      <w:r>
        <w:rPr>
          <w:spacing w:val="-7"/>
        </w:rPr>
        <w:t> </w:t>
      </w:r>
      <w:r>
        <w:rPr/>
        <w:t>su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124.447,22</w:t>
      </w:r>
      <w:r>
        <w:rPr>
          <w:spacing w:val="-6"/>
        </w:rPr>
        <w:t> </w:t>
      </w: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4"/>
        </w:rPr>
        <w:t> </w:t>
      </w:r>
      <w:r>
        <w:rPr>
          <w:spacing w:val="-2"/>
        </w:rPr>
        <w:t>8,6%.</w:t>
      </w:r>
    </w:p>
    <w:p>
      <w:pPr>
        <w:pStyle w:val="BodyText"/>
        <w:ind w:left="1135" w:right="1131" w:firstLine="707"/>
        <w:jc w:val="both"/>
      </w:pPr>
      <w:r>
        <w:rPr/>
        <w:t>Na prihode Grada odnosi se iznos od 139.987,12</w:t>
      </w:r>
      <w:r>
        <w:rPr>
          <w:spacing w:val="-2"/>
        </w:rPr>
        <w:t> </w:t>
      </w:r>
      <w:r>
        <w:rPr/>
        <w:t>EUR, i manji su za</w:t>
      </w:r>
      <w:r>
        <w:rPr>
          <w:spacing w:val="-2"/>
        </w:rPr>
        <w:t> </w:t>
      </w:r>
      <w:r>
        <w:rPr/>
        <w:t>38,6% u </w:t>
      </w:r>
      <w:r>
        <w:rPr/>
        <w:t>odnosu</w:t>
      </w:r>
      <w:r>
        <w:rPr/>
        <w:t> na prihode ostvarene u istoj podskupini prethodne godine, a smanjenje se najvećim dijelo</w:t>
      </w:r>
      <w:r>
        <w:rPr/>
        <w:t>m</w:t>
      </w:r>
      <w:r>
        <w:rPr/>
        <w:t> odnosi na smanjenje ostalih nespomenutih prihoda, a radi se o uplati po osnovi ist</w:t>
      </w:r>
      <w:r>
        <w:rPr/>
        <w:t>eka</w:t>
      </w:r>
      <w:r>
        <w:rPr/>
        <w:t> višegodišnjih osiguranja koja je izvršena prethodne godine te o uplati sudskog pologa </w:t>
      </w:r>
      <w:r>
        <w:rPr/>
        <w:t>po</w:t>
      </w:r>
      <w:r>
        <w:rPr/>
        <w:t> osnovi sudskog Rješenja, a kojih uplata u 2025. godini nije bilo.</w:t>
      </w:r>
    </w:p>
    <w:p>
      <w:pPr>
        <w:pStyle w:val="BodyText"/>
        <w:ind w:left="1135" w:right="1128" w:firstLine="770"/>
        <w:jc w:val="both"/>
      </w:pPr>
      <w:r>
        <w:rPr/>
        <w:t>Na prihode proračunskih korisnika odnosi se iznos od 1.437.366,30 EUR te su </w:t>
      </w:r>
      <w:r>
        <w:rPr/>
        <w:t>za</w:t>
      </w:r>
      <w:r>
        <w:rPr/>
        <w:t> 17,34%</w:t>
      </w:r>
      <w:r>
        <w:rPr>
          <w:spacing w:val="-3"/>
        </w:rPr>
        <w:t> </w:t>
      </w:r>
      <w:r>
        <w:rPr/>
        <w:t>veći</w:t>
      </w:r>
      <w:r>
        <w:rPr>
          <w:spacing w:val="-3"/>
        </w:rPr>
        <w:t> </w:t>
      </w:r>
      <w:r>
        <w:rPr/>
        <w:t>nego</w:t>
      </w:r>
      <w:r>
        <w:rPr>
          <w:spacing w:val="-2"/>
        </w:rPr>
        <w:t> </w:t>
      </w:r>
      <w:r>
        <w:rPr/>
        <w:t>prethodne</w:t>
      </w:r>
      <w:r>
        <w:rPr>
          <w:spacing w:val="-2"/>
        </w:rPr>
        <w:t> </w:t>
      </w:r>
      <w:r>
        <w:rPr/>
        <w:t>godine. Najznačajnije</w:t>
      </w:r>
      <w:r>
        <w:rPr>
          <w:spacing w:val="-2"/>
        </w:rPr>
        <w:t> </w:t>
      </w:r>
      <w:r>
        <w:rPr/>
        <w:t>povećanje</w:t>
      </w:r>
      <w:r>
        <w:rPr>
          <w:spacing w:val="-4"/>
        </w:rPr>
        <w:t> </w:t>
      </w:r>
      <w:r>
        <w:rPr/>
        <w:t>odnosi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prihode</w:t>
      </w:r>
      <w:r>
        <w:rPr>
          <w:spacing w:val="-2"/>
        </w:rPr>
        <w:t> </w:t>
      </w:r>
      <w:r>
        <w:rPr/>
        <w:t>Doma</w:t>
      </w:r>
      <w:r>
        <w:rPr>
          <w:spacing w:val="-4"/>
        </w:rPr>
        <w:t> </w:t>
      </w:r>
      <w:r>
        <w:rPr/>
        <w:t>za</w:t>
      </w:r>
      <w:r>
        <w:rPr/>
        <w:t> starije osobe budući je Dom započeo s poslovanjem prethodne godine, te su prihodi od prvi</w:t>
      </w:r>
      <w:r>
        <w:rPr/>
        <w:t>h</w:t>
      </w:r>
      <w:r>
        <w:rPr/>
        <w:t> korisnika</w:t>
      </w:r>
      <w:r>
        <w:rPr>
          <w:spacing w:val="-16"/>
        </w:rPr>
        <w:t> </w:t>
      </w:r>
      <w:r>
        <w:rPr/>
        <w:t>započeli</w:t>
      </w:r>
      <w:r>
        <w:rPr>
          <w:spacing w:val="-15"/>
        </w:rPr>
        <w:t> </w:t>
      </w:r>
      <w:r>
        <w:rPr/>
        <w:t>tek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travnju</w:t>
      </w:r>
      <w:r>
        <w:rPr>
          <w:spacing w:val="-16"/>
        </w:rPr>
        <w:t> </w:t>
      </w:r>
      <w:r>
        <w:rPr/>
        <w:t>2024.</w:t>
      </w:r>
      <w:r>
        <w:rPr>
          <w:spacing w:val="-15"/>
        </w:rPr>
        <w:t> </w:t>
      </w:r>
      <w:r>
        <w:rPr/>
        <w:t>godine.</w:t>
      </w:r>
      <w:r>
        <w:rPr>
          <w:spacing w:val="-15"/>
        </w:rPr>
        <w:t> </w:t>
      </w:r>
      <w:r>
        <w:rPr/>
        <w:t>Osim</w:t>
      </w:r>
      <w:r>
        <w:rPr>
          <w:spacing w:val="-15"/>
        </w:rPr>
        <w:t> </w:t>
      </w:r>
      <w:r>
        <w:rPr/>
        <w:t>navedenog,</w:t>
      </w:r>
      <w:r>
        <w:rPr>
          <w:spacing w:val="-16"/>
        </w:rPr>
        <w:t> </w:t>
      </w:r>
      <w:r>
        <w:rPr/>
        <w:t>primjetno</w:t>
      </w:r>
      <w:r>
        <w:rPr>
          <w:spacing w:val="-16"/>
        </w:rPr>
        <w:t> </w:t>
      </w:r>
      <w:r>
        <w:rPr/>
        <w:t>je</w:t>
      </w:r>
      <w:r>
        <w:rPr>
          <w:spacing w:val="-16"/>
        </w:rPr>
        <w:t> </w:t>
      </w:r>
      <w:r>
        <w:rPr/>
        <w:t>povećanje</w:t>
      </w:r>
      <w:r>
        <w:rPr>
          <w:spacing w:val="-15"/>
        </w:rPr>
        <w:t> </w:t>
      </w:r>
      <w:r>
        <w:rPr/>
        <w:t>prihoda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31"/>
      </w:pPr>
      <w:r>
        <w:rPr/>
        <w:t>od korisnika i kod osnovnih škola Matije Vlačića i Ivo Lola Ribar i to zbog povećanja cijen</w:t>
      </w:r>
      <w:r>
        <w:rPr/>
        <w:t>e</w:t>
      </w:r>
      <w:r>
        <w:rPr>
          <w:spacing w:val="40"/>
        </w:rPr>
        <w:t> </w:t>
      </w:r>
      <w:r>
        <w:rPr/>
        <w:t>participacije korisnika produženog boravka.</w:t>
      </w:r>
    </w:p>
    <w:p>
      <w:pPr>
        <w:pStyle w:val="BodyText"/>
        <w:spacing w:line="252" w:lineRule="exact" w:before="253"/>
        <w:ind w:left="1843"/>
        <w:jc w:val="both"/>
      </w:pPr>
      <w:r>
        <w:rPr>
          <w:u w:val="single"/>
        </w:rPr>
        <w:t>Komunalni doprinos i</w:t>
      </w:r>
      <w:r>
        <w:rPr>
          <w:spacing w:val="2"/>
          <w:u w:val="single"/>
        </w:rPr>
        <w:t> </w:t>
      </w:r>
      <w:r>
        <w:rPr>
          <w:u w:val="single"/>
        </w:rPr>
        <w:t>naknade</w:t>
      </w:r>
      <w:r>
        <w:rPr>
          <w:spacing w:val="3"/>
        </w:rPr>
        <w:t> </w:t>
      </w:r>
      <w:r>
        <w:rPr/>
        <w:t>ostvareni</w:t>
      </w:r>
      <w:r>
        <w:rPr>
          <w:spacing w:val="-1"/>
        </w:rPr>
        <w:t> </w:t>
      </w:r>
      <w:r>
        <w:rPr/>
        <w:t>su u</w:t>
      </w:r>
      <w:r>
        <w:rPr>
          <w:spacing w:val="2"/>
        </w:rPr>
        <w:t> </w:t>
      </w:r>
      <w:r>
        <w:rPr/>
        <w:t>iznosu</w:t>
      </w:r>
      <w:r>
        <w:rPr>
          <w:spacing w:val="1"/>
        </w:rPr>
        <w:t> </w:t>
      </w:r>
      <w:r>
        <w:rPr/>
        <w:t>od 2.483.935,84 EUR</w:t>
      </w:r>
      <w:r>
        <w:rPr>
          <w:spacing w:val="2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2"/>
        </w:rPr>
        <w:t>95,11%</w:t>
      </w:r>
    </w:p>
    <w:p>
      <w:pPr>
        <w:pStyle w:val="BodyText"/>
        <w:spacing w:line="252" w:lineRule="exact"/>
        <w:ind w:left="1135"/>
        <w:jc w:val="both"/>
      </w:pPr>
      <w:r>
        <w:rPr/>
        <w:t>godišnjeg</w:t>
      </w:r>
      <w:r>
        <w:rPr>
          <w:spacing w:val="-6"/>
        </w:rPr>
        <w:t> </w:t>
      </w:r>
      <w:r>
        <w:rPr/>
        <w:t>plana,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što</w:t>
      </w:r>
      <w:r>
        <w:rPr>
          <w:spacing w:val="-5"/>
        </w:rPr>
        <w:t> </w:t>
      </w:r>
      <w:r>
        <w:rPr/>
        <w:t>je</w:t>
      </w:r>
      <w:r>
        <w:rPr>
          <w:spacing w:val="-8"/>
        </w:rPr>
        <w:t> </w:t>
      </w:r>
      <w:r>
        <w:rPr/>
        <w:t>za</w:t>
      </w:r>
      <w:r>
        <w:rPr>
          <w:spacing w:val="-1"/>
        </w:rPr>
        <w:t> </w:t>
      </w:r>
      <w:r>
        <w:rPr/>
        <w:t>-165.896,79</w:t>
      </w:r>
      <w:r>
        <w:rPr>
          <w:spacing w:val="-6"/>
        </w:rPr>
        <w:t> </w:t>
      </w:r>
      <w:r>
        <w:rPr/>
        <w:t>EUR</w:t>
      </w:r>
      <w:r>
        <w:rPr>
          <w:spacing w:val="-3"/>
        </w:rPr>
        <w:t> </w:t>
      </w:r>
      <w:r>
        <w:rPr/>
        <w:t>ili</w:t>
      </w:r>
      <w:r>
        <w:rPr>
          <w:spacing w:val="-4"/>
        </w:rPr>
        <w:t> </w:t>
      </w:r>
      <w:r>
        <w:rPr/>
        <w:t>6,3%</w:t>
      </w:r>
      <w:r>
        <w:rPr>
          <w:spacing w:val="-5"/>
        </w:rPr>
        <w:t> </w:t>
      </w:r>
      <w:r>
        <w:rPr/>
        <w:t>manje</w:t>
      </w:r>
      <w:r>
        <w:rPr>
          <w:spacing w:val="-6"/>
        </w:rPr>
        <w:t> </w:t>
      </w:r>
      <w:r>
        <w:rPr/>
        <w:t>u</w:t>
      </w:r>
      <w:r>
        <w:rPr>
          <w:spacing w:val="-3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prethodnu</w:t>
      </w:r>
      <w:r>
        <w:rPr>
          <w:spacing w:val="-5"/>
        </w:rPr>
        <w:t> </w:t>
      </w:r>
      <w:r>
        <w:rPr>
          <w:spacing w:val="-2"/>
        </w:rPr>
        <w:t>godinu.</w:t>
      </w:r>
    </w:p>
    <w:p>
      <w:pPr>
        <w:pStyle w:val="BodyText"/>
        <w:spacing w:before="1"/>
        <w:ind w:left="1135" w:right="1130" w:firstLine="707"/>
        <w:jc w:val="both"/>
      </w:pPr>
      <w:r>
        <w:rPr/>
        <w:t>Komunalni</w:t>
      </w:r>
      <w:r>
        <w:rPr>
          <w:spacing w:val="-16"/>
        </w:rPr>
        <w:t> </w:t>
      </w:r>
      <w:r>
        <w:rPr/>
        <w:t>doprinos</w:t>
      </w:r>
      <w:r>
        <w:rPr>
          <w:spacing w:val="-15"/>
        </w:rPr>
        <w:t> </w:t>
      </w:r>
      <w:r>
        <w:rPr/>
        <w:t>naplaćen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manje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odnosu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prethodnu</w:t>
      </w:r>
      <w:r>
        <w:rPr>
          <w:spacing w:val="-15"/>
        </w:rPr>
        <w:t> </w:t>
      </w:r>
      <w:r>
        <w:rPr/>
        <w:t>godinu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16,5%</w:t>
      </w:r>
      <w:r>
        <w:rPr>
          <w:spacing w:val="-15"/>
        </w:rPr>
        <w:t> </w:t>
      </w:r>
      <w:r>
        <w:rPr/>
        <w:t>budući</w:t>
      </w:r>
      <w:r>
        <w:rPr/>
        <w:t> je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istom</w:t>
      </w:r>
      <w:r>
        <w:rPr>
          <w:spacing w:val="-10"/>
        </w:rPr>
        <w:t> </w:t>
      </w:r>
      <w:r>
        <w:rPr/>
        <w:t>razdoblju</w:t>
      </w:r>
      <w:r>
        <w:rPr>
          <w:spacing w:val="-10"/>
        </w:rPr>
        <w:t> </w:t>
      </w:r>
      <w:r>
        <w:rPr/>
        <w:t>prethodne</w:t>
      </w:r>
      <w:r>
        <w:rPr>
          <w:spacing w:val="-8"/>
        </w:rPr>
        <w:t> </w:t>
      </w:r>
      <w:r>
        <w:rPr/>
        <w:t>godine</w:t>
      </w:r>
      <w:r>
        <w:rPr>
          <w:spacing w:val="-8"/>
        </w:rPr>
        <w:t> </w:t>
      </w:r>
      <w:r>
        <w:rPr/>
        <w:t>izvršena</w:t>
      </w:r>
      <w:r>
        <w:rPr>
          <w:spacing w:val="-10"/>
        </w:rPr>
        <w:t> </w:t>
      </w:r>
      <w:r>
        <w:rPr/>
        <w:t>naplata</w:t>
      </w:r>
      <w:r>
        <w:rPr>
          <w:spacing w:val="-9"/>
        </w:rPr>
        <w:t> </w:t>
      </w:r>
      <w:r>
        <w:rPr/>
        <w:t>temeljem</w:t>
      </w:r>
      <w:r>
        <w:rPr>
          <w:spacing w:val="-9"/>
        </w:rPr>
        <w:t> </w:t>
      </w:r>
      <w:r>
        <w:rPr/>
        <w:t>većeg</w:t>
      </w:r>
      <w:r>
        <w:rPr>
          <w:spacing w:val="-10"/>
        </w:rPr>
        <w:t> </w:t>
      </w:r>
      <w:r>
        <w:rPr/>
        <w:t>broja</w:t>
      </w:r>
      <w:r>
        <w:rPr>
          <w:spacing w:val="-7"/>
        </w:rPr>
        <w:t> </w:t>
      </w:r>
      <w:r>
        <w:rPr/>
        <w:t>izdanih</w:t>
      </w:r>
      <w:r>
        <w:rPr>
          <w:spacing w:val="-10"/>
        </w:rPr>
        <w:t> </w:t>
      </w:r>
      <w:r>
        <w:rPr/>
        <w:t>rješenj</w:t>
      </w:r>
      <w:r>
        <w:rPr/>
        <w:t>a,</w:t>
      </w:r>
      <w:r>
        <w:rPr/>
        <w:t> a koja su se djelomično izdavala i krajem 2023. godine.</w:t>
      </w:r>
    </w:p>
    <w:p>
      <w:pPr>
        <w:pStyle w:val="BodyText"/>
        <w:ind w:left="1135" w:right="1128" w:firstLine="707"/>
        <w:jc w:val="both"/>
      </w:pPr>
      <w:r>
        <w:rPr/>
        <w:t>Komunalna</w:t>
      </w:r>
      <w:r>
        <w:rPr>
          <w:spacing w:val="-16"/>
        </w:rPr>
        <w:t> </w:t>
      </w:r>
      <w:r>
        <w:rPr/>
        <w:t>naknada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manje</w:t>
      </w:r>
      <w:r>
        <w:rPr>
          <w:spacing w:val="-16"/>
        </w:rPr>
        <w:t> </w:t>
      </w:r>
      <w:r>
        <w:rPr/>
        <w:t>realizirana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3,7%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odnosu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isto</w:t>
      </w:r>
      <w:r>
        <w:rPr>
          <w:spacing w:val="-16"/>
        </w:rPr>
        <w:t> </w:t>
      </w:r>
      <w:r>
        <w:rPr/>
        <w:t>razdoblje</w:t>
      </w:r>
      <w:r>
        <w:rPr>
          <w:spacing w:val="-15"/>
        </w:rPr>
        <w:t> </w:t>
      </w:r>
      <w:r>
        <w:rPr/>
        <w:t>prethodn</w:t>
      </w:r>
      <w:r>
        <w:rPr/>
        <w:t>e</w:t>
      </w:r>
      <w:r>
        <w:rPr/>
        <w:t> godine zbog slabije realizacije naplate.</w:t>
      </w:r>
    </w:p>
    <w:p>
      <w:pPr>
        <w:pStyle w:val="BodyText"/>
      </w:pPr>
    </w:p>
    <w:p>
      <w:pPr>
        <w:pStyle w:val="BodyText"/>
      </w:pPr>
    </w:p>
    <w:p>
      <w:pPr>
        <w:pStyle w:val="Heading6"/>
        <w:numPr>
          <w:ilvl w:val="0"/>
          <w:numId w:val="10"/>
        </w:numPr>
        <w:tabs>
          <w:tab w:pos="1855" w:val="left" w:leader="none"/>
        </w:tabs>
        <w:spacing w:line="240" w:lineRule="auto" w:before="0" w:after="0"/>
        <w:ind w:left="1855" w:right="0" w:hanging="360"/>
        <w:jc w:val="left"/>
      </w:pPr>
      <w:r>
        <w:rPr/>
        <w:t>Prihodi</w:t>
      </w:r>
      <w:r>
        <w:rPr>
          <w:spacing w:val="-7"/>
        </w:rPr>
        <w:t> </w:t>
      </w:r>
      <w:r>
        <w:rPr/>
        <w:t>od</w:t>
      </w:r>
      <w:r>
        <w:rPr>
          <w:spacing w:val="-3"/>
        </w:rPr>
        <w:t> </w:t>
      </w:r>
      <w:r>
        <w:rPr/>
        <w:t>prodaje</w:t>
      </w:r>
      <w:r>
        <w:rPr>
          <w:spacing w:val="-6"/>
        </w:rPr>
        <w:t> </w:t>
      </w:r>
      <w:r>
        <w:rPr/>
        <w:t>proizvoda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robe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pruženih</w:t>
      </w:r>
      <w:r>
        <w:rPr>
          <w:spacing w:val="-3"/>
        </w:rPr>
        <w:t> </w:t>
      </w:r>
      <w:r>
        <w:rPr/>
        <w:t>usluga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prihodi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>
          <w:spacing w:val="-2"/>
        </w:rPr>
        <w:t>donacija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0" w:firstLine="770"/>
        <w:jc w:val="both"/>
      </w:pPr>
      <w:r>
        <w:rPr/>
        <w:t>Prihodi</w:t>
      </w:r>
      <w:r>
        <w:rPr>
          <w:spacing w:val="-3"/>
        </w:rPr>
        <w:t> </w:t>
      </w:r>
      <w:r>
        <w:rPr/>
        <w:t>ove</w:t>
      </w:r>
      <w:r>
        <w:rPr>
          <w:spacing w:val="-4"/>
        </w:rPr>
        <w:t> </w:t>
      </w:r>
      <w:r>
        <w:rPr/>
        <w:t>skupine</w:t>
      </w:r>
      <w:r>
        <w:rPr>
          <w:spacing w:val="-2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392.933,11 EUR</w:t>
      </w:r>
      <w:r>
        <w:rPr>
          <w:spacing w:val="40"/>
        </w:rPr>
        <w:t> </w:t>
      </w:r>
      <w:r>
        <w:rPr/>
        <w:t>što</w:t>
      </w:r>
      <w:r>
        <w:rPr>
          <w:spacing w:val="40"/>
        </w:rPr>
        <w:t> </w:t>
      </w:r>
      <w:r>
        <w:rPr/>
        <w:t>iznosi</w:t>
      </w:r>
      <w:r>
        <w:rPr>
          <w:spacing w:val="40"/>
        </w:rPr>
        <w:t> </w:t>
      </w:r>
      <w:r>
        <w:rPr/>
        <w:t>87,7</w:t>
      </w:r>
      <w:r>
        <w:rPr/>
        <w:t>0%</w:t>
      </w:r>
      <w:r>
        <w:rPr/>
        <w:t> godišnjeg</w:t>
      </w:r>
      <w:r>
        <w:rPr>
          <w:spacing w:val="-16"/>
        </w:rPr>
        <w:t> </w:t>
      </w:r>
      <w:r>
        <w:rPr/>
        <w:t>plana,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odnose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prihode</w:t>
      </w:r>
      <w:r>
        <w:rPr>
          <w:spacing w:val="-15"/>
        </w:rPr>
        <w:t> </w:t>
      </w:r>
      <w:r>
        <w:rPr/>
        <w:t>vlastite</w:t>
      </w:r>
      <w:r>
        <w:rPr>
          <w:spacing w:val="-16"/>
        </w:rPr>
        <w:t> </w:t>
      </w:r>
      <w:r>
        <w:rPr/>
        <w:t>djelatnosti,</w:t>
      </w:r>
      <w:r>
        <w:rPr>
          <w:spacing w:val="-15"/>
        </w:rPr>
        <w:t> </w:t>
      </w:r>
      <w:r>
        <w:rPr/>
        <w:t>tekuće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kapitalne</w:t>
      </w:r>
      <w:r>
        <w:rPr>
          <w:spacing w:val="-15"/>
        </w:rPr>
        <w:t> </w:t>
      </w:r>
      <w:r>
        <w:rPr/>
        <w:t>donacije</w:t>
      </w:r>
      <w:r>
        <w:rPr>
          <w:spacing w:val="-15"/>
        </w:rPr>
        <w:t> </w:t>
      </w:r>
      <w:r>
        <w:rPr/>
        <w:t>pravni</w:t>
      </w:r>
      <w:r>
        <w:rPr/>
        <w:t>h</w:t>
      </w:r>
      <w:r>
        <w:rPr/>
        <w:t> i fizičkih osoba. U odnosu na prethodnu godinu, ostvareno je 11,34% manje ili nominal</w:t>
      </w:r>
      <w:r>
        <w:rPr/>
        <w:t>no</w:t>
      </w:r>
      <w:r>
        <w:rPr/>
        <w:t> manje za 50.274,01 EUR.</w:t>
      </w:r>
    </w:p>
    <w:p>
      <w:pPr>
        <w:pStyle w:val="BodyText"/>
      </w:pPr>
    </w:p>
    <w:p>
      <w:pPr>
        <w:pStyle w:val="BodyText"/>
        <w:spacing w:line="252" w:lineRule="exact"/>
        <w:ind w:left="1843"/>
        <w:jc w:val="both"/>
      </w:pPr>
      <w:r>
        <w:rPr>
          <w:u w:val="single"/>
        </w:rPr>
        <w:t>Prihodi</w:t>
      </w:r>
      <w:r>
        <w:rPr>
          <w:spacing w:val="43"/>
          <w:u w:val="single"/>
        </w:rPr>
        <w:t> </w:t>
      </w:r>
      <w:r>
        <w:rPr>
          <w:u w:val="single"/>
        </w:rPr>
        <w:t>od</w:t>
      </w:r>
      <w:r>
        <w:rPr>
          <w:spacing w:val="46"/>
          <w:u w:val="single"/>
        </w:rPr>
        <w:t> </w:t>
      </w:r>
      <w:r>
        <w:rPr>
          <w:u w:val="single"/>
        </w:rPr>
        <w:t>prodaje</w:t>
      </w:r>
      <w:r>
        <w:rPr>
          <w:spacing w:val="45"/>
          <w:u w:val="single"/>
        </w:rPr>
        <w:t> </w:t>
      </w:r>
      <w:r>
        <w:rPr>
          <w:u w:val="single"/>
        </w:rPr>
        <w:t>proizvoda</w:t>
      </w:r>
      <w:r>
        <w:rPr>
          <w:spacing w:val="46"/>
          <w:u w:val="single"/>
        </w:rPr>
        <w:t> </w:t>
      </w:r>
      <w:r>
        <w:rPr>
          <w:u w:val="single"/>
        </w:rPr>
        <w:t>i</w:t>
      </w:r>
      <w:r>
        <w:rPr>
          <w:spacing w:val="45"/>
          <w:u w:val="single"/>
        </w:rPr>
        <w:t> </w:t>
      </w:r>
      <w:r>
        <w:rPr>
          <w:u w:val="single"/>
        </w:rPr>
        <w:t>robe</w:t>
      </w:r>
      <w:r>
        <w:rPr>
          <w:spacing w:val="44"/>
          <w:u w:val="single"/>
        </w:rPr>
        <w:t> </w:t>
      </w:r>
      <w:r>
        <w:rPr>
          <w:u w:val="single"/>
        </w:rPr>
        <w:t>te</w:t>
      </w:r>
      <w:r>
        <w:rPr>
          <w:spacing w:val="45"/>
          <w:u w:val="single"/>
        </w:rPr>
        <w:t> </w:t>
      </w:r>
      <w:r>
        <w:rPr>
          <w:u w:val="single"/>
        </w:rPr>
        <w:t>pruženih</w:t>
      </w:r>
      <w:r>
        <w:rPr>
          <w:spacing w:val="46"/>
          <w:u w:val="single"/>
        </w:rPr>
        <w:t> </w:t>
      </w:r>
      <w:r>
        <w:rPr>
          <w:u w:val="single"/>
        </w:rPr>
        <w:t>usluga</w:t>
      </w:r>
      <w:r>
        <w:rPr>
          <w:spacing w:val="50"/>
        </w:rPr>
        <w:t> </w:t>
      </w:r>
      <w:r>
        <w:rPr/>
        <w:t>ostvareni</w:t>
      </w:r>
      <w:r>
        <w:rPr>
          <w:spacing w:val="43"/>
        </w:rPr>
        <w:t> </w:t>
      </w:r>
      <w:r>
        <w:rPr/>
        <w:t>su</w:t>
      </w:r>
      <w:r>
        <w:rPr>
          <w:spacing w:val="43"/>
        </w:rPr>
        <w:t> </w:t>
      </w:r>
      <w:r>
        <w:rPr/>
        <w:t>u</w:t>
      </w:r>
      <w:r>
        <w:rPr>
          <w:spacing w:val="46"/>
        </w:rPr>
        <w:t> </w:t>
      </w:r>
      <w:r>
        <w:rPr/>
        <w:t>iznosu</w:t>
      </w:r>
      <w:r>
        <w:rPr>
          <w:spacing w:val="46"/>
        </w:rPr>
        <w:t> </w:t>
      </w:r>
      <w:r>
        <w:rPr>
          <w:spacing w:val="-5"/>
        </w:rPr>
        <w:t>od</w:t>
      </w:r>
    </w:p>
    <w:p>
      <w:pPr>
        <w:pStyle w:val="BodyText"/>
        <w:spacing w:line="252" w:lineRule="exact"/>
        <w:ind w:left="1135"/>
        <w:jc w:val="both"/>
      </w:pPr>
      <w:r>
        <w:rPr/>
        <w:t>160.379,92</w:t>
      </w:r>
      <w:r>
        <w:rPr>
          <w:spacing w:val="-7"/>
        </w:rPr>
        <w:t> </w:t>
      </w: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4"/>
        </w:rPr>
        <w:t> </w:t>
      </w:r>
      <w:r>
        <w:rPr/>
        <w:t>86,86%</w:t>
      </w:r>
      <w:r>
        <w:rPr>
          <w:spacing w:val="-3"/>
        </w:rPr>
        <w:t> </w:t>
      </w:r>
      <w:r>
        <w:rPr/>
        <w:t>godišnjeg</w:t>
      </w:r>
      <w:r>
        <w:rPr>
          <w:spacing w:val="-4"/>
        </w:rPr>
        <w:t> </w:t>
      </w:r>
      <w:r>
        <w:rPr/>
        <w:t>plana,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što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32,3%</w:t>
      </w:r>
      <w:r>
        <w:rPr>
          <w:spacing w:val="-6"/>
        </w:rPr>
        <w:t> </w:t>
      </w:r>
      <w:r>
        <w:rPr/>
        <w:t>više</w:t>
      </w:r>
      <w:r>
        <w:rPr>
          <w:spacing w:val="-6"/>
        </w:rPr>
        <w:t> </w:t>
      </w:r>
      <w:r>
        <w:rPr/>
        <w:t>nego</w:t>
      </w:r>
      <w:r>
        <w:rPr>
          <w:spacing w:val="-4"/>
        </w:rPr>
        <w:t> </w:t>
      </w:r>
      <w:r>
        <w:rPr/>
        <w:t>prethodne</w:t>
      </w:r>
      <w:r>
        <w:rPr>
          <w:spacing w:val="-6"/>
        </w:rPr>
        <w:t> </w:t>
      </w:r>
      <w:r>
        <w:rPr>
          <w:spacing w:val="-2"/>
        </w:rPr>
        <w:t>godine.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135"/>
      </w:pPr>
      <w:r>
        <w:rPr>
          <w:spacing w:val="-2"/>
        </w:rPr>
        <w:t>Prihodi</w:t>
      </w:r>
      <w:r>
        <w:rPr>
          <w:spacing w:val="-3"/>
        </w:rPr>
        <w:t> </w:t>
      </w:r>
      <w:r>
        <w:rPr>
          <w:spacing w:val="-2"/>
        </w:rPr>
        <w:t>Grada</w:t>
      </w:r>
      <w:r>
        <w:rPr>
          <w:spacing w:val="-5"/>
        </w:rPr>
        <w:t> </w:t>
      </w:r>
      <w:r>
        <w:rPr>
          <w:spacing w:val="-2"/>
        </w:rPr>
        <w:t>ostvareni</w:t>
      </w:r>
      <w:r>
        <w:rPr>
          <w:spacing w:val="-4"/>
        </w:rPr>
        <w:t> </w:t>
      </w:r>
      <w:r>
        <w:rPr>
          <w:spacing w:val="-2"/>
        </w:rPr>
        <w:t>od</w:t>
      </w:r>
      <w:r>
        <w:rPr>
          <w:spacing w:val="-3"/>
        </w:rPr>
        <w:t> </w:t>
      </w:r>
      <w:r>
        <w:rPr>
          <w:spacing w:val="-2"/>
        </w:rPr>
        <w:t>obavljanja</w:t>
      </w:r>
      <w:r>
        <w:rPr>
          <w:spacing w:val="-5"/>
        </w:rPr>
        <w:t> </w:t>
      </w:r>
      <w:r>
        <w:rPr>
          <w:spacing w:val="-2"/>
        </w:rPr>
        <w:t>ostalih</w:t>
      </w:r>
      <w:r>
        <w:rPr>
          <w:spacing w:val="-1"/>
        </w:rPr>
        <w:t> </w:t>
      </w:r>
      <w:r>
        <w:rPr>
          <w:spacing w:val="-2"/>
        </w:rPr>
        <w:t>poslova vlastite</w:t>
      </w:r>
      <w:r>
        <w:rPr>
          <w:spacing w:val="-5"/>
        </w:rPr>
        <w:t> </w:t>
      </w:r>
      <w:r>
        <w:rPr>
          <w:spacing w:val="-2"/>
        </w:rPr>
        <w:t>djelatnosti</w:t>
      </w:r>
      <w:r>
        <w:rPr>
          <w:spacing w:val="-5"/>
        </w:rPr>
        <w:t> </w:t>
      </w:r>
      <w:r>
        <w:rPr>
          <w:spacing w:val="-2"/>
        </w:rPr>
        <w:t>iznose</w:t>
      </w:r>
      <w:r>
        <w:rPr>
          <w:spacing w:val="-1"/>
        </w:rPr>
        <w:t> </w:t>
      </w:r>
      <w:r>
        <w:rPr>
          <w:spacing w:val="-2"/>
        </w:rPr>
        <w:t>4.168,62</w:t>
      </w:r>
      <w:r>
        <w:rPr>
          <w:spacing w:val="-3"/>
        </w:rPr>
        <w:t> </w:t>
      </w:r>
      <w:r>
        <w:rPr>
          <w:spacing w:val="-4"/>
        </w:rPr>
        <w:t>EUR,</w:t>
      </w:r>
    </w:p>
    <w:p>
      <w:pPr>
        <w:pStyle w:val="BodyText"/>
        <w:ind w:left="1135" w:right="4627"/>
      </w:pPr>
      <w:r>
        <w:rPr/>
        <w:t>što je za 423,30 EUR više nego prethodne godine</w:t>
      </w:r>
      <w:r>
        <w:rPr/>
        <w:t>.</w:t>
      </w:r>
      <w:r>
        <w:rPr/>
        <w:t> Prihodi</w:t>
      </w:r>
      <w:r>
        <w:rPr>
          <w:spacing w:val="-8"/>
        </w:rPr>
        <w:t> </w:t>
      </w:r>
      <w:r>
        <w:rPr/>
        <w:t>proračunskih</w:t>
      </w:r>
      <w:r>
        <w:rPr>
          <w:spacing w:val="-7"/>
        </w:rPr>
        <w:t> </w:t>
      </w:r>
      <w:r>
        <w:rPr/>
        <w:t>korisnika</w:t>
      </w:r>
      <w:r>
        <w:rPr>
          <w:spacing w:val="-7"/>
        </w:rPr>
        <w:t> </w:t>
      </w:r>
      <w:r>
        <w:rPr/>
        <w:t>iznose</w:t>
      </w:r>
      <w:r>
        <w:rPr>
          <w:spacing w:val="-7"/>
        </w:rPr>
        <w:t> </w:t>
      </w:r>
      <w:r>
        <w:rPr/>
        <w:t>156.211,30</w:t>
      </w:r>
      <w:r>
        <w:rPr>
          <w:spacing w:val="-10"/>
        </w:rPr>
        <w:t> </w:t>
      </w:r>
      <w:r>
        <w:rPr/>
        <w:t>EUR.</w:t>
      </w:r>
    </w:p>
    <w:p>
      <w:pPr>
        <w:pStyle w:val="BodyText"/>
        <w:ind w:left="1135" w:right="1129"/>
        <w:jc w:val="both"/>
      </w:pPr>
      <w:r>
        <w:rPr/>
        <w:t>Proračunski</w:t>
      </w:r>
      <w:r>
        <w:rPr>
          <w:spacing w:val="-8"/>
        </w:rPr>
        <w:t> </w:t>
      </w:r>
      <w:r>
        <w:rPr/>
        <w:t>korisnici</w:t>
      </w:r>
      <w:r>
        <w:rPr>
          <w:spacing w:val="-6"/>
        </w:rPr>
        <w:t> </w:t>
      </w:r>
      <w:r>
        <w:rPr/>
        <w:t>najviše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ostvarili</w:t>
      </w:r>
      <w:r>
        <w:rPr>
          <w:spacing w:val="-6"/>
        </w:rPr>
        <w:t> </w:t>
      </w:r>
      <w:r>
        <w:rPr/>
        <w:t>ove</w:t>
      </w:r>
      <w:r>
        <w:rPr>
          <w:spacing w:val="-7"/>
        </w:rPr>
        <w:t> </w:t>
      </w:r>
      <w:r>
        <w:rPr/>
        <w:t>prihode</w:t>
      </w:r>
      <w:r>
        <w:rPr>
          <w:spacing w:val="-5"/>
        </w:rPr>
        <w:t> </w:t>
      </w:r>
      <w:r>
        <w:rPr/>
        <w:t>od</w:t>
      </w:r>
      <w:r>
        <w:rPr>
          <w:spacing w:val="-7"/>
        </w:rPr>
        <w:t> </w:t>
      </w:r>
      <w:r>
        <w:rPr/>
        <w:t>najma</w:t>
      </w:r>
      <w:r>
        <w:rPr>
          <w:spacing w:val="-7"/>
        </w:rPr>
        <w:t> </w:t>
      </w:r>
      <w:r>
        <w:rPr/>
        <w:t>polivalentne</w:t>
      </w:r>
      <w:r>
        <w:rPr>
          <w:spacing w:val="-7"/>
        </w:rPr>
        <w:t> </w:t>
      </w:r>
      <w:r>
        <w:rPr/>
        <w:t>dvorane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opreme</w:t>
      </w:r>
      <w:r>
        <w:rPr/>
        <w:t>,</w:t>
      </w:r>
      <w:r>
        <w:rPr/>
        <w:t> najma krovne površine za solarne panele privatnoj tvrtki, najma školskih prostorija treći</w:t>
      </w:r>
      <w:r>
        <w:rPr/>
        <w:t>m</w:t>
      </w:r>
      <w:r>
        <w:rPr/>
        <w:t> osobama te Javna vatrogasna postrojba Labin od obavljanja usluga nadzora na</w:t>
      </w:r>
      <w:r>
        <w:rPr/>
        <w:t>d</w:t>
      </w:r>
      <w:r>
        <w:rPr/>
        <w:t> vatrodojavom, usluga osiguranja i prijevoza vode, a najveće povećanje prihoda pruženi</w:t>
      </w:r>
      <w:r>
        <w:rPr/>
        <w:t>h</w:t>
      </w:r>
      <w:r>
        <w:rPr/>
        <w:t> usluga primjetno je kod Pučkog otvorenog učilišta te Javne vatrogasne postrojbe.</w:t>
      </w:r>
    </w:p>
    <w:p>
      <w:pPr>
        <w:pStyle w:val="BodyText"/>
        <w:spacing w:before="252"/>
        <w:ind w:left="1135" w:right="1130" w:firstLine="707"/>
        <w:jc w:val="both"/>
      </w:pPr>
      <w:r>
        <w:rPr>
          <w:u w:val="single"/>
        </w:rPr>
        <w:t>Donacije od pravnih i fizičkih osoba izvan općeg proračuna</w:t>
      </w:r>
      <w:r>
        <w:rPr/>
        <w:t> ostvarene su u iznosu </w:t>
      </w:r>
      <w:r>
        <w:rPr/>
        <w:t>od</w:t>
      </w:r>
      <w:r>
        <w:rPr/>
        <w:t> 232.553,19 EUR ili 88,28% godišnjeg plana te je zabilježen pad za 27,8% u odnosu </w:t>
      </w:r>
      <w:r>
        <w:rPr/>
        <w:t>na</w:t>
      </w:r>
      <w:r>
        <w:rPr/>
        <w:t> prethodnu godinu.</w:t>
      </w:r>
    </w:p>
    <w:p>
      <w:pPr>
        <w:pStyle w:val="BodyText"/>
        <w:spacing w:before="2"/>
        <w:ind w:left="1135" w:right="1129" w:firstLine="707"/>
        <w:jc w:val="both"/>
      </w:pPr>
      <w:r>
        <w:rPr/>
        <w:t>Prihodi Grada realizirani su u iznosu od 28.500,00 EUR, te su za 70,7 %</w:t>
      </w:r>
      <w:r>
        <w:rPr>
          <w:spacing w:val="73"/>
        </w:rPr>
        <w:t> </w:t>
      </w:r>
      <w:r>
        <w:rPr/>
        <w:t>manji </w:t>
      </w:r>
      <w:r>
        <w:rPr/>
        <w:t>nego</w:t>
      </w:r>
      <w:r>
        <w:rPr/>
        <w:t> u istom razdoblju 2024. godine iz razloga što su prethodne godine primljene dvije </w:t>
      </w:r>
      <w:r>
        <w:rPr/>
        <w:t>veće</w:t>
      </w:r>
      <w:r>
        <w:rPr/>
        <w:t> kapitalne</w:t>
      </w:r>
      <w:r>
        <w:rPr>
          <w:spacing w:val="-4"/>
        </w:rPr>
        <w:t> </w:t>
      </w:r>
      <w:r>
        <w:rPr/>
        <w:t>donacije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za</w:t>
      </w:r>
      <w:r>
        <w:rPr>
          <w:spacing w:val="-9"/>
        </w:rPr>
        <w:t> </w:t>
      </w:r>
      <w:r>
        <w:rPr/>
        <w:t>nabavu</w:t>
      </w:r>
      <w:r>
        <w:rPr>
          <w:spacing w:val="-4"/>
        </w:rPr>
        <w:t> </w:t>
      </w:r>
      <w:r>
        <w:rPr/>
        <w:t>spremnika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biootpad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nerazvrstanu</w:t>
      </w:r>
      <w:r>
        <w:rPr>
          <w:spacing w:val="-9"/>
        </w:rPr>
        <w:t> </w:t>
      </w:r>
      <w:r>
        <w:rPr/>
        <w:t>cestu</w:t>
      </w:r>
      <w:r>
        <w:rPr>
          <w:spacing w:val="-6"/>
        </w:rPr>
        <w:t> </w:t>
      </w:r>
      <w:r>
        <w:rPr/>
        <w:t>što</w:t>
      </w:r>
      <w:r>
        <w:rPr>
          <w:spacing w:val="-9"/>
        </w:rPr>
        <w:t> </w:t>
      </w:r>
      <w:r>
        <w:rPr/>
        <w:t>je</w:t>
      </w:r>
      <w:r>
        <w:rPr>
          <w:spacing w:val="-6"/>
        </w:rPr>
        <w:t> </w:t>
      </w:r>
      <w:r>
        <w:rPr/>
        <w:t>najvi</w:t>
      </w:r>
      <w:r>
        <w:rPr/>
        <w:t>še</w:t>
      </w:r>
      <w:r>
        <w:rPr/>
        <w:t> utjecalo</w:t>
      </w:r>
      <w:r>
        <w:rPr>
          <w:spacing w:val="-9"/>
        </w:rPr>
        <w:t> </w:t>
      </w:r>
      <w:r>
        <w:rPr/>
        <w:t>na</w:t>
      </w:r>
      <w:r>
        <w:rPr>
          <w:spacing w:val="-4"/>
        </w:rPr>
        <w:t> </w:t>
      </w:r>
      <w:r>
        <w:rPr/>
        <w:t>značajnu</w:t>
      </w:r>
      <w:r>
        <w:rPr>
          <w:spacing w:val="-6"/>
        </w:rPr>
        <w:t> </w:t>
      </w:r>
      <w:r>
        <w:rPr/>
        <w:t>razliku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odnosu</w:t>
      </w:r>
      <w:r>
        <w:rPr>
          <w:spacing w:val="-7"/>
        </w:rPr>
        <w:t> </w:t>
      </w:r>
      <w:r>
        <w:rPr/>
        <w:t>na</w:t>
      </w:r>
      <w:r>
        <w:rPr>
          <w:spacing w:val="-4"/>
        </w:rPr>
        <w:t> </w:t>
      </w:r>
      <w:r>
        <w:rPr/>
        <w:t>prihode</w:t>
      </w:r>
      <w:r>
        <w:rPr>
          <w:spacing w:val="-6"/>
        </w:rPr>
        <w:t> </w:t>
      </w:r>
      <w:r>
        <w:rPr/>
        <w:t>ostvarene</w:t>
      </w:r>
      <w:r>
        <w:rPr>
          <w:spacing w:val="-7"/>
        </w:rPr>
        <w:t> </w:t>
      </w:r>
      <w:r>
        <w:rPr/>
        <w:t>u</w:t>
      </w:r>
      <w:r>
        <w:rPr>
          <w:spacing w:val="-4"/>
        </w:rPr>
        <w:t> </w:t>
      </w:r>
      <w:r>
        <w:rPr/>
        <w:t>ovoj</w:t>
      </w:r>
      <w:r>
        <w:rPr>
          <w:spacing w:val="-5"/>
        </w:rPr>
        <w:t> </w:t>
      </w:r>
      <w:r>
        <w:rPr/>
        <w:t>podskupini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2025.</w:t>
      </w:r>
      <w:r>
        <w:rPr>
          <w:spacing w:val="-5"/>
        </w:rPr>
        <w:t> </w:t>
      </w:r>
      <w:r>
        <w:rPr>
          <w:spacing w:val="-2"/>
        </w:rPr>
        <w:t>godini.</w:t>
      </w:r>
    </w:p>
    <w:p>
      <w:pPr>
        <w:pStyle w:val="BodyText"/>
      </w:pPr>
    </w:p>
    <w:p>
      <w:pPr>
        <w:pStyle w:val="BodyText"/>
        <w:spacing w:line="252" w:lineRule="exact"/>
        <w:ind w:left="1843"/>
        <w:jc w:val="both"/>
      </w:pPr>
      <w:r>
        <w:rPr/>
        <w:t>Prihodi</w:t>
      </w:r>
      <w:r>
        <w:rPr>
          <w:spacing w:val="51"/>
        </w:rPr>
        <w:t> </w:t>
      </w:r>
      <w:r>
        <w:rPr/>
        <w:t>proračunskih</w:t>
      </w:r>
      <w:r>
        <w:rPr>
          <w:spacing w:val="53"/>
        </w:rPr>
        <w:t> </w:t>
      </w:r>
      <w:r>
        <w:rPr/>
        <w:t>korisnika</w:t>
      </w:r>
      <w:r>
        <w:rPr>
          <w:spacing w:val="53"/>
        </w:rPr>
        <w:t> </w:t>
      </w:r>
      <w:r>
        <w:rPr/>
        <w:t>iznose</w:t>
      </w:r>
      <w:r>
        <w:rPr>
          <w:spacing w:val="53"/>
        </w:rPr>
        <w:t> </w:t>
      </w:r>
      <w:r>
        <w:rPr/>
        <w:t>204.053,19</w:t>
      </w:r>
      <w:r>
        <w:rPr>
          <w:spacing w:val="51"/>
        </w:rPr>
        <w:t> </w:t>
      </w:r>
      <w:r>
        <w:rPr/>
        <w:t>EUR</w:t>
      </w:r>
      <w:r>
        <w:rPr>
          <w:spacing w:val="52"/>
        </w:rPr>
        <w:t> </w:t>
      </w:r>
      <w:r>
        <w:rPr/>
        <w:t>te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/>
        <w:t>za</w:t>
      </w:r>
      <w:r>
        <w:rPr>
          <w:spacing w:val="53"/>
        </w:rPr>
        <w:t> </w:t>
      </w:r>
      <w:r>
        <w:rPr/>
        <w:t>9,13%</w:t>
      </w:r>
      <w:r>
        <w:rPr>
          <w:spacing w:val="51"/>
        </w:rPr>
        <w:t> </w:t>
      </w:r>
      <w:r>
        <w:rPr/>
        <w:t>manji</w:t>
      </w:r>
      <w:r>
        <w:rPr>
          <w:spacing w:val="50"/>
        </w:rPr>
        <w:t> </w:t>
      </w:r>
      <w:r>
        <w:rPr>
          <w:spacing w:val="-5"/>
        </w:rPr>
        <w:t>od</w:t>
      </w:r>
    </w:p>
    <w:p>
      <w:pPr>
        <w:pStyle w:val="BodyText"/>
        <w:spacing w:line="252" w:lineRule="exact"/>
        <w:ind w:left="1135"/>
        <w:jc w:val="both"/>
      </w:pPr>
      <w:r>
        <w:rPr/>
        <w:t>prethodne</w:t>
      </w:r>
      <w:r>
        <w:rPr>
          <w:spacing w:val="-6"/>
        </w:rPr>
        <w:t> </w:t>
      </w:r>
      <w:r>
        <w:rPr>
          <w:spacing w:val="-2"/>
        </w:rPr>
        <w:t>godine.</w:t>
      </w:r>
    </w:p>
    <w:p>
      <w:pPr>
        <w:pStyle w:val="BodyText"/>
        <w:spacing w:before="1"/>
        <w:ind w:left="1135" w:right="1131" w:firstLine="707"/>
        <w:jc w:val="both"/>
      </w:pPr>
      <w:r>
        <w:rPr/>
        <w:t>Najveće smanjenje odnosi se na Osnovnu školu Matije Vlačića kod koje je prethodn</w:t>
      </w:r>
      <w:r>
        <w:rPr/>
        <w:t>e</w:t>
      </w:r>
      <w:r>
        <w:rPr/>
        <w:t> godine ostvarivana tekuća donacija društva Valamar Riviera d.d. za marende učenika te </w:t>
      </w:r>
      <w:r>
        <w:rPr/>
        <w:t>na</w:t>
      </w:r>
      <w:r>
        <w:rPr/>
        <w:t> Javnu vatrogasnu postrojbu i to zbog smanjenja donacija od Područne vatrogasne zajedni</w:t>
      </w:r>
      <w:r>
        <w:rPr/>
        <w:t>ce</w:t>
      </w:r>
      <w:r>
        <w:rPr/>
        <w:t> dok je kod dječjeg vrtića Pjerina Verbanac ostvareno povećanje budući je primljena donacij</w:t>
      </w:r>
      <w:r>
        <w:rPr/>
        <w:t>a</w:t>
      </w:r>
      <w:r>
        <w:rPr/>
        <w:t> u radovima za obnovu sanitarnih čvorova, podova i ravnog dijela krova u PO Jaslice </w:t>
      </w:r>
      <w:r>
        <w:rPr/>
        <w:t>od</w:t>
      </w:r>
      <w:r>
        <w:rPr/>
        <w:t> Agencije TIKA.</w:t>
      </w:r>
    </w:p>
    <w:p>
      <w:pPr>
        <w:pStyle w:val="BodyText"/>
      </w:pPr>
    </w:p>
    <w:p>
      <w:pPr>
        <w:pStyle w:val="BodyText"/>
      </w:pPr>
    </w:p>
    <w:p>
      <w:pPr>
        <w:pStyle w:val="Heading6"/>
        <w:numPr>
          <w:ilvl w:val="0"/>
          <w:numId w:val="11"/>
        </w:numPr>
        <w:tabs>
          <w:tab w:pos="1855" w:val="left" w:leader="none"/>
        </w:tabs>
        <w:spacing w:line="240" w:lineRule="auto" w:before="0" w:after="0"/>
        <w:ind w:left="1855" w:right="0" w:hanging="360"/>
        <w:jc w:val="left"/>
      </w:pPr>
      <w:r>
        <w:rPr/>
        <w:t>Kazne,</w:t>
      </w:r>
      <w:r>
        <w:rPr>
          <w:spacing w:val="-3"/>
        </w:rPr>
        <w:t> </w:t>
      </w:r>
      <w:r>
        <w:rPr/>
        <w:t>upravne</w:t>
      </w:r>
      <w:r>
        <w:rPr>
          <w:spacing w:val="-5"/>
        </w:rPr>
        <w:t> </w:t>
      </w:r>
      <w:r>
        <w:rPr/>
        <w:t>mjere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ostali</w:t>
      </w:r>
      <w:r>
        <w:rPr>
          <w:spacing w:val="-4"/>
        </w:rPr>
        <w:t> </w:t>
      </w:r>
      <w:r>
        <w:rPr>
          <w:spacing w:val="-2"/>
        </w:rPr>
        <w:t>prihodi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4" w:firstLine="707"/>
        <w:jc w:val="both"/>
      </w:pPr>
      <w:r>
        <w:rPr>
          <w:u w:val="single"/>
        </w:rPr>
        <w:t>Prihodi od kazni</w:t>
      </w:r>
      <w:r>
        <w:rPr/>
        <w:t> ostvareni su u iznosu od 26.402,10 EUR ili 81,03% godišnjeg plan</w:t>
      </w:r>
      <w:r>
        <w:rPr/>
        <w:t>a,</w:t>
      </w:r>
      <w:r>
        <w:rPr/>
        <w:t> a što je za 3.311,65 EUR ili 14,34% više nego prethodne godine što je rezultat većeg broj</w:t>
      </w:r>
      <w:r>
        <w:rPr/>
        <w:t>a</w:t>
      </w:r>
      <w:r>
        <w:rPr/>
        <w:t> izdanih kazni među kojima ima i onih koje se naplaćuju u većem iznosu.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5"/>
        <w:spacing w:before="72"/>
        <w:ind w:left="1135"/>
        <w:jc w:val="both"/>
      </w:pPr>
      <w:r>
        <w:rPr/>
        <w:t>PRIHODI</w:t>
      </w:r>
      <w:r>
        <w:rPr>
          <w:spacing w:val="-8"/>
        </w:rPr>
        <w:t> </w:t>
      </w:r>
      <w:r>
        <w:rPr/>
        <w:t>OD</w:t>
      </w:r>
      <w:r>
        <w:rPr>
          <w:spacing w:val="-9"/>
        </w:rPr>
        <w:t> </w:t>
      </w:r>
      <w:r>
        <w:rPr/>
        <w:t>PRODAJE</w:t>
      </w:r>
      <w:r>
        <w:rPr>
          <w:spacing w:val="-9"/>
        </w:rPr>
        <w:t> </w:t>
      </w:r>
      <w:r>
        <w:rPr/>
        <w:t>NEFINANCIJSKE</w:t>
      </w:r>
      <w:r>
        <w:rPr>
          <w:spacing w:val="-8"/>
        </w:rPr>
        <w:t> </w:t>
      </w:r>
      <w:r>
        <w:rPr>
          <w:spacing w:val="-2"/>
        </w:rPr>
        <w:t>IMOVINE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1" w:firstLine="707"/>
        <w:jc w:val="both"/>
      </w:pPr>
      <w:r>
        <w:rPr/>
        <w:t>Prihodi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prodaje</w:t>
      </w:r>
      <w:r>
        <w:rPr>
          <w:spacing w:val="-2"/>
        </w:rPr>
        <w:t> </w:t>
      </w:r>
      <w:r>
        <w:rPr/>
        <w:t>nefinancijske</w:t>
      </w:r>
      <w:r>
        <w:rPr>
          <w:spacing w:val="-2"/>
        </w:rPr>
        <w:t> </w:t>
      </w:r>
      <w:r>
        <w:rPr/>
        <w:t>imovine</w:t>
      </w:r>
      <w:r>
        <w:rPr>
          <w:spacing w:val="-2"/>
        </w:rPr>
        <w:t> </w:t>
      </w:r>
      <w:r>
        <w:rPr/>
        <w:t>ostvareni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30.286,38</w:t>
      </w:r>
      <w:r>
        <w:rPr>
          <w:spacing w:val="-2"/>
        </w:rPr>
        <w:t> </w:t>
      </w:r>
      <w:r>
        <w:rPr/>
        <w:t>EUR,</w:t>
      </w:r>
      <w:r>
        <w:rPr>
          <w:spacing w:val="-1"/>
        </w:rPr>
        <w:t> </w:t>
      </w:r>
      <w:r>
        <w:rPr/>
        <w:t>što</w:t>
      </w:r>
      <w:r>
        <w:rPr/>
        <w:t> iznosi 33,87% godišnjeg plana, te su manji od prethodne godine za 65,5%.</w:t>
      </w:r>
    </w:p>
    <w:p>
      <w:pPr>
        <w:pStyle w:val="BodyText"/>
        <w:ind w:left="1135" w:right="1127"/>
        <w:jc w:val="both"/>
      </w:pPr>
      <w:r>
        <w:rPr/>
        <w:t>U izvještajnom razdoblju, kod Grada je realizirana prodaja zemljišta u iznosu od 19.</w:t>
      </w:r>
      <w:r>
        <w:rPr/>
        <w:t>620,00</w:t>
      </w:r>
      <w:r>
        <w:rPr/>
        <w:t> EUR, dok je u istom razdoblju prethodne godine realizirana jedna prodaja zemljišta u i</w:t>
      </w:r>
      <w:r>
        <w:rPr/>
        <w:t>znosu</w:t>
      </w:r>
      <w:r>
        <w:rPr/>
        <w:t> od 38.100,00 EUR. Preostali iznos prihoda Grada od 10.666,38 EUR odnosi se na napl</w:t>
      </w:r>
      <w:r>
        <w:rPr/>
        <w:t>atu</w:t>
      </w:r>
      <w:r>
        <w:rPr/>
        <w:t> prihoda za stanove na kojima postoji stanarsko pravo, a koji prihodi se postepeno smanjuj</w:t>
      </w:r>
      <w:r>
        <w:rPr/>
        <w:t>u</w:t>
      </w:r>
      <w:r>
        <w:rPr/>
        <w:t> budući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otplate</w:t>
      </w:r>
      <w:r>
        <w:rPr>
          <w:spacing w:val="-15"/>
        </w:rPr>
        <w:t> </w:t>
      </w:r>
      <w:r>
        <w:rPr/>
        <w:t>po</w:t>
      </w:r>
      <w:r>
        <w:rPr>
          <w:spacing w:val="-16"/>
        </w:rPr>
        <w:t> </w:t>
      </w:r>
      <w:r>
        <w:rPr/>
        <w:t>ugovorima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prodaji</w:t>
      </w:r>
      <w:r>
        <w:rPr>
          <w:spacing w:val="-15"/>
        </w:rPr>
        <w:t> </w:t>
      </w:r>
      <w:r>
        <w:rPr/>
        <w:t>stanova</w:t>
      </w:r>
      <w:r>
        <w:rPr>
          <w:spacing w:val="-16"/>
        </w:rPr>
        <w:t> </w:t>
      </w:r>
      <w:r>
        <w:rPr/>
        <w:t>dospijevaju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cijelosti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naredne</w:t>
      </w:r>
      <w:r>
        <w:rPr>
          <w:spacing w:val="-15"/>
        </w:rPr>
        <w:t> </w:t>
      </w:r>
      <w:r>
        <w:rPr/>
        <w:t>dvije</w:t>
      </w:r>
      <w:r>
        <w:rPr>
          <w:spacing w:val="-15"/>
        </w:rPr>
        <w:t> </w:t>
      </w:r>
      <w:r>
        <w:rPr/>
        <w:t>godine</w:t>
      </w:r>
      <w:r>
        <w:rPr/>
        <w:t>.</w:t>
      </w:r>
      <w:r>
        <w:rPr/>
        <w:t> Na</w:t>
      </w:r>
      <w:r>
        <w:rPr>
          <w:spacing w:val="-4"/>
        </w:rPr>
        <w:t> </w:t>
      </w:r>
      <w:r>
        <w:rPr/>
        <w:t>prihode</w:t>
      </w:r>
      <w:r>
        <w:rPr>
          <w:spacing w:val="-4"/>
        </w:rPr>
        <w:t> </w:t>
      </w:r>
      <w:r>
        <w:rPr/>
        <w:t>proračunskih</w:t>
      </w:r>
      <w:r>
        <w:rPr>
          <w:spacing w:val="-6"/>
        </w:rPr>
        <w:t> </w:t>
      </w:r>
      <w:r>
        <w:rPr/>
        <w:t>korisnika</w:t>
      </w:r>
      <w:r>
        <w:rPr>
          <w:spacing w:val="-4"/>
        </w:rPr>
        <w:t> </w:t>
      </w:r>
      <w:r>
        <w:rPr/>
        <w:t>odnosi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iznos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2.201,50</w:t>
      </w:r>
      <w:r>
        <w:rPr>
          <w:spacing w:val="-4"/>
        </w:rPr>
        <w:t> </w:t>
      </w:r>
      <w:r>
        <w:rPr/>
        <w:t>EUR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za</w:t>
      </w:r>
      <w:r>
        <w:rPr>
          <w:spacing w:val="-8"/>
        </w:rPr>
        <w:t> </w:t>
      </w:r>
      <w:r>
        <w:rPr/>
        <w:t>Javnu</w:t>
      </w:r>
      <w:r>
        <w:rPr>
          <w:spacing w:val="-4"/>
        </w:rPr>
        <w:t> </w:t>
      </w:r>
      <w:r>
        <w:rPr/>
        <w:t>vatrogasn</w:t>
      </w:r>
      <w:r>
        <w:rPr/>
        <w:t>u</w:t>
      </w:r>
      <w:r>
        <w:rPr/>
        <w:t> postrojbu i Gradsku knjižnicu.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5"/>
        <w:ind w:left="1135"/>
        <w:jc w:val="both"/>
      </w:pPr>
      <w:r>
        <w:rPr/>
        <w:t>PRIMICI</w:t>
      </w:r>
      <w:r>
        <w:rPr>
          <w:spacing w:val="-7"/>
        </w:rPr>
        <w:t> </w:t>
      </w:r>
      <w:r>
        <w:rPr/>
        <w:t>OD</w:t>
      </w:r>
      <w:r>
        <w:rPr>
          <w:spacing w:val="-5"/>
        </w:rPr>
        <w:t> </w:t>
      </w:r>
      <w:r>
        <w:rPr/>
        <w:t>FINANCIJSKE</w:t>
      </w:r>
      <w:r>
        <w:rPr>
          <w:spacing w:val="-5"/>
        </w:rPr>
        <w:t> </w:t>
      </w:r>
      <w:r>
        <w:rPr/>
        <w:t>IMOVINE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ZADUŽIVANJA</w:t>
      </w:r>
    </w:p>
    <w:p>
      <w:pPr>
        <w:pStyle w:val="BodyText"/>
        <w:spacing w:before="197"/>
        <w:ind w:left="1135" w:right="1128"/>
        <w:jc w:val="both"/>
      </w:pPr>
      <w:r>
        <w:rPr/>
        <w:t>U promatranom</w:t>
      </w:r>
      <w:r>
        <w:rPr>
          <w:spacing w:val="-1"/>
        </w:rPr>
        <w:t> </w:t>
      </w:r>
      <w:r>
        <w:rPr/>
        <w:t>razdoblju ostvareni su primici po</w:t>
      </w:r>
      <w:r>
        <w:rPr>
          <w:spacing w:val="-2"/>
        </w:rPr>
        <w:t> </w:t>
      </w:r>
      <w:r>
        <w:rPr/>
        <w:t>osnovi</w:t>
      </w:r>
      <w:r>
        <w:rPr>
          <w:spacing w:val="-1"/>
        </w:rPr>
        <w:t> </w:t>
      </w:r>
      <w:r>
        <w:rPr/>
        <w:t>odobrenih kredita</w:t>
      </w:r>
      <w:r>
        <w:rPr>
          <w:spacing w:val="-2"/>
        </w:rPr>
        <w:t> </w:t>
      </w:r>
      <w:r>
        <w:rPr/>
        <w:t>u ukupnom i</w:t>
      </w:r>
      <w:r>
        <w:rPr/>
        <w:t>znosu</w:t>
      </w:r>
      <w:r>
        <w:rPr/>
        <w:t> od</w:t>
      </w:r>
      <w:r>
        <w:rPr>
          <w:spacing w:val="-2"/>
        </w:rPr>
        <w:t> </w:t>
      </w:r>
      <w:r>
        <w:rPr/>
        <w:t>1.710.000,00</w:t>
      </w:r>
      <w:r>
        <w:rPr>
          <w:spacing w:val="-2"/>
        </w:rPr>
        <w:t> </w:t>
      </w:r>
      <w:r>
        <w:rPr/>
        <w:t>EUR,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čega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iznos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150.000,00</w:t>
      </w:r>
      <w:r>
        <w:rPr>
          <w:spacing w:val="-2"/>
        </w:rPr>
        <w:t> </w:t>
      </w:r>
      <w:r>
        <w:rPr/>
        <w:t>EUR</w:t>
      </w:r>
      <w:r>
        <w:rPr>
          <w:spacing w:val="-2"/>
        </w:rPr>
        <w:t> </w:t>
      </w:r>
      <w:r>
        <w:rPr/>
        <w:t>odnosi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revolving</w:t>
      </w:r>
      <w:r>
        <w:rPr>
          <w:spacing w:val="-2"/>
        </w:rPr>
        <w:t> </w:t>
      </w:r>
      <w:r>
        <w:rPr/>
        <w:t>kredit koji</w:t>
      </w:r>
      <w:r>
        <w:rPr>
          <w:spacing w:val="-5"/>
        </w:rPr>
        <w:t> </w:t>
      </w:r>
      <w:r>
        <w:rPr/>
        <w:t>j</w:t>
      </w:r>
      <w:r>
        <w:rPr/>
        <w:t>e</w:t>
      </w:r>
      <w:r>
        <w:rPr/>
        <w:t> korišten 6 dana u kolovozu 2025. godine nakon čega je izvršen povrat, dok se iznos </w:t>
      </w:r>
      <w:r>
        <w:rPr/>
        <w:t>od</w:t>
      </w:r>
      <w:r>
        <w:rPr/>
        <w:t> 1.560.000,00 EUR odnosi na isplatu dugoročnog kredita odobrenog za financiranje gradnje </w:t>
      </w:r>
      <w:r>
        <w:rPr/>
        <w:t>i</w:t>
      </w:r>
      <w:r>
        <w:rPr/>
        <w:t> opremanja zgrade dječjeg vrtića u mjestu Vinež.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Heading5"/>
        <w:numPr>
          <w:ilvl w:val="0"/>
          <w:numId w:val="12"/>
        </w:numPr>
        <w:tabs>
          <w:tab w:pos="1331" w:val="left" w:leader="none"/>
        </w:tabs>
        <w:spacing w:line="240" w:lineRule="auto" w:before="80" w:after="0"/>
        <w:ind w:left="1331" w:right="0" w:hanging="196"/>
        <w:jc w:val="left"/>
      </w:pPr>
      <w:r>
        <w:rPr/>
        <w:t>RASHODI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IZDACI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1" w:firstLine="707"/>
      </w:pPr>
      <w:r>
        <w:rPr/>
        <w:t>U nastavku se daje prikaz izvršenih rashoda i izdataka Proračuna Grada Labina </w:t>
      </w:r>
      <w:r>
        <w:rPr/>
        <w:t>za</w:t>
      </w:r>
      <w:r>
        <w:rPr>
          <w:spacing w:val="40"/>
        </w:rPr>
        <w:t> </w:t>
      </w:r>
      <w:r>
        <w:rPr/>
        <w:t>period siječanj - prosinac 2025. godinu u odnosu na godišnji plan za 2025. godinu.</w:t>
      </w:r>
    </w:p>
    <w:p>
      <w:pPr>
        <w:pStyle w:val="BodyText"/>
        <w:spacing w:before="251"/>
      </w:pPr>
    </w:p>
    <w:p>
      <w:pPr>
        <w:pStyle w:val="Heading6"/>
        <w:ind w:right="1131" w:firstLine="707"/>
      </w:pPr>
      <w:r>
        <w:rPr/>
        <w:t>Tablica 5. Izvršenje rashoda/izdataka Proračuna za 2025. godinu u odnosu </w:t>
      </w:r>
      <w:r>
        <w:rPr/>
        <w:t>na</w:t>
      </w:r>
      <w:r>
        <w:rPr>
          <w:spacing w:val="40"/>
        </w:rPr>
        <w:t> </w:t>
      </w:r>
      <w:r>
        <w:rPr/>
        <w:t>planske veličine i izvršenje 2024. godine</w:t>
      </w:r>
    </w:p>
    <w:p>
      <w:pPr>
        <w:spacing w:before="2"/>
        <w:ind w:left="954" w:right="1128" w:firstLine="0"/>
        <w:jc w:val="right"/>
        <w:rPr>
          <w:sz w:val="16"/>
        </w:rPr>
      </w:pPr>
      <w:r>
        <w:rPr>
          <w:sz w:val="16"/>
        </w:rPr>
        <w:t>-u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EUR</w:t>
      </w: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2451"/>
        <w:gridCol w:w="1661"/>
        <w:gridCol w:w="1645"/>
        <w:gridCol w:w="1599"/>
        <w:gridCol w:w="1031"/>
        <w:gridCol w:w="882"/>
      </w:tblGrid>
      <w:tr>
        <w:trPr>
          <w:trHeight w:val="91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230"/>
              <w:ind w:left="227" w:right="128" w:hanging="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Red.</w:t>
            </w:r>
            <w:r>
              <w:rPr>
                <w:b/>
                <w:spacing w:val="-4"/>
                <w:sz w:val="20"/>
              </w:rPr>
              <w:t> br.</w:t>
            </w:r>
          </w:p>
        </w:tc>
        <w:tc>
          <w:tcPr>
            <w:tcW w:w="2451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 </w:t>
            </w:r>
            <w:r>
              <w:rPr>
                <w:b/>
                <w:spacing w:val="-12"/>
                <w:sz w:val="20"/>
              </w:rPr>
              <w:t>S</w:t>
            </w:r>
          </w:p>
        </w:tc>
        <w:tc>
          <w:tcPr>
            <w:tcW w:w="1661" w:type="dxa"/>
          </w:tcPr>
          <w:p>
            <w:pPr>
              <w:pStyle w:val="TableParagraph"/>
              <w:spacing w:line="229" w:lineRule="exact" w:before="230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IZVRŠENJE</w:t>
            </w:r>
          </w:p>
          <w:p>
            <w:pPr>
              <w:pStyle w:val="TableParagraph"/>
              <w:spacing w:line="229" w:lineRule="exact" w:before="0"/>
              <w:ind w:left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01-12/2024.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IZVORNI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PLA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 2025. – I</w:t>
            </w:r>
            <w:r>
              <w:rPr>
                <w:b/>
                <w:sz w:val="20"/>
              </w:rPr>
              <w:t>II</w:t>
            </w:r>
            <w:r>
              <w:rPr>
                <w:b/>
                <w:sz w:val="20"/>
              </w:rPr>
              <w:t> IZMJENE I</w:t>
            </w:r>
          </w:p>
          <w:p>
            <w:pPr>
              <w:pStyle w:val="TableParagraph"/>
              <w:spacing w:line="209" w:lineRule="exact" w:before="0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DOPUNE</w:t>
            </w:r>
          </w:p>
        </w:tc>
        <w:tc>
          <w:tcPr>
            <w:tcW w:w="1599" w:type="dxa"/>
          </w:tcPr>
          <w:p>
            <w:pPr>
              <w:pStyle w:val="TableParagraph"/>
              <w:spacing w:line="229" w:lineRule="exact" w:before="230"/>
              <w:ind w:lef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IZVRŠENJE</w:t>
            </w:r>
          </w:p>
          <w:p>
            <w:pPr>
              <w:pStyle w:val="TableParagraph"/>
              <w:spacing w:line="229" w:lineRule="exact" w:before="0"/>
              <w:ind w:left="2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01-12/2025.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230"/>
              <w:ind w:left="306" w:right="184" w:hanging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</w:t>
            </w: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 (5/3)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230"/>
              <w:ind w:left="232" w:right="111" w:hanging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</w:t>
            </w: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 (5/4)</w:t>
            </w:r>
          </w:p>
        </w:tc>
      </w:tr>
      <w:tr>
        <w:trPr>
          <w:trHeight w:val="244" w:hRule="atLeast"/>
        </w:trPr>
        <w:tc>
          <w:tcPr>
            <w:tcW w:w="711" w:type="dxa"/>
          </w:tcPr>
          <w:p>
            <w:pPr>
              <w:pStyle w:val="TableParagraph"/>
              <w:spacing w:line="223" w:lineRule="exact" w:before="1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  <w:tc>
          <w:tcPr>
            <w:tcW w:w="2451" w:type="dxa"/>
          </w:tcPr>
          <w:p>
            <w:pPr>
              <w:pStyle w:val="TableParagraph"/>
              <w:spacing w:line="223" w:lineRule="exact" w:before="1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1661" w:type="dxa"/>
          </w:tcPr>
          <w:p>
            <w:pPr>
              <w:pStyle w:val="TableParagraph"/>
              <w:spacing w:line="223" w:lineRule="exact" w:before="1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1645" w:type="dxa"/>
          </w:tcPr>
          <w:p>
            <w:pPr>
              <w:pStyle w:val="TableParagraph"/>
              <w:spacing w:line="223" w:lineRule="exact" w:before="1"/>
              <w:ind w:left="9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line="223" w:lineRule="exact" w:before="1"/>
              <w:ind w:left="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5</w:t>
            </w:r>
          </w:p>
        </w:tc>
        <w:tc>
          <w:tcPr>
            <w:tcW w:w="1031" w:type="dxa"/>
          </w:tcPr>
          <w:p>
            <w:pPr>
              <w:pStyle w:val="TableParagraph"/>
              <w:spacing w:line="223" w:lineRule="exact" w:before="1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6</w:t>
            </w:r>
          </w:p>
        </w:tc>
        <w:tc>
          <w:tcPr>
            <w:tcW w:w="882" w:type="dxa"/>
          </w:tcPr>
          <w:p>
            <w:pPr>
              <w:pStyle w:val="TableParagraph"/>
              <w:spacing w:line="223" w:lineRule="exact" w:before="1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7</w:t>
            </w: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09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</w:t>
            </w:r>
          </w:p>
        </w:tc>
        <w:tc>
          <w:tcPr>
            <w:tcW w:w="2451" w:type="dxa"/>
          </w:tcPr>
          <w:p>
            <w:pPr>
              <w:pStyle w:val="TableParagraph"/>
              <w:spacing w:line="230" w:lineRule="exact" w:before="0"/>
              <w:ind w:left="107" w:right="9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> POSLOVANJA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11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18.152.999,27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114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23.138.428,00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114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22.015.943,49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114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121,28</w:t>
            </w:r>
          </w:p>
        </w:tc>
        <w:tc>
          <w:tcPr>
            <w:tcW w:w="882" w:type="dxa"/>
          </w:tcPr>
          <w:p>
            <w:pPr>
              <w:pStyle w:val="TableParagraph"/>
              <w:spacing w:line="229" w:lineRule="exact" w:before="0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95,15</w:t>
            </w:r>
          </w:p>
        </w:tc>
      </w:tr>
      <w:tr>
        <w:trPr>
          <w:trHeight w:val="230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zaposlene</w:t>
            </w:r>
          </w:p>
        </w:tc>
        <w:tc>
          <w:tcPr>
            <w:tcW w:w="1661" w:type="dxa"/>
          </w:tcPr>
          <w:p>
            <w:pPr>
              <w:pStyle w:val="TableParagraph"/>
              <w:spacing w:line="210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10.074.251,77</w:t>
            </w:r>
          </w:p>
        </w:tc>
        <w:tc>
          <w:tcPr>
            <w:tcW w:w="1645" w:type="dxa"/>
          </w:tcPr>
          <w:p>
            <w:pPr>
              <w:pStyle w:val="TableParagraph"/>
              <w:spacing w:line="210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13.453.920,00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10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13.136.019,07</w:t>
            </w:r>
          </w:p>
        </w:tc>
        <w:tc>
          <w:tcPr>
            <w:tcW w:w="1031" w:type="dxa"/>
          </w:tcPr>
          <w:p>
            <w:pPr>
              <w:pStyle w:val="TableParagraph"/>
              <w:spacing w:line="210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130,39</w:t>
            </w:r>
          </w:p>
        </w:tc>
        <w:tc>
          <w:tcPr>
            <w:tcW w:w="882" w:type="dxa"/>
          </w:tcPr>
          <w:p>
            <w:pPr>
              <w:pStyle w:val="TableParagraph"/>
              <w:spacing w:line="210" w:lineRule="exact" w:before="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97,64</w:t>
            </w:r>
          </w:p>
        </w:tc>
      </w:tr>
      <w:tr>
        <w:trPr>
          <w:trHeight w:val="23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Materijalni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1661" w:type="dxa"/>
          </w:tcPr>
          <w:p>
            <w:pPr>
              <w:pStyle w:val="TableParagraph"/>
              <w:spacing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6.259.486,07</w:t>
            </w:r>
          </w:p>
        </w:tc>
        <w:tc>
          <w:tcPr>
            <w:tcW w:w="1645" w:type="dxa"/>
          </w:tcPr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7.581.578,00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6.899.673,65</w:t>
            </w:r>
          </w:p>
        </w:tc>
        <w:tc>
          <w:tcPr>
            <w:tcW w:w="1031" w:type="dxa"/>
          </w:tcPr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110,23</w:t>
            </w:r>
          </w:p>
        </w:tc>
        <w:tc>
          <w:tcPr>
            <w:tcW w:w="882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91,01</w:t>
            </w:r>
          </w:p>
        </w:tc>
      </w:tr>
      <w:tr>
        <w:trPr>
          <w:trHeight w:val="23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Financijski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rashodi</w:t>
            </w:r>
          </w:p>
        </w:tc>
        <w:tc>
          <w:tcPr>
            <w:tcW w:w="1661" w:type="dxa"/>
          </w:tcPr>
          <w:p>
            <w:pPr>
              <w:pStyle w:val="TableParagraph"/>
              <w:spacing w:line="210" w:lineRule="exact"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101.918,01</w:t>
            </w:r>
          </w:p>
        </w:tc>
        <w:tc>
          <w:tcPr>
            <w:tcW w:w="1645" w:type="dxa"/>
          </w:tcPr>
          <w:p>
            <w:pPr>
              <w:pStyle w:val="TableParagraph"/>
              <w:spacing w:line="210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107.490,00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10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103.102,88</w:t>
            </w:r>
          </w:p>
        </w:tc>
        <w:tc>
          <w:tcPr>
            <w:tcW w:w="1031" w:type="dxa"/>
          </w:tcPr>
          <w:p>
            <w:pPr>
              <w:pStyle w:val="TableParagraph"/>
              <w:spacing w:line="210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101,16</w:t>
            </w:r>
          </w:p>
        </w:tc>
        <w:tc>
          <w:tcPr>
            <w:tcW w:w="882" w:type="dxa"/>
          </w:tcPr>
          <w:p>
            <w:pPr>
              <w:pStyle w:val="TableParagraph"/>
              <w:spacing w:line="210" w:lineRule="exact" w:before="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95,92</w:t>
            </w:r>
          </w:p>
        </w:tc>
      </w:tr>
      <w:tr>
        <w:trPr>
          <w:trHeight w:val="23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Subvencije</w:t>
            </w:r>
          </w:p>
        </w:tc>
        <w:tc>
          <w:tcPr>
            <w:tcW w:w="1661" w:type="dxa"/>
          </w:tcPr>
          <w:p>
            <w:pPr>
              <w:pStyle w:val="TableParagraph"/>
              <w:spacing w:line="210" w:lineRule="exact"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120.818,70</w:t>
            </w:r>
          </w:p>
        </w:tc>
        <w:tc>
          <w:tcPr>
            <w:tcW w:w="1645" w:type="dxa"/>
          </w:tcPr>
          <w:p>
            <w:pPr>
              <w:pStyle w:val="TableParagraph"/>
              <w:spacing w:line="210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125.254,00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10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119.725,03</w:t>
            </w:r>
          </w:p>
        </w:tc>
        <w:tc>
          <w:tcPr>
            <w:tcW w:w="1031" w:type="dxa"/>
          </w:tcPr>
          <w:p>
            <w:pPr>
              <w:pStyle w:val="TableParagraph"/>
              <w:spacing w:line="210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99,09</w:t>
            </w:r>
          </w:p>
        </w:tc>
        <w:tc>
          <w:tcPr>
            <w:tcW w:w="882" w:type="dxa"/>
          </w:tcPr>
          <w:p>
            <w:pPr>
              <w:pStyle w:val="TableParagraph"/>
              <w:spacing w:line="210" w:lineRule="exact" w:before="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95,59</w:t>
            </w:r>
          </w:p>
        </w:tc>
      </w:tr>
      <w:tr>
        <w:trPr>
          <w:trHeight w:val="69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30" w:lineRule="exact" w:before="0"/>
              <w:ind w:left="107" w:right="237"/>
              <w:rPr>
                <w:sz w:val="20"/>
              </w:rPr>
            </w:pPr>
            <w:r>
              <w:rPr>
                <w:sz w:val="20"/>
              </w:rPr>
              <w:t>Pomoći dane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inozemstvo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unu</w:t>
            </w:r>
            <w:r>
              <w:rPr>
                <w:sz w:val="20"/>
              </w:rPr>
              <w:t>tar</w:t>
            </w:r>
            <w:r>
              <w:rPr>
                <w:sz w:val="20"/>
              </w:rPr>
              <w:t> općeg proračuna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243.899,34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369.113,00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288.468,30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118,27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23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78,15</w:t>
            </w:r>
          </w:p>
        </w:tc>
      </w:tr>
      <w:tr>
        <w:trPr>
          <w:trHeight w:val="918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Naknade građanima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kućanstvima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temelj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osiguranja i druge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539.563,37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744.020,00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715.754,10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132,65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96,20</w:t>
            </w:r>
          </w:p>
        </w:tc>
      </w:tr>
      <w:tr>
        <w:trPr>
          <w:trHeight w:val="69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Rashodi za donacij</w:t>
            </w:r>
            <w:r>
              <w:rPr>
                <w:sz w:val="20"/>
              </w:rPr>
              <w:t>e,</w:t>
            </w:r>
            <w:r>
              <w:rPr>
                <w:sz w:val="20"/>
              </w:rPr>
              <w:t> kazne,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naknade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šteta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kapitalne pomoći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813.062,01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757.053,00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753.200,46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92,64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99,49</w:t>
            </w:r>
          </w:p>
        </w:tc>
      </w:tr>
      <w:tr>
        <w:trPr>
          <w:trHeight w:val="68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222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2.</w:t>
            </w:r>
          </w:p>
        </w:tc>
        <w:tc>
          <w:tcPr>
            <w:tcW w:w="2451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NABAV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NEFINANCIJSKE</w:t>
            </w:r>
          </w:p>
          <w:p>
            <w:pPr>
              <w:pStyle w:val="TableParagraph"/>
              <w:spacing w:line="20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27"/>
              <w:ind w:lef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2.634.842,29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3.998.525,00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3.064.559,31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22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116,31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227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76,64</w:t>
            </w:r>
          </w:p>
        </w:tc>
      </w:tr>
      <w:tr>
        <w:trPr>
          <w:trHeight w:val="691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30" w:lineRule="exact" w:before="0"/>
              <w:ind w:left="107" w:right="237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nabav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neproizveden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dugotrajne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3.375,00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115.000,00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39.101,69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1.158,57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</w:tr>
      <w:tr>
        <w:trPr>
          <w:trHeight w:val="69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30" w:lineRule="exact" w:before="0"/>
              <w:ind w:left="107" w:right="237"/>
              <w:rPr>
                <w:sz w:val="20"/>
              </w:rPr>
            </w:pPr>
            <w:r>
              <w:rPr>
                <w:sz w:val="20"/>
              </w:rPr>
              <w:t>Rashodi za nabav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proizvedene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dugotraj</w:t>
            </w:r>
            <w:r>
              <w:rPr>
                <w:sz w:val="20"/>
              </w:rPr>
              <w:t>ne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2.630.467,29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3.806.162,00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2.952.057,62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112,23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23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77,56</w:t>
            </w:r>
          </w:p>
        </w:tc>
      </w:tr>
      <w:tr>
        <w:trPr>
          <w:trHeight w:val="68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</w:t>
            </w:r>
            <w:r>
              <w:rPr>
                <w:sz w:val="20"/>
              </w:rPr>
              <w:t>tna</w:t>
            </w:r>
            <w:r>
              <w:rPr>
                <w:sz w:val="20"/>
              </w:rPr>
              <w:t> ulaganja na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nefinancijskoj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imovini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27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77.363,00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73.400,00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227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7340,00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227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94,88</w:t>
            </w:r>
          </w:p>
        </w:tc>
      </w:tr>
      <w:tr>
        <w:trPr>
          <w:trHeight w:val="921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10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3.</w:t>
            </w:r>
          </w:p>
        </w:tc>
        <w:tc>
          <w:tcPr>
            <w:tcW w:w="2451" w:type="dxa"/>
          </w:tcPr>
          <w:p>
            <w:pPr>
              <w:pStyle w:val="TableParagraph"/>
              <w:spacing w:line="230" w:lineRule="exact" w:before="0"/>
              <w:ind w:left="107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IZDACI </w:t>
            </w:r>
            <w:r>
              <w:rPr>
                <w:b/>
                <w:sz w:val="20"/>
              </w:rPr>
              <w:t>ZA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FINANCIJ</w:t>
            </w:r>
            <w:r>
              <w:rPr>
                <w:b/>
                <w:spacing w:val="-2"/>
                <w:sz w:val="20"/>
              </w:rPr>
              <w:t>SKU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OTPLAT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693.486,68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843.746,00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843.486,68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121,63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99,97</w:t>
            </w:r>
          </w:p>
        </w:tc>
      </w:tr>
      <w:tr>
        <w:trPr>
          <w:trHeight w:val="688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otplatu</w:t>
            </w:r>
          </w:p>
          <w:p>
            <w:pPr>
              <w:pStyle w:val="TableParagraph"/>
              <w:spacing w:line="228" w:lineRule="exact" w:before="0"/>
              <w:ind w:left="107" w:right="682"/>
              <w:rPr>
                <w:sz w:val="20"/>
              </w:rPr>
            </w:pPr>
            <w:r>
              <w:rPr>
                <w:sz w:val="20"/>
              </w:rPr>
              <w:t>glavnice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primljen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kredita i zajmova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693.486,68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843.746,00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843.486,68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121,63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23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99,97</w:t>
            </w:r>
          </w:p>
        </w:tc>
      </w:tr>
      <w:tr>
        <w:trPr>
          <w:trHeight w:val="460" w:hRule="atLeast"/>
        </w:trPr>
        <w:tc>
          <w:tcPr>
            <w:tcW w:w="7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UKUPNI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11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21.481.328,24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11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27.980.699,00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11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25.923.989,48</w:t>
            </w:r>
          </w:p>
        </w:tc>
        <w:tc>
          <w:tcPr>
            <w:tcW w:w="1031" w:type="dxa"/>
          </w:tcPr>
          <w:p>
            <w:pPr>
              <w:pStyle w:val="TableParagraph"/>
              <w:spacing w:line="240" w:lineRule="auto" w:before="11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120,68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115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92,65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2" w:lineRule="exact" w:before="1"/>
        <w:ind w:left="1843"/>
      </w:pPr>
      <w:r>
        <w:rPr/>
        <w:t>Iz</w:t>
      </w:r>
      <w:r>
        <w:rPr>
          <w:spacing w:val="14"/>
        </w:rPr>
        <w:t> </w:t>
      </w:r>
      <w:r>
        <w:rPr/>
        <w:t>danog</w:t>
      </w:r>
      <w:r>
        <w:rPr>
          <w:spacing w:val="15"/>
        </w:rPr>
        <w:t> </w:t>
      </w:r>
      <w:r>
        <w:rPr/>
        <w:t>prikaza</w:t>
      </w:r>
      <w:r>
        <w:rPr>
          <w:spacing w:val="15"/>
        </w:rPr>
        <w:t> </w:t>
      </w:r>
      <w:r>
        <w:rPr/>
        <w:t>vidljivo</w:t>
      </w:r>
      <w:r>
        <w:rPr>
          <w:spacing w:val="14"/>
        </w:rPr>
        <w:t> </w:t>
      </w:r>
      <w:r>
        <w:rPr/>
        <w:t>je</w:t>
      </w:r>
      <w:r>
        <w:rPr>
          <w:spacing w:val="18"/>
        </w:rPr>
        <w:t> </w:t>
      </w:r>
      <w:r>
        <w:rPr/>
        <w:t>da</w:t>
      </w:r>
      <w:r>
        <w:rPr>
          <w:spacing w:val="13"/>
        </w:rPr>
        <w:t> </w:t>
      </w:r>
      <w:r>
        <w:rPr/>
        <w:t>su</w:t>
      </w:r>
      <w:r>
        <w:rPr>
          <w:spacing w:val="19"/>
        </w:rPr>
        <w:t> </w:t>
      </w:r>
      <w:r>
        <w:rPr/>
        <w:t>ukupni</w:t>
      </w:r>
      <w:r>
        <w:rPr>
          <w:spacing w:val="15"/>
        </w:rPr>
        <w:t> </w:t>
      </w:r>
      <w:r>
        <w:rPr/>
        <w:t>rashodi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izdaci</w:t>
      </w:r>
      <w:r>
        <w:rPr>
          <w:spacing w:val="16"/>
        </w:rPr>
        <w:t> </w:t>
      </w:r>
      <w:r>
        <w:rPr/>
        <w:t>proračuna</w:t>
      </w:r>
      <w:r>
        <w:rPr>
          <w:spacing w:val="15"/>
        </w:rPr>
        <w:t> </w:t>
      </w:r>
      <w:r>
        <w:rPr/>
        <w:t>za</w:t>
      </w:r>
      <w:r>
        <w:rPr>
          <w:spacing w:val="15"/>
        </w:rPr>
        <w:t> </w:t>
      </w:r>
      <w:r>
        <w:rPr/>
        <w:t>2025.</w:t>
      </w:r>
      <w:r>
        <w:rPr>
          <w:spacing w:val="20"/>
        </w:rPr>
        <w:t> </w:t>
      </w:r>
      <w:r>
        <w:rPr>
          <w:spacing w:val="-2"/>
        </w:rPr>
        <w:t>godinu</w:t>
      </w:r>
    </w:p>
    <w:p>
      <w:pPr>
        <w:spacing w:line="252" w:lineRule="exact" w:before="0"/>
        <w:ind w:left="1135" w:right="0" w:firstLine="0"/>
        <w:jc w:val="left"/>
        <w:rPr>
          <w:sz w:val="22"/>
        </w:rPr>
      </w:pPr>
      <w:r>
        <w:rPr>
          <w:sz w:val="22"/>
        </w:rPr>
        <w:t>planirani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iznosu</w:t>
      </w:r>
      <w:r>
        <w:rPr>
          <w:spacing w:val="-7"/>
          <w:sz w:val="22"/>
        </w:rPr>
        <w:t> </w:t>
      </w:r>
      <w:r>
        <w:rPr>
          <w:sz w:val="22"/>
        </w:rPr>
        <w:t>od</w:t>
      </w:r>
      <w:r>
        <w:rPr>
          <w:spacing w:val="-9"/>
          <w:sz w:val="22"/>
        </w:rPr>
        <w:t> </w:t>
      </w:r>
      <w:r>
        <w:rPr>
          <w:b/>
          <w:sz w:val="20"/>
        </w:rPr>
        <w:t>27.980.699,00</w:t>
      </w:r>
      <w:r>
        <w:rPr>
          <w:b/>
          <w:spacing w:val="-6"/>
          <w:sz w:val="20"/>
        </w:rPr>
        <w:t> </w:t>
      </w:r>
      <w:r>
        <w:rPr>
          <w:spacing w:val="-4"/>
          <w:sz w:val="22"/>
        </w:rPr>
        <w:t>EUR.</w:t>
      </w:r>
    </w:p>
    <w:p>
      <w:pPr>
        <w:pStyle w:val="BodyText"/>
      </w:pPr>
    </w:p>
    <w:p>
      <w:pPr>
        <w:pStyle w:val="BodyText"/>
        <w:spacing w:line="252" w:lineRule="exact"/>
        <w:ind w:left="954" w:right="1132"/>
        <w:jc w:val="right"/>
      </w:pPr>
      <w:r>
        <w:rPr/>
        <w:t>U</w:t>
      </w:r>
      <w:r>
        <w:rPr>
          <w:spacing w:val="16"/>
        </w:rPr>
        <w:t> </w:t>
      </w:r>
      <w:r>
        <w:rPr/>
        <w:t>razdoblju</w:t>
      </w:r>
      <w:r>
        <w:rPr>
          <w:spacing w:val="15"/>
        </w:rPr>
        <w:t> </w:t>
      </w:r>
      <w:r>
        <w:rPr/>
        <w:t>siječanj</w:t>
      </w:r>
      <w:r>
        <w:rPr>
          <w:spacing w:val="19"/>
        </w:rPr>
        <w:t> </w:t>
      </w:r>
      <w:r>
        <w:rPr/>
        <w:t>-</w:t>
      </w:r>
      <w:r>
        <w:rPr>
          <w:spacing w:val="17"/>
        </w:rPr>
        <w:t> </w:t>
      </w:r>
      <w:r>
        <w:rPr/>
        <w:t>prosinac</w:t>
      </w:r>
      <w:r>
        <w:rPr>
          <w:spacing w:val="17"/>
        </w:rPr>
        <w:t> </w:t>
      </w:r>
      <w:r>
        <w:rPr/>
        <w:t>2025.</w:t>
      </w:r>
      <w:r>
        <w:rPr>
          <w:spacing w:val="17"/>
        </w:rPr>
        <w:t> </w:t>
      </w:r>
      <w:r>
        <w:rPr/>
        <w:t>godine</w:t>
      </w:r>
      <w:r>
        <w:rPr>
          <w:spacing w:val="15"/>
        </w:rPr>
        <w:t> </w:t>
      </w:r>
      <w:r>
        <w:rPr/>
        <w:t>rashodi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izdaci</w:t>
      </w:r>
      <w:r>
        <w:rPr>
          <w:spacing w:val="15"/>
        </w:rPr>
        <w:t> </w:t>
      </w:r>
      <w:r>
        <w:rPr/>
        <w:t>su</w:t>
      </w:r>
      <w:r>
        <w:rPr>
          <w:spacing w:val="14"/>
        </w:rPr>
        <w:t> </w:t>
      </w:r>
      <w:r>
        <w:rPr/>
        <w:t>izvršeni</w:t>
      </w:r>
      <w:r>
        <w:rPr>
          <w:spacing w:val="13"/>
        </w:rPr>
        <w:t> </w:t>
      </w:r>
      <w:r>
        <w:rPr/>
        <w:t>u</w:t>
      </w:r>
      <w:r>
        <w:rPr>
          <w:spacing w:val="18"/>
        </w:rPr>
        <w:t> </w:t>
      </w:r>
      <w:r>
        <w:rPr/>
        <w:t>iznosu</w:t>
      </w:r>
      <w:r>
        <w:rPr>
          <w:spacing w:val="15"/>
        </w:rPr>
        <w:t> </w:t>
      </w:r>
      <w:r>
        <w:rPr>
          <w:spacing w:val="-5"/>
        </w:rPr>
        <w:t>od</w:t>
      </w:r>
    </w:p>
    <w:p>
      <w:pPr>
        <w:pStyle w:val="BodyText"/>
        <w:spacing w:line="252" w:lineRule="exact"/>
        <w:ind w:left="954" w:right="1130"/>
        <w:jc w:val="right"/>
      </w:pPr>
      <w:r>
        <w:rPr>
          <w:b/>
          <w:sz w:val="20"/>
        </w:rPr>
        <w:t>25.923.989,48</w:t>
      </w:r>
      <w:r>
        <w:rPr>
          <w:b/>
          <w:spacing w:val="-6"/>
          <w:sz w:val="20"/>
        </w:rPr>
        <w:t> </w:t>
      </w:r>
      <w:r>
        <w:rPr/>
        <w:t>EUR</w:t>
      </w:r>
      <w:r>
        <w:rPr>
          <w:spacing w:val="-7"/>
        </w:rPr>
        <w:t> </w:t>
      </w:r>
      <w:r>
        <w:rPr/>
        <w:t>što</w:t>
      </w:r>
      <w:r>
        <w:rPr>
          <w:spacing w:val="-7"/>
        </w:rPr>
        <w:t> </w:t>
      </w:r>
      <w:r>
        <w:rPr/>
        <w:t>predstavlja</w:t>
      </w:r>
      <w:r>
        <w:rPr>
          <w:spacing w:val="-6"/>
        </w:rPr>
        <w:t> </w:t>
      </w:r>
      <w:r>
        <w:rPr/>
        <w:t>92,65%</w:t>
      </w:r>
      <w:r>
        <w:rPr>
          <w:spacing w:val="-9"/>
        </w:rPr>
        <w:t> </w:t>
      </w:r>
      <w:r>
        <w:rPr/>
        <w:t>godišnjeg</w:t>
      </w:r>
      <w:r>
        <w:rPr>
          <w:spacing w:val="-6"/>
        </w:rPr>
        <w:t> </w:t>
      </w:r>
      <w:r>
        <w:rPr/>
        <w:t>plana,</w:t>
      </w:r>
      <w:r>
        <w:rPr>
          <w:spacing w:val="-6"/>
        </w:rPr>
        <w:t> </w:t>
      </w:r>
      <w:r>
        <w:rPr/>
        <w:t>dok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odnosu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isto</w:t>
      </w:r>
      <w:r>
        <w:rPr>
          <w:spacing w:val="-6"/>
        </w:rPr>
        <w:t> </w:t>
      </w:r>
      <w:r>
        <w:rPr>
          <w:spacing w:val="-2"/>
        </w:rPr>
        <w:t>razdoblje</w:t>
      </w:r>
    </w:p>
    <w:p>
      <w:pPr>
        <w:pStyle w:val="BodyText"/>
        <w:spacing w:after="0" w:line="252" w:lineRule="exact"/>
        <w:jc w:val="right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53" w:lineRule="exact" w:before="80"/>
        <w:ind w:left="1135"/>
      </w:pPr>
      <w:r>
        <w:rPr/>
        <w:t>protekle</w:t>
      </w:r>
      <w:r>
        <w:rPr>
          <w:spacing w:val="67"/>
        </w:rPr>
        <w:t> </w:t>
      </w:r>
      <w:r>
        <w:rPr/>
        <w:t>godine</w:t>
      </w:r>
      <w:r>
        <w:rPr>
          <w:spacing w:val="70"/>
        </w:rPr>
        <w:t> </w:t>
      </w:r>
      <w:r>
        <w:rPr/>
        <w:t>ostvareni</w:t>
      </w:r>
      <w:r>
        <w:rPr>
          <w:spacing w:val="70"/>
        </w:rPr>
        <w:t> </w:t>
      </w:r>
      <w:r>
        <w:rPr/>
        <w:t>indeksom</w:t>
      </w:r>
      <w:r>
        <w:rPr>
          <w:spacing w:val="70"/>
        </w:rPr>
        <w:t> </w:t>
      </w:r>
      <w:r>
        <w:rPr/>
        <w:t>120,68</w:t>
      </w:r>
      <w:r>
        <w:rPr>
          <w:spacing w:val="69"/>
        </w:rPr>
        <w:t> </w:t>
      </w:r>
      <w:r>
        <w:rPr/>
        <w:t>odnosno</w:t>
      </w:r>
      <w:r>
        <w:rPr>
          <w:spacing w:val="70"/>
        </w:rPr>
        <w:t> </w:t>
      </w:r>
      <w:r>
        <w:rPr/>
        <w:t>za</w:t>
      </w:r>
      <w:r>
        <w:rPr>
          <w:spacing w:val="68"/>
        </w:rPr>
        <w:t> </w:t>
      </w:r>
      <w:r>
        <w:rPr/>
        <w:t>20,68%</w:t>
      </w:r>
      <w:r>
        <w:rPr>
          <w:spacing w:val="69"/>
        </w:rPr>
        <w:t> </w:t>
      </w:r>
      <w:r>
        <w:rPr/>
        <w:t>više</w:t>
      </w:r>
      <w:r>
        <w:rPr>
          <w:spacing w:val="68"/>
        </w:rPr>
        <w:t> </w:t>
      </w:r>
      <w:r>
        <w:rPr/>
        <w:t>ili</w:t>
      </w:r>
      <w:r>
        <w:rPr>
          <w:spacing w:val="70"/>
        </w:rPr>
        <w:t> </w:t>
      </w:r>
      <w:r>
        <w:rPr/>
        <w:t>nominalno</w:t>
      </w:r>
      <w:r>
        <w:rPr>
          <w:spacing w:val="70"/>
        </w:rPr>
        <w:t> </w:t>
      </w:r>
      <w:r>
        <w:rPr>
          <w:spacing w:val="-5"/>
        </w:rPr>
        <w:t>za</w:t>
      </w:r>
    </w:p>
    <w:p>
      <w:pPr>
        <w:pStyle w:val="BodyText"/>
        <w:spacing w:line="253" w:lineRule="exact"/>
        <w:ind w:left="1135"/>
      </w:pPr>
      <w:r>
        <w:rPr/>
        <w:t>4.442.661,24</w:t>
      </w:r>
      <w:r>
        <w:rPr>
          <w:spacing w:val="-14"/>
        </w:rPr>
        <w:t> </w:t>
      </w:r>
      <w:r>
        <w:rPr>
          <w:spacing w:val="-4"/>
        </w:rPr>
        <w:t>EUR.</w:t>
      </w:r>
    </w:p>
    <w:p>
      <w:pPr>
        <w:pStyle w:val="BodyText"/>
      </w:pPr>
    </w:p>
    <w:p>
      <w:pPr>
        <w:pStyle w:val="BodyText"/>
        <w:ind w:left="1135" w:right="1135" w:firstLine="707"/>
        <w:jc w:val="both"/>
      </w:pPr>
      <w:r>
        <w:rPr/>
        <w:t>U</w:t>
      </w:r>
      <w:r>
        <w:rPr>
          <w:spacing w:val="-16"/>
        </w:rPr>
        <w:t> </w:t>
      </w:r>
      <w:r>
        <w:rPr/>
        <w:t>strukturi</w:t>
      </w:r>
      <w:r>
        <w:rPr>
          <w:spacing w:val="-15"/>
        </w:rPr>
        <w:t> </w:t>
      </w:r>
      <w:r>
        <w:rPr/>
        <w:t>ostvarenih</w:t>
      </w:r>
      <w:r>
        <w:rPr>
          <w:spacing w:val="-15"/>
        </w:rPr>
        <w:t> </w:t>
      </w:r>
      <w:r>
        <w:rPr/>
        <w:t>rashoda</w:t>
      </w:r>
      <w:r>
        <w:rPr>
          <w:spacing w:val="-16"/>
        </w:rPr>
        <w:t> </w:t>
      </w:r>
      <w:r>
        <w:rPr/>
        <w:t>najveći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udio</w:t>
      </w:r>
      <w:r>
        <w:rPr>
          <w:spacing w:val="-15"/>
        </w:rPr>
        <w:t> </w:t>
      </w:r>
      <w:r>
        <w:rPr/>
        <w:t>rashoda</w:t>
      </w:r>
      <w:r>
        <w:rPr>
          <w:spacing w:val="-16"/>
        </w:rPr>
        <w:t> </w:t>
      </w:r>
      <w:r>
        <w:rPr/>
        <w:t>poslovanja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udjelom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84,93%</w:t>
      </w:r>
      <w:r>
        <w:rPr/>
        <w:t>,</w:t>
      </w:r>
      <w:r>
        <w:rPr/>
        <w:t> slijede rashodi za nabavu nefinancijske imovine s 11,82% udjela te izdaci za financij</w:t>
      </w:r>
      <w:r>
        <w:rPr/>
        <w:t>sku</w:t>
      </w:r>
      <w:r>
        <w:rPr/>
        <w:t> imovinu i otplate zajmova s udjelom od 3,25% u ukupno ostvarenim rashodima.</w:t>
      </w:r>
    </w:p>
    <w:p>
      <w:pPr>
        <w:pStyle w:val="BodyText"/>
        <w:spacing w:before="1"/>
      </w:pPr>
    </w:p>
    <w:p>
      <w:pPr>
        <w:pStyle w:val="Heading6"/>
        <w:ind w:right="1130" w:firstLine="707"/>
        <w:jc w:val="both"/>
      </w:pPr>
      <w:r>
        <w:rPr/>
        <w:t>Tablica</w:t>
      </w:r>
      <w:r>
        <w:rPr>
          <w:spacing w:val="-7"/>
        </w:rPr>
        <w:t> </w:t>
      </w:r>
      <w:r>
        <w:rPr/>
        <w:t>6.</w:t>
      </w:r>
      <w:r>
        <w:rPr>
          <w:spacing w:val="-5"/>
        </w:rPr>
        <w:t> </w:t>
      </w:r>
      <w:r>
        <w:rPr/>
        <w:t>Izvršenje</w:t>
      </w:r>
      <w:r>
        <w:rPr>
          <w:spacing w:val="-6"/>
        </w:rPr>
        <w:t> </w:t>
      </w:r>
      <w:r>
        <w:rPr/>
        <w:t>ukupnih</w:t>
      </w:r>
      <w:r>
        <w:rPr>
          <w:spacing w:val="-4"/>
        </w:rPr>
        <w:t> </w:t>
      </w:r>
      <w:r>
        <w:rPr/>
        <w:t>rashoda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izdataka</w:t>
      </w:r>
      <w:r>
        <w:rPr>
          <w:spacing w:val="-6"/>
        </w:rPr>
        <w:t> </w:t>
      </w:r>
      <w:r>
        <w:rPr/>
        <w:t>sa</w:t>
      </w:r>
      <w:r>
        <w:rPr>
          <w:spacing w:val="-4"/>
        </w:rPr>
        <w:t> </w:t>
      </w:r>
      <w:r>
        <w:rPr/>
        <w:t>udjelom</w:t>
      </w:r>
      <w:r>
        <w:rPr>
          <w:spacing w:val="-6"/>
        </w:rPr>
        <w:t> </w:t>
      </w:r>
      <w:r>
        <w:rPr/>
        <w:t>Grada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Proračuns</w:t>
      </w:r>
      <w:r>
        <w:rPr/>
        <w:t>kih</w:t>
      </w:r>
      <w:r>
        <w:rPr/>
        <w:t> korisnika u ostvarenim rashodima i izdatcima za razdoblje siječanj – prosinac 2025</w:t>
      </w:r>
      <w:r>
        <w:rPr/>
        <w:t>.</w:t>
      </w:r>
      <w:r>
        <w:rPr/>
        <w:t> </w:t>
      </w:r>
      <w:r>
        <w:rPr>
          <w:spacing w:val="-2"/>
        </w:rPr>
        <w:t>godine:</w:t>
      </w:r>
    </w:p>
    <w:p>
      <w:pPr>
        <w:spacing w:line="206" w:lineRule="exact" w:before="0"/>
        <w:ind w:left="954" w:right="1131" w:firstLine="0"/>
        <w:jc w:val="right"/>
        <w:rPr>
          <w:sz w:val="18"/>
        </w:rPr>
      </w:pPr>
      <w:r>
        <w:rPr>
          <w:sz w:val="18"/>
        </w:rPr>
        <w:t>-u </w:t>
      </w:r>
      <w:r>
        <w:rPr>
          <w:spacing w:val="-5"/>
          <w:sz w:val="18"/>
        </w:rPr>
        <w:t>EUR</w:t>
      </w: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53"/>
        <w:gridCol w:w="1570"/>
        <w:gridCol w:w="1438"/>
        <w:gridCol w:w="1483"/>
        <w:gridCol w:w="1529"/>
        <w:gridCol w:w="1598"/>
      </w:tblGrid>
      <w:tr>
        <w:trPr>
          <w:trHeight w:val="861" w:hRule="atLeast"/>
        </w:trPr>
        <w:tc>
          <w:tcPr>
            <w:tcW w:w="694" w:type="dxa"/>
          </w:tcPr>
          <w:p>
            <w:pPr>
              <w:pStyle w:val="TableParagraph"/>
              <w:spacing w:line="240" w:lineRule="auto" w:before="28"/>
              <w:rPr>
                <w:sz w:val="16"/>
              </w:rPr>
            </w:pPr>
          </w:p>
          <w:p>
            <w:pPr>
              <w:pStyle w:val="TableParagraph"/>
              <w:spacing w:line="278" w:lineRule="auto" w:before="0"/>
              <w:ind w:left="107" w:right="12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RED</w:t>
            </w:r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-4"/>
                <w:sz w:val="16"/>
              </w:rPr>
              <w:t> BROJ</w:t>
            </w:r>
          </w:p>
        </w:tc>
        <w:tc>
          <w:tcPr>
            <w:tcW w:w="1953" w:type="dxa"/>
          </w:tcPr>
          <w:p>
            <w:pPr>
              <w:pStyle w:val="TableParagraph"/>
              <w:spacing w:line="240" w:lineRule="auto" w:before="28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7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28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SVEUKUPNO</w:t>
            </w: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28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GRAD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LABIN</w:t>
            </w:r>
          </w:p>
        </w:tc>
        <w:tc>
          <w:tcPr>
            <w:tcW w:w="1483" w:type="dxa"/>
          </w:tcPr>
          <w:p>
            <w:pPr>
              <w:pStyle w:val="TableParagraph"/>
              <w:spacing w:line="240" w:lineRule="auto" w:before="28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240" w:lineRule="auto" w:before="2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KORISNICI</w:t>
            </w:r>
          </w:p>
        </w:tc>
        <w:tc>
          <w:tcPr>
            <w:tcW w:w="1529" w:type="dxa"/>
          </w:tcPr>
          <w:p>
            <w:pPr>
              <w:pStyle w:val="TableParagraph"/>
              <w:spacing w:line="276" w:lineRule="auto"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UDJEL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> GRADA LABINA</w:t>
            </w:r>
          </w:p>
          <w:p>
            <w:pPr>
              <w:pStyle w:val="TableParagraph"/>
              <w:spacing w:line="240" w:lineRule="auto"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4/3</w:t>
            </w:r>
          </w:p>
        </w:tc>
        <w:tc>
          <w:tcPr>
            <w:tcW w:w="1598" w:type="dxa"/>
          </w:tcPr>
          <w:p>
            <w:pPr>
              <w:pStyle w:val="TableParagraph"/>
              <w:spacing w:line="276" w:lineRule="auto" w:before="1"/>
              <w:ind w:left="145" w:right="132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UDJE</w:t>
            </w:r>
            <w:r>
              <w:rPr>
                <w:b/>
                <w:sz w:val="16"/>
              </w:rPr>
              <w:t>LA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PRORAČUNSK</w:t>
            </w:r>
            <w:r>
              <w:rPr>
                <w:b/>
                <w:spacing w:val="-2"/>
                <w:sz w:val="16"/>
              </w:rPr>
              <w:t>IH</w:t>
            </w:r>
            <w:r>
              <w:rPr>
                <w:b/>
                <w:spacing w:val="-2"/>
                <w:sz w:val="16"/>
              </w:rPr>
              <w:t> KORISNIKA</w:t>
            </w:r>
          </w:p>
          <w:p>
            <w:pPr>
              <w:pStyle w:val="TableParagraph"/>
              <w:spacing w:line="240" w:lineRule="auto" w:before="1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5/3</w:t>
            </w:r>
          </w:p>
        </w:tc>
      </w:tr>
      <w:tr>
        <w:trPr>
          <w:trHeight w:val="220" w:hRule="atLeast"/>
        </w:trPr>
        <w:tc>
          <w:tcPr>
            <w:tcW w:w="694" w:type="dxa"/>
          </w:tcPr>
          <w:p>
            <w:pPr>
              <w:pStyle w:val="TableParagraph"/>
              <w:spacing w:line="240" w:lineRule="auto" w:before="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1953" w:type="dxa"/>
          </w:tcPr>
          <w:p>
            <w:pPr>
              <w:pStyle w:val="TableParagraph"/>
              <w:spacing w:line="240" w:lineRule="auto" w:before="1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1"/>
              <w:ind w:left="18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</w:t>
            </w:r>
          </w:p>
        </w:tc>
        <w:tc>
          <w:tcPr>
            <w:tcW w:w="1483" w:type="dxa"/>
          </w:tcPr>
          <w:p>
            <w:pPr>
              <w:pStyle w:val="TableParagraph"/>
              <w:spacing w:line="240" w:lineRule="auto" w:before="1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6.</w:t>
            </w:r>
          </w:p>
        </w:tc>
        <w:tc>
          <w:tcPr>
            <w:tcW w:w="1598" w:type="dxa"/>
          </w:tcPr>
          <w:p>
            <w:pPr>
              <w:pStyle w:val="TableParagraph"/>
              <w:spacing w:line="240" w:lineRule="auto"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7.</w:t>
            </w:r>
          </w:p>
        </w:tc>
      </w:tr>
      <w:tr>
        <w:trPr>
          <w:trHeight w:val="429" w:hRule="atLeast"/>
        </w:trPr>
        <w:tc>
          <w:tcPr>
            <w:tcW w:w="694" w:type="dxa"/>
          </w:tcPr>
          <w:p>
            <w:pPr>
              <w:pStyle w:val="TableParagraph"/>
              <w:spacing w:line="240" w:lineRule="auto" w:before="28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953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RASHODI</w:t>
            </w:r>
          </w:p>
          <w:p>
            <w:pPr>
              <w:pStyle w:val="TableParagraph"/>
              <w:spacing w:line="240" w:lineRule="auto" w:before="27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570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22.015.943,49</w:t>
            </w:r>
          </w:p>
        </w:tc>
        <w:tc>
          <w:tcPr>
            <w:tcW w:w="1438" w:type="dxa"/>
          </w:tcPr>
          <w:p>
            <w:pPr>
              <w:pStyle w:val="TableParagraph"/>
              <w:spacing w:line="206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7.561.692,97</w:t>
            </w:r>
          </w:p>
        </w:tc>
        <w:tc>
          <w:tcPr>
            <w:tcW w:w="1483" w:type="dxa"/>
          </w:tcPr>
          <w:p>
            <w:pPr>
              <w:pStyle w:val="TableParagraph"/>
              <w:spacing w:line="206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14.454.250,52</w:t>
            </w:r>
          </w:p>
        </w:tc>
        <w:tc>
          <w:tcPr>
            <w:tcW w:w="1529" w:type="dxa"/>
          </w:tcPr>
          <w:p>
            <w:pPr>
              <w:pStyle w:val="TableParagraph"/>
              <w:spacing w:line="206" w:lineRule="exact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34,35</w:t>
            </w:r>
          </w:p>
        </w:tc>
        <w:tc>
          <w:tcPr>
            <w:tcW w:w="1598" w:type="dxa"/>
          </w:tcPr>
          <w:p>
            <w:pPr>
              <w:pStyle w:val="TableParagraph"/>
              <w:spacing w:line="206" w:lineRule="exact" w:before="0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65,65</w:t>
            </w:r>
          </w:p>
        </w:tc>
      </w:tr>
      <w:tr>
        <w:trPr>
          <w:trHeight w:val="683" w:hRule="atLeast"/>
        </w:trPr>
        <w:tc>
          <w:tcPr>
            <w:tcW w:w="694" w:type="dxa"/>
          </w:tcPr>
          <w:p>
            <w:pPr>
              <w:pStyle w:val="TableParagraph"/>
              <w:spacing w:line="240" w:lineRule="auto" w:before="3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953" w:type="dxa"/>
          </w:tcPr>
          <w:p>
            <w:pPr>
              <w:pStyle w:val="TableParagraph"/>
              <w:spacing w:line="276" w:lineRule="auto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NABAV</w:t>
            </w:r>
            <w:r>
              <w:rPr>
                <w:b/>
                <w:sz w:val="16"/>
              </w:rPr>
              <w:t>U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NEFINANCIJSK</w:t>
            </w:r>
            <w:r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3.064.559,31</w:t>
            </w: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31"/>
              <w:rPr>
                <w:sz w:val="18"/>
              </w:rPr>
            </w:pPr>
          </w:p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2.837.535,40</w:t>
            </w:r>
          </w:p>
        </w:tc>
        <w:tc>
          <w:tcPr>
            <w:tcW w:w="1483" w:type="dxa"/>
          </w:tcPr>
          <w:p>
            <w:pPr>
              <w:pStyle w:val="TableParagraph"/>
              <w:spacing w:line="240" w:lineRule="auto" w:before="31"/>
              <w:rPr>
                <w:sz w:val="18"/>
              </w:rPr>
            </w:pPr>
          </w:p>
          <w:p>
            <w:pPr>
              <w:pStyle w:val="TableParagraph"/>
              <w:spacing w:line="240" w:lineRule="auto"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227.023,91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31"/>
              <w:rPr>
                <w:sz w:val="18"/>
              </w:rPr>
            </w:pPr>
          </w:p>
          <w:p>
            <w:pPr>
              <w:pStyle w:val="TableParagraph"/>
              <w:spacing w:line="240" w:lineRule="auto"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92,59</w:t>
            </w:r>
          </w:p>
        </w:tc>
        <w:tc>
          <w:tcPr>
            <w:tcW w:w="1598" w:type="dxa"/>
          </w:tcPr>
          <w:p>
            <w:pPr>
              <w:pStyle w:val="TableParagraph"/>
              <w:spacing w:line="240" w:lineRule="auto" w:before="31"/>
              <w:rPr>
                <w:sz w:val="18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7,41</w:t>
            </w:r>
          </w:p>
        </w:tc>
      </w:tr>
      <w:tr>
        <w:trPr>
          <w:trHeight w:val="870" w:hRule="atLeast"/>
        </w:trPr>
        <w:tc>
          <w:tcPr>
            <w:tcW w:w="69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953" w:type="dxa"/>
          </w:tcPr>
          <w:p>
            <w:pPr>
              <w:pStyle w:val="TableParagraph"/>
              <w:spacing w:line="276" w:lineRule="auto" w:before="1"/>
              <w:ind w:left="107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IZDACI </w:t>
            </w:r>
            <w:r>
              <w:rPr>
                <w:b/>
                <w:sz w:val="16"/>
              </w:rPr>
              <w:t>ZA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FINANCIJSK</w:t>
            </w:r>
            <w:r>
              <w:rPr>
                <w:b/>
                <w:spacing w:val="-2"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OTPLA</w:t>
            </w:r>
            <w:r>
              <w:rPr>
                <w:b/>
                <w:sz w:val="16"/>
              </w:rPr>
              <w:t>TE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7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843.486,68</w:t>
            </w: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29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816.942,12</w:t>
            </w:r>
          </w:p>
        </w:tc>
        <w:tc>
          <w:tcPr>
            <w:tcW w:w="1483" w:type="dxa"/>
          </w:tcPr>
          <w:p>
            <w:pPr>
              <w:pStyle w:val="TableParagraph"/>
              <w:spacing w:line="240" w:lineRule="auto" w:before="29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26.544,56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29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96,85</w:t>
            </w:r>
          </w:p>
        </w:tc>
        <w:tc>
          <w:tcPr>
            <w:tcW w:w="1598" w:type="dxa"/>
          </w:tcPr>
          <w:p>
            <w:pPr>
              <w:pStyle w:val="TableParagraph"/>
              <w:spacing w:line="240" w:lineRule="auto" w:before="29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3,15</w:t>
            </w:r>
          </w:p>
        </w:tc>
      </w:tr>
      <w:tr>
        <w:trPr>
          <w:trHeight w:val="364" w:hRule="atLeast"/>
        </w:trPr>
        <w:tc>
          <w:tcPr>
            <w:tcW w:w="6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line="240" w:lineRule="auto" w:before="3"/>
              <w:ind w:right="7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SVEUKUPNO: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2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25.923.989,48</w:t>
            </w: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11.216.170,49</w:t>
            </w:r>
          </w:p>
        </w:tc>
        <w:tc>
          <w:tcPr>
            <w:tcW w:w="1483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14.707.818,99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43,27</w:t>
            </w:r>
          </w:p>
        </w:tc>
        <w:tc>
          <w:tcPr>
            <w:tcW w:w="1598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56,73</w:t>
            </w:r>
          </w:p>
        </w:tc>
      </w:tr>
    </w:tbl>
    <w:p>
      <w:pPr>
        <w:pStyle w:val="BodyText"/>
        <w:spacing w:before="50"/>
        <w:rPr>
          <w:sz w:val="18"/>
        </w:rPr>
      </w:pPr>
    </w:p>
    <w:p>
      <w:pPr>
        <w:pStyle w:val="BodyText"/>
        <w:spacing w:line="252" w:lineRule="exact"/>
        <w:ind w:left="1843"/>
      </w:pPr>
      <w:r>
        <w:rPr/>
        <w:t>Iz</w:t>
      </w:r>
      <w:r>
        <w:rPr>
          <w:spacing w:val="11"/>
        </w:rPr>
        <w:t> </w:t>
      </w:r>
      <w:r>
        <w:rPr/>
        <w:t>tablice</w:t>
      </w:r>
      <w:r>
        <w:rPr>
          <w:spacing w:val="14"/>
        </w:rPr>
        <w:t> </w:t>
      </w:r>
      <w:r>
        <w:rPr/>
        <w:t>broj</w:t>
      </w:r>
      <w:r>
        <w:rPr>
          <w:spacing w:val="15"/>
        </w:rPr>
        <w:t> </w:t>
      </w:r>
      <w:r>
        <w:rPr/>
        <w:t>6.</w:t>
      </w:r>
      <w:r>
        <w:rPr>
          <w:spacing w:val="14"/>
        </w:rPr>
        <w:t> </w:t>
      </w:r>
      <w:r>
        <w:rPr/>
        <w:t>vidljivo</w:t>
      </w:r>
      <w:r>
        <w:rPr>
          <w:spacing w:val="9"/>
        </w:rPr>
        <w:t> </w:t>
      </w:r>
      <w:r>
        <w:rPr/>
        <w:t>je</w:t>
      </w:r>
      <w:r>
        <w:rPr>
          <w:spacing w:val="14"/>
        </w:rPr>
        <w:t> </w:t>
      </w:r>
      <w:r>
        <w:rPr/>
        <w:t>da</w:t>
      </w:r>
      <w:r>
        <w:rPr>
          <w:spacing w:val="10"/>
        </w:rPr>
        <w:t> </w:t>
      </w:r>
      <w:r>
        <w:rPr/>
        <w:t>je</w:t>
      </w:r>
      <w:r>
        <w:rPr>
          <w:spacing w:val="12"/>
        </w:rPr>
        <w:t> </w:t>
      </w:r>
      <w:r>
        <w:rPr/>
        <w:t>udio</w:t>
      </w:r>
      <w:r>
        <w:rPr>
          <w:spacing w:val="11"/>
        </w:rPr>
        <w:t> </w:t>
      </w:r>
      <w:r>
        <w:rPr/>
        <w:t>Grada</w:t>
      </w:r>
      <w:r>
        <w:rPr>
          <w:spacing w:val="12"/>
        </w:rPr>
        <w:t> </w:t>
      </w:r>
      <w:r>
        <w:rPr/>
        <w:t>Labina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ukupnim</w:t>
      </w:r>
      <w:r>
        <w:rPr>
          <w:spacing w:val="12"/>
        </w:rPr>
        <w:t> </w:t>
      </w:r>
      <w:r>
        <w:rPr/>
        <w:t>rashodima</w:t>
      </w:r>
      <w:r>
        <w:rPr>
          <w:spacing w:val="14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2"/>
        </w:rPr>
        <w:t>izdacima</w:t>
      </w:r>
    </w:p>
    <w:p>
      <w:pPr>
        <w:pStyle w:val="BodyText"/>
        <w:spacing w:line="252" w:lineRule="exact"/>
        <w:ind w:left="1135"/>
      </w:pPr>
      <w:r>
        <w:rPr/>
        <w:t>43,27%</w:t>
      </w:r>
      <w:r>
        <w:rPr>
          <w:spacing w:val="51"/>
        </w:rPr>
        <w:t> </w:t>
      </w:r>
      <w:r>
        <w:rPr/>
        <w:t>dok</w:t>
      </w:r>
      <w:r>
        <w:rPr>
          <w:spacing w:val="-7"/>
        </w:rPr>
        <w:t> </w:t>
      </w:r>
      <w:r>
        <w:rPr/>
        <w:t>je</w:t>
      </w:r>
      <w:r>
        <w:rPr>
          <w:spacing w:val="-5"/>
        </w:rPr>
        <w:t> </w:t>
      </w:r>
      <w:r>
        <w:rPr/>
        <w:t>udio</w:t>
      </w:r>
      <w:r>
        <w:rPr>
          <w:spacing w:val="-5"/>
        </w:rPr>
        <w:t> </w:t>
      </w:r>
      <w:r>
        <w:rPr/>
        <w:t>proračunskih</w:t>
      </w:r>
      <w:r>
        <w:rPr>
          <w:spacing w:val="-5"/>
        </w:rPr>
        <w:t> </w:t>
      </w:r>
      <w:r>
        <w:rPr/>
        <w:t>korisnika</w:t>
      </w:r>
      <w:r>
        <w:rPr>
          <w:spacing w:val="-7"/>
        </w:rPr>
        <w:t> </w:t>
      </w:r>
      <w:r>
        <w:rPr/>
        <w:t>preostalih</w:t>
      </w:r>
      <w:r>
        <w:rPr>
          <w:spacing w:val="-5"/>
        </w:rPr>
        <w:t> </w:t>
      </w:r>
      <w:r>
        <w:rPr>
          <w:spacing w:val="-2"/>
        </w:rPr>
        <w:t>56,73%.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6"/>
        <w:spacing w:line="253" w:lineRule="exact"/>
        <w:ind w:left="1843"/>
      </w:pPr>
      <w:r>
        <w:rPr/>
        <w:t>Tabela</w:t>
      </w:r>
      <w:r>
        <w:rPr>
          <w:spacing w:val="-6"/>
        </w:rPr>
        <w:t> </w:t>
      </w:r>
      <w:r>
        <w:rPr/>
        <w:t>br.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Pregled</w:t>
      </w:r>
      <w:r>
        <w:rPr>
          <w:spacing w:val="-5"/>
        </w:rPr>
        <w:t> </w:t>
      </w:r>
      <w:r>
        <w:rPr/>
        <w:t>rashoda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izdataka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Grad</w:t>
      </w:r>
      <w:r>
        <w:rPr>
          <w:spacing w:val="-3"/>
        </w:rPr>
        <w:t> </w:t>
      </w:r>
      <w:r>
        <w:rPr/>
        <w:t>Labin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proračunske</w:t>
      </w:r>
      <w:r>
        <w:rPr>
          <w:spacing w:val="-7"/>
        </w:rPr>
        <w:t> </w:t>
      </w:r>
      <w:r>
        <w:rPr>
          <w:spacing w:val="-2"/>
        </w:rPr>
        <w:t>korisnike</w:t>
      </w:r>
    </w:p>
    <w:p>
      <w:pPr>
        <w:spacing w:line="253" w:lineRule="exact"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</w:rPr>
        <w:t>po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skupinama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konta:</w:t>
      </w:r>
    </w:p>
    <w:p>
      <w:pPr>
        <w:spacing w:line="229" w:lineRule="exact" w:before="0"/>
        <w:ind w:left="954" w:right="1134" w:firstLine="0"/>
        <w:jc w:val="right"/>
        <w:rPr>
          <w:sz w:val="20"/>
        </w:rPr>
      </w:pPr>
      <w:r>
        <w:rPr>
          <w:sz w:val="20"/>
        </w:rPr>
        <w:t>-u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EUR</w:t>
      </w: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1844"/>
        <w:gridCol w:w="1985"/>
        <w:gridCol w:w="1986"/>
      </w:tblGrid>
      <w:tr>
        <w:trPr>
          <w:trHeight w:val="527" w:hRule="atLeast"/>
        </w:trPr>
        <w:tc>
          <w:tcPr>
            <w:tcW w:w="4249" w:type="dxa"/>
          </w:tcPr>
          <w:p>
            <w:pPr>
              <w:pStyle w:val="TableParagraph"/>
              <w:spacing w:line="240" w:lineRule="auto" w:before="139"/>
              <w:ind w:left="1159"/>
              <w:rPr>
                <w:b/>
                <w:sz w:val="22"/>
              </w:rPr>
            </w:pPr>
            <w:r>
              <w:rPr>
                <w:b/>
                <w:sz w:val="22"/>
              </w:rPr>
              <w:t>RASHODI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IZDACI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39"/>
              <w:ind w:left="343"/>
              <w:rPr>
                <w:b/>
                <w:sz w:val="22"/>
              </w:rPr>
            </w:pPr>
            <w:r>
              <w:rPr>
                <w:b/>
                <w:sz w:val="22"/>
              </w:rPr>
              <w:t>Grad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Labin</w:t>
            </w:r>
          </w:p>
        </w:tc>
        <w:tc>
          <w:tcPr>
            <w:tcW w:w="1985" w:type="dxa"/>
          </w:tcPr>
          <w:p>
            <w:pPr>
              <w:pStyle w:val="TableParagraph"/>
              <w:spacing w:line="252" w:lineRule="exact" w:before="12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Proračunski</w:t>
            </w:r>
          </w:p>
          <w:p>
            <w:pPr>
              <w:pStyle w:val="TableParagraph"/>
              <w:spacing w:line="243" w:lineRule="exact" w:before="0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korisnici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39"/>
              <w:ind w:left="5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Ukupno</w:t>
            </w:r>
          </w:p>
        </w:tc>
      </w:tr>
      <w:tr>
        <w:trPr>
          <w:trHeight w:val="263" w:hRule="atLeast"/>
        </w:trPr>
        <w:tc>
          <w:tcPr>
            <w:tcW w:w="4249" w:type="dxa"/>
          </w:tcPr>
          <w:p>
            <w:pPr>
              <w:pStyle w:val="TableParagraph"/>
              <w:spacing w:line="232" w:lineRule="exact" w:before="12"/>
              <w:ind w:left="110"/>
              <w:rPr>
                <w:sz w:val="22"/>
              </w:rPr>
            </w:pPr>
            <w:r>
              <w:rPr>
                <w:sz w:val="22"/>
              </w:rPr>
              <w:t>31-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zaposlene</w:t>
            </w:r>
          </w:p>
        </w:tc>
        <w:tc>
          <w:tcPr>
            <w:tcW w:w="1844" w:type="dxa"/>
          </w:tcPr>
          <w:p>
            <w:pPr>
              <w:pStyle w:val="TableParagraph"/>
              <w:spacing w:line="232" w:lineRule="exact" w:before="1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1.538.283,41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 w:before="12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11.597.735,66</w:t>
            </w:r>
          </w:p>
        </w:tc>
        <w:tc>
          <w:tcPr>
            <w:tcW w:w="1986" w:type="dxa"/>
          </w:tcPr>
          <w:p>
            <w:pPr>
              <w:pStyle w:val="TableParagraph"/>
              <w:spacing w:line="232" w:lineRule="exact" w:before="12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13.136.019,07</w:t>
            </w:r>
          </w:p>
        </w:tc>
      </w:tr>
      <w:tr>
        <w:trPr>
          <w:trHeight w:val="265" w:hRule="atLeast"/>
        </w:trPr>
        <w:tc>
          <w:tcPr>
            <w:tcW w:w="4249" w:type="dxa"/>
          </w:tcPr>
          <w:p>
            <w:pPr>
              <w:pStyle w:val="TableParagraph"/>
              <w:spacing w:line="234" w:lineRule="exact" w:before="12"/>
              <w:ind w:left="110"/>
              <w:rPr>
                <w:sz w:val="22"/>
              </w:rPr>
            </w:pPr>
            <w:r>
              <w:rPr>
                <w:sz w:val="22"/>
              </w:rPr>
              <w:t>32-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Materijalni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rashodi</w:t>
            </w:r>
          </w:p>
        </w:tc>
        <w:tc>
          <w:tcPr>
            <w:tcW w:w="1844" w:type="dxa"/>
          </w:tcPr>
          <w:p>
            <w:pPr>
              <w:pStyle w:val="TableParagraph"/>
              <w:spacing w:line="234" w:lineRule="exact" w:before="12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4.084.783,47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 w:before="12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2.814.890,18</w:t>
            </w:r>
          </w:p>
        </w:tc>
        <w:tc>
          <w:tcPr>
            <w:tcW w:w="1986" w:type="dxa"/>
          </w:tcPr>
          <w:p>
            <w:pPr>
              <w:pStyle w:val="TableParagraph"/>
              <w:spacing w:line="234" w:lineRule="exact" w:before="12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6.899.673,65</w:t>
            </w:r>
          </w:p>
        </w:tc>
      </w:tr>
      <w:tr>
        <w:trPr>
          <w:trHeight w:val="263" w:hRule="atLeast"/>
        </w:trPr>
        <w:tc>
          <w:tcPr>
            <w:tcW w:w="4249" w:type="dxa"/>
          </w:tcPr>
          <w:p>
            <w:pPr>
              <w:pStyle w:val="TableParagraph"/>
              <w:spacing w:line="234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34-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Financijski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rashodi</w:t>
            </w:r>
          </w:p>
        </w:tc>
        <w:tc>
          <w:tcPr>
            <w:tcW w:w="1844" w:type="dxa"/>
          </w:tcPr>
          <w:p>
            <w:pPr>
              <w:pStyle w:val="TableParagraph"/>
              <w:spacing w:line="234" w:lineRule="exact" w:before="9"/>
              <w:ind w:right="9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100.688,94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 w:before="9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2.413,94</w:t>
            </w:r>
          </w:p>
        </w:tc>
        <w:tc>
          <w:tcPr>
            <w:tcW w:w="1986" w:type="dxa"/>
          </w:tcPr>
          <w:p>
            <w:pPr>
              <w:pStyle w:val="TableParagraph"/>
              <w:spacing w:line="234" w:lineRule="exact" w:before="9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103.102,88</w:t>
            </w:r>
          </w:p>
        </w:tc>
      </w:tr>
      <w:tr>
        <w:trPr>
          <w:trHeight w:val="263" w:hRule="atLeast"/>
        </w:trPr>
        <w:tc>
          <w:tcPr>
            <w:tcW w:w="4249" w:type="dxa"/>
          </w:tcPr>
          <w:p>
            <w:pPr>
              <w:pStyle w:val="TableParagraph"/>
              <w:spacing w:line="232" w:lineRule="exact" w:before="12"/>
              <w:ind w:left="110"/>
              <w:rPr>
                <w:sz w:val="22"/>
              </w:rPr>
            </w:pPr>
            <w:r>
              <w:rPr>
                <w:sz w:val="22"/>
              </w:rPr>
              <w:t>35-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Subvencije</w:t>
            </w:r>
          </w:p>
        </w:tc>
        <w:tc>
          <w:tcPr>
            <w:tcW w:w="1844" w:type="dxa"/>
          </w:tcPr>
          <w:p>
            <w:pPr>
              <w:pStyle w:val="TableParagraph"/>
              <w:spacing w:line="232" w:lineRule="exact" w:before="12"/>
              <w:ind w:right="9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119.725,03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 w:before="12"/>
              <w:ind w:right="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986" w:type="dxa"/>
          </w:tcPr>
          <w:p>
            <w:pPr>
              <w:pStyle w:val="TableParagraph"/>
              <w:spacing w:line="232" w:lineRule="exact" w:before="12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119.725,03</w:t>
            </w:r>
          </w:p>
        </w:tc>
      </w:tr>
      <w:tr>
        <w:trPr>
          <w:trHeight w:val="505" w:hRule="atLeast"/>
        </w:trPr>
        <w:tc>
          <w:tcPr>
            <w:tcW w:w="4249" w:type="dxa"/>
          </w:tcPr>
          <w:p>
            <w:pPr>
              <w:pStyle w:val="TableParagraph"/>
              <w:spacing w:line="254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36-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Pomoći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inozemstvo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unu</w:t>
            </w:r>
            <w:r>
              <w:rPr>
                <w:sz w:val="22"/>
              </w:rPr>
              <w:t>tar</w:t>
            </w:r>
            <w:r>
              <w:rPr>
                <w:sz w:val="22"/>
              </w:rPr>
              <w:t> općeg proračuna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0"/>
              <w:ind w:right="9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288.468,30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0"/>
              <w:ind w:right="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288.468,30</w:t>
            </w:r>
          </w:p>
        </w:tc>
      </w:tr>
      <w:tr>
        <w:trPr>
          <w:trHeight w:val="504" w:hRule="atLeast"/>
        </w:trPr>
        <w:tc>
          <w:tcPr>
            <w:tcW w:w="4249" w:type="dxa"/>
          </w:tcPr>
          <w:p>
            <w:pPr>
              <w:pStyle w:val="TableParagraph"/>
              <w:spacing w:line="251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37-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Naknade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građanima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kućanstvima</w:t>
            </w:r>
          </w:p>
          <w:p>
            <w:pPr>
              <w:pStyle w:val="TableParagraph"/>
              <w:spacing w:line="23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temelju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osiguranja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druge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naknade</w:t>
            </w:r>
          </w:p>
        </w:tc>
        <w:tc>
          <w:tcPr>
            <w:tcW w:w="1844" w:type="dxa"/>
          </w:tcPr>
          <w:p>
            <w:pPr>
              <w:pStyle w:val="TableParagraph"/>
              <w:spacing w:line="232" w:lineRule="exact" w:before="252"/>
              <w:ind w:right="9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679.268,30</w:t>
            </w:r>
          </w:p>
        </w:tc>
        <w:tc>
          <w:tcPr>
            <w:tcW w:w="1985" w:type="dxa"/>
          </w:tcPr>
          <w:p>
            <w:pPr>
              <w:pStyle w:val="TableParagraph"/>
              <w:spacing w:line="232" w:lineRule="exact" w:before="252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36.485,80</w:t>
            </w:r>
          </w:p>
        </w:tc>
        <w:tc>
          <w:tcPr>
            <w:tcW w:w="1986" w:type="dxa"/>
          </w:tcPr>
          <w:p>
            <w:pPr>
              <w:pStyle w:val="TableParagraph"/>
              <w:spacing w:line="232" w:lineRule="exact" w:before="252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715.754,10</w:t>
            </w:r>
          </w:p>
        </w:tc>
      </w:tr>
      <w:tr>
        <w:trPr>
          <w:trHeight w:val="506" w:hRule="atLeast"/>
        </w:trPr>
        <w:tc>
          <w:tcPr>
            <w:tcW w:w="4249" w:type="dxa"/>
          </w:tcPr>
          <w:p>
            <w:pPr>
              <w:pStyle w:val="TableParagraph"/>
              <w:spacing w:line="240" w:lineRule="auto" w:before="0"/>
              <w:ind w:left="110"/>
              <w:rPr>
                <w:sz w:val="22"/>
              </w:rPr>
            </w:pPr>
            <w:r>
              <w:rPr>
                <w:sz w:val="22"/>
              </w:rPr>
              <w:t>38-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donacije,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kazne,</w:t>
            </w:r>
          </w:p>
          <w:p>
            <w:pPr>
              <w:pStyle w:val="TableParagraph"/>
              <w:spacing w:line="23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naknade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šteta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kapitalne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pomoći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0"/>
              <w:ind w:right="9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750.475,52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2.724,94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753.200,46</w:t>
            </w:r>
          </w:p>
        </w:tc>
      </w:tr>
      <w:tr>
        <w:trPr>
          <w:trHeight w:val="506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41-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nabavu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neproizveden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dugotrajne imovine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9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39.101,69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39.101,69</w:t>
            </w:r>
          </w:p>
        </w:tc>
      </w:tr>
      <w:tr>
        <w:trPr>
          <w:trHeight w:val="500" w:hRule="atLeast"/>
        </w:trPr>
        <w:tc>
          <w:tcPr>
            <w:tcW w:w="4249" w:type="dxa"/>
          </w:tcPr>
          <w:p>
            <w:pPr>
              <w:pStyle w:val="TableParagraph"/>
              <w:spacing w:line="247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42-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nabavu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proizvedene</w:t>
            </w:r>
          </w:p>
          <w:p>
            <w:pPr>
              <w:pStyle w:val="TableParagraph"/>
              <w:spacing w:line="234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dugotrajne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imovine</w:t>
            </w:r>
          </w:p>
        </w:tc>
        <w:tc>
          <w:tcPr>
            <w:tcW w:w="1844" w:type="dxa"/>
          </w:tcPr>
          <w:p>
            <w:pPr>
              <w:pStyle w:val="TableParagraph"/>
              <w:spacing w:line="234" w:lineRule="exact" w:before="246"/>
              <w:ind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2.765.033,71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 w:before="246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187.023,91</w:t>
            </w:r>
          </w:p>
        </w:tc>
        <w:tc>
          <w:tcPr>
            <w:tcW w:w="1986" w:type="dxa"/>
          </w:tcPr>
          <w:p>
            <w:pPr>
              <w:pStyle w:val="TableParagraph"/>
              <w:spacing w:line="234" w:lineRule="exact" w:before="246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2.952.057,62</w:t>
            </w:r>
          </w:p>
        </w:tc>
      </w:tr>
      <w:tr>
        <w:trPr>
          <w:trHeight w:val="506" w:hRule="atLeast"/>
        </w:trPr>
        <w:tc>
          <w:tcPr>
            <w:tcW w:w="4249" w:type="dxa"/>
          </w:tcPr>
          <w:p>
            <w:pPr>
              <w:pStyle w:val="TableParagraph"/>
              <w:spacing w:line="252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45-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Rashodi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dodatna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ulaganja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z w:val="22"/>
              </w:rPr>
              <w:t> nefinancijskoj imovini</w:t>
            </w:r>
          </w:p>
        </w:tc>
        <w:tc>
          <w:tcPr>
            <w:tcW w:w="1844" w:type="dxa"/>
          </w:tcPr>
          <w:p>
            <w:pPr>
              <w:pStyle w:val="TableParagraph"/>
              <w:spacing w:line="234" w:lineRule="exact" w:before="252"/>
              <w:ind w:right="9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33.400,00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 w:before="252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40.000,00</w:t>
            </w:r>
          </w:p>
        </w:tc>
        <w:tc>
          <w:tcPr>
            <w:tcW w:w="1986" w:type="dxa"/>
          </w:tcPr>
          <w:p>
            <w:pPr>
              <w:pStyle w:val="TableParagraph"/>
              <w:spacing w:line="234" w:lineRule="exact" w:before="252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73.400,00</w:t>
            </w:r>
          </w:p>
        </w:tc>
      </w:tr>
      <w:tr>
        <w:trPr>
          <w:trHeight w:val="505" w:hRule="atLeast"/>
        </w:trPr>
        <w:tc>
          <w:tcPr>
            <w:tcW w:w="4249" w:type="dxa"/>
          </w:tcPr>
          <w:p>
            <w:pPr>
              <w:pStyle w:val="TableParagraph"/>
              <w:spacing w:line="252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54-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Izdaci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otplatu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glavnice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primljeni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 kredita i zajmova</w:t>
            </w:r>
          </w:p>
        </w:tc>
        <w:tc>
          <w:tcPr>
            <w:tcW w:w="1844" w:type="dxa"/>
          </w:tcPr>
          <w:p>
            <w:pPr>
              <w:pStyle w:val="TableParagraph"/>
              <w:spacing w:line="234" w:lineRule="exact" w:before="251"/>
              <w:ind w:right="9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816.942,12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 w:before="251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26.544,56</w:t>
            </w:r>
          </w:p>
        </w:tc>
        <w:tc>
          <w:tcPr>
            <w:tcW w:w="1986" w:type="dxa"/>
          </w:tcPr>
          <w:p>
            <w:pPr>
              <w:pStyle w:val="TableParagraph"/>
              <w:spacing w:line="234" w:lineRule="exact" w:before="251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843.486,68</w:t>
            </w:r>
          </w:p>
        </w:tc>
      </w:tr>
      <w:tr>
        <w:trPr>
          <w:trHeight w:val="263" w:hRule="atLeast"/>
        </w:trPr>
        <w:tc>
          <w:tcPr>
            <w:tcW w:w="4249" w:type="dxa"/>
          </w:tcPr>
          <w:p>
            <w:pPr>
              <w:pStyle w:val="TableParagraph"/>
              <w:spacing w:line="232" w:lineRule="exact" w:before="1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UKUPNO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exact" w:before="56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11.216.170,49</w:t>
            </w:r>
          </w:p>
        </w:tc>
        <w:tc>
          <w:tcPr>
            <w:tcW w:w="1985" w:type="dxa"/>
          </w:tcPr>
          <w:p>
            <w:pPr>
              <w:pStyle w:val="TableParagraph"/>
              <w:spacing w:line="187" w:lineRule="exact" w:before="5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14.707.818,99</w:t>
            </w:r>
          </w:p>
        </w:tc>
        <w:tc>
          <w:tcPr>
            <w:tcW w:w="1986" w:type="dxa"/>
          </w:tcPr>
          <w:p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25.923.989,48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72"/>
        <w:ind w:left="1135" w:right="1129" w:firstLine="707"/>
        <w:jc w:val="both"/>
      </w:pPr>
      <w:r>
        <w:rPr/>
        <w:t>U ukupnim rashodima i izdacima najveći se dio odnosi na rashode za zaposlen</w:t>
      </w:r>
      <w:r>
        <w:rPr/>
        <w:t>e</w:t>
      </w:r>
      <w:r>
        <w:rPr/>
        <w:t> (50,67%), nakon kojih slijede materijalni rashodi (26,62%) i rashodi za nabavu proizveden</w:t>
      </w:r>
      <w:r>
        <w:rPr/>
        <w:t>e</w:t>
      </w:r>
      <w:r>
        <w:rPr/>
        <w:t> dugotrajne imovine (11,39%). Iz tablice je vidljivo kako ostali navedeni rashodi sudjeluju </w:t>
      </w:r>
      <w:r>
        <w:rPr/>
        <w:t>sa</w:t>
      </w:r>
      <w:r>
        <w:rPr/>
        <w:t> manjim udjelima.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1345882</wp:posOffset>
                </wp:positionH>
                <wp:positionV relativeFrom="paragraph">
                  <wp:posOffset>185435</wp:posOffset>
                </wp:positionV>
                <wp:extent cx="5493385" cy="422211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493385" cy="4222115"/>
                          <a:chExt cx="5493385" cy="422211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5483859" cy="42125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569" y="1037907"/>
                            <a:ext cx="2818638" cy="2817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47103" y="960818"/>
                            <a:ext cx="1069975" cy="121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216660">
                                <a:moveTo>
                                  <a:pt x="41401" y="1102994"/>
                                </a:moveTo>
                                <a:lnTo>
                                  <a:pt x="0" y="1216659"/>
                                </a:lnTo>
                              </a:path>
                              <a:path w="1069975" h="1216660">
                                <a:moveTo>
                                  <a:pt x="50037" y="1077213"/>
                                </a:moveTo>
                                <a:lnTo>
                                  <a:pt x="0" y="1000886"/>
                                </a:lnTo>
                              </a:path>
                              <a:path w="1069975" h="1216660">
                                <a:moveTo>
                                  <a:pt x="68706" y="1030985"/>
                                </a:moveTo>
                                <a:lnTo>
                                  <a:pt x="57150" y="778763"/>
                                </a:lnTo>
                                <a:lnTo>
                                  <a:pt x="0" y="778763"/>
                                </a:lnTo>
                              </a:path>
                              <a:path w="1069975" h="1216660">
                                <a:moveTo>
                                  <a:pt x="128650" y="922019"/>
                                </a:moveTo>
                                <a:lnTo>
                                  <a:pt x="105918" y="547242"/>
                                </a:lnTo>
                                <a:lnTo>
                                  <a:pt x="49149" y="547242"/>
                                </a:lnTo>
                              </a:path>
                              <a:path w="1069975" h="1216660">
                                <a:moveTo>
                                  <a:pt x="239902" y="773556"/>
                                </a:moveTo>
                                <a:lnTo>
                                  <a:pt x="86106" y="225805"/>
                                </a:lnTo>
                                <a:lnTo>
                                  <a:pt x="29209" y="225805"/>
                                </a:lnTo>
                              </a:path>
                              <a:path w="1069975" h="1216660">
                                <a:moveTo>
                                  <a:pt x="308863" y="698118"/>
                                </a:moveTo>
                                <a:lnTo>
                                  <a:pt x="308863" y="0"/>
                                </a:lnTo>
                                <a:lnTo>
                                  <a:pt x="308863" y="0"/>
                                </a:lnTo>
                              </a:path>
                              <a:path w="1069975" h="1216660">
                                <a:moveTo>
                                  <a:pt x="1069466" y="355345"/>
                                </a:moveTo>
                                <a:lnTo>
                                  <a:pt x="994409" y="139064"/>
                                </a:lnTo>
                                <a:lnTo>
                                  <a:pt x="937513" y="13906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317" y="2130590"/>
                            <a:ext cx="560844" cy="2956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6987" y="2157476"/>
                            <a:ext cx="459104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73" y="2578646"/>
                            <a:ext cx="560844" cy="2956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562" y="2605151"/>
                            <a:ext cx="459105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" y="2054390"/>
                            <a:ext cx="496836" cy="2956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" y="2081276"/>
                            <a:ext cx="394716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" y="1845576"/>
                            <a:ext cx="496836" cy="2941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" y="1871726"/>
                            <a:ext cx="394716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" y="1616976"/>
                            <a:ext cx="496836" cy="2941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" y="1643126"/>
                            <a:ext cx="394716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61" y="1388376"/>
                            <a:ext cx="496836" cy="2941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12" y="1414525"/>
                            <a:ext cx="394716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73" y="1063790"/>
                            <a:ext cx="496836" cy="2956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2" y="1090675"/>
                            <a:ext cx="394716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017" y="740676"/>
                            <a:ext cx="496836" cy="2941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687" y="766826"/>
                            <a:ext cx="394716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7361" y="1502676"/>
                            <a:ext cx="562356" cy="2941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412" y="1528825"/>
                            <a:ext cx="459105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929" y="978446"/>
                            <a:ext cx="496836" cy="2956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5837" y="1004950"/>
                            <a:ext cx="394716" cy="19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473" y="1045476"/>
                            <a:ext cx="496836" cy="2941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8762" y="1071625"/>
                            <a:ext cx="394716" cy="193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382581" y="599376"/>
                            <a:ext cx="2070735" cy="315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3159125">
                                <a:moveTo>
                                  <a:pt x="2070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58871"/>
                                </a:lnTo>
                                <a:lnTo>
                                  <a:pt x="2070226" y="3158871"/>
                                </a:lnTo>
                                <a:lnTo>
                                  <a:pt x="2070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>
                              <a:alpha val="3882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423475" y="64251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423475" y="92966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23475" y="121680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23475" y="150395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423475" y="1791229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23475" y="2078376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23475" y="236552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4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23475" y="265267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2C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423475" y="293981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5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423475" y="322709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3A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23475" y="351423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6A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5483860" cy="421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3860" h="4212590">
                                <a:moveTo>
                                  <a:pt x="0" y="4212589"/>
                                </a:moveTo>
                                <a:lnTo>
                                  <a:pt x="5483859" y="4212589"/>
                                </a:lnTo>
                                <a:lnTo>
                                  <a:pt x="5483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125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86295" y="147129"/>
                            <a:ext cx="4312920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exact" w:before="0"/>
                                <w:ind w:left="436" w:right="1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z w:val="36"/>
                                </w:rPr>
                                <w:t>GRAFIČKI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z w:val="36"/>
                                </w:rPr>
                                <w:t>PRIKAZ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z w:val="36"/>
                                </w:rPr>
                                <w:t>RASHODA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pacing w:val="-1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z w:val="36"/>
                                </w:rPr>
                                <w:t>IZDATAKA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pacing w:val="-1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04040"/>
                                  <w:spacing w:val="-5"/>
                                  <w:sz w:val="36"/>
                                </w:rPr>
                                <w:t>SA</w:t>
                              </w:r>
                            </w:p>
                            <w:p>
                              <w:pPr>
                                <w:spacing w:before="0"/>
                                <w:ind w:left="436" w:right="0" w:firstLine="0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UDJELOM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36"/>
                                </w:rPr>
                                <w:t>UKUPNIM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2"/>
                                  <w:sz w:val="36"/>
                                </w:rPr>
                                <w:t>RASHODIMA</w:t>
                              </w:r>
                            </w:p>
                            <w:p>
                              <w:pPr>
                                <w:spacing w:line="240" w:lineRule="exact" w:before="199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0,15%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19570" y="1135697"/>
                            <a:ext cx="329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2,91%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024572" y="1049972"/>
                            <a:ext cx="329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0,28%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567751" y="1116520"/>
                            <a:ext cx="329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3,25%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0995" y="1459674"/>
                            <a:ext cx="377190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4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2,76%</w:t>
                              </w:r>
                            </w:p>
                            <w:p>
                              <w:pPr>
                                <w:spacing w:before="116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1,11%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0,46%</w:t>
                              </w:r>
                            </w:p>
                            <w:p>
                              <w:pPr>
                                <w:spacing w:line="240" w:lineRule="exact" w:before="86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0,40%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053147" y="1573974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11,39%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606103" y="2202497"/>
                            <a:ext cx="393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50,67%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29551" y="2650172"/>
                            <a:ext cx="393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26,62%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382581" y="599376"/>
                            <a:ext cx="2070735" cy="315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4" w:lineRule="auto" w:before="0"/>
                                <w:ind w:left="206" w:right="97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Rashodi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zaposlen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 Materijalni rashod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 Financijski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rashod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Subvencije</w:t>
                              </w:r>
                            </w:p>
                            <w:p>
                              <w:pPr>
                                <w:spacing w:before="0"/>
                                <w:ind w:left="206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Pomoći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inozemstvo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unutar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op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će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2"/>
                                  <w:sz w:val="18"/>
                                </w:rPr>
                                <w:t>države</w:t>
                              </w:r>
                            </w:p>
                            <w:p>
                              <w:pPr>
                                <w:spacing w:before="9"/>
                                <w:ind w:left="206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Naknade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građanima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kućanstvima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5"/>
                                  <w:sz w:val="18"/>
                                </w:rPr>
                                <w:t>na</w:t>
                              </w:r>
                            </w:p>
                            <w:p>
                              <w:pPr>
                                <w:spacing w:before="0"/>
                                <w:ind w:left="20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temelju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osiguranja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dr.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naknade</w:t>
                              </w:r>
                            </w:p>
                            <w:p>
                              <w:pPr>
                                <w:spacing w:before="12"/>
                                <w:ind w:left="206" w:right="24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Rashodi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donacije,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kazne,naknade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šte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ta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 i kapitalne pomoći</w:t>
                              </w:r>
                            </w:p>
                            <w:p>
                              <w:pPr>
                                <w:spacing w:before="13"/>
                                <w:ind w:left="206" w:right="48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Rashodi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nabavu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neproizveden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imovine</w:t>
                              </w:r>
                            </w:p>
                            <w:p>
                              <w:pPr>
                                <w:spacing w:before="13"/>
                                <w:ind w:left="206" w:right="24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Rashodi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nabavu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proizveden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 dugotrajne imovine</w:t>
                              </w:r>
                            </w:p>
                            <w:p>
                              <w:pPr>
                                <w:spacing w:before="13"/>
                                <w:ind w:left="20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Rashodi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dodatna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ulaganja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 nefinancijskoj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imovini</w:t>
                              </w:r>
                            </w:p>
                            <w:p>
                              <w:pPr>
                                <w:spacing w:before="12"/>
                                <w:ind w:left="20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Izdaci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otplatu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glavnice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primljeni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 kredita i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zajmova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974998pt;margin-top:14.60125pt;width:432.55pt;height:332.45pt;mso-position-horizontal-relative:page;mso-position-vertical-relative:paragraph;z-index:-15728128;mso-wrap-distance-left:0;mso-wrap-distance-right:0" id="docshapegroup5" coordorigin="2119,292" coordsize="8651,6649">
                <v:shape style="position:absolute;left:2127;top:299;width:8636;height:6634" type="#_x0000_t75" id="docshape6" stroked="false">
                  <v:imagedata r:id="rId10" o:title=""/>
                </v:shape>
                <v:shape style="position:absolute;left:2695;top:1926;width:4439;height:4437" type="#_x0000_t75" id="docshape7" stroked="false">
                  <v:imagedata r:id="rId11" o:title=""/>
                </v:shape>
                <v:shape style="position:absolute;left:2823;top:1805;width:1685;height:1916" id="docshape8" coordorigin="2824,1805" coordsize="1685,1916" path="m2889,3542l2824,3721m2902,3502l2824,3381m2932,3429l2914,3032,2824,3032m3026,3257l2990,2667,2901,2667m3201,3023l2959,2161,2870,2161m3310,2905l3310,1805,3310,1805m4508,2365l4390,2024,4300,2024e" filled="false" stroked="true" strokeweight=".75pt" strokecolor="#7e7e7e">
                  <v:path arrowok="t"/>
                  <v:stroke dashstyle="solid"/>
                </v:shape>
                <v:shape style="position:absolute;left:6120;top:3647;width:884;height:466" type="#_x0000_t75" id="docshape9" stroked="false">
                  <v:imagedata r:id="rId12" o:title=""/>
                </v:shape>
                <v:shape style="position:absolute;left:6162;top:3689;width:723;height:305" type="#_x0000_t75" id="docshape10" stroked="false">
                  <v:imagedata r:id="rId13" o:title=""/>
                </v:shape>
                <v:shape style="position:absolute;left:3165;top:4352;width:884;height:466" type="#_x0000_t75" id="docshape11" stroked="false">
                  <v:imagedata r:id="rId14" o:title=""/>
                </v:shape>
                <v:shape style="position:absolute;left:3207;top:4394;width:723;height:305" type="#_x0000_t75" id="docshape12" stroked="false">
                  <v:imagedata r:id="rId15" o:title=""/>
                </v:shape>
                <v:shape style="position:absolute;left:2160;top:3527;width:783;height:466" type="#_x0000_t75" id="docshape13" stroked="false">
                  <v:imagedata r:id="rId16" o:title=""/>
                </v:shape>
                <v:shape style="position:absolute;left:2202;top:3569;width:622;height:305" type="#_x0000_t75" id="docshape14" stroked="false">
                  <v:imagedata r:id="rId17" o:title=""/>
                </v:shape>
                <v:shape style="position:absolute;left:2160;top:3198;width:783;height:464" type="#_x0000_t75" id="docshape15" stroked="false">
                  <v:imagedata r:id="rId18" o:title=""/>
                </v:shape>
                <v:shape style="position:absolute;left:2202;top:3239;width:622;height:305" type="#_x0000_t75" id="docshape16" stroked="false">
                  <v:imagedata r:id="rId19" o:title=""/>
                </v:shape>
                <v:shape style="position:absolute;left:2160;top:2838;width:783;height:464" type="#_x0000_t75" id="docshape17" stroked="false">
                  <v:imagedata r:id="rId18" o:title=""/>
                </v:shape>
                <v:shape style="position:absolute;left:2202;top:2879;width:622;height:305" type="#_x0000_t75" id="docshape18" stroked="false">
                  <v:imagedata r:id="rId19" o:title=""/>
                </v:shape>
                <v:shape style="position:absolute;left:2234;top:2478;width:783;height:464" type="#_x0000_t75" id="docshape19" stroked="false">
                  <v:imagedata r:id="rId18" o:title=""/>
                </v:shape>
                <v:shape style="position:absolute;left:2277;top:2519;width:622;height:305" type="#_x0000_t75" id="docshape20" stroked="false">
                  <v:imagedata r:id="rId20" o:title=""/>
                </v:shape>
                <v:shape style="position:absolute;left:2205;top:1967;width:783;height:466" type="#_x0000_t75" id="docshape21" stroked="false">
                  <v:imagedata r:id="rId21" o:title=""/>
                </v:shape>
                <v:shape style="position:absolute;left:2247;top:2009;width:622;height:305" type="#_x0000_t75" id="docshape22" stroked="false">
                  <v:imagedata r:id="rId22" o:title=""/>
                </v:shape>
                <v:shape style="position:absolute;left:2940;top:1458;width:783;height:464" type="#_x0000_t75" id="docshape23" stroked="false">
                  <v:imagedata r:id="rId18" o:title=""/>
                </v:shape>
                <v:shape style="position:absolute;left:2982;top:1499;width:622;height:305" type="#_x0000_t75" id="docshape24" stroked="false">
                  <v:imagedata r:id="rId23" o:title=""/>
                </v:shape>
                <v:shape style="position:absolute;left:3674;top:2658;width:886;height:464" type="#_x0000_t75" id="docshape25" stroked="false">
                  <v:imagedata r:id="rId24" o:title=""/>
                </v:shape>
                <v:shape style="position:absolute;left:3717;top:2699;width:723;height:305" type="#_x0000_t75" id="docshape26" stroked="false">
                  <v:imagedata r:id="rId25" o:title=""/>
                </v:shape>
                <v:shape style="position:absolute;left:3631;top:1832;width:783;height:466" type="#_x0000_t75" id="docshape27" stroked="false">
                  <v:imagedata r:id="rId26" o:title=""/>
                </v:shape>
                <v:shape style="position:absolute;left:3672;top:1874;width:622;height:305" type="#_x0000_t75" id="docshape28" stroked="false">
                  <v:imagedata r:id="rId27" o:title=""/>
                </v:shape>
                <v:shape style="position:absolute;left:4485;top:1938;width:783;height:464" type="#_x0000_t75" id="docshape29" stroked="false">
                  <v:imagedata r:id="rId28" o:title=""/>
                </v:shape>
                <v:shape style="position:absolute;left:4527;top:1979;width:622;height:305" type="#_x0000_t75" id="docshape30" stroked="false">
                  <v:imagedata r:id="rId29" o:title=""/>
                </v:shape>
                <v:rect style="position:absolute;left:7446;top:1235;width:3261;height:4975" id="docshape31" filled="true" fillcolor="#f1f1f1" stroked="false">
                  <v:fill opacity="25443f" type="solid"/>
                </v:rect>
                <v:rect style="position:absolute;left:7510;top:1303;width:99;height:99" id="docshape32" filled="true" fillcolor="#4f81bc" stroked="false">
                  <v:fill type="solid"/>
                </v:rect>
                <v:rect style="position:absolute;left:7510;top:1756;width:99;height:99" id="docshape33" filled="true" fillcolor="#c0504d" stroked="false">
                  <v:fill type="solid"/>
                </v:rect>
                <v:rect style="position:absolute;left:7510;top:2208;width:99;height:99" id="docshape34" filled="true" fillcolor="#9bba58" stroked="false">
                  <v:fill type="solid"/>
                </v:rect>
                <v:rect style="position:absolute;left:7510;top:2660;width:99;height:99" id="docshape35" filled="true" fillcolor="#8063a1" stroked="false">
                  <v:fill type="solid"/>
                </v:rect>
                <v:rect style="position:absolute;left:7510;top:3112;width:99;height:99" id="docshape36" filled="true" fillcolor="#4aacc5" stroked="false">
                  <v:fill type="solid"/>
                </v:rect>
                <v:rect style="position:absolute;left:7510;top:3565;width:99;height:99" id="docshape37" filled="true" fillcolor="#f79546" stroked="false">
                  <v:fill type="solid"/>
                </v:rect>
                <v:rect style="position:absolute;left:7510;top:4017;width:99;height:99" id="docshape38" filled="true" fillcolor="#2c4d75" stroked="false">
                  <v:fill type="solid"/>
                </v:rect>
                <v:rect style="position:absolute;left:7510;top:4469;width:99;height:99" id="docshape39" filled="true" fillcolor="#772c2a" stroked="false">
                  <v:fill type="solid"/>
                </v:rect>
                <v:rect style="position:absolute;left:7510;top:4921;width:99;height:99" id="docshape40" filled="true" fillcolor="#5f752f" stroked="false">
                  <v:fill type="solid"/>
                </v:rect>
                <v:rect style="position:absolute;left:7510;top:5374;width:99;height:99" id="docshape41" filled="true" fillcolor="#4d3a61" stroked="false">
                  <v:fill type="solid"/>
                </v:rect>
                <v:rect style="position:absolute;left:7510;top:5826;width:99;height:99" id="docshape42" filled="true" fillcolor="#276a7b" stroked="false">
                  <v:fill type="solid"/>
                </v:rect>
                <v:rect style="position:absolute;left:2127;top:299;width:8636;height:6634" id="docshape43" filled="false" stroked="true" strokeweight=".75pt" strokecolor="#bebebe">
                  <v:stroke dashstyle="solid"/>
                </v:rect>
                <v:shape style="position:absolute;left:3042;top:523;width:6792;height:1246" type="#_x0000_t202" id="docshape44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436" w:right="1" w:firstLine="0"/>
                          <w:jc w:val="center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04040"/>
                            <w:sz w:val="36"/>
                          </w:rPr>
                          <w:t>GRAFIČKI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z w:val="36"/>
                          </w:rPr>
                          <w:t>PRIKAZ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z w:val="36"/>
                          </w:rPr>
                          <w:t>RASHODA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pacing w:val="-17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z w:val="36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z w:val="36"/>
                          </w:rPr>
                          <w:t>IZDATAKA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pacing w:val="-17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404040"/>
                            <w:spacing w:val="-5"/>
                            <w:sz w:val="36"/>
                          </w:rPr>
                          <w:t>SA</w:t>
                        </w:r>
                      </w:p>
                      <w:p>
                        <w:pPr>
                          <w:spacing w:before="0"/>
                          <w:ind w:left="436" w:right="0" w:firstLine="0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UDJELOM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z w:val="36"/>
                          </w:rPr>
                          <w:t>UKUPNIM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2"/>
                            <w:sz w:val="36"/>
                          </w:rPr>
                          <w:t>RASHODIMA</w:t>
                        </w:r>
                      </w:p>
                      <w:p>
                        <w:pPr>
                          <w:spacing w:line="240" w:lineRule="exact" w:before="199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0,15%</w:t>
                        </w:r>
                      </w:p>
                    </w:txbxContent>
                  </v:textbox>
                  <w10:wrap type="none"/>
                </v:shape>
                <v:shape style="position:absolute;left:2307;top:2080;width:519;height:200" type="#_x0000_t202" id="docshape4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2,91%</w:t>
                        </w:r>
                      </w:p>
                    </w:txbxContent>
                  </v:textbox>
                  <w10:wrap type="none"/>
                </v:shape>
                <v:shape style="position:absolute;left:3733;top:1945;width:519;height:200" type="#_x0000_t202" id="docshape4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0,28%</w:t>
                        </w:r>
                      </w:p>
                    </w:txbxContent>
                  </v:textbox>
                  <w10:wrap type="none"/>
                </v:shape>
                <v:shape style="position:absolute;left:4588;top:2050;width:519;height:200" type="#_x0000_t202" id="docshape4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3,25%</w:t>
                        </w:r>
                      </w:p>
                    </w:txbxContent>
                  </v:textbox>
                  <w10:wrap type="none"/>
                </v:shape>
                <v:shape style="position:absolute;left:2262;top:2590;width:594;height:1249" type="#_x0000_t202" id="docshape4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4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2,76%</w:t>
                        </w:r>
                      </w:p>
                      <w:p>
                        <w:pPr>
                          <w:spacing w:before="116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1,11%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0,46%</w:t>
                        </w:r>
                      </w:p>
                      <w:p>
                        <w:pPr>
                          <w:spacing w:line="240" w:lineRule="exact" w:before="86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0,40%</w:t>
                        </w:r>
                      </w:p>
                    </w:txbxContent>
                  </v:textbox>
                  <w10:wrap type="none"/>
                </v:shape>
                <v:shape style="position:absolute;left:3778;top:2770;width:621;height:200" type="#_x0000_t202" id="docshape4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0"/>
                          </w:rPr>
                          <w:t>11,39%</w:t>
                        </w:r>
                      </w:p>
                    </w:txbxContent>
                  </v:textbox>
                  <w10:wrap type="none"/>
                </v:shape>
                <v:shape style="position:absolute;left:6223;top:3760;width:620;height:200" type="#_x0000_t202" id="docshape5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0"/>
                          </w:rPr>
                          <w:t>50,67%</w:t>
                        </w:r>
                      </w:p>
                    </w:txbxContent>
                  </v:textbox>
                  <w10:wrap type="none"/>
                </v:shape>
                <v:shape style="position:absolute;left:3268;top:4465;width:620;height:200" type="#_x0000_t202" id="docshape5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0"/>
                          </w:rPr>
                          <w:t>26,62%</w:t>
                        </w:r>
                      </w:p>
                    </w:txbxContent>
                  </v:textbox>
                  <w10:wrap type="none"/>
                </v:shape>
                <v:shape style="position:absolute;left:7446;top:1235;width:3261;height:4975" type="#_x0000_t202" id="docshape52" filled="false" stroked="false">
                  <v:textbox inset="0,0,0,0">
                    <w:txbxContent>
                      <w:p>
                        <w:pPr>
                          <w:spacing w:line="494" w:lineRule="auto" w:before="0"/>
                          <w:ind w:left="206" w:right="97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/>
                            <w:color w:val="40404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zaposlen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e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 Materijalni rashod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 Financijski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rashod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Subvencije</w:t>
                        </w:r>
                      </w:p>
                      <w:p>
                        <w:pPr>
                          <w:spacing w:before="0"/>
                          <w:ind w:left="206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Pomoći</w:t>
                        </w:r>
                        <w:r>
                          <w:rPr>
                            <w:rFonts w:ascii="Calibri" w:hAnsi="Calibri"/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dane</w:t>
                        </w:r>
                        <w:r>
                          <w:rPr>
                            <w:rFonts w:ascii="Calibri" w:hAnsi="Calibri"/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inozemstvo</w:t>
                        </w:r>
                        <w:r>
                          <w:rPr>
                            <w:rFonts w:ascii="Calibri" w:hAnsi="Calibri"/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40404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unutar</w:t>
                        </w:r>
                        <w:r>
                          <w:rPr>
                            <w:rFonts w:ascii="Calibri" w:hAnsi="Calibri"/>
                            <w:color w:val="40404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op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će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pacing w:val="-2"/>
                            <w:sz w:val="18"/>
                          </w:rPr>
                          <w:t>države</w:t>
                        </w:r>
                      </w:p>
                      <w:p>
                        <w:pPr>
                          <w:spacing w:before="9"/>
                          <w:ind w:left="206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Naknade</w:t>
                        </w:r>
                        <w:r>
                          <w:rPr>
                            <w:rFonts w:ascii="Calibri" w:hAnsi="Calibri"/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građanima</w:t>
                        </w:r>
                        <w:r>
                          <w:rPr>
                            <w:rFonts w:ascii="Calibri" w:hAnsi="Calibri"/>
                            <w:color w:val="40404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kućanstvima</w:t>
                        </w:r>
                        <w:r>
                          <w:rPr>
                            <w:rFonts w:ascii="Calibri" w:hAns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pacing w:val="-5"/>
                            <w:sz w:val="18"/>
                          </w:rPr>
                          <w:t>na</w:t>
                        </w:r>
                      </w:p>
                      <w:p>
                        <w:pPr>
                          <w:spacing w:before="0"/>
                          <w:ind w:left="20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temelju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osiguranja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dr.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naknade</w:t>
                        </w:r>
                      </w:p>
                      <w:p>
                        <w:pPr>
                          <w:spacing w:before="12"/>
                          <w:ind w:left="206" w:right="24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 w:hAnsi="Calibri"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donacije,</w:t>
                        </w:r>
                        <w:r>
                          <w:rPr>
                            <w:rFonts w:ascii="Calibri" w:hAnsi="Calibri"/>
                            <w:color w:val="40404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kazne,naknade</w:t>
                        </w:r>
                        <w:r>
                          <w:rPr>
                            <w:rFonts w:ascii="Calibri" w:hAnsi="Calibri"/>
                            <w:color w:val="40404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šte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ta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 i kapitalne pomoći</w:t>
                        </w:r>
                      </w:p>
                      <w:p>
                        <w:pPr>
                          <w:spacing w:before="13"/>
                          <w:ind w:left="206" w:right="48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/>
                            <w:color w:val="40404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nabavu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neproizveden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e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imovine</w:t>
                        </w:r>
                      </w:p>
                      <w:p>
                        <w:pPr>
                          <w:spacing w:before="13"/>
                          <w:ind w:left="206" w:right="24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/>
                            <w:color w:val="40404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nabavu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proizveden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e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 dugotrajne imovine</w:t>
                        </w:r>
                      </w:p>
                      <w:p>
                        <w:pPr>
                          <w:spacing w:before="13"/>
                          <w:ind w:left="20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/>
                            <w:color w:val="40404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dodatna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ulaganja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na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 nefinancijskoj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imovini</w:t>
                        </w:r>
                      </w:p>
                      <w:p>
                        <w:pPr>
                          <w:spacing w:before="12"/>
                          <w:ind w:left="20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Izdaci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otplatu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glavnice</w:t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primljeni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h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 kredita i</w:t>
                        </w:r>
                        <w:r>
                          <w:rPr>
                            <w:rFonts w:ascii="Calibri"/>
                            <w:color w:val="40404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zajmova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1135" w:right="1133" w:firstLine="707"/>
        <w:jc w:val="both"/>
      </w:pPr>
      <w:r>
        <w:rPr/>
        <w:t>U</w:t>
      </w:r>
      <w:r>
        <w:rPr>
          <w:spacing w:val="-10"/>
        </w:rPr>
        <w:t> </w:t>
      </w:r>
      <w:r>
        <w:rPr/>
        <w:t>nastavku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daje</w:t>
      </w:r>
      <w:r>
        <w:rPr>
          <w:spacing w:val="-9"/>
        </w:rPr>
        <w:t> </w:t>
      </w:r>
      <w:r>
        <w:rPr/>
        <w:t>pojašnjenje</w:t>
      </w:r>
      <w:r>
        <w:rPr>
          <w:spacing w:val="-11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plana</w:t>
      </w:r>
      <w:r>
        <w:rPr>
          <w:spacing w:val="-9"/>
        </w:rPr>
        <w:t> </w:t>
      </w:r>
      <w:r>
        <w:rPr/>
        <w:t>rashoda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izdataka</w:t>
      </w:r>
      <w:r>
        <w:rPr>
          <w:spacing w:val="-9"/>
        </w:rPr>
        <w:t> </w:t>
      </w:r>
      <w:r>
        <w:rPr/>
        <w:t>proračuna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perio</w:t>
      </w:r>
      <w:r>
        <w:rPr/>
        <w:t>d</w:t>
      </w:r>
      <w:r>
        <w:rPr/>
        <w:t> siječanj - prosinac 2025. godinu u odnosu na godišnji plan za 2025. godinu.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  <w:numPr>
          <w:ilvl w:val="0"/>
          <w:numId w:val="13"/>
        </w:numPr>
        <w:tabs>
          <w:tab w:pos="1331" w:val="left" w:leader="none"/>
        </w:tabs>
        <w:spacing w:line="240" w:lineRule="auto" w:before="0" w:after="0"/>
        <w:ind w:left="1331" w:right="0" w:hanging="196"/>
        <w:jc w:val="left"/>
      </w:pPr>
      <w:r>
        <w:rPr/>
        <w:t>RASHODI</w:t>
      </w:r>
      <w:r>
        <w:rPr>
          <w:spacing w:val="-9"/>
        </w:rPr>
        <w:t> </w:t>
      </w:r>
      <w:r>
        <w:rPr>
          <w:spacing w:val="-2"/>
        </w:rPr>
        <w:t>POSLOVANJA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before="1"/>
        <w:ind w:left="1135" w:right="1130" w:firstLine="707"/>
        <w:jc w:val="both"/>
      </w:pPr>
      <w:r>
        <w:rPr/>
        <w:t>Rashodi poslovanja ostvareni su u iznosu od 22.015.943,49</w:t>
      </w:r>
      <w:r>
        <w:rPr>
          <w:spacing w:val="40"/>
        </w:rPr>
        <w:t> </w:t>
      </w:r>
      <w:r>
        <w:rPr/>
        <w:t>EUR što predstavlj</w:t>
      </w:r>
      <w:r>
        <w:rPr/>
        <w:t>a</w:t>
      </w:r>
      <w:r>
        <w:rPr/>
        <w:t> 95,15% godišnjeg plana. Dinamika izvršavanja rashoda poslovanja kretala se u skladu </w:t>
      </w:r>
      <w:r>
        <w:rPr/>
        <w:t>s</w:t>
      </w:r>
      <w:r>
        <w:rPr/>
        <w:t> planiranim iznosima.</w:t>
      </w:r>
    </w:p>
    <w:p>
      <w:pPr>
        <w:pStyle w:val="BodyText"/>
        <w:spacing w:before="1"/>
      </w:pPr>
    </w:p>
    <w:p>
      <w:pPr>
        <w:pStyle w:val="BodyText"/>
        <w:ind w:left="1135" w:right="1131" w:firstLine="707"/>
      </w:pPr>
      <w:r>
        <w:rPr/>
        <w:t>U</w:t>
      </w:r>
      <w:r>
        <w:rPr>
          <w:spacing w:val="30"/>
        </w:rPr>
        <w:t> </w:t>
      </w:r>
      <w:r>
        <w:rPr/>
        <w:t>nastavku slijedi</w:t>
      </w:r>
      <w:r>
        <w:rPr>
          <w:spacing w:val="30"/>
        </w:rPr>
        <w:t> </w:t>
      </w:r>
      <w:r>
        <w:rPr/>
        <w:t>postotak udjela pojedinih</w:t>
      </w:r>
      <w:r>
        <w:rPr>
          <w:spacing w:val="31"/>
        </w:rPr>
        <w:t> </w:t>
      </w:r>
      <w:r>
        <w:rPr/>
        <w:t>skupina</w:t>
      </w:r>
      <w:r>
        <w:rPr>
          <w:spacing w:val="30"/>
        </w:rPr>
        <w:t> </w:t>
      </w:r>
      <w:r>
        <w:rPr/>
        <w:t>rashoda u ukupnim</w:t>
      </w:r>
      <w:r>
        <w:rPr>
          <w:spacing w:val="30"/>
        </w:rPr>
        <w:t> </w:t>
      </w:r>
      <w:r>
        <w:rPr/>
        <w:t>rashodi</w:t>
      </w:r>
      <w:r>
        <w:rPr/>
        <w:t>ma</w:t>
      </w:r>
      <w:r>
        <w:rPr/>
        <w:t> </w:t>
      </w:r>
      <w:r>
        <w:rPr>
          <w:spacing w:val="-2"/>
        </w:rPr>
        <w:t>poslovanja:</w:t>
      </w:r>
    </w:p>
    <w:p>
      <w:pPr>
        <w:pStyle w:val="ListParagraph"/>
        <w:numPr>
          <w:ilvl w:val="0"/>
          <w:numId w:val="14"/>
        </w:numPr>
        <w:tabs>
          <w:tab w:pos="1440" w:val="left" w:leader="none"/>
        </w:tabs>
        <w:spacing w:line="252" w:lineRule="exact" w:before="1" w:after="0"/>
        <w:ind w:left="1440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rashodi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zaposlene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59,67%</w:t>
      </w:r>
    </w:p>
    <w:p>
      <w:pPr>
        <w:pStyle w:val="ListParagraph"/>
        <w:numPr>
          <w:ilvl w:val="0"/>
          <w:numId w:val="14"/>
        </w:numPr>
        <w:tabs>
          <w:tab w:pos="1440" w:val="left" w:leader="none"/>
        </w:tabs>
        <w:spacing w:line="252" w:lineRule="exact" w:before="0" w:after="0"/>
        <w:ind w:left="1440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materijalni</w:t>
      </w:r>
      <w:r>
        <w:rPr>
          <w:spacing w:val="-5"/>
          <w:sz w:val="22"/>
        </w:rPr>
        <w:t> </w:t>
      </w:r>
      <w:r>
        <w:rPr>
          <w:sz w:val="22"/>
        </w:rPr>
        <w:t>rashodi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31,34%</w:t>
      </w:r>
    </w:p>
    <w:p>
      <w:pPr>
        <w:pStyle w:val="ListParagraph"/>
        <w:numPr>
          <w:ilvl w:val="0"/>
          <w:numId w:val="15"/>
        </w:numPr>
        <w:tabs>
          <w:tab w:pos="1440" w:val="left" w:leader="none"/>
        </w:tabs>
        <w:spacing w:line="252" w:lineRule="exact" w:before="1" w:after="0"/>
        <w:ind w:left="1440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financijski</w:t>
      </w:r>
      <w:r>
        <w:rPr>
          <w:spacing w:val="-4"/>
          <w:sz w:val="22"/>
        </w:rPr>
        <w:t> </w:t>
      </w:r>
      <w:r>
        <w:rPr>
          <w:sz w:val="22"/>
        </w:rPr>
        <w:t>rashodi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0,47%</w:t>
      </w:r>
    </w:p>
    <w:p>
      <w:pPr>
        <w:pStyle w:val="ListParagraph"/>
        <w:numPr>
          <w:ilvl w:val="0"/>
          <w:numId w:val="15"/>
        </w:numPr>
        <w:tabs>
          <w:tab w:pos="1440" w:val="left" w:leader="none"/>
        </w:tabs>
        <w:spacing w:line="252" w:lineRule="exact" w:before="0" w:after="0"/>
        <w:ind w:left="1440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subvencije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0,54%</w:t>
      </w:r>
    </w:p>
    <w:p>
      <w:pPr>
        <w:pStyle w:val="ListParagraph"/>
        <w:numPr>
          <w:ilvl w:val="0"/>
          <w:numId w:val="15"/>
        </w:numPr>
        <w:tabs>
          <w:tab w:pos="1440" w:val="left" w:leader="none"/>
        </w:tabs>
        <w:spacing w:line="252" w:lineRule="exact" w:before="0" w:after="0"/>
        <w:ind w:left="1440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pomoći</w:t>
      </w:r>
      <w:r>
        <w:rPr>
          <w:spacing w:val="-7"/>
          <w:sz w:val="22"/>
        </w:rPr>
        <w:t> </w:t>
      </w:r>
      <w:r>
        <w:rPr>
          <w:sz w:val="22"/>
        </w:rPr>
        <w:t>dane</w:t>
      </w:r>
      <w:r>
        <w:rPr>
          <w:spacing w:val="-4"/>
          <w:sz w:val="22"/>
        </w:rPr>
        <w:t> </w:t>
      </w:r>
      <w:r>
        <w:rPr>
          <w:sz w:val="22"/>
        </w:rPr>
        <w:t>inozemstvu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unutar</w:t>
      </w:r>
      <w:r>
        <w:rPr>
          <w:spacing w:val="-5"/>
          <w:sz w:val="22"/>
        </w:rPr>
        <w:t> </w:t>
      </w:r>
      <w:r>
        <w:rPr>
          <w:sz w:val="22"/>
        </w:rPr>
        <w:t>općeg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1,31%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pgSz w:w="11910" w:h="16840"/>
          <w:pgMar w:header="0" w:footer="1051" w:top="1580" w:bottom="1240" w:left="283" w:right="283"/>
        </w:sectPr>
      </w:pPr>
    </w:p>
    <w:p>
      <w:pPr>
        <w:pStyle w:val="ListParagraph"/>
        <w:numPr>
          <w:ilvl w:val="0"/>
          <w:numId w:val="15"/>
        </w:numPr>
        <w:tabs>
          <w:tab w:pos="1440" w:val="left" w:leader="none"/>
        </w:tabs>
        <w:spacing w:line="253" w:lineRule="exact" w:before="80" w:after="0"/>
        <w:ind w:left="1440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naknade</w:t>
      </w:r>
      <w:r>
        <w:rPr>
          <w:spacing w:val="-5"/>
          <w:sz w:val="22"/>
        </w:rPr>
        <w:t> </w:t>
      </w:r>
      <w:r>
        <w:rPr>
          <w:sz w:val="22"/>
        </w:rPr>
        <w:t>građanima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kućanstvima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temelju</w:t>
      </w:r>
      <w:r>
        <w:rPr>
          <w:spacing w:val="-6"/>
          <w:sz w:val="22"/>
        </w:rPr>
        <w:t> </w:t>
      </w:r>
      <w:r>
        <w:rPr>
          <w:sz w:val="22"/>
        </w:rPr>
        <w:t>osiguranja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druge</w:t>
      </w:r>
      <w:r>
        <w:rPr>
          <w:spacing w:val="-4"/>
          <w:sz w:val="22"/>
        </w:rPr>
        <w:t> </w:t>
      </w:r>
      <w:r>
        <w:rPr>
          <w:sz w:val="22"/>
        </w:rPr>
        <w:t>naknade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3,25%</w:t>
      </w:r>
      <w:r>
        <w:rPr>
          <w:spacing w:val="-5"/>
          <w:sz w:val="22"/>
        </w:rPr>
        <w:t> te</w:t>
      </w:r>
    </w:p>
    <w:p>
      <w:pPr>
        <w:pStyle w:val="ListParagraph"/>
        <w:numPr>
          <w:ilvl w:val="0"/>
          <w:numId w:val="15"/>
        </w:numPr>
        <w:tabs>
          <w:tab w:pos="1440" w:val="left" w:leader="none"/>
        </w:tabs>
        <w:spacing w:line="253" w:lineRule="exact" w:before="0" w:after="0"/>
        <w:ind w:left="1440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rashodi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donacije,</w:t>
      </w:r>
      <w:r>
        <w:rPr>
          <w:spacing w:val="-5"/>
          <w:sz w:val="22"/>
        </w:rPr>
        <w:t> </w:t>
      </w:r>
      <w:r>
        <w:rPr>
          <w:sz w:val="22"/>
        </w:rPr>
        <w:t>kazne,</w:t>
      </w:r>
      <w:r>
        <w:rPr>
          <w:spacing w:val="-4"/>
          <w:sz w:val="22"/>
        </w:rPr>
        <w:t> </w:t>
      </w:r>
      <w:r>
        <w:rPr>
          <w:sz w:val="22"/>
        </w:rPr>
        <w:t>naknade</w:t>
      </w:r>
      <w:r>
        <w:rPr>
          <w:spacing w:val="-6"/>
          <w:sz w:val="22"/>
        </w:rPr>
        <w:t> </w:t>
      </w:r>
      <w:r>
        <w:rPr>
          <w:sz w:val="22"/>
        </w:rPr>
        <w:t>šteta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kapitalne</w:t>
      </w:r>
      <w:r>
        <w:rPr>
          <w:spacing w:val="-4"/>
          <w:sz w:val="22"/>
        </w:rPr>
        <w:t> </w:t>
      </w:r>
      <w:r>
        <w:rPr>
          <w:sz w:val="22"/>
        </w:rPr>
        <w:t>pomoći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3,42%.</w:t>
      </w:r>
    </w:p>
    <w:p>
      <w:pPr>
        <w:pStyle w:val="BodyText"/>
      </w:pPr>
    </w:p>
    <w:p>
      <w:pPr>
        <w:pStyle w:val="BodyText"/>
        <w:ind w:left="1135" w:right="1137" w:firstLine="707"/>
        <w:jc w:val="both"/>
      </w:pPr>
      <w:r>
        <w:rPr/>
        <w:t>Najznačajniji</w:t>
      </w:r>
      <w:r>
        <w:rPr>
          <w:spacing w:val="-3"/>
        </w:rPr>
        <w:t> </w:t>
      </w:r>
      <w:r>
        <w:rPr/>
        <w:t>rashodi</w:t>
      </w:r>
      <w:r>
        <w:rPr>
          <w:spacing w:val="-1"/>
        </w:rPr>
        <w:t> </w:t>
      </w:r>
      <w:r>
        <w:rPr/>
        <w:t>unutar</w:t>
      </w:r>
      <w:r>
        <w:rPr>
          <w:spacing w:val="-2"/>
        </w:rPr>
        <w:t> </w:t>
      </w:r>
      <w:r>
        <w:rPr/>
        <w:t>rashoda</w:t>
      </w:r>
      <w:r>
        <w:rPr>
          <w:spacing w:val="-3"/>
        </w:rPr>
        <w:t> </w:t>
      </w:r>
      <w:r>
        <w:rPr/>
        <w:t>poslovanja</w:t>
      </w:r>
      <w:r>
        <w:rPr>
          <w:spacing w:val="-3"/>
        </w:rPr>
        <w:t> </w:t>
      </w:r>
      <w:r>
        <w:rPr/>
        <w:t>su rashodi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zaposlene i</w:t>
      </w:r>
      <w:r>
        <w:rPr>
          <w:spacing w:val="40"/>
        </w:rPr>
        <w:t> </w:t>
      </w:r>
      <w:r>
        <w:rPr/>
        <w:t>materijal</w:t>
      </w:r>
      <w:r>
        <w:rPr/>
        <w:t>ni</w:t>
      </w:r>
      <w:r>
        <w:rPr/>
        <w:t> rashodi</w:t>
      </w:r>
      <w:r>
        <w:rPr>
          <w:spacing w:val="40"/>
        </w:rPr>
        <w:t> </w:t>
      </w:r>
      <w:r>
        <w:rPr/>
        <w:t>koji zajedno čine 91,01% ukupno izvršenih rashoda poslovanja.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843"/>
      </w:pPr>
      <w:r>
        <w:rPr/>
        <w:t>Pojedine</w:t>
      </w:r>
      <w:r>
        <w:rPr>
          <w:spacing w:val="-8"/>
        </w:rPr>
        <w:t> </w:t>
      </w:r>
      <w:r>
        <w:rPr/>
        <w:t>vrste</w:t>
      </w:r>
      <w:r>
        <w:rPr>
          <w:spacing w:val="-7"/>
        </w:rPr>
        <w:t> </w:t>
      </w:r>
      <w:r>
        <w:rPr/>
        <w:t>rashoda</w:t>
      </w:r>
      <w:r>
        <w:rPr>
          <w:spacing w:val="-7"/>
        </w:rPr>
        <w:t> </w:t>
      </w:r>
      <w:r>
        <w:rPr/>
        <w:t>unutar</w:t>
      </w:r>
      <w:r>
        <w:rPr>
          <w:spacing w:val="-6"/>
        </w:rPr>
        <w:t> </w:t>
      </w:r>
      <w:r>
        <w:rPr/>
        <w:t>rashoda</w:t>
      </w:r>
      <w:r>
        <w:rPr>
          <w:spacing w:val="-7"/>
        </w:rPr>
        <w:t> </w:t>
      </w:r>
      <w:r>
        <w:rPr/>
        <w:t>poslovanja</w:t>
      </w:r>
      <w:r>
        <w:rPr>
          <w:spacing w:val="-5"/>
        </w:rPr>
        <w:t> </w:t>
      </w:r>
      <w:r>
        <w:rPr/>
        <w:t>izvršene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kako</w:t>
      </w:r>
      <w:r>
        <w:rPr>
          <w:spacing w:val="-5"/>
        </w:rPr>
        <w:t> </w:t>
      </w:r>
      <w:r>
        <w:rPr>
          <w:spacing w:val="-2"/>
        </w:rPr>
        <w:t>slijedi:</w:t>
      </w:r>
    </w:p>
    <w:p>
      <w:pPr>
        <w:pStyle w:val="BodyText"/>
        <w:spacing w:before="252"/>
      </w:pPr>
    </w:p>
    <w:p>
      <w:pPr>
        <w:pStyle w:val="Heading6"/>
        <w:numPr>
          <w:ilvl w:val="0"/>
          <w:numId w:val="13"/>
        </w:numPr>
        <w:tabs>
          <w:tab w:pos="1331" w:val="left" w:leader="none"/>
        </w:tabs>
        <w:spacing w:line="240" w:lineRule="auto" w:before="1" w:after="0"/>
        <w:ind w:left="1331" w:right="0" w:hanging="196"/>
        <w:jc w:val="left"/>
        <w:rPr>
          <w:b w:val="0"/>
        </w:rPr>
      </w:pPr>
      <w:r>
        <w:rPr/>
        <w:t>Rashodi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>
          <w:spacing w:val="-2"/>
        </w:rPr>
        <w:t>zaposlene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843"/>
      </w:pPr>
      <w:r>
        <w:rPr/>
        <w:t>Rashodi</w:t>
      </w:r>
      <w:r>
        <w:rPr>
          <w:spacing w:val="62"/>
        </w:rPr>
        <w:t> </w:t>
      </w:r>
      <w:r>
        <w:rPr/>
        <w:t>za</w:t>
      </w:r>
      <w:r>
        <w:rPr>
          <w:spacing w:val="63"/>
        </w:rPr>
        <w:t> </w:t>
      </w:r>
      <w:r>
        <w:rPr/>
        <w:t>zaposlene</w:t>
      </w:r>
      <w:r>
        <w:rPr>
          <w:spacing w:val="60"/>
        </w:rPr>
        <w:t> </w:t>
      </w:r>
      <w:r>
        <w:rPr/>
        <w:t>ostvareni</w:t>
      </w:r>
      <w:r>
        <w:rPr>
          <w:spacing w:val="63"/>
        </w:rPr>
        <w:t> </w:t>
      </w:r>
      <w:r>
        <w:rPr/>
        <w:t>su</w:t>
      </w:r>
      <w:r>
        <w:rPr>
          <w:spacing w:val="62"/>
        </w:rPr>
        <w:t> </w:t>
      </w:r>
      <w:r>
        <w:rPr/>
        <w:t>u</w:t>
      </w:r>
      <w:r>
        <w:rPr>
          <w:spacing w:val="63"/>
        </w:rPr>
        <w:t> </w:t>
      </w:r>
      <w:r>
        <w:rPr/>
        <w:t>iznosu</w:t>
      </w:r>
      <w:r>
        <w:rPr>
          <w:spacing w:val="60"/>
        </w:rPr>
        <w:t> </w:t>
      </w:r>
      <w:r>
        <w:rPr/>
        <w:t>od</w:t>
      </w:r>
      <w:r>
        <w:rPr>
          <w:spacing w:val="65"/>
        </w:rPr>
        <w:t> </w:t>
      </w:r>
      <w:r>
        <w:rPr/>
        <w:t>13.136.019,07</w:t>
      </w:r>
      <w:r>
        <w:rPr>
          <w:spacing w:val="63"/>
        </w:rPr>
        <w:t> </w:t>
      </w:r>
      <w:r>
        <w:rPr/>
        <w:t>EUR</w:t>
      </w:r>
      <w:r>
        <w:rPr>
          <w:spacing w:val="64"/>
        </w:rPr>
        <w:t> </w:t>
      </w:r>
      <w:r>
        <w:rPr/>
        <w:t>ili</w:t>
      </w:r>
      <w:r>
        <w:rPr>
          <w:spacing w:val="65"/>
        </w:rPr>
        <w:t> </w:t>
      </w:r>
      <w:r>
        <w:rPr>
          <w:spacing w:val="-2"/>
        </w:rPr>
        <w:t>97,64%</w:t>
      </w:r>
    </w:p>
    <w:p>
      <w:pPr>
        <w:pStyle w:val="BodyText"/>
        <w:spacing w:line="252" w:lineRule="exact"/>
        <w:ind w:left="1135"/>
      </w:pPr>
      <w:r>
        <w:rPr/>
        <w:t>godišnjeg</w:t>
      </w:r>
      <w:r>
        <w:rPr>
          <w:spacing w:val="-8"/>
        </w:rPr>
        <w:t> </w:t>
      </w:r>
      <w:r>
        <w:rPr>
          <w:spacing w:val="-2"/>
        </w:rPr>
        <w:t>plana.</w:t>
      </w:r>
    </w:p>
    <w:p>
      <w:pPr>
        <w:pStyle w:val="BodyText"/>
      </w:pPr>
    </w:p>
    <w:p>
      <w:pPr>
        <w:pStyle w:val="BodyText"/>
        <w:ind w:left="1135" w:right="1126" w:firstLine="707"/>
        <w:jc w:val="both"/>
        <w:rPr>
          <w:b/>
        </w:rPr>
      </w:pPr>
      <w:r>
        <w:rPr/>
        <w:t>Ovi rashodi obuhvaćaju bruto plaće (10.352.143 EUR ), plaće za prekovremeni r</w:t>
      </w:r>
      <w:r>
        <w:rPr/>
        <w:t>ad</w:t>
      </w:r>
      <w:r>
        <w:rPr/>
        <w:t> (104.710 EUR), plaće za posebne uvjete rada (44.158 EUR), doprinose na plaće (1.</w:t>
      </w:r>
      <w:r>
        <w:rPr/>
        <w:t>754.792</w:t>
      </w:r>
      <w:r>
        <w:rPr/>
        <w:t> EUR) i ostale rashode za zaposlene (880.216 EUR) - naknade po kolektivnim ugovorima </w:t>
      </w:r>
      <w:r>
        <w:rPr/>
        <w:t>–</w:t>
      </w:r>
      <w:r>
        <w:rPr/>
        <w:t>regres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godišnji</w:t>
      </w:r>
      <w:r>
        <w:rPr>
          <w:spacing w:val="-2"/>
        </w:rPr>
        <w:t> </w:t>
      </w:r>
      <w:r>
        <w:rPr/>
        <w:t>odmor, jubilarne</w:t>
      </w:r>
      <w:r>
        <w:rPr>
          <w:spacing w:val="-2"/>
        </w:rPr>
        <w:t> </w:t>
      </w:r>
      <w:r>
        <w:rPr/>
        <w:t>nagrade, otpremnine, bonus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uspješan rad, naknade</w:t>
      </w:r>
      <w:r>
        <w:rPr>
          <w:spacing w:val="-2"/>
        </w:rPr>
        <w:t> </w:t>
      </w:r>
      <w:r>
        <w:rPr/>
        <w:t>za</w:t>
      </w:r>
      <w:r>
        <w:rPr/>
        <w:t> bolest i smrtni slučaj te neoporezive troškove prehrane radnika</w:t>
      </w:r>
      <w:r>
        <w:rPr>
          <w:b/>
        </w:rPr>
        <w:t>.</w:t>
      </w:r>
    </w:p>
    <w:p>
      <w:pPr>
        <w:pStyle w:val="BodyText"/>
        <w:spacing w:before="200"/>
        <w:ind w:left="1135" w:right="1131"/>
      </w:pPr>
      <w:r>
        <w:rPr/>
        <w:t>U nastavku je prikaz planiranih i realiziranih</w:t>
      </w:r>
      <w:r>
        <w:rPr>
          <w:spacing w:val="80"/>
        </w:rPr>
        <w:t> </w:t>
      </w:r>
      <w:r>
        <w:rPr/>
        <w:t>rashoda za zaposlene za razdoblje siječanj</w:t>
      </w:r>
      <w:r>
        <w:rPr>
          <w:spacing w:val="29"/>
        </w:rPr>
        <w:t> </w:t>
      </w:r>
      <w:r>
        <w:rPr/>
        <w:t>–</w:t>
      </w:r>
      <w:r>
        <w:rPr>
          <w:spacing w:val="40"/>
        </w:rPr>
      </w:r>
      <w:r>
        <w:rPr/>
        <w:t>prosinac</w:t>
      </w:r>
      <w:r>
        <w:rPr>
          <w:spacing w:val="40"/>
        </w:rPr>
        <w:t> </w:t>
      </w:r>
      <w:r>
        <w:rPr/>
        <w:t>2025. godine za</w:t>
      </w:r>
      <w:r>
        <w:rPr>
          <w:spacing w:val="40"/>
        </w:rPr>
        <w:t> </w:t>
      </w:r>
      <w:r>
        <w:rPr/>
        <w:t>Grad Labin i proračunske korisnike.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ind w:left="1843"/>
      </w:pPr>
      <w:r>
        <w:rPr/>
        <w:t>Tablica</w:t>
      </w:r>
      <w:r>
        <w:rPr>
          <w:spacing w:val="-5"/>
        </w:rPr>
        <w:t> </w:t>
      </w:r>
      <w:r>
        <w:rPr/>
        <w:t>8.</w:t>
      </w:r>
      <w:r>
        <w:rPr>
          <w:spacing w:val="55"/>
        </w:rPr>
        <w:t> </w:t>
      </w:r>
      <w:r>
        <w:rPr/>
        <w:t>Pregled</w:t>
      </w:r>
      <w:r>
        <w:rPr>
          <w:spacing w:val="-6"/>
        </w:rPr>
        <w:t> </w:t>
      </w:r>
      <w:r>
        <w:rPr/>
        <w:t>rashoda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zaposlene</w:t>
      </w:r>
    </w:p>
    <w:p>
      <w:pPr>
        <w:spacing w:before="0"/>
        <w:ind w:left="954" w:right="1178" w:firstLine="0"/>
        <w:jc w:val="right"/>
        <w:rPr>
          <w:sz w:val="16"/>
        </w:rPr>
      </w:pPr>
      <w:r>
        <w:rPr>
          <w:sz w:val="16"/>
        </w:rPr>
        <w:t>-u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EUR</w:t>
      </w: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2924"/>
        <w:gridCol w:w="1901"/>
        <w:gridCol w:w="1315"/>
        <w:gridCol w:w="1316"/>
        <w:gridCol w:w="1023"/>
        <w:gridCol w:w="733"/>
      </w:tblGrid>
      <w:tr>
        <w:trPr>
          <w:trHeight w:val="376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59" w:right="175" w:hanging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Re</w:t>
            </w:r>
            <w:r>
              <w:rPr>
                <w:b/>
                <w:spacing w:val="-4"/>
                <w:sz w:val="16"/>
              </w:rPr>
              <w:t>d.</w:t>
            </w:r>
            <w:r>
              <w:rPr>
                <w:b/>
                <w:spacing w:val="-4"/>
                <w:sz w:val="16"/>
              </w:rPr>
              <w:t> br.</w:t>
            </w:r>
          </w:p>
        </w:tc>
        <w:tc>
          <w:tcPr>
            <w:tcW w:w="2924" w:type="dxa"/>
            <w:vMerge w:val="restart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KORISNIK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s</w:t>
            </w:r>
          </w:p>
        </w:tc>
        <w:tc>
          <w:tcPr>
            <w:tcW w:w="2631" w:type="dxa"/>
            <w:gridSpan w:val="2"/>
          </w:tcPr>
          <w:p>
            <w:pPr>
              <w:pStyle w:val="TableParagraph"/>
              <w:spacing w:line="240" w:lineRule="auto" w:before="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s</w:t>
            </w:r>
          </w:p>
        </w:tc>
        <w:tc>
          <w:tcPr>
            <w:tcW w:w="1023" w:type="dxa"/>
            <w:vMerge w:val="restart"/>
          </w:tcPr>
          <w:p>
            <w:pPr>
              <w:pStyle w:val="TableParagraph"/>
              <w:spacing w:line="360" w:lineRule="atLeast" w:before="9"/>
              <w:ind w:left="465" w:right="245" w:hanging="2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</w:t>
            </w:r>
            <w:r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5/3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360" w:lineRule="atLeast" w:before="9"/>
              <w:ind w:left="253" w:right="100" w:hanging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</w:t>
            </w:r>
            <w:r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5/4</w:t>
            </w:r>
          </w:p>
        </w:tc>
      </w:tr>
      <w:tr>
        <w:trPr>
          <w:trHeight w:val="412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left="5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240" w:lineRule="auto" w:before="0"/>
              <w:ind w:left="5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01-12/2024.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</w:t>
            </w:r>
          </w:p>
          <w:p>
            <w:pPr>
              <w:pStyle w:val="TableParagraph"/>
              <w:spacing w:line="240" w:lineRule="auto" w:before="0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left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240" w:lineRule="auto" w:before="0"/>
              <w:ind w:left="2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01-12/2025.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725" w:type="dxa"/>
          </w:tcPr>
          <w:p>
            <w:pPr>
              <w:pStyle w:val="TableParagraph"/>
              <w:spacing w:line="163" w:lineRule="exact"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924" w:type="dxa"/>
          </w:tcPr>
          <w:p>
            <w:pPr>
              <w:pStyle w:val="TableParagraph"/>
              <w:spacing w:line="163" w:lineRule="exact" w:before="1"/>
              <w:ind w:left="11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1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15" w:type="dxa"/>
          </w:tcPr>
          <w:p>
            <w:pPr>
              <w:pStyle w:val="TableParagraph"/>
              <w:spacing w:line="163" w:lineRule="exact"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spacing w:line="163" w:lineRule="exact" w:before="1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23" w:type="dxa"/>
          </w:tcPr>
          <w:p>
            <w:pPr>
              <w:pStyle w:val="TableParagraph"/>
              <w:spacing w:line="163" w:lineRule="exact" w:before="1"/>
              <w:ind w:left="46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733" w:type="dxa"/>
          </w:tcPr>
          <w:p>
            <w:pPr>
              <w:pStyle w:val="TableParagraph"/>
              <w:spacing w:line="163" w:lineRule="exact"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Gradska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uprava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1.357.289,99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1.630.200,00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1.538.283,41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113,33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94,36</w:t>
            </w:r>
          </w:p>
        </w:tc>
      </w:tr>
      <w:tr>
        <w:trPr>
          <w:trHeight w:val="184" w:hRule="atLeast"/>
        </w:trPr>
        <w:tc>
          <w:tcPr>
            <w:tcW w:w="9937" w:type="dxa"/>
            <w:gridSpan w:val="7"/>
          </w:tcPr>
          <w:p>
            <w:pPr>
              <w:pStyle w:val="TableParagraph"/>
              <w:spacing w:line="163" w:lineRule="exact"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PRORAČUNSKI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KORISNICI</w:t>
            </w:r>
          </w:p>
        </w:tc>
      </w:tr>
      <w:tr>
        <w:trPr>
          <w:trHeight w:val="275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vatrogasna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postrojba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938.587,27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1.377.190,00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1.337.107,40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142,46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97,09</w:t>
            </w:r>
          </w:p>
        </w:tc>
      </w:tr>
      <w:tr>
        <w:trPr>
          <w:trHeight w:val="278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Dječji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Pjerina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Verbanac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1.920.410,94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3.077.624,00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3.079.824,16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160,37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100,07</w:t>
            </w:r>
          </w:p>
        </w:tc>
      </w:tr>
      <w:tr>
        <w:trPr>
          <w:trHeight w:val="275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O.Š.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«Matija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Vlačić»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Labin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1.367.776,20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1.645.590,00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1.616.606,87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118,19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98,24</w:t>
            </w:r>
          </w:p>
        </w:tc>
      </w:tr>
      <w:tr>
        <w:trPr>
          <w:trHeight w:val="277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O.Š.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«Ivo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Ribar»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Labin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1.908.141,85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2.324.740,00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2.265.014,24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118,70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97,43</w:t>
            </w:r>
          </w:p>
        </w:tc>
      </w:tr>
      <w:tr>
        <w:trPr>
          <w:trHeight w:val="275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Centar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Liče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Faraguna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485.576,92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632.230,00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593.046,38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122,13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93,80</w:t>
            </w:r>
          </w:p>
        </w:tc>
      </w:tr>
      <w:tr>
        <w:trPr>
          <w:trHeight w:val="374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2924" w:type="dxa"/>
          </w:tcPr>
          <w:p>
            <w:pPr>
              <w:pStyle w:val="TableParagraph"/>
              <w:spacing w:line="182" w:lineRule="exact" w:before="0"/>
              <w:ind w:left="107" w:right="134"/>
              <w:rPr>
                <w:sz w:val="16"/>
              </w:rPr>
            </w:pPr>
            <w:r>
              <w:rPr>
                <w:sz w:val="16"/>
              </w:rPr>
              <w:t>Umjetnička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Matka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Braj</w:t>
            </w:r>
            <w:r>
              <w:rPr>
                <w:sz w:val="16"/>
              </w:rPr>
              <w:t>še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Rašana</w:t>
            </w:r>
          </w:p>
        </w:tc>
        <w:tc>
          <w:tcPr>
            <w:tcW w:w="1901" w:type="dxa"/>
          </w:tcPr>
          <w:p>
            <w:pPr>
              <w:pStyle w:val="TableParagraph"/>
              <w:spacing w:line="171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910.086,80</w:t>
            </w:r>
          </w:p>
        </w:tc>
        <w:tc>
          <w:tcPr>
            <w:tcW w:w="1315" w:type="dxa"/>
          </w:tcPr>
          <w:p>
            <w:pPr>
              <w:pStyle w:val="TableParagraph"/>
              <w:spacing w:line="171" w:lineRule="exact" w:before="183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1.098.145,00</w:t>
            </w:r>
          </w:p>
        </w:tc>
        <w:tc>
          <w:tcPr>
            <w:tcW w:w="1316" w:type="dxa"/>
          </w:tcPr>
          <w:p>
            <w:pPr>
              <w:pStyle w:val="TableParagraph"/>
              <w:spacing w:line="171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1.071.613,45</w:t>
            </w:r>
          </w:p>
        </w:tc>
        <w:tc>
          <w:tcPr>
            <w:tcW w:w="1023" w:type="dxa"/>
          </w:tcPr>
          <w:p>
            <w:pPr>
              <w:pStyle w:val="TableParagraph"/>
              <w:spacing w:line="171" w:lineRule="exact" w:before="183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117,75</w:t>
            </w:r>
          </w:p>
        </w:tc>
        <w:tc>
          <w:tcPr>
            <w:tcW w:w="733" w:type="dxa"/>
          </w:tcPr>
          <w:p>
            <w:pPr>
              <w:pStyle w:val="TableParagraph"/>
              <w:spacing w:line="171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97,58</w:t>
            </w:r>
          </w:p>
        </w:tc>
      </w:tr>
      <w:tr>
        <w:trPr>
          <w:trHeight w:val="277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Pučko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otvoreno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učilište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242.985,03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283.963,00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282.725,28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116,36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99,56</w:t>
            </w:r>
          </w:p>
        </w:tc>
      </w:tr>
      <w:tr>
        <w:trPr>
          <w:trHeight w:val="275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Gradska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109.797,12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140.775,00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125.143,57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113,98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88,90</w:t>
            </w:r>
          </w:p>
        </w:tc>
      </w:tr>
      <w:tr>
        <w:trPr>
          <w:trHeight w:val="275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Dom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starije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833.599,65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1.243.463,00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1.226.654,31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147,15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98,65</w:t>
            </w:r>
          </w:p>
        </w:tc>
      </w:tr>
      <w:tr>
        <w:trPr>
          <w:trHeight w:val="278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KORISNICI: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8.716.961,78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11.823.720,00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11.597.735,66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133,05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98,09</w:t>
            </w:r>
          </w:p>
        </w:tc>
      </w:tr>
      <w:tr>
        <w:trPr>
          <w:trHeight w:val="277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SVEUKUPNO: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right="9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10.074.251,77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1"/>
              <w:ind w:right="9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13.453.920,00</w:t>
            </w:r>
          </w:p>
        </w:tc>
        <w:tc>
          <w:tcPr>
            <w:tcW w:w="13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13.136.019,07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42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130,39</w:t>
            </w:r>
          </w:p>
        </w:tc>
        <w:tc>
          <w:tcPr>
            <w:tcW w:w="733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97,64</w:t>
            </w:r>
          </w:p>
        </w:tc>
      </w:tr>
    </w:tbl>
    <w:p>
      <w:pPr>
        <w:pStyle w:val="BodyText"/>
        <w:spacing w:before="7"/>
      </w:pPr>
    </w:p>
    <w:p>
      <w:pPr>
        <w:pStyle w:val="BodyText"/>
        <w:spacing w:before="1"/>
        <w:ind w:left="1135" w:right="1126"/>
        <w:jc w:val="both"/>
      </w:pPr>
      <w:r>
        <w:rPr/>
        <w:t>Iz tablice je vidljivo da su rashodi za zaposlene uvećani i kod Grada i kod proračunski</w:t>
      </w:r>
      <w:r>
        <w:rPr/>
        <w:t>h</w:t>
      </w:r>
      <w:r>
        <w:rPr/>
        <w:t> korisnika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prethodnu</w:t>
      </w:r>
      <w:r>
        <w:rPr>
          <w:spacing w:val="-4"/>
        </w:rPr>
        <w:t> </w:t>
      </w:r>
      <w:r>
        <w:rPr/>
        <w:t>godinu.</w:t>
      </w:r>
      <w:r>
        <w:rPr>
          <w:spacing w:val="-5"/>
        </w:rPr>
        <w:t> </w:t>
      </w:r>
      <w:r>
        <w:rPr/>
        <w:t>Indeks</w:t>
      </w:r>
      <w:r>
        <w:rPr>
          <w:spacing w:val="-4"/>
        </w:rPr>
        <w:t> </w:t>
      </w:r>
      <w:r>
        <w:rPr/>
        <w:t>izvršenja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isto</w:t>
      </w:r>
      <w:r>
        <w:rPr>
          <w:spacing w:val="-4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protekl</w:t>
      </w:r>
      <w:r>
        <w:rPr/>
        <w:t>e</w:t>
      </w:r>
      <w:r>
        <w:rPr/>
        <w:t> godine je </w:t>
      </w:r>
      <w:r>
        <w:rPr>
          <w:sz w:val="20"/>
        </w:rPr>
        <w:t>130,39 </w:t>
      </w:r>
      <w:r>
        <w:rPr/>
        <w:t>što znači da su ovi rashodi povećani</w:t>
      </w:r>
      <w:r>
        <w:rPr>
          <w:spacing w:val="40"/>
        </w:rPr>
        <w:t> </w:t>
      </w:r>
      <w:r>
        <w:rPr/>
        <w:t>za 3.061.767 EUR, a povećanje </w:t>
      </w:r>
      <w:r>
        <w:rPr/>
        <w:t>se</w:t>
      </w:r>
      <w:r>
        <w:rPr/>
        <w:t> odnosi</w:t>
      </w:r>
      <w:r>
        <w:rPr>
          <w:spacing w:val="40"/>
        </w:rPr>
        <w:t> </w:t>
      </w:r>
      <w:r>
        <w:rPr/>
        <w:t>najvećim djelom na povećanje bruto plaća temeljem kolektivnih ugovora i sl. N</w:t>
      </w:r>
      <w:r>
        <w:rPr/>
        <w:t>a</w:t>
      </w:r>
      <w:r>
        <w:rPr/>
        <w:t> zaposlene u gradskoj upravi odnosi se 11,71% ovih rashoda ili 1.538.283 EUR, a </w:t>
      </w:r>
      <w:r>
        <w:rPr/>
        <w:t>na</w:t>
      </w:r>
      <w:r>
        <w:rPr/>
        <w:t> proračunske korisnike 88,29% ili 11.597.736</w:t>
      </w:r>
      <w:r>
        <w:rPr>
          <w:spacing w:val="40"/>
        </w:rPr>
        <w:t> </w:t>
      </w:r>
      <w:r>
        <w:rPr/>
        <w:t>EUR.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13"/>
        </w:numPr>
        <w:tabs>
          <w:tab w:pos="1328" w:val="left" w:leader="none"/>
        </w:tabs>
        <w:spacing w:line="240" w:lineRule="auto" w:before="80" w:after="0"/>
        <w:ind w:left="1328" w:right="0" w:hanging="193"/>
        <w:jc w:val="left"/>
      </w:pPr>
      <w:r>
        <w:rPr/>
        <w:t>Materijalni</w:t>
      </w:r>
      <w:r>
        <w:rPr>
          <w:spacing w:val="-10"/>
        </w:rPr>
        <w:t> </w:t>
      </w:r>
      <w:r>
        <w:rPr>
          <w:spacing w:val="-2"/>
        </w:rPr>
        <w:t>rashodi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0" w:firstLine="707"/>
        <w:jc w:val="both"/>
      </w:pPr>
      <w:r>
        <w:rPr/>
        <w:t>Materijalni rashodi ostvareni su u iznosu od </w:t>
      </w:r>
      <w:r>
        <w:rPr>
          <w:sz w:val="20"/>
        </w:rPr>
        <w:t>6.899.673,65 EUR </w:t>
      </w:r>
      <w:r>
        <w:rPr/>
        <w:t>što iznosi 91,01</w:t>
      </w:r>
      <w:r>
        <w:rPr/>
        <w:t>%</w:t>
      </w:r>
      <w:r>
        <w:rPr/>
        <w:t> godišnjeg</w:t>
      </w:r>
      <w:r>
        <w:rPr>
          <w:spacing w:val="-16"/>
        </w:rPr>
        <w:t> </w:t>
      </w:r>
      <w:r>
        <w:rPr/>
        <w:t>plana.</w:t>
      </w:r>
      <w:r>
        <w:rPr>
          <w:spacing w:val="-15"/>
        </w:rPr>
        <w:t> </w:t>
      </w:r>
      <w:r>
        <w:rPr/>
        <w:t>Udio</w:t>
      </w:r>
      <w:r>
        <w:rPr>
          <w:spacing w:val="-15"/>
        </w:rPr>
        <w:t> </w:t>
      </w:r>
      <w:r>
        <w:rPr/>
        <w:t>grada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ovim</w:t>
      </w:r>
      <w:r>
        <w:rPr>
          <w:spacing w:val="-15"/>
        </w:rPr>
        <w:t> </w:t>
      </w:r>
      <w:r>
        <w:rPr/>
        <w:t>rashodima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59,20%</w:t>
      </w:r>
      <w:r>
        <w:rPr>
          <w:spacing w:val="-15"/>
        </w:rPr>
        <w:t> </w:t>
      </w:r>
      <w:r>
        <w:rPr/>
        <w:t>što</w:t>
      </w:r>
      <w:r>
        <w:rPr>
          <w:spacing w:val="-15"/>
        </w:rPr>
        <w:t> </w:t>
      </w:r>
      <w:r>
        <w:rPr/>
        <w:t>nominalno</w:t>
      </w:r>
      <w:r>
        <w:rPr>
          <w:spacing w:val="-16"/>
        </w:rPr>
        <w:t> </w:t>
      </w:r>
      <w:r>
        <w:rPr/>
        <w:t>iznosi</w:t>
      </w:r>
      <w:r>
        <w:rPr>
          <w:spacing w:val="-15"/>
        </w:rPr>
        <w:t> </w:t>
      </w:r>
      <w:r>
        <w:rPr/>
        <w:t>4.084.784</w:t>
      </w:r>
      <w:r>
        <w:rPr>
          <w:spacing w:val="-15"/>
        </w:rPr>
        <w:t> </w:t>
      </w:r>
      <w:r>
        <w:rPr/>
        <w:t>EUR</w:t>
      </w:r>
      <w:r>
        <w:rPr/>
        <w:t>,</w:t>
      </w:r>
      <w:r>
        <w:rPr/>
        <w:t> a</w:t>
      </w:r>
      <w:r>
        <w:rPr>
          <w:spacing w:val="40"/>
        </w:rPr>
        <w:t> </w:t>
      </w:r>
      <w:r>
        <w:rPr/>
        <w:t>korisnika 40,80% ili 2.814.890 EUR.</w:t>
      </w:r>
    </w:p>
    <w:p>
      <w:pPr>
        <w:pStyle w:val="BodyText"/>
        <w:spacing w:before="251"/>
        <w:ind w:left="1843"/>
      </w:pPr>
      <w:r>
        <w:rPr/>
        <w:t>Postotak</w:t>
      </w:r>
      <w:r>
        <w:rPr>
          <w:spacing w:val="-9"/>
        </w:rPr>
        <w:t> </w:t>
      </w:r>
      <w:r>
        <w:rPr/>
        <w:t>udjela</w:t>
      </w:r>
      <w:r>
        <w:rPr>
          <w:spacing w:val="-6"/>
        </w:rPr>
        <w:t> </w:t>
      </w:r>
      <w:r>
        <w:rPr/>
        <w:t>pojedinih</w:t>
      </w:r>
      <w:r>
        <w:rPr>
          <w:spacing w:val="-7"/>
        </w:rPr>
        <w:t> </w:t>
      </w:r>
      <w:r>
        <w:rPr/>
        <w:t>podskupina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strukturi</w:t>
      </w:r>
      <w:r>
        <w:rPr>
          <w:spacing w:val="-7"/>
        </w:rPr>
        <w:t> </w:t>
      </w:r>
      <w:r>
        <w:rPr/>
        <w:t>materijalnih</w:t>
      </w:r>
      <w:r>
        <w:rPr>
          <w:spacing w:val="-4"/>
        </w:rPr>
        <w:t> </w:t>
      </w:r>
      <w:r>
        <w:rPr/>
        <w:t>rashoda</w:t>
      </w:r>
      <w:r>
        <w:rPr>
          <w:spacing w:val="49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slijedeći:</w:t>
      </w:r>
    </w:p>
    <w:p>
      <w:pPr>
        <w:pStyle w:val="ListParagraph"/>
        <w:numPr>
          <w:ilvl w:val="0"/>
          <w:numId w:val="16"/>
        </w:numPr>
        <w:tabs>
          <w:tab w:pos="1271" w:val="left" w:leader="none"/>
        </w:tabs>
        <w:spacing w:line="252" w:lineRule="exact" w:before="1" w:after="0"/>
        <w:ind w:left="1271" w:right="0" w:hanging="136"/>
        <w:jc w:val="left"/>
        <w:rPr>
          <w:sz w:val="22"/>
        </w:rPr>
      </w:pPr>
      <w:r>
        <w:rPr>
          <w:sz w:val="22"/>
        </w:rPr>
        <w:t>naknade</w:t>
      </w:r>
      <w:r>
        <w:rPr>
          <w:spacing w:val="-9"/>
          <w:sz w:val="22"/>
        </w:rPr>
        <w:t> </w:t>
      </w:r>
      <w:r>
        <w:rPr>
          <w:sz w:val="22"/>
        </w:rPr>
        <w:t>troškova</w:t>
      </w:r>
      <w:r>
        <w:rPr>
          <w:spacing w:val="-8"/>
          <w:sz w:val="22"/>
        </w:rPr>
        <w:t> </w:t>
      </w:r>
      <w:r>
        <w:rPr>
          <w:sz w:val="22"/>
        </w:rPr>
        <w:t>zaposlenima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6,20%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16"/>
        </w:numPr>
        <w:tabs>
          <w:tab w:pos="1271" w:val="left" w:leader="none"/>
        </w:tabs>
        <w:spacing w:line="252" w:lineRule="exact" w:before="0" w:after="0"/>
        <w:ind w:left="1271" w:right="0" w:hanging="136"/>
        <w:jc w:val="left"/>
        <w:rPr>
          <w:sz w:val="22"/>
        </w:rPr>
      </w:pPr>
      <w:r>
        <w:rPr>
          <w:sz w:val="22"/>
        </w:rPr>
        <w:t>rashodi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materijal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energiju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21,44%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16"/>
        </w:numPr>
        <w:tabs>
          <w:tab w:pos="1271" w:val="left" w:leader="none"/>
        </w:tabs>
        <w:spacing w:line="252" w:lineRule="exact" w:before="2" w:after="0"/>
        <w:ind w:left="1271" w:right="0" w:hanging="136"/>
        <w:jc w:val="left"/>
        <w:rPr>
          <w:sz w:val="22"/>
        </w:rPr>
      </w:pPr>
      <w:r>
        <w:rPr>
          <w:sz w:val="22"/>
        </w:rPr>
        <w:t>rashodi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usluge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66,37%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16"/>
        </w:numPr>
        <w:tabs>
          <w:tab w:pos="1271" w:val="left" w:leader="none"/>
        </w:tabs>
        <w:spacing w:line="252" w:lineRule="exact" w:before="0" w:after="0"/>
        <w:ind w:left="1271" w:right="0" w:hanging="136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9"/>
          <w:sz w:val="22"/>
        </w:rPr>
        <w:t> </w:t>
      </w:r>
      <w:r>
        <w:rPr>
          <w:sz w:val="22"/>
        </w:rPr>
        <w:t>troškova</w:t>
      </w:r>
      <w:r>
        <w:rPr>
          <w:spacing w:val="-7"/>
          <w:sz w:val="22"/>
        </w:rPr>
        <w:t> </w:t>
      </w:r>
      <w:r>
        <w:rPr>
          <w:sz w:val="22"/>
        </w:rPr>
        <w:t>osobama</w:t>
      </w:r>
      <w:r>
        <w:rPr>
          <w:spacing w:val="-3"/>
          <w:sz w:val="22"/>
        </w:rPr>
        <w:t> </w:t>
      </w:r>
      <w:r>
        <w:rPr>
          <w:sz w:val="22"/>
        </w:rPr>
        <w:t>izvan</w:t>
      </w:r>
      <w:r>
        <w:rPr>
          <w:spacing w:val="-7"/>
          <w:sz w:val="22"/>
        </w:rPr>
        <w:t> </w:t>
      </w:r>
      <w:r>
        <w:rPr>
          <w:sz w:val="22"/>
        </w:rPr>
        <w:t>radnog</w:t>
      </w:r>
      <w:r>
        <w:rPr>
          <w:spacing w:val="-7"/>
          <w:sz w:val="22"/>
        </w:rPr>
        <w:t> </w:t>
      </w:r>
      <w:r>
        <w:rPr>
          <w:sz w:val="22"/>
        </w:rPr>
        <w:t>odnosa</w:t>
      </w:r>
      <w:r>
        <w:rPr>
          <w:spacing w:val="5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0,25%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0"/>
          <w:numId w:val="16"/>
        </w:numPr>
        <w:tabs>
          <w:tab w:pos="1271" w:val="left" w:leader="none"/>
        </w:tabs>
        <w:spacing w:line="252" w:lineRule="exact" w:before="0" w:after="0"/>
        <w:ind w:left="1271" w:right="0" w:hanging="136"/>
        <w:jc w:val="left"/>
        <w:rPr>
          <w:sz w:val="22"/>
        </w:rPr>
      </w:pPr>
      <w:r>
        <w:rPr>
          <w:sz w:val="22"/>
        </w:rPr>
        <w:t>ostali</w:t>
      </w:r>
      <w:r>
        <w:rPr>
          <w:spacing w:val="-7"/>
          <w:sz w:val="22"/>
        </w:rPr>
        <w:t> </w:t>
      </w:r>
      <w:r>
        <w:rPr>
          <w:sz w:val="22"/>
        </w:rPr>
        <w:t>nespomenuti</w:t>
      </w:r>
      <w:r>
        <w:rPr>
          <w:spacing w:val="-9"/>
          <w:sz w:val="22"/>
        </w:rPr>
        <w:t> </w:t>
      </w:r>
      <w:r>
        <w:rPr>
          <w:sz w:val="22"/>
        </w:rPr>
        <w:t>rashodi</w:t>
      </w:r>
      <w:r>
        <w:rPr>
          <w:spacing w:val="-7"/>
          <w:sz w:val="22"/>
        </w:rPr>
        <w:t> </w:t>
      </w:r>
      <w:r>
        <w:rPr>
          <w:sz w:val="22"/>
        </w:rPr>
        <w:t>poslovanja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5,74%.</w:t>
      </w:r>
    </w:p>
    <w:p>
      <w:pPr>
        <w:pStyle w:val="BodyText"/>
      </w:pPr>
    </w:p>
    <w:p>
      <w:pPr>
        <w:pStyle w:val="BodyText"/>
        <w:ind w:left="1135" w:right="1128" w:firstLine="707"/>
        <w:jc w:val="both"/>
      </w:pPr>
      <w:r>
        <w:rPr>
          <w:u w:val="single"/>
        </w:rPr>
        <w:t>Naknade troškova zaposlenima</w:t>
      </w:r>
      <w:r>
        <w:rPr/>
        <w:t> su ostvarene u iznosu od 427.521 EUR, a radi se </w:t>
      </w:r>
      <w:r>
        <w:rPr/>
        <w:t>o</w:t>
      </w:r>
      <w:r>
        <w:rPr/>
        <w:t> naknadama za: službena putovanja (59.139 EUR), prijevoz zaposlenika (339.364 EUR)</w:t>
      </w:r>
      <w:r>
        <w:rPr/>
        <w:t>,</w:t>
      </w:r>
      <w:r>
        <w:rPr/>
        <w:t> stručno usavršavanje zaposlenika (26.730 EUR) te ostalim naknada zaposlenima (2.28</w:t>
      </w:r>
      <w:r>
        <w:rPr/>
        <w:t>8</w:t>
      </w:r>
      <w:r>
        <w:rPr/>
        <w:t> EUR).</w:t>
      </w:r>
      <w:r>
        <w:rPr>
          <w:spacing w:val="-5"/>
        </w:rPr>
        <w:t> </w:t>
      </w:r>
      <w:r>
        <w:rPr/>
        <w:t>Udio</w:t>
      </w:r>
      <w:r>
        <w:rPr>
          <w:spacing w:val="-6"/>
        </w:rPr>
        <w:t> </w:t>
      </w:r>
      <w:r>
        <w:rPr/>
        <w:t>grada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ovim</w:t>
      </w:r>
      <w:r>
        <w:rPr>
          <w:spacing w:val="-8"/>
        </w:rPr>
        <w:t> </w:t>
      </w:r>
      <w:r>
        <w:rPr/>
        <w:t>rashodima</w:t>
      </w:r>
      <w:r>
        <w:rPr>
          <w:spacing w:val="-9"/>
        </w:rPr>
        <w:t> </w:t>
      </w:r>
      <w:r>
        <w:rPr/>
        <w:t>je</w:t>
      </w:r>
      <w:r>
        <w:rPr>
          <w:spacing w:val="-6"/>
        </w:rPr>
        <w:t> </w:t>
      </w:r>
      <w:r>
        <w:rPr/>
        <w:t>10,57%</w:t>
      </w:r>
      <w:r>
        <w:rPr>
          <w:spacing w:val="-8"/>
        </w:rPr>
        <w:t> </w:t>
      </w:r>
      <w:r>
        <w:rPr/>
        <w:t>ili</w:t>
      </w:r>
      <w:r>
        <w:rPr>
          <w:spacing w:val="-7"/>
        </w:rPr>
        <w:t> </w:t>
      </w:r>
      <w:r>
        <w:rPr/>
        <w:t>45.211</w:t>
      </w:r>
      <w:r>
        <w:rPr>
          <w:spacing w:val="-6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40"/>
        </w:rPr>
        <w:t> </w:t>
      </w:r>
      <w:r>
        <w:rPr/>
        <w:t>korisnika</w:t>
      </w:r>
      <w:r>
        <w:rPr>
          <w:spacing w:val="-9"/>
        </w:rPr>
        <w:t> </w:t>
      </w:r>
      <w:r>
        <w:rPr/>
        <w:t>89,43%</w:t>
      </w:r>
      <w:r>
        <w:rPr>
          <w:spacing w:val="-6"/>
        </w:rPr>
        <w:t> </w:t>
      </w:r>
      <w:r>
        <w:rPr/>
        <w:t>ili</w:t>
      </w:r>
      <w:r>
        <w:rPr>
          <w:spacing w:val="-7"/>
        </w:rPr>
        <w:t> </w:t>
      </w:r>
      <w:r>
        <w:rPr/>
        <w:t>382.310</w:t>
      </w:r>
      <w:r>
        <w:rPr/>
        <w:t> </w:t>
      </w:r>
      <w:r>
        <w:rPr>
          <w:spacing w:val="-4"/>
        </w:rPr>
        <w:t>EUR.</w:t>
      </w:r>
    </w:p>
    <w:p>
      <w:pPr>
        <w:pStyle w:val="BodyText"/>
        <w:spacing w:before="2"/>
      </w:pPr>
    </w:p>
    <w:p>
      <w:pPr>
        <w:pStyle w:val="BodyText"/>
        <w:ind w:left="1135" w:right="1130" w:firstLine="707"/>
        <w:jc w:val="both"/>
      </w:pPr>
      <w:r>
        <w:rPr>
          <w:u w:val="single"/>
        </w:rPr>
        <w:t>Rashodi</w:t>
      </w:r>
      <w:r>
        <w:rPr>
          <w:spacing w:val="-10"/>
          <w:u w:val="single"/>
        </w:rPr>
        <w:t> </w:t>
      </w:r>
      <w:r>
        <w:rPr>
          <w:u w:val="single"/>
        </w:rPr>
        <w:t>za</w:t>
      </w:r>
      <w:r>
        <w:rPr>
          <w:spacing w:val="-9"/>
          <w:u w:val="single"/>
        </w:rPr>
        <w:t> </w:t>
      </w:r>
      <w:r>
        <w:rPr>
          <w:u w:val="single"/>
        </w:rPr>
        <w:t>materijal</w:t>
      </w:r>
      <w:r>
        <w:rPr>
          <w:spacing w:val="-10"/>
          <w:u w:val="single"/>
        </w:rPr>
        <w:t> </w:t>
      </w:r>
      <w:r>
        <w:rPr>
          <w:u w:val="single"/>
        </w:rPr>
        <w:t>i</w:t>
      </w:r>
      <w:r>
        <w:rPr>
          <w:spacing w:val="-10"/>
          <w:u w:val="single"/>
        </w:rPr>
        <w:t> </w:t>
      </w:r>
      <w:r>
        <w:rPr>
          <w:u w:val="single"/>
        </w:rPr>
        <w:t>energiju</w:t>
      </w:r>
      <w:r>
        <w:rPr>
          <w:spacing w:val="-7"/>
        </w:rPr>
        <w:t> </w:t>
      </w:r>
      <w:r>
        <w:rPr/>
        <w:t>su</w:t>
      </w:r>
      <w:r>
        <w:rPr>
          <w:spacing w:val="-11"/>
        </w:rPr>
        <w:t> </w:t>
      </w:r>
      <w:r>
        <w:rPr/>
        <w:t>ostvareni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9"/>
        </w:rPr>
        <w:t> </w:t>
      </w:r>
      <w:r>
        <w:rPr/>
        <w:t>1.479.472,38</w:t>
      </w:r>
      <w:r>
        <w:rPr>
          <w:spacing w:val="-9"/>
        </w:rPr>
        <w:t> </w:t>
      </w:r>
      <w:r>
        <w:rPr/>
        <w:t>EUR.</w:t>
      </w:r>
      <w:r>
        <w:rPr>
          <w:spacing w:val="-10"/>
        </w:rPr>
        <w:t> </w:t>
      </w:r>
      <w:r>
        <w:rPr/>
        <w:t>Udio</w:t>
      </w:r>
      <w:r>
        <w:rPr>
          <w:spacing w:val="-9"/>
        </w:rPr>
        <w:t> </w:t>
      </w:r>
      <w:r>
        <w:rPr/>
        <w:t>grada</w:t>
      </w:r>
      <w:r>
        <w:rPr/>
        <w:t> u ovim rashodima je 21,73% ili 321.527 EUR, a</w:t>
      </w:r>
      <w:r>
        <w:rPr>
          <w:spacing w:val="40"/>
        </w:rPr>
        <w:t> </w:t>
      </w:r>
      <w:r>
        <w:rPr/>
        <w:t>korisnika 78,27% ili 1.157.945 EUR.</w:t>
      </w:r>
    </w:p>
    <w:p>
      <w:pPr>
        <w:pStyle w:val="BodyText"/>
      </w:pPr>
    </w:p>
    <w:p>
      <w:pPr>
        <w:pStyle w:val="BodyText"/>
        <w:spacing w:line="252" w:lineRule="exact"/>
        <w:ind w:left="1135"/>
        <w:jc w:val="both"/>
      </w:pPr>
      <w:r>
        <w:rPr/>
        <w:t>Unutar</w:t>
      </w:r>
      <w:r>
        <w:rPr>
          <w:spacing w:val="-9"/>
        </w:rPr>
        <w:t> </w:t>
      </w:r>
      <w:r>
        <w:rPr/>
        <w:t>ove</w:t>
      </w:r>
      <w:r>
        <w:rPr>
          <w:spacing w:val="-7"/>
        </w:rPr>
        <w:t> </w:t>
      </w:r>
      <w:r>
        <w:rPr/>
        <w:t>podskupine</w:t>
      </w:r>
      <w:r>
        <w:rPr>
          <w:spacing w:val="-7"/>
        </w:rPr>
        <w:t> </w:t>
      </w:r>
      <w:r>
        <w:rPr/>
        <w:t>rashoda,</w:t>
      </w:r>
      <w:r>
        <w:rPr>
          <w:spacing w:val="-6"/>
        </w:rPr>
        <w:t> </w:t>
      </w:r>
      <w:r>
        <w:rPr/>
        <w:t>ostvareni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slijedeći</w:t>
      </w:r>
      <w:r>
        <w:rPr>
          <w:spacing w:val="-7"/>
        </w:rPr>
        <w:t> </w:t>
      </w:r>
      <w:r>
        <w:rPr>
          <w:spacing w:val="-2"/>
        </w:rPr>
        <w:t>rashodi:</w:t>
      </w:r>
    </w:p>
    <w:p>
      <w:pPr>
        <w:pStyle w:val="ListParagraph"/>
        <w:numPr>
          <w:ilvl w:val="1"/>
          <w:numId w:val="16"/>
        </w:numPr>
        <w:tabs>
          <w:tab w:pos="1605" w:val="left" w:leader="none"/>
        </w:tabs>
        <w:spacing w:line="253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uredski</w:t>
      </w:r>
      <w:r>
        <w:rPr>
          <w:spacing w:val="19"/>
          <w:sz w:val="22"/>
        </w:rPr>
        <w:t> </w:t>
      </w:r>
      <w:r>
        <w:rPr>
          <w:sz w:val="22"/>
        </w:rPr>
        <w:t>materijal</w:t>
      </w:r>
      <w:r>
        <w:rPr>
          <w:spacing w:val="23"/>
          <w:sz w:val="22"/>
        </w:rPr>
        <w:t> </w:t>
      </w:r>
      <w:r>
        <w:rPr>
          <w:sz w:val="22"/>
        </w:rPr>
        <w:t>i</w:t>
      </w:r>
      <w:r>
        <w:rPr>
          <w:spacing w:val="21"/>
          <w:sz w:val="22"/>
        </w:rPr>
        <w:t> </w:t>
      </w:r>
      <w:r>
        <w:rPr>
          <w:sz w:val="22"/>
        </w:rPr>
        <w:t>ostali</w:t>
      </w:r>
      <w:r>
        <w:rPr>
          <w:spacing w:val="22"/>
          <w:sz w:val="22"/>
        </w:rPr>
        <w:t> </w:t>
      </w:r>
      <w:r>
        <w:rPr>
          <w:sz w:val="22"/>
        </w:rPr>
        <w:t>materijalni</w:t>
      </w:r>
      <w:r>
        <w:rPr>
          <w:spacing w:val="23"/>
          <w:sz w:val="22"/>
        </w:rPr>
        <w:t> </w:t>
      </w:r>
      <w:r>
        <w:rPr>
          <w:sz w:val="22"/>
        </w:rPr>
        <w:t>rashodi</w:t>
      </w:r>
      <w:r>
        <w:rPr>
          <w:spacing w:val="21"/>
          <w:sz w:val="22"/>
        </w:rPr>
        <w:t> </w:t>
      </w:r>
      <w:r>
        <w:rPr>
          <w:sz w:val="22"/>
        </w:rPr>
        <w:t>u</w:t>
      </w:r>
      <w:r>
        <w:rPr>
          <w:spacing w:val="24"/>
          <w:sz w:val="22"/>
        </w:rPr>
        <w:t> </w:t>
      </w:r>
      <w:r>
        <w:rPr>
          <w:sz w:val="22"/>
        </w:rPr>
        <w:t>iznosu</w:t>
      </w:r>
      <w:r>
        <w:rPr>
          <w:spacing w:val="24"/>
          <w:sz w:val="22"/>
        </w:rPr>
        <w:t> </w:t>
      </w:r>
      <w:r>
        <w:rPr>
          <w:sz w:val="22"/>
        </w:rPr>
        <w:t>od</w:t>
      </w:r>
      <w:r>
        <w:rPr>
          <w:spacing w:val="22"/>
          <w:sz w:val="22"/>
        </w:rPr>
        <w:t> </w:t>
      </w:r>
      <w:r>
        <w:rPr>
          <w:sz w:val="22"/>
        </w:rPr>
        <w:t>209.423,30</w:t>
      </w:r>
      <w:r>
        <w:rPr>
          <w:spacing w:val="24"/>
          <w:sz w:val="22"/>
        </w:rPr>
        <w:t> </w:t>
      </w:r>
      <w:r>
        <w:rPr>
          <w:sz w:val="22"/>
        </w:rPr>
        <w:t>EUR</w:t>
      </w:r>
      <w:r>
        <w:rPr>
          <w:spacing w:val="23"/>
          <w:sz w:val="22"/>
        </w:rPr>
        <w:t> </w:t>
      </w:r>
      <w:r>
        <w:rPr>
          <w:sz w:val="22"/>
        </w:rPr>
        <w:t>(na</w:t>
      </w:r>
      <w:r>
        <w:rPr>
          <w:spacing w:val="21"/>
          <w:sz w:val="22"/>
        </w:rPr>
        <w:t> </w:t>
      </w:r>
      <w:r>
        <w:rPr>
          <w:sz w:val="22"/>
        </w:rPr>
        <w:t>Grad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se</w:t>
      </w:r>
    </w:p>
    <w:p>
      <w:pPr>
        <w:pStyle w:val="BodyText"/>
        <w:spacing w:line="252" w:lineRule="exact"/>
        <w:ind w:left="1606"/>
        <w:jc w:val="both"/>
      </w:pPr>
      <w:r>
        <w:rPr/>
        <w:t>odnosi</w:t>
      </w:r>
      <w:r>
        <w:rPr>
          <w:spacing w:val="-7"/>
        </w:rPr>
        <w:t> </w:t>
      </w:r>
      <w:r>
        <w:rPr/>
        <w:t>32.655</w:t>
      </w:r>
      <w:r>
        <w:rPr>
          <w:spacing w:val="-6"/>
        </w:rPr>
        <w:t> </w:t>
      </w:r>
      <w:r>
        <w:rPr/>
        <w:t>EUR</w:t>
      </w:r>
      <w:r>
        <w:rPr>
          <w:spacing w:val="-5"/>
        </w:rPr>
        <w:t> </w:t>
      </w:r>
      <w:r>
        <w:rPr/>
        <w:t>a</w:t>
      </w:r>
      <w:r>
        <w:rPr>
          <w:spacing w:val="52"/>
        </w:rPr>
        <w:t> </w:t>
      </w:r>
      <w:r>
        <w:rPr/>
        <w:t>na</w:t>
      </w:r>
      <w:r>
        <w:rPr>
          <w:spacing w:val="-5"/>
        </w:rPr>
        <w:t> </w:t>
      </w:r>
      <w:r>
        <w:rPr/>
        <w:t>proračunske</w:t>
      </w:r>
      <w:r>
        <w:rPr>
          <w:spacing w:val="-6"/>
        </w:rPr>
        <w:t> </w:t>
      </w:r>
      <w:r>
        <w:rPr/>
        <w:t>korisnike</w:t>
      </w:r>
      <w:r>
        <w:rPr>
          <w:spacing w:val="-6"/>
        </w:rPr>
        <w:t> </w:t>
      </w:r>
      <w:r>
        <w:rPr/>
        <w:t>176.768</w:t>
      </w:r>
      <w:r>
        <w:rPr>
          <w:spacing w:val="-4"/>
        </w:rPr>
        <w:t> </w:t>
      </w:r>
      <w:r>
        <w:rPr>
          <w:spacing w:val="-2"/>
        </w:rPr>
        <w:t>EUR);</w:t>
      </w:r>
    </w:p>
    <w:p>
      <w:pPr>
        <w:pStyle w:val="ListParagraph"/>
        <w:numPr>
          <w:ilvl w:val="1"/>
          <w:numId w:val="16"/>
        </w:numPr>
        <w:tabs>
          <w:tab w:pos="1606" w:val="left" w:leader="none"/>
        </w:tabs>
        <w:spacing w:line="240" w:lineRule="auto" w:before="0" w:after="0"/>
        <w:ind w:left="1606" w:right="1134" w:hanging="358"/>
        <w:jc w:val="both"/>
        <w:rPr>
          <w:sz w:val="22"/>
        </w:rPr>
      </w:pPr>
      <w:r>
        <w:rPr>
          <w:sz w:val="22"/>
        </w:rPr>
        <w:t>rashodi za materijal i sirovinu realizirani su u iznosu od 605.823,04 EUR i odnose se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z w:val="22"/>
        </w:rPr>
        <w:t> cijelosti na proračunske korisnike;</w:t>
      </w:r>
      <w:r>
        <w:rPr>
          <w:spacing w:val="40"/>
          <w:sz w:val="22"/>
        </w:rPr>
        <w:t> </w:t>
      </w:r>
      <w:r>
        <w:rPr>
          <w:sz w:val="22"/>
        </w:rPr>
        <w:t>sredstva su utrošena za nabavku hrane i sirovina </w:t>
      </w:r>
      <w:r>
        <w:rPr>
          <w:sz w:val="22"/>
        </w:rPr>
        <w:t>za</w:t>
      </w:r>
      <w:r>
        <w:rPr>
          <w:sz w:val="22"/>
        </w:rPr>
        <w:t> potrebe redovnog poslovanja škola, dječjeg vrtića i Doma za starije) ;</w:t>
      </w:r>
    </w:p>
    <w:p>
      <w:pPr>
        <w:pStyle w:val="ListParagraph"/>
        <w:numPr>
          <w:ilvl w:val="1"/>
          <w:numId w:val="16"/>
        </w:numPr>
        <w:tabs>
          <w:tab w:pos="1605" w:val="left" w:leader="none"/>
        </w:tabs>
        <w:spacing w:line="252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rashodi</w:t>
      </w:r>
      <w:r>
        <w:rPr>
          <w:spacing w:val="-12"/>
          <w:sz w:val="22"/>
        </w:rPr>
        <w:t> </w:t>
      </w:r>
      <w:r>
        <w:rPr>
          <w:sz w:val="22"/>
        </w:rPr>
        <w:t>za</w:t>
      </w:r>
      <w:r>
        <w:rPr>
          <w:spacing w:val="-11"/>
          <w:sz w:val="22"/>
        </w:rPr>
        <w:t> </w:t>
      </w:r>
      <w:r>
        <w:rPr>
          <w:sz w:val="22"/>
        </w:rPr>
        <w:t>energiju</w:t>
      </w:r>
      <w:r>
        <w:rPr>
          <w:spacing w:val="-11"/>
          <w:sz w:val="22"/>
        </w:rPr>
        <w:t> </w:t>
      </w:r>
      <w:r>
        <w:rPr>
          <w:sz w:val="22"/>
        </w:rPr>
        <w:t>ostvareni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u</w:t>
      </w:r>
      <w:r>
        <w:rPr>
          <w:spacing w:val="-11"/>
          <w:sz w:val="22"/>
        </w:rPr>
        <w:t> </w:t>
      </w:r>
      <w:r>
        <w:rPr>
          <w:sz w:val="22"/>
        </w:rPr>
        <w:t>iznosu</w:t>
      </w:r>
      <w:r>
        <w:rPr>
          <w:spacing w:val="-10"/>
          <w:sz w:val="22"/>
        </w:rPr>
        <w:t> </w:t>
      </w:r>
      <w:r>
        <w:rPr>
          <w:sz w:val="22"/>
        </w:rPr>
        <w:t>od</w:t>
      </w:r>
      <w:r>
        <w:rPr>
          <w:spacing w:val="-11"/>
          <w:sz w:val="22"/>
        </w:rPr>
        <w:t> </w:t>
      </w:r>
      <w:r>
        <w:rPr>
          <w:sz w:val="22"/>
        </w:rPr>
        <w:t>546.434,31</w:t>
      </w:r>
      <w:r>
        <w:rPr>
          <w:spacing w:val="-11"/>
          <w:sz w:val="22"/>
        </w:rPr>
        <w:t> </w:t>
      </w:r>
      <w:r>
        <w:rPr>
          <w:sz w:val="22"/>
        </w:rPr>
        <w:t>EUR,</w:t>
      </w:r>
      <w:r>
        <w:rPr>
          <w:spacing w:val="-9"/>
          <w:sz w:val="22"/>
        </w:rPr>
        <w:t> </w:t>
      </w:r>
      <w:r>
        <w:rPr>
          <w:sz w:val="22"/>
        </w:rPr>
        <w:t>od</w:t>
      </w:r>
      <w:r>
        <w:rPr>
          <w:spacing w:val="-11"/>
          <w:sz w:val="22"/>
        </w:rPr>
        <w:t> </w:t>
      </w:r>
      <w:r>
        <w:rPr>
          <w:sz w:val="22"/>
        </w:rPr>
        <w:t>čega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grad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odnosi</w:t>
      </w:r>
    </w:p>
    <w:p>
      <w:pPr>
        <w:pStyle w:val="BodyText"/>
        <w:ind w:left="1606" w:right="1127"/>
        <w:jc w:val="both"/>
      </w:pPr>
      <w:r>
        <w:rPr/>
        <w:t>268.508 EUR a na korisnike 277.926 EUR. Sredstva su najvećim djelom utrošena </w:t>
      </w:r>
      <w:r>
        <w:rPr/>
        <w:t>na</w:t>
      </w:r>
      <w:r>
        <w:rPr/>
        <w:t> javnu</w:t>
      </w:r>
      <w:r>
        <w:rPr>
          <w:spacing w:val="-2"/>
        </w:rPr>
        <w:t> </w:t>
      </w:r>
      <w:r>
        <w:rPr/>
        <w:t>rasvjetu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utrošak</w:t>
      </w:r>
      <w:r>
        <w:rPr>
          <w:spacing w:val="-1"/>
        </w:rPr>
        <w:t> </w:t>
      </w:r>
      <w:r>
        <w:rPr/>
        <w:t>el. energije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potrebe</w:t>
      </w:r>
      <w:r>
        <w:rPr>
          <w:spacing w:val="-2"/>
        </w:rPr>
        <w:t> </w:t>
      </w:r>
      <w:r>
        <w:rPr/>
        <w:t>redovnog</w:t>
      </w:r>
      <w:r>
        <w:rPr>
          <w:spacing w:val="-2"/>
        </w:rPr>
        <w:t> </w:t>
      </w:r>
      <w:r>
        <w:rPr/>
        <w:t>poslovanja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nabavu</w:t>
      </w:r>
      <w:r>
        <w:rPr>
          <w:spacing w:val="-2"/>
        </w:rPr>
        <w:t> </w:t>
      </w:r>
      <w:r>
        <w:rPr/>
        <w:t>lož</w:t>
      </w:r>
      <w:r>
        <w:rPr>
          <w:spacing w:val="-1"/>
        </w:rPr>
        <w:t> </w:t>
      </w:r>
      <w:r>
        <w:rPr/>
        <w:t>ulja</w:t>
      </w:r>
      <w:r>
        <w:rPr/>
        <w:t>,</w:t>
      </w:r>
      <w:r>
        <w:rPr/>
        <w:t> motornog benzina i dizel goriva za Grad i proračunske korisnike;</w:t>
      </w:r>
    </w:p>
    <w:p>
      <w:pPr>
        <w:pStyle w:val="ListParagraph"/>
        <w:numPr>
          <w:ilvl w:val="1"/>
          <w:numId w:val="16"/>
        </w:numPr>
        <w:tabs>
          <w:tab w:pos="1606" w:val="left" w:leader="none"/>
        </w:tabs>
        <w:spacing w:line="240" w:lineRule="auto" w:before="0" w:after="0"/>
        <w:ind w:left="1606" w:right="1134" w:hanging="358"/>
        <w:jc w:val="both"/>
        <w:rPr>
          <w:sz w:val="22"/>
        </w:rPr>
      </w:pPr>
      <w:r>
        <w:rPr>
          <w:sz w:val="22"/>
        </w:rPr>
        <w:t>materijal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dijelovi</w:t>
      </w:r>
      <w:r>
        <w:rPr>
          <w:spacing w:val="-10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tekuće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investicijsko</w:t>
      </w:r>
      <w:r>
        <w:rPr>
          <w:spacing w:val="-9"/>
          <w:sz w:val="22"/>
        </w:rPr>
        <w:t> </w:t>
      </w:r>
      <w:r>
        <w:rPr>
          <w:sz w:val="22"/>
        </w:rPr>
        <w:t>održavanje</w:t>
      </w:r>
      <w:r>
        <w:rPr>
          <w:spacing w:val="-9"/>
          <w:sz w:val="22"/>
        </w:rPr>
        <w:t> </w:t>
      </w:r>
      <w:r>
        <w:rPr>
          <w:sz w:val="22"/>
        </w:rPr>
        <w:t>realizirani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iznosu</w:t>
      </w:r>
      <w:r>
        <w:rPr>
          <w:spacing w:val="-11"/>
          <w:sz w:val="22"/>
        </w:rPr>
        <w:t> </w:t>
      </w:r>
      <w:r>
        <w:rPr>
          <w:sz w:val="22"/>
        </w:rPr>
        <w:t>od</w:t>
      </w:r>
      <w:r>
        <w:rPr>
          <w:spacing w:val="-9"/>
          <w:sz w:val="22"/>
        </w:rPr>
        <w:t> </w:t>
      </w:r>
      <w:r>
        <w:rPr>
          <w:sz w:val="22"/>
        </w:rPr>
        <w:t>33.191,</w:t>
      </w:r>
      <w:r>
        <w:rPr>
          <w:sz w:val="22"/>
        </w:rPr>
        <w:t>59</w:t>
      </w:r>
      <w:r>
        <w:rPr>
          <w:sz w:val="22"/>
        </w:rPr>
        <w:t> EUR, od čega se na Grad odnosi 6,64% a na korisnike 93,36% ;</w:t>
      </w:r>
    </w:p>
    <w:p>
      <w:pPr>
        <w:pStyle w:val="ListParagraph"/>
        <w:numPr>
          <w:ilvl w:val="1"/>
          <w:numId w:val="16"/>
        </w:numPr>
        <w:tabs>
          <w:tab w:pos="1605" w:val="left" w:leader="none"/>
        </w:tabs>
        <w:spacing w:line="252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sitan</w:t>
      </w:r>
      <w:r>
        <w:rPr>
          <w:spacing w:val="10"/>
          <w:sz w:val="22"/>
        </w:rPr>
        <w:t> </w:t>
      </w:r>
      <w:r>
        <w:rPr>
          <w:sz w:val="22"/>
        </w:rPr>
        <w:t>inventar</w:t>
      </w:r>
      <w:r>
        <w:rPr>
          <w:spacing w:val="9"/>
          <w:sz w:val="22"/>
        </w:rPr>
        <w:t> </w:t>
      </w:r>
      <w:r>
        <w:rPr>
          <w:sz w:val="22"/>
        </w:rPr>
        <w:t>i</w:t>
      </w:r>
      <w:r>
        <w:rPr>
          <w:spacing w:val="10"/>
          <w:sz w:val="22"/>
        </w:rPr>
        <w:t> </w:t>
      </w:r>
      <w:r>
        <w:rPr>
          <w:sz w:val="22"/>
        </w:rPr>
        <w:t>auto</w:t>
      </w:r>
      <w:r>
        <w:rPr>
          <w:spacing w:val="8"/>
          <w:sz w:val="22"/>
        </w:rPr>
        <w:t> </w:t>
      </w:r>
      <w:r>
        <w:rPr>
          <w:sz w:val="22"/>
        </w:rPr>
        <w:t>gume</w:t>
      </w:r>
      <w:r>
        <w:rPr>
          <w:spacing w:val="11"/>
          <w:sz w:val="22"/>
        </w:rPr>
        <w:t> </w:t>
      </w:r>
      <w:r>
        <w:rPr>
          <w:sz w:val="22"/>
        </w:rPr>
        <w:t>u</w:t>
      </w:r>
      <w:r>
        <w:rPr>
          <w:spacing w:val="9"/>
          <w:sz w:val="22"/>
        </w:rPr>
        <w:t> </w:t>
      </w:r>
      <w:r>
        <w:rPr>
          <w:sz w:val="22"/>
        </w:rPr>
        <w:t>vrijednosti</w:t>
      </w:r>
      <w:r>
        <w:rPr>
          <w:spacing w:val="10"/>
          <w:sz w:val="22"/>
        </w:rPr>
        <w:t> </w:t>
      </w:r>
      <w:r>
        <w:rPr>
          <w:sz w:val="22"/>
        </w:rPr>
        <w:t>od</w:t>
      </w:r>
      <w:r>
        <w:rPr>
          <w:spacing w:val="8"/>
          <w:sz w:val="22"/>
        </w:rPr>
        <w:t> </w:t>
      </w:r>
      <w:r>
        <w:rPr>
          <w:sz w:val="22"/>
        </w:rPr>
        <w:t>57.492,16</w:t>
      </w:r>
      <w:r>
        <w:rPr>
          <w:spacing w:val="10"/>
          <w:sz w:val="22"/>
        </w:rPr>
        <w:t> </w:t>
      </w:r>
      <w:r>
        <w:rPr>
          <w:sz w:val="22"/>
        </w:rPr>
        <w:t>EUR,</w:t>
      </w:r>
      <w:r>
        <w:rPr>
          <w:spacing w:val="10"/>
          <w:sz w:val="22"/>
        </w:rPr>
        <w:t> </w:t>
      </w:r>
      <w:r>
        <w:rPr>
          <w:sz w:val="22"/>
        </w:rPr>
        <w:t>od</w:t>
      </w:r>
      <w:r>
        <w:rPr>
          <w:spacing w:val="9"/>
          <w:sz w:val="22"/>
        </w:rPr>
        <w:t> </w:t>
      </w:r>
      <w:r>
        <w:rPr>
          <w:sz w:val="22"/>
        </w:rPr>
        <w:t>čega</w:t>
      </w:r>
      <w:r>
        <w:rPr>
          <w:spacing w:val="8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na</w:t>
      </w:r>
      <w:r>
        <w:rPr>
          <w:spacing w:val="8"/>
          <w:sz w:val="22"/>
        </w:rPr>
        <w:t> </w:t>
      </w:r>
      <w:r>
        <w:rPr>
          <w:sz w:val="22"/>
        </w:rPr>
        <w:t>Grad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odnosi</w:t>
      </w:r>
    </w:p>
    <w:p>
      <w:pPr>
        <w:pStyle w:val="BodyText"/>
        <w:spacing w:line="252" w:lineRule="exact"/>
        <w:ind w:left="1606"/>
        <w:jc w:val="both"/>
      </w:pPr>
      <w:r>
        <w:rPr/>
        <w:t>17.136</w:t>
      </w:r>
      <w:r>
        <w:rPr>
          <w:spacing w:val="-4"/>
        </w:rPr>
        <w:t> </w:t>
      </w:r>
      <w:r>
        <w:rPr/>
        <w:t>EUR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korisnike</w:t>
      </w:r>
      <w:r>
        <w:rPr>
          <w:spacing w:val="-4"/>
        </w:rPr>
        <w:t> </w:t>
      </w:r>
      <w:r>
        <w:rPr/>
        <w:t>40.356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10"/>
        </w:rPr>
        <w:t>i</w:t>
      </w:r>
    </w:p>
    <w:p>
      <w:pPr>
        <w:pStyle w:val="ListParagraph"/>
        <w:numPr>
          <w:ilvl w:val="1"/>
          <w:numId w:val="16"/>
        </w:numPr>
        <w:tabs>
          <w:tab w:pos="1606" w:val="left" w:leader="none"/>
        </w:tabs>
        <w:spacing w:line="240" w:lineRule="auto" w:before="1" w:after="0"/>
        <w:ind w:left="1606" w:right="1126" w:hanging="358"/>
        <w:jc w:val="both"/>
        <w:rPr>
          <w:sz w:val="22"/>
        </w:rPr>
      </w:pPr>
      <w:r>
        <w:rPr>
          <w:sz w:val="22"/>
        </w:rPr>
        <w:t>rashodi za službenu, radnu i zaštitnu odjeću i obuću ostvareni su u iznosu od 27.</w:t>
      </w:r>
      <w:r>
        <w:rPr>
          <w:sz w:val="22"/>
        </w:rPr>
        <w:t>107,98</w:t>
      </w:r>
      <w:r>
        <w:rPr>
          <w:sz w:val="22"/>
        </w:rPr>
        <w:t> EUR.</w:t>
      </w:r>
      <w:r>
        <w:rPr>
          <w:spacing w:val="-16"/>
          <w:sz w:val="22"/>
        </w:rPr>
        <w:t> </w:t>
      </w:r>
      <w:r>
        <w:rPr>
          <w:sz w:val="22"/>
        </w:rPr>
        <w:t>Za</w:t>
      </w:r>
      <w:r>
        <w:rPr>
          <w:spacing w:val="-15"/>
          <w:sz w:val="22"/>
        </w:rPr>
        <w:t> </w:t>
      </w:r>
      <w:r>
        <w:rPr>
          <w:sz w:val="22"/>
        </w:rPr>
        <w:t>potrebe</w:t>
      </w:r>
      <w:r>
        <w:rPr>
          <w:spacing w:val="-15"/>
          <w:sz w:val="22"/>
        </w:rPr>
        <w:t> </w:t>
      </w:r>
      <w:r>
        <w:rPr>
          <w:sz w:val="22"/>
        </w:rPr>
        <w:t>Grada</w:t>
      </w:r>
      <w:r>
        <w:rPr>
          <w:spacing w:val="-16"/>
          <w:sz w:val="22"/>
        </w:rPr>
        <w:t> </w:t>
      </w:r>
      <w:r>
        <w:rPr>
          <w:sz w:val="22"/>
        </w:rPr>
        <w:t>nabavljena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obuća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6"/>
          <w:sz w:val="22"/>
        </w:rPr>
        <w:t> </w:t>
      </w:r>
      <w:r>
        <w:rPr>
          <w:sz w:val="22"/>
        </w:rPr>
        <w:t>odjeća</w:t>
      </w:r>
      <w:r>
        <w:rPr>
          <w:spacing w:val="17"/>
          <w:sz w:val="22"/>
        </w:rPr>
        <w:t> </w:t>
      </w:r>
      <w:r>
        <w:rPr>
          <w:sz w:val="22"/>
        </w:rPr>
        <w:t>za</w:t>
      </w:r>
      <w:r>
        <w:rPr>
          <w:spacing w:val="-15"/>
          <w:sz w:val="22"/>
        </w:rPr>
        <w:t> </w:t>
      </w:r>
      <w:r>
        <w:rPr>
          <w:sz w:val="22"/>
        </w:rPr>
        <w:t>djelatnike</w:t>
      </w:r>
      <w:r>
        <w:rPr>
          <w:spacing w:val="-15"/>
          <w:sz w:val="22"/>
        </w:rPr>
        <w:t> </w:t>
      </w:r>
      <w:r>
        <w:rPr>
          <w:sz w:val="22"/>
        </w:rPr>
        <w:t>prometno-komunalno</w:t>
      </w:r>
      <w:r>
        <w:rPr>
          <w:sz w:val="22"/>
        </w:rPr>
        <w:t>g</w:t>
      </w:r>
      <w:r>
        <w:rPr>
          <w:sz w:val="22"/>
        </w:rPr>
        <w:t> redarstva u vrijednosti od 1.022 EUR a 26.086 EUR odnosi na korisnike.</w:t>
      </w:r>
    </w:p>
    <w:p>
      <w:pPr>
        <w:pStyle w:val="BodyText"/>
        <w:spacing w:before="251"/>
        <w:ind w:left="1135" w:right="1135" w:firstLine="707"/>
        <w:jc w:val="both"/>
      </w:pPr>
      <w:r>
        <w:rPr>
          <w:u w:val="single"/>
        </w:rPr>
        <w:t>Rashodi za usluge</w:t>
      </w:r>
      <w:r>
        <w:rPr/>
        <w:t> ostvareni su u iznosu od 4.579.623,01 EUR od čega je 3.456.8</w:t>
      </w:r>
      <w:r>
        <w:rPr/>
        <w:t>06</w:t>
      </w:r>
      <w:r>
        <w:rPr/>
        <w:t> EUR</w:t>
      </w:r>
      <w:r>
        <w:rPr>
          <w:spacing w:val="-1"/>
        </w:rPr>
        <w:t> </w:t>
      </w:r>
      <w:r>
        <w:rPr/>
        <w:t>ili</w:t>
      </w:r>
      <w:r>
        <w:rPr>
          <w:spacing w:val="-1"/>
        </w:rPr>
        <w:t> </w:t>
      </w:r>
      <w:r>
        <w:rPr/>
        <w:t>75,48% utrošeno</w:t>
      </w:r>
      <w:r>
        <w:rPr>
          <w:spacing w:val="-3"/>
        </w:rPr>
        <w:t> </w:t>
      </w:r>
      <w:r>
        <w:rPr/>
        <w:t>za potrebe grada a</w:t>
      </w:r>
      <w:r>
        <w:rPr>
          <w:spacing w:val="-3"/>
        </w:rPr>
        <w:t> </w:t>
      </w:r>
      <w:r>
        <w:rPr/>
        <w:t>1.122.817</w:t>
      </w:r>
      <w:r>
        <w:rPr>
          <w:spacing w:val="40"/>
        </w:rPr>
        <w:t> </w:t>
      </w:r>
      <w:r>
        <w:rPr/>
        <w:t>EUR</w:t>
      </w:r>
      <w:r>
        <w:rPr>
          <w:spacing w:val="-1"/>
        </w:rPr>
        <w:t> </w:t>
      </w:r>
      <w:r>
        <w:rPr/>
        <w:t>ili</w:t>
      </w:r>
      <w:r>
        <w:rPr>
          <w:spacing w:val="-1"/>
        </w:rPr>
        <w:t> </w:t>
      </w:r>
      <w:r>
        <w:rPr/>
        <w:t>24,52% za potrebe</w:t>
      </w:r>
      <w:r>
        <w:rPr>
          <w:spacing w:val="-3"/>
        </w:rPr>
        <w:t> </w:t>
      </w:r>
      <w:r>
        <w:rPr/>
        <w:t>korisni</w:t>
      </w:r>
      <w:r>
        <w:rPr/>
        <w:t>ka.</w:t>
      </w:r>
      <w:r>
        <w:rPr/>
        <w:t> Rashodi za usluge odnose se na:</w:t>
      </w:r>
    </w:p>
    <w:p>
      <w:pPr>
        <w:pStyle w:val="ListParagraph"/>
        <w:numPr>
          <w:ilvl w:val="1"/>
          <w:numId w:val="16"/>
        </w:numPr>
        <w:tabs>
          <w:tab w:pos="1605" w:val="left" w:leader="none"/>
        </w:tabs>
        <w:spacing w:line="253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usluge</w:t>
      </w:r>
      <w:r>
        <w:rPr>
          <w:spacing w:val="10"/>
          <w:sz w:val="22"/>
        </w:rPr>
        <w:t> </w:t>
      </w:r>
      <w:r>
        <w:rPr>
          <w:sz w:val="22"/>
        </w:rPr>
        <w:t>telefona,</w:t>
      </w:r>
      <w:r>
        <w:rPr>
          <w:spacing w:val="9"/>
          <w:sz w:val="22"/>
        </w:rPr>
        <w:t> </w:t>
      </w:r>
      <w:r>
        <w:rPr>
          <w:sz w:val="22"/>
        </w:rPr>
        <w:t>pošte</w:t>
      </w:r>
      <w:r>
        <w:rPr>
          <w:spacing w:val="7"/>
          <w:sz w:val="22"/>
        </w:rPr>
        <w:t> </w:t>
      </w:r>
      <w:r>
        <w:rPr>
          <w:sz w:val="22"/>
        </w:rPr>
        <w:t>i</w:t>
      </w:r>
      <w:r>
        <w:rPr>
          <w:spacing w:val="5"/>
          <w:sz w:val="22"/>
        </w:rPr>
        <w:t> </w:t>
      </w:r>
      <w:r>
        <w:rPr>
          <w:sz w:val="22"/>
        </w:rPr>
        <w:t>prijevoza</w:t>
      </w:r>
      <w:r>
        <w:rPr>
          <w:spacing w:val="6"/>
          <w:sz w:val="22"/>
        </w:rPr>
        <w:t> </w:t>
      </w:r>
      <w:r>
        <w:rPr>
          <w:sz w:val="22"/>
        </w:rPr>
        <w:t>realizirane</w:t>
      </w:r>
      <w:r>
        <w:rPr>
          <w:spacing w:val="10"/>
          <w:sz w:val="22"/>
        </w:rPr>
        <w:t> </w:t>
      </w:r>
      <w:r>
        <w:rPr>
          <w:sz w:val="22"/>
        </w:rPr>
        <w:t>su</w:t>
      </w:r>
      <w:r>
        <w:rPr>
          <w:spacing w:val="6"/>
          <w:sz w:val="22"/>
        </w:rPr>
        <w:t> </w:t>
      </w:r>
      <w:r>
        <w:rPr>
          <w:sz w:val="22"/>
        </w:rPr>
        <w:t>u</w:t>
      </w:r>
      <w:r>
        <w:rPr>
          <w:spacing w:val="11"/>
          <w:sz w:val="22"/>
        </w:rPr>
        <w:t> </w:t>
      </w:r>
      <w:r>
        <w:rPr>
          <w:sz w:val="22"/>
        </w:rPr>
        <w:t>iznosu</w:t>
      </w:r>
      <w:r>
        <w:rPr>
          <w:spacing w:val="7"/>
          <w:sz w:val="22"/>
        </w:rPr>
        <w:t> </w:t>
      </w:r>
      <w:r>
        <w:rPr>
          <w:sz w:val="22"/>
        </w:rPr>
        <w:t>od</w:t>
      </w:r>
      <w:r>
        <w:rPr>
          <w:spacing w:val="8"/>
          <w:sz w:val="22"/>
        </w:rPr>
        <w:t> </w:t>
      </w:r>
      <w:r>
        <w:rPr>
          <w:sz w:val="22"/>
        </w:rPr>
        <w:t>213.553,66</w:t>
      </w:r>
      <w:r>
        <w:rPr>
          <w:spacing w:val="78"/>
          <w:sz w:val="22"/>
        </w:rPr>
        <w:t> </w:t>
      </w:r>
      <w:r>
        <w:rPr>
          <w:sz w:val="22"/>
        </w:rPr>
        <w:t>EUR,</w:t>
      </w:r>
      <w:r>
        <w:rPr>
          <w:spacing w:val="10"/>
          <w:sz w:val="22"/>
        </w:rPr>
        <w:t> </w:t>
      </w:r>
      <w:r>
        <w:rPr>
          <w:sz w:val="22"/>
        </w:rPr>
        <w:t>od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čega</w:t>
      </w:r>
    </w:p>
    <w:p>
      <w:pPr>
        <w:pStyle w:val="BodyText"/>
        <w:spacing w:line="252" w:lineRule="exact"/>
        <w:ind w:left="1606"/>
        <w:jc w:val="both"/>
      </w:pPr>
      <w:r>
        <w:rPr/>
        <w:t>na</w:t>
      </w:r>
      <w:r>
        <w:rPr>
          <w:spacing w:val="-7"/>
        </w:rPr>
        <w:t> </w:t>
      </w:r>
      <w:r>
        <w:rPr/>
        <w:t>grad</w:t>
      </w:r>
      <w:r>
        <w:rPr>
          <w:spacing w:val="-7"/>
        </w:rPr>
        <w:t> </w:t>
      </w:r>
      <w:r>
        <w:rPr/>
        <w:t>otpada</w:t>
      </w:r>
      <w:r>
        <w:rPr>
          <w:spacing w:val="-7"/>
        </w:rPr>
        <w:t> </w:t>
      </w:r>
      <w:r>
        <w:rPr/>
        <w:t>50.031</w:t>
      </w:r>
      <w:r>
        <w:rPr>
          <w:spacing w:val="-7"/>
        </w:rPr>
        <w:t> </w:t>
      </w:r>
      <w:r>
        <w:rPr/>
        <w:t>EUR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korisnike</w:t>
      </w:r>
      <w:r>
        <w:rPr>
          <w:spacing w:val="-5"/>
        </w:rPr>
        <w:t> </w:t>
      </w:r>
      <w:r>
        <w:rPr/>
        <w:t>preostalih</w:t>
      </w:r>
      <w:r>
        <w:rPr>
          <w:spacing w:val="-5"/>
        </w:rPr>
        <w:t> </w:t>
      </w:r>
      <w:r>
        <w:rPr/>
        <w:t>163.523</w:t>
      </w:r>
      <w:r>
        <w:rPr>
          <w:spacing w:val="-5"/>
        </w:rPr>
        <w:t> </w:t>
      </w:r>
      <w:r>
        <w:rPr/>
        <w:t>EUR</w:t>
      </w:r>
      <w:r>
        <w:rPr>
          <w:spacing w:val="-4"/>
        </w:rPr>
        <w:t> </w:t>
      </w:r>
      <w:r>
        <w:rPr>
          <w:spacing w:val="-10"/>
        </w:rPr>
        <w:t>;</w:t>
      </w:r>
    </w:p>
    <w:p>
      <w:pPr>
        <w:pStyle w:val="ListParagraph"/>
        <w:numPr>
          <w:ilvl w:val="1"/>
          <w:numId w:val="16"/>
        </w:numPr>
        <w:tabs>
          <w:tab w:pos="1606" w:val="left" w:leader="none"/>
        </w:tabs>
        <w:spacing w:line="240" w:lineRule="auto" w:before="0" w:after="0"/>
        <w:ind w:left="1606" w:right="1128" w:hanging="358"/>
        <w:jc w:val="both"/>
        <w:rPr>
          <w:sz w:val="22"/>
        </w:rPr>
      </w:pPr>
      <w:r>
        <w:rPr>
          <w:sz w:val="22"/>
        </w:rPr>
        <w:t>usluge tekućeg</w:t>
      </w:r>
      <w:r>
        <w:rPr>
          <w:spacing w:val="-2"/>
          <w:sz w:val="22"/>
        </w:rPr>
        <w:t> </w:t>
      </w:r>
      <w:r>
        <w:rPr>
          <w:sz w:val="22"/>
        </w:rPr>
        <w:t>i investicijskog</w:t>
      </w:r>
      <w:r>
        <w:rPr>
          <w:spacing w:val="-2"/>
          <w:sz w:val="22"/>
        </w:rPr>
        <w:t> </w:t>
      </w:r>
      <w:r>
        <w:rPr>
          <w:sz w:val="22"/>
        </w:rPr>
        <w:t>održavanja</w:t>
      </w:r>
      <w:r>
        <w:rPr>
          <w:spacing w:val="-2"/>
          <w:sz w:val="22"/>
        </w:rPr>
        <w:t> </w:t>
      </w:r>
      <w:r>
        <w:rPr>
          <w:sz w:val="22"/>
        </w:rPr>
        <w:t>realizirane su u</w:t>
      </w:r>
      <w:r>
        <w:rPr>
          <w:spacing w:val="-2"/>
          <w:sz w:val="22"/>
        </w:rPr>
        <w:t> </w:t>
      </w:r>
      <w:r>
        <w:rPr>
          <w:sz w:val="22"/>
        </w:rPr>
        <w:t>iznosu od</w:t>
      </w:r>
      <w:r>
        <w:rPr>
          <w:spacing w:val="-2"/>
          <w:sz w:val="22"/>
        </w:rPr>
        <w:t> </w:t>
      </w:r>
      <w:r>
        <w:rPr>
          <w:sz w:val="22"/>
        </w:rPr>
        <w:t>1.620.541,57</w:t>
      </w:r>
      <w:r>
        <w:rPr>
          <w:spacing w:val="-2"/>
          <w:sz w:val="22"/>
        </w:rPr>
        <w:t> </w:t>
      </w:r>
      <w:r>
        <w:rPr>
          <w:sz w:val="22"/>
        </w:rPr>
        <w:t>EUR</w:t>
      </w:r>
      <w:r>
        <w:rPr>
          <w:sz w:val="22"/>
        </w:rPr>
        <w:t>,</w:t>
      </w:r>
      <w:r>
        <w:rPr>
          <w:sz w:val="22"/>
        </w:rPr>
        <w:t> od čega se 1.334.144 EUR odnosi na grad (za održavanje nogostupa, parkirališta</w:t>
      </w:r>
      <w:r>
        <w:rPr>
          <w:sz w:val="22"/>
        </w:rPr>
        <w:t>,</w:t>
      </w:r>
      <w:r>
        <w:rPr>
          <w:sz w:val="22"/>
        </w:rPr>
        <w:t> nerazvrstanih</w:t>
      </w:r>
      <w:r>
        <w:rPr>
          <w:spacing w:val="-7"/>
          <w:sz w:val="22"/>
        </w:rPr>
        <w:t> </w:t>
      </w:r>
      <w:r>
        <w:rPr>
          <w:sz w:val="22"/>
        </w:rPr>
        <w:t>cesta,</w:t>
      </w:r>
      <w:r>
        <w:rPr>
          <w:spacing w:val="-8"/>
          <w:sz w:val="22"/>
        </w:rPr>
        <w:t> </w:t>
      </w:r>
      <w:r>
        <w:rPr>
          <w:sz w:val="22"/>
        </w:rPr>
        <w:t>javne</w:t>
      </w:r>
      <w:r>
        <w:rPr>
          <w:spacing w:val="-7"/>
          <w:sz w:val="22"/>
        </w:rPr>
        <w:t> </w:t>
      </w:r>
      <w:r>
        <w:rPr>
          <w:sz w:val="22"/>
        </w:rPr>
        <w:t>rasvjete,</w:t>
      </w:r>
      <w:r>
        <w:rPr>
          <w:spacing w:val="-9"/>
          <w:sz w:val="22"/>
        </w:rPr>
        <w:t> </w:t>
      </w:r>
      <w:r>
        <w:rPr>
          <w:sz w:val="22"/>
        </w:rPr>
        <w:t>ograda,</w:t>
      </w:r>
      <w:r>
        <w:rPr>
          <w:spacing w:val="-6"/>
          <w:sz w:val="22"/>
        </w:rPr>
        <w:t> </w:t>
      </w:r>
      <w:r>
        <w:rPr>
          <w:sz w:val="22"/>
        </w:rPr>
        <w:t>održavanje</w:t>
      </w:r>
      <w:r>
        <w:rPr>
          <w:spacing w:val="-7"/>
          <w:sz w:val="22"/>
        </w:rPr>
        <w:t> </w:t>
      </w:r>
      <w:r>
        <w:rPr>
          <w:sz w:val="22"/>
        </w:rPr>
        <w:t>objekata</w:t>
      </w:r>
      <w:r>
        <w:rPr>
          <w:spacing w:val="-10"/>
          <w:sz w:val="22"/>
        </w:rPr>
        <w:t> </w:t>
      </w:r>
      <w:r>
        <w:rPr>
          <w:sz w:val="22"/>
        </w:rPr>
        <w:t>sporta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kulture</w:t>
      </w:r>
      <w:r>
        <w:rPr>
          <w:spacing w:val="-7"/>
          <w:sz w:val="22"/>
        </w:rPr>
        <w:t> </w:t>
      </w:r>
      <w:r>
        <w:rPr>
          <w:sz w:val="22"/>
        </w:rPr>
        <w:t>koji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z w:val="22"/>
        </w:rPr>
        <w:t> nadležnosti odjela, održavanje poslovnog i stambenog prostora, održavanje opreme </w:t>
      </w:r>
      <w:r>
        <w:rPr>
          <w:sz w:val="22"/>
        </w:rPr>
        <w:t>i</w:t>
      </w:r>
      <w:r>
        <w:rPr>
          <w:sz w:val="22"/>
        </w:rPr>
        <w:t> servera) a preostalih 286.398 EUR</w:t>
      </w:r>
      <w:r>
        <w:rPr>
          <w:spacing w:val="40"/>
          <w:sz w:val="22"/>
        </w:rPr>
        <w:t> </w:t>
      </w:r>
      <w:r>
        <w:rPr>
          <w:sz w:val="22"/>
        </w:rPr>
        <w:t>na korisnike;</w:t>
      </w:r>
    </w:p>
    <w:p>
      <w:pPr>
        <w:pStyle w:val="ListParagraph"/>
        <w:numPr>
          <w:ilvl w:val="1"/>
          <w:numId w:val="16"/>
        </w:numPr>
        <w:tabs>
          <w:tab w:pos="1606" w:val="left" w:leader="none"/>
        </w:tabs>
        <w:spacing w:line="240" w:lineRule="auto" w:before="0" w:after="0"/>
        <w:ind w:left="1606" w:right="1133" w:hanging="358"/>
        <w:jc w:val="both"/>
        <w:rPr>
          <w:sz w:val="22"/>
        </w:rPr>
      </w:pPr>
      <w:r>
        <w:rPr>
          <w:sz w:val="22"/>
        </w:rPr>
        <w:t>usluge promidžbe i informiranja ostvarene u iznosu od 57.513,02 EUR a odnose </w:t>
      </w:r>
      <w:r>
        <w:rPr>
          <w:sz w:val="22"/>
        </w:rPr>
        <w:t>se</w:t>
      </w:r>
      <w:r>
        <w:rPr>
          <w:sz w:val="22"/>
        </w:rPr>
        <w:t> najvećim dijelom na grad, i to 83,48% ili 48.012 EUR dok na korisnike otpada 16,52% ili</w:t>
      </w:r>
    </w:p>
    <w:p>
      <w:pPr>
        <w:pStyle w:val="BodyText"/>
        <w:spacing w:line="252" w:lineRule="exact"/>
        <w:ind w:left="1606"/>
        <w:jc w:val="both"/>
      </w:pPr>
      <w:r>
        <w:rPr/>
        <w:t>9.501</w:t>
      </w:r>
      <w:r>
        <w:rPr>
          <w:spacing w:val="-6"/>
        </w:rPr>
        <w:t> </w:t>
      </w:r>
      <w:r>
        <w:rPr>
          <w:spacing w:val="-4"/>
        </w:rPr>
        <w:t>EUR;</w:t>
      </w:r>
    </w:p>
    <w:p>
      <w:pPr>
        <w:pStyle w:val="ListParagraph"/>
        <w:numPr>
          <w:ilvl w:val="1"/>
          <w:numId w:val="16"/>
        </w:numPr>
        <w:tabs>
          <w:tab w:pos="357" w:val="left" w:leader="none"/>
        </w:tabs>
        <w:spacing w:line="253" w:lineRule="exact" w:before="0" w:after="0"/>
        <w:ind w:left="357" w:right="1131" w:hanging="357"/>
        <w:jc w:val="right"/>
        <w:rPr>
          <w:sz w:val="22"/>
        </w:rPr>
      </w:pPr>
      <w:r>
        <w:rPr>
          <w:sz w:val="22"/>
        </w:rPr>
        <w:t>komunalne</w:t>
      </w:r>
      <w:r>
        <w:rPr>
          <w:spacing w:val="32"/>
          <w:sz w:val="22"/>
        </w:rPr>
        <w:t> </w:t>
      </w:r>
      <w:r>
        <w:rPr>
          <w:sz w:val="22"/>
        </w:rPr>
        <w:t>usluge</w:t>
      </w:r>
      <w:r>
        <w:rPr>
          <w:spacing w:val="33"/>
          <w:sz w:val="22"/>
        </w:rPr>
        <w:t> </w:t>
      </w:r>
      <w:r>
        <w:rPr>
          <w:sz w:val="22"/>
        </w:rPr>
        <w:t>realizirane</w:t>
      </w:r>
      <w:r>
        <w:rPr>
          <w:spacing w:val="32"/>
          <w:sz w:val="22"/>
        </w:rPr>
        <w:t> </w:t>
      </w:r>
      <w:r>
        <w:rPr>
          <w:sz w:val="22"/>
        </w:rPr>
        <w:t>su</w:t>
      </w:r>
      <w:r>
        <w:rPr>
          <w:spacing w:val="33"/>
          <w:sz w:val="22"/>
        </w:rPr>
        <w:t> </w:t>
      </w:r>
      <w:r>
        <w:rPr>
          <w:sz w:val="22"/>
        </w:rPr>
        <w:t>u</w:t>
      </w:r>
      <w:r>
        <w:rPr>
          <w:spacing w:val="33"/>
          <w:sz w:val="22"/>
        </w:rPr>
        <w:t> </w:t>
      </w:r>
      <w:r>
        <w:rPr>
          <w:sz w:val="22"/>
        </w:rPr>
        <w:t>vrijednosti</w:t>
      </w:r>
      <w:r>
        <w:rPr>
          <w:spacing w:val="32"/>
          <w:sz w:val="22"/>
        </w:rPr>
        <w:t> </w:t>
      </w:r>
      <w:r>
        <w:rPr>
          <w:sz w:val="22"/>
        </w:rPr>
        <w:t>od</w:t>
      </w:r>
      <w:r>
        <w:rPr>
          <w:spacing w:val="33"/>
          <w:sz w:val="22"/>
        </w:rPr>
        <w:t> </w:t>
      </w:r>
      <w:r>
        <w:rPr>
          <w:sz w:val="22"/>
        </w:rPr>
        <w:t>1.203.970,92</w:t>
      </w:r>
      <w:r>
        <w:rPr>
          <w:spacing w:val="33"/>
          <w:sz w:val="22"/>
        </w:rPr>
        <w:t> </w:t>
      </w:r>
      <w:r>
        <w:rPr>
          <w:sz w:val="22"/>
        </w:rPr>
        <w:t>EUR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odnose</w:t>
      </w:r>
      <w:r>
        <w:rPr>
          <w:spacing w:val="33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spacing w:val="-5"/>
          <w:sz w:val="22"/>
        </w:rPr>
        <w:t>na</w:t>
      </w:r>
    </w:p>
    <w:p>
      <w:pPr>
        <w:pStyle w:val="BodyText"/>
        <w:ind w:left="954" w:right="1135"/>
        <w:jc w:val="right"/>
      </w:pPr>
      <w:r>
        <w:rPr/>
        <w:t>održavanje</w:t>
      </w:r>
      <w:r>
        <w:rPr>
          <w:spacing w:val="54"/>
        </w:rPr>
        <w:t> </w:t>
      </w:r>
      <w:r>
        <w:rPr/>
        <w:t>i</w:t>
      </w:r>
      <w:r>
        <w:rPr>
          <w:spacing w:val="56"/>
        </w:rPr>
        <w:t> </w:t>
      </w:r>
      <w:r>
        <w:rPr/>
        <w:t>čišćenje</w:t>
      </w:r>
      <w:r>
        <w:rPr>
          <w:spacing w:val="54"/>
        </w:rPr>
        <w:t> </w:t>
      </w:r>
      <w:r>
        <w:rPr/>
        <w:t>javnih</w:t>
      </w:r>
      <w:r>
        <w:rPr>
          <w:spacing w:val="56"/>
        </w:rPr>
        <w:t> </w:t>
      </w:r>
      <w:r>
        <w:rPr/>
        <w:t>i</w:t>
      </w:r>
      <w:r>
        <w:rPr>
          <w:spacing w:val="56"/>
        </w:rPr>
        <w:t> </w:t>
      </w:r>
      <w:r>
        <w:rPr/>
        <w:t>zelenih</w:t>
      </w:r>
      <w:r>
        <w:rPr>
          <w:spacing w:val="57"/>
        </w:rPr>
        <w:t> </w:t>
      </w:r>
      <w:r>
        <w:rPr/>
        <w:t>površina,</w:t>
      </w:r>
      <w:r>
        <w:rPr>
          <w:spacing w:val="56"/>
        </w:rPr>
        <w:t> </w:t>
      </w:r>
      <w:r>
        <w:rPr/>
        <w:t>održavanje</w:t>
      </w:r>
      <w:r>
        <w:rPr>
          <w:spacing w:val="54"/>
        </w:rPr>
        <w:t> </w:t>
      </w:r>
      <w:r>
        <w:rPr/>
        <w:t>čistoće</w:t>
      </w:r>
      <w:r>
        <w:rPr>
          <w:spacing w:val="54"/>
        </w:rPr>
        <w:t> </w:t>
      </w:r>
      <w:r>
        <w:rPr/>
        <w:t>javnih</w:t>
      </w:r>
      <w:r>
        <w:rPr>
          <w:spacing w:val="57"/>
        </w:rPr>
        <w:t> </w:t>
      </w:r>
      <w:r>
        <w:rPr>
          <w:spacing w:val="-2"/>
        </w:rPr>
        <w:t>površina,</w:t>
      </w:r>
    </w:p>
    <w:p>
      <w:pPr>
        <w:pStyle w:val="BodyText"/>
        <w:spacing w:after="0"/>
        <w:jc w:val="right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606" w:right="1128"/>
        <w:jc w:val="both"/>
      </w:pPr>
      <w:r>
        <w:rPr/>
        <w:t>održavanje komunalne infrastrukture, sanacija divljih i postojećih deponija, na opskr</w:t>
      </w:r>
      <w:r>
        <w:rPr/>
        <w:t>bu</w:t>
      </w:r>
      <w:r>
        <w:rPr/>
        <w:t> vodom, iznošenje i odvoz smeća, deratizaciju i dezinsekciju, troškove pričuve i ostal</w:t>
      </w:r>
      <w:r>
        <w:rPr/>
        <w:t>e</w:t>
      </w:r>
      <w:r>
        <w:rPr/>
        <w:t> komunalne</w:t>
      </w:r>
      <w:r>
        <w:rPr>
          <w:spacing w:val="-12"/>
        </w:rPr>
        <w:t> </w:t>
      </w:r>
      <w:r>
        <w:rPr/>
        <w:t>usluge.</w:t>
      </w:r>
      <w:r>
        <w:rPr>
          <w:spacing w:val="-10"/>
        </w:rPr>
        <w:t> </w:t>
      </w:r>
      <w:r>
        <w:rPr/>
        <w:t>Za</w:t>
      </w:r>
      <w:r>
        <w:rPr>
          <w:spacing w:val="-14"/>
        </w:rPr>
        <w:t> </w:t>
      </w:r>
      <w:r>
        <w:rPr/>
        <w:t>potrebe</w:t>
      </w:r>
      <w:r>
        <w:rPr>
          <w:spacing w:val="-14"/>
        </w:rPr>
        <w:t> </w:t>
      </w:r>
      <w:r>
        <w:rPr/>
        <w:t>grada</w:t>
      </w:r>
      <w:r>
        <w:rPr>
          <w:spacing w:val="-14"/>
        </w:rPr>
        <w:t> </w:t>
      </w:r>
      <w:r>
        <w:rPr/>
        <w:t>utrošeno</w:t>
      </w:r>
      <w:r>
        <w:rPr>
          <w:spacing w:val="-16"/>
        </w:rPr>
        <w:t> </w:t>
      </w:r>
      <w:r>
        <w:rPr/>
        <w:t>je</w:t>
      </w:r>
      <w:r>
        <w:rPr>
          <w:spacing w:val="-13"/>
        </w:rPr>
        <w:t> </w:t>
      </w:r>
      <w:r>
        <w:rPr/>
        <w:t>1.080.547</w:t>
      </w:r>
      <w:r>
        <w:rPr>
          <w:spacing w:val="-14"/>
        </w:rPr>
        <w:t> </w:t>
      </w:r>
      <w:r>
        <w:rPr/>
        <w:t>EUR</w:t>
      </w:r>
      <w:r>
        <w:rPr>
          <w:spacing w:val="-12"/>
        </w:rPr>
        <w:t> </w:t>
      </w:r>
      <w:r>
        <w:rPr/>
        <w:t>ili</w:t>
      </w:r>
      <w:r>
        <w:rPr>
          <w:spacing w:val="-12"/>
        </w:rPr>
        <w:t> </w:t>
      </w:r>
      <w:r>
        <w:rPr/>
        <w:t>89,75%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za</w:t>
      </w:r>
      <w:r>
        <w:rPr>
          <w:spacing w:val="-14"/>
        </w:rPr>
        <w:t> </w:t>
      </w:r>
      <w:r>
        <w:rPr/>
        <w:t>korisnike</w:t>
      </w:r>
    </w:p>
    <w:p>
      <w:pPr>
        <w:pStyle w:val="BodyText"/>
        <w:spacing w:line="252" w:lineRule="exact"/>
        <w:ind w:left="1606"/>
        <w:jc w:val="both"/>
      </w:pPr>
      <w:r>
        <w:rPr/>
        <w:t>123.424</w:t>
      </w:r>
      <w:r>
        <w:rPr>
          <w:spacing w:val="-5"/>
        </w:rPr>
        <w:t> </w:t>
      </w: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4"/>
        </w:rPr>
        <w:t> </w:t>
      </w:r>
      <w:r>
        <w:rPr>
          <w:spacing w:val="-2"/>
        </w:rPr>
        <w:t>10,25%;</w:t>
      </w:r>
    </w:p>
    <w:p>
      <w:pPr>
        <w:pStyle w:val="ListParagraph"/>
        <w:numPr>
          <w:ilvl w:val="1"/>
          <w:numId w:val="16"/>
        </w:numPr>
        <w:tabs>
          <w:tab w:pos="469" w:val="left" w:leader="none"/>
        </w:tabs>
        <w:spacing w:line="253" w:lineRule="exact" w:before="0" w:after="0"/>
        <w:ind w:left="469" w:right="0" w:hanging="358"/>
        <w:jc w:val="center"/>
        <w:rPr>
          <w:sz w:val="22"/>
        </w:rPr>
      </w:pPr>
      <w:r>
        <w:rPr>
          <w:sz w:val="22"/>
        </w:rPr>
        <w:t>zakupnine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najamnine ostvarene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iznosu</w:t>
      </w:r>
      <w:r>
        <w:rPr>
          <w:spacing w:val="-3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215.023,49</w:t>
      </w:r>
      <w:r>
        <w:rPr>
          <w:spacing w:val="-2"/>
          <w:sz w:val="22"/>
        </w:rPr>
        <w:t> </w:t>
      </w:r>
      <w:r>
        <w:rPr>
          <w:sz w:val="22"/>
        </w:rPr>
        <w:t>EUR,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čega</w:t>
      </w:r>
      <w:r>
        <w:rPr>
          <w:spacing w:val="-5"/>
          <w:sz w:val="22"/>
        </w:rPr>
        <w:t> </w:t>
      </w:r>
      <w:r>
        <w:rPr>
          <w:sz w:val="22"/>
        </w:rPr>
        <w:t>se 98.213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BodyText"/>
        <w:spacing w:line="252" w:lineRule="exact"/>
        <w:ind w:left="1163" w:right="1108"/>
        <w:jc w:val="center"/>
      </w:pPr>
      <w:r>
        <w:rPr/>
        <w:t>ili</w:t>
      </w:r>
      <w:r>
        <w:rPr>
          <w:spacing w:val="-7"/>
        </w:rPr>
        <w:t> </w:t>
      </w:r>
      <w:r>
        <w:rPr/>
        <w:t>45,68%</w:t>
      </w:r>
      <w:r>
        <w:rPr>
          <w:spacing w:val="-3"/>
        </w:rPr>
        <w:t> </w:t>
      </w:r>
      <w:r>
        <w:rPr/>
        <w:t>odnosi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rashode</w:t>
      </w:r>
      <w:r>
        <w:rPr>
          <w:spacing w:val="-5"/>
        </w:rPr>
        <w:t> </w:t>
      </w:r>
      <w:r>
        <w:rPr/>
        <w:t>grada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54,32%</w:t>
      </w:r>
      <w:r>
        <w:rPr>
          <w:spacing w:val="-5"/>
        </w:rPr>
        <w:t> </w:t>
      </w:r>
      <w:r>
        <w:rPr/>
        <w:t>ili</w:t>
      </w:r>
      <w:r>
        <w:rPr>
          <w:spacing w:val="-5"/>
        </w:rPr>
        <w:t> </w:t>
      </w:r>
      <w:r>
        <w:rPr/>
        <w:t>116.810</w:t>
      </w:r>
      <w:r>
        <w:rPr>
          <w:spacing w:val="-4"/>
        </w:rPr>
        <w:t> </w:t>
      </w:r>
      <w:r>
        <w:rPr/>
        <w:t>EUR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rashode</w:t>
      </w:r>
      <w:r>
        <w:rPr>
          <w:spacing w:val="-4"/>
        </w:rPr>
        <w:t> </w:t>
      </w:r>
      <w:r>
        <w:rPr>
          <w:spacing w:val="-2"/>
        </w:rPr>
        <w:t>korisnika;</w:t>
      </w:r>
    </w:p>
    <w:p>
      <w:pPr>
        <w:pStyle w:val="ListParagraph"/>
        <w:numPr>
          <w:ilvl w:val="1"/>
          <w:numId w:val="16"/>
        </w:numPr>
        <w:tabs>
          <w:tab w:pos="1606" w:val="left" w:leader="none"/>
        </w:tabs>
        <w:spacing w:line="240" w:lineRule="auto" w:before="0" w:after="0"/>
        <w:ind w:left="1606" w:right="1131" w:hanging="358"/>
        <w:jc w:val="both"/>
        <w:rPr>
          <w:sz w:val="22"/>
        </w:rPr>
      </w:pPr>
      <w:r>
        <w:rPr>
          <w:sz w:val="22"/>
        </w:rPr>
        <w:t>zdravstvene i veterinarske usluge koje su ostvarene u iznosu od 107.147,10 EUR, </w:t>
      </w:r>
      <w:r>
        <w:rPr>
          <w:sz w:val="22"/>
        </w:rPr>
        <w:t>od</w:t>
      </w:r>
      <w:r>
        <w:rPr>
          <w:sz w:val="22"/>
        </w:rPr>
        <w:t> čega se na grad odnosi</w:t>
      </w:r>
      <w:r>
        <w:rPr>
          <w:spacing w:val="40"/>
          <w:sz w:val="22"/>
        </w:rPr>
        <w:t> </w:t>
      </w:r>
      <w:r>
        <w:rPr>
          <w:sz w:val="22"/>
        </w:rPr>
        <w:t>59.777 EUR ili 55,79%, a na korisnike 47.370 EUR ili 44,21%</w:t>
      </w:r>
      <w:r>
        <w:rPr>
          <w:sz w:val="22"/>
        </w:rPr>
        <w:t>.</w:t>
      </w:r>
      <w:r>
        <w:rPr>
          <w:sz w:val="22"/>
        </w:rPr>
        <w:t> Najveći dio ovih usluga otpada na veterinarske usluge u iznosu od 42.084 EUR, dok </w:t>
      </w:r>
      <w:r>
        <w:rPr>
          <w:sz w:val="22"/>
        </w:rPr>
        <w:t>su</w:t>
      </w:r>
      <w:r>
        <w:rPr>
          <w:sz w:val="22"/>
        </w:rPr>
        <w:t> ostala</w:t>
      </w:r>
      <w:r>
        <w:rPr>
          <w:spacing w:val="30"/>
          <w:sz w:val="22"/>
        </w:rPr>
        <w:t> </w:t>
      </w:r>
      <w:r>
        <w:rPr>
          <w:sz w:val="22"/>
        </w:rPr>
        <w:t>sredstva</w:t>
      </w:r>
      <w:r>
        <w:rPr>
          <w:spacing w:val="30"/>
          <w:sz w:val="22"/>
        </w:rPr>
        <w:t> </w:t>
      </w:r>
      <w:r>
        <w:rPr>
          <w:sz w:val="22"/>
        </w:rPr>
        <w:t>utrošena</w:t>
      </w:r>
      <w:r>
        <w:rPr>
          <w:spacing w:val="30"/>
          <w:sz w:val="22"/>
        </w:rPr>
        <w:t> </w:t>
      </w:r>
      <w:r>
        <w:rPr>
          <w:sz w:val="22"/>
        </w:rPr>
        <w:t>na</w:t>
      </w:r>
      <w:r>
        <w:rPr>
          <w:spacing w:val="30"/>
          <w:sz w:val="22"/>
        </w:rPr>
        <w:t> </w:t>
      </w:r>
      <w:r>
        <w:rPr>
          <w:sz w:val="22"/>
        </w:rPr>
        <w:t>obvezne</w:t>
      </w:r>
      <w:r>
        <w:rPr>
          <w:spacing w:val="30"/>
          <w:sz w:val="22"/>
        </w:rPr>
        <w:t> </w:t>
      </w:r>
      <w:r>
        <w:rPr>
          <w:sz w:val="22"/>
        </w:rPr>
        <w:t>i</w:t>
      </w:r>
      <w:r>
        <w:rPr>
          <w:spacing w:val="30"/>
          <w:sz w:val="22"/>
        </w:rPr>
        <w:t> </w:t>
      </w:r>
      <w:r>
        <w:rPr>
          <w:sz w:val="22"/>
        </w:rPr>
        <w:t>preventivne</w:t>
      </w:r>
      <w:r>
        <w:rPr>
          <w:spacing w:val="30"/>
          <w:sz w:val="22"/>
        </w:rPr>
        <w:t> </w:t>
      </w:r>
      <w:r>
        <w:rPr>
          <w:sz w:val="22"/>
        </w:rPr>
        <w:t>zdravstvene</w:t>
      </w:r>
      <w:r>
        <w:rPr>
          <w:spacing w:val="30"/>
          <w:sz w:val="22"/>
        </w:rPr>
        <w:t> </w:t>
      </w:r>
      <w:r>
        <w:rPr>
          <w:sz w:val="22"/>
        </w:rPr>
        <w:t>preglede</w:t>
      </w:r>
      <w:r>
        <w:rPr>
          <w:spacing w:val="30"/>
          <w:sz w:val="22"/>
        </w:rPr>
        <w:t> </w:t>
      </w:r>
      <w:r>
        <w:rPr>
          <w:sz w:val="22"/>
        </w:rPr>
        <w:t>zaposlenika</w:t>
      </w:r>
    </w:p>
    <w:p>
      <w:pPr>
        <w:pStyle w:val="BodyText"/>
        <w:ind w:left="1606" w:right="1134"/>
        <w:jc w:val="both"/>
      </w:pPr>
      <w:r>
        <w:rPr/>
        <w:t>32.166</w:t>
      </w:r>
      <w:r>
        <w:rPr>
          <w:spacing w:val="40"/>
        </w:rPr>
        <w:t> </w:t>
      </w:r>
      <w:r>
        <w:rPr/>
        <w:t>EUR, laboratorijske usluge 7.698 EUR te 25.199 EUR</w:t>
      </w:r>
      <w:r>
        <w:rPr>
          <w:spacing w:val="40"/>
        </w:rPr>
        <w:t> </w:t>
      </w:r>
      <w:r>
        <w:rPr/>
        <w:t>za ostale zdravstvene </w:t>
      </w:r>
      <w:r>
        <w:rPr/>
        <w:t>i</w:t>
      </w:r>
      <w:r>
        <w:rPr/>
        <w:t> veterinarske usluge ;</w:t>
      </w:r>
    </w:p>
    <w:p>
      <w:pPr>
        <w:pStyle w:val="ListParagraph"/>
        <w:numPr>
          <w:ilvl w:val="1"/>
          <w:numId w:val="16"/>
        </w:numPr>
        <w:tabs>
          <w:tab w:pos="1606" w:val="left" w:leader="none"/>
        </w:tabs>
        <w:spacing w:line="240" w:lineRule="auto" w:before="0" w:after="0"/>
        <w:ind w:left="1606" w:right="1130" w:hanging="358"/>
        <w:jc w:val="both"/>
        <w:rPr>
          <w:sz w:val="22"/>
        </w:rPr>
      </w:pPr>
      <w:r>
        <w:rPr>
          <w:sz w:val="22"/>
        </w:rPr>
        <w:t>intelektualne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osobne</w:t>
      </w:r>
      <w:r>
        <w:rPr>
          <w:spacing w:val="-6"/>
          <w:sz w:val="22"/>
        </w:rPr>
        <w:t> </w:t>
      </w:r>
      <w:r>
        <w:rPr>
          <w:sz w:val="22"/>
        </w:rPr>
        <w:t>usluge</w:t>
      </w:r>
      <w:r>
        <w:rPr>
          <w:spacing w:val="-6"/>
          <w:sz w:val="22"/>
        </w:rPr>
        <w:t> </w:t>
      </w:r>
      <w:r>
        <w:rPr>
          <w:sz w:val="22"/>
        </w:rPr>
        <w:t>ostvarene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iznosu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z w:val="22"/>
        </w:rPr>
        <w:t>765.852,86</w:t>
      </w:r>
      <w:r>
        <w:rPr>
          <w:spacing w:val="-7"/>
          <w:sz w:val="22"/>
        </w:rPr>
        <w:t> </w:t>
      </w:r>
      <w:r>
        <w:rPr>
          <w:sz w:val="22"/>
        </w:rPr>
        <w:t>EUR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odnose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z w:val="22"/>
        </w:rPr>
        <w:t>:</w:t>
      </w:r>
      <w:r>
        <w:rPr>
          <w:sz w:val="22"/>
        </w:rPr>
        <w:t> autorske honorare (66.933 EUR), ugovore o djelu (250.436 EUR), usluge odvjetnika </w:t>
      </w:r>
      <w:r>
        <w:rPr>
          <w:sz w:val="22"/>
        </w:rPr>
        <w:t>i</w:t>
      </w:r>
      <w:r>
        <w:rPr>
          <w:sz w:val="22"/>
        </w:rPr>
        <w:t> pravnog</w:t>
      </w:r>
      <w:r>
        <w:rPr>
          <w:spacing w:val="-16"/>
          <w:sz w:val="22"/>
        </w:rPr>
        <w:t> </w:t>
      </w:r>
      <w:r>
        <w:rPr>
          <w:sz w:val="22"/>
        </w:rPr>
        <w:t>savjetovanja</w:t>
      </w:r>
      <w:r>
        <w:rPr>
          <w:spacing w:val="-15"/>
          <w:sz w:val="22"/>
        </w:rPr>
        <w:t> </w:t>
      </w:r>
      <w:r>
        <w:rPr>
          <w:sz w:val="22"/>
        </w:rPr>
        <w:t>(25.680</w:t>
      </w:r>
      <w:r>
        <w:rPr>
          <w:spacing w:val="-15"/>
          <w:sz w:val="22"/>
        </w:rPr>
        <w:t> </w:t>
      </w:r>
      <w:r>
        <w:rPr>
          <w:sz w:val="22"/>
        </w:rPr>
        <w:t>EUR),</w:t>
      </w:r>
      <w:r>
        <w:rPr>
          <w:spacing w:val="-16"/>
          <w:sz w:val="22"/>
        </w:rPr>
        <w:t> </w:t>
      </w:r>
      <w:r>
        <w:rPr>
          <w:sz w:val="22"/>
        </w:rPr>
        <w:t>geodetsko-katastarske</w:t>
      </w:r>
      <w:r>
        <w:rPr>
          <w:spacing w:val="-15"/>
          <w:sz w:val="22"/>
        </w:rPr>
        <w:t> </w:t>
      </w:r>
      <w:r>
        <w:rPr>
          <w:sz w:val="22"/>
        </w:rPr>
        <w:t>usluge</w:t>
      </w:r>
      <w:r>
        <w:rPr>
          <w:spacing w:val="-15"/>
          <w:sz w:val="22"/>
        </w:rPr>
        <w:t> </w:t>
      </w:r>
      <w:r>
        <w:rPr>
          <w:sz w:val="22"/>
        </w:rPr>
        <w:t>(10.823</w:t>
      </w:r>
      <w:r>
        <w:rPr>
          <w:spacing w:val="-15"/>
          <w:sz w:val="22"/>
        </w:rPr>
        <w:t> </w:t>
      </w:r>
      <w:r>
        <w:rPr>
          <w:sz w:val="22"/>
        </w:rPr>
        <w:t>EUR),</w:t>
      </w:r>
      <w:r>
        <w:rPr>
          <w:spacing w:val="-16"/>
          <w:sz w:val="22"/>
        </w:rPr>
        <w:t> </w:t>
      </w:r>
      <w:r>
        <w:rPr>
          <w:sz w:val="22"/>
        </w:rPr>
        <w:t>uslug</w:t>
      </w:r>
      <w:r>
        <w:rPr>
          <w:sz w:val="22"/>
        </w:rPr>
        <w:t>e</w:t>
      </w:r>
      <w:r>
        <w:rPr>
          <w:sz w:val="22"/>
        </w:rPr>
        <w:t> vještačenja</w:t>
      </w:r>
      <w:r>
        <w:rPr>
          <w:spacing w:val="-16"/>
          <w:sz w:val="22"/>
        </w:rPr>
        <w:t> </w:t>
      </w:r>
      <w:r>
        <w:rPr>
          <w:sz w:val="22"/>
        </w:rPr>
        <w:t>(1.619</w:t>
      </w:r>
      <w:r>
        <w:rPr>
          <w:spacing w:val="-15"/>
          <w:sz w:val="22"/>
        </w:rPr>
        <w:t> </w:t>
      </w:r>
      <w:r>
        <w:rPr>
          <w:sz w:val="22"/>
        </w:rPr>
        <w:t>EUR),</w:t>
      </w:r>
      <w:r>
        <w:rPr>
          <w:spacing w:val="2"/>
          <w:sz w:val="22"/>
        </w:rPr>
        <w:t> </w:t>
      </w:r>
      <w:r>
        <w:rPr>
          <w:sz w:val="22"/>
        </w:rPr>
        <w:t>usluge</w:t>
      </w:r>
      <w:r>
        <w:rPr>
          <w:spacing w:val="-16"/>
          <w:sz w:val="22"/>
        </w:rPr>
        <w:t> </w:t>
      </w:r>
      <w:r>
        <w:rPr>
          <w:sz w:val="22"/>
        </w:rPr>
        <w:t>agencija,</w:t>
      </w:r>
      <w:r>
        <w:rPr>
          <w:spacing w:val="-15"/>
          <w:sz w:val="22"/>
        </w:rPr>
        <w:t> </w:t>
      </w:r>
      <w:r>
        <w:rPr>
          <w:sz w:val="22"/>
        </w:rPr>
        <w:t>studentskog</w:t>
      </w:r>
      <w:r>
        <w:rPr>
          <w:spacing w:val="-15"/>
          <w:sz w:val="22"/>
        </w:rPr>
        <w:t> </w:t>
      </w:r>
      <w:r>
        <w:rPr>
          <w:sz w:val="22"/>
        </w:rPr>
        <w:t>servisa</w:t>
      </w:r>
      <w:r>
        <w:rPr>
          <w:spacing w:val="-15"/>
          <w:sz w:val="22"/>
        </w:rPr>
        <w:t> </w:t>
      </w:r>
      <w:r>
        <w:rPr>
          <w:sz w:val="22"/>
        </w:rPr>
        <w:t>-</w:t>
      </w:r>
      <w:r>
        <w:rPr>
          <w:spacing w:val="-16"/>
          <w:sz w:val="22"/>
        </w:rPr>
        <w:t> </w:t>
      </w:r>
      <w:r>
        <w:rPr>
          <w:sz w:val="22"/>
        </w:rPr>
        <w:t>prijepisi,</w:t>
      </w:r>
      <w:r>
        <w:rPr>
          <w:spacing w:val="-15"/>
          <w:sz w:val="22"/>
        </w:rPr>
        <w:t> </w:t>
      </w:r>
      <w:r>
        <w:rPr>
          <w:sz w:val="22"/>
        </w:rPr>
        <w:t>prijevodi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6"/>
          <w:sz w:val="22"/>
        </w:rPr>
        <w:t> </w:t>
      </w:r>
      <w:r>
        <w:rPr>
          <w:sz w:val="22"/>
        </w:rPr>
        <w:t>drug</w:t>
      </w:r>
      <w:r>
        <w:rPr>
          <w:sz w:val="22"/>
        </w:rPr>
        <w:t>o</w:t>
      </w:r>
      <w:r>
        <w:rPr>
          <w:sz w:val="22"/>
        </w:rPr>
        <w:t> (31.736 EUR) te ostale intelektualne usluge</w:t>
      </w:r>
      <w:r>
        <w:rPr>
          <w:spacing w:val="40"/>
          <w:sz w:val="22"/>
        </w:rPr>
        <w:t> </w:t>
      </w:r>
      <w:r>
        <w:rPr>
          <w:sz w:val="22"/>
        </w:rPr>
        <w:t>(378.626 EUR).</w:t>
      </w:r>
    </w:p>
    <w:p>
      <w:pPr>
        <w:pStyle w:val="ListParagraph"/>
        <w:numPr>
          <w:ilvl w:val="1"/>
          <w:numId w:val="16"/>
        </w:numPr>
        <w:tabs>
          <w:tab w:pos="1605" w:val="left" w:leader="none"/>
        </w:tabs>
        <w:spacing w:line="253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Za</w:t>
      </w:r>
      <w:r>
        <w:rPr>
          <w:spacing w:val="29"/>
          <w:sz w:val="22"/>
        </w:rPr>
        <w:t> </w:t>
      </w:r>
      <w:r>
        <w:rPr>
          <w:sz w:val="22"/>
        </w:rPr>
        <w:t>potrebe</w:t>
      </w:r>
      <w:r>
        <w:rPr>
          <w:spacing w:val="30"/>
          <w:sz w:val="22"/>
        </w:rPr>
        <w:t> </w:t>
      </w:r>
      <w:r>
        <w:rPr>
          <w:sz w:val="22"/>
        </w:rPr>
        <w:t>grada</w:t>
      </w:r>
      <w:r>
        <w:rPr>
          <w:spacing w:val="29"/>
          <w:sz w:val="22"/>
        </w:rPr>
        <w:t> </w:t>
      </w:r>
      <w:r>
        <w:rPr>
          <w:sz w:val="22"/>
        </w:rPr>
        <w:t>utrošeno</w:t>
      </w:r>
      <w:r>
        <w:rPr>
          <w:spacing w:val="29"/>
          <w:sz w:val="22"/>
        </w:rPr>
        <w:t> </w:t>
      </w:r>
      <w:r>
        <w:rPr>
          <w:sz w:val="22"/>
        </w:rPr>
        <w:t>je</w:t>
      </w:r>
      <w:r>
        <w:rPr>
          <w:spacing w:val="30"/>
          <w:sz w:val="22"/>
        </w:rPr>
        <w:t> </w:t>
      </w:r>
      <w:r>
        <w:rPr>
          <w:sz w:val="22"/>
        </w:rPr>
        <w:t>541.972</w:t>
      </w:r>
      <w:r>
        <w:rPr>
          <w:spacing w:val="30"/>
          <w:sz w:val="22"/>
        </w:rPr>
        <w:t> </w:t>
      </w:r>
      <w:r>
        <w:rPr>
          <w:sz w:val="22"/>
        </w:rPr>
        <w:t>EUR</w:t>
      </w:r>
      <w:r>
        <w:rPr>
          <w:spacing w:val="30"/>
          <w:sz w:val="22"/>
        </w:rPr>
        <w:t> </w:t>
      </w:r>
      <w:r>
        <w:rPr>
          <w:sz w:val="22"/>
        </w:rPr>
        <w:t>ili</w:t>
      </w:r>
      <w:r>
        <w:rPr>
          <w:spacing w:val="29"/>
          <w:sz w:val="22"/>
        </w:rPr>
        <w:t> </w:t>
      </w:r>
      <w:r>
        <w:rPr>
          <w:sz w:val="22"/>
        </w:rPr>
        <w:t>70,77%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223.881</w:t>
      </w:r>
      <w:r>
        <w:rPr>
          <w:spacing w:val="31"/>
          <w:sz w:val="22"/>
        </w:rPr>
        <w:t> </w:t>
      </w:r>
      <w:r>
        <w:rPr>
          <w:sz w:val="22"/>
        </w:rPr>
        <w:t>EUR</w:t>
      </w:r>
      <w:r>
        <w:rPr>
          <w:spacing w:val="29"/>
          <w:sz w:val="22"/>
        </w:rPr>
        <w:t> </w:t>
      </w:r>
      <w:r>
        <w:rPr>
          <w:sz w:val="22"/>
        </w:rPr>
        <w:t>ili</w:t>
      </w:r>
      <w:r>
        <w:rPr>
          <w:spacing w:val="31"/>
          <w:sz w:val="22"/>
        </w:rPr>
        <w:t> </w:t>
      </w:r>
      <w:r>
        <w:rPr>
          <w:sz w:val="22"/>
        </w:rPr>
        <w:t>29,23%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za</w:t>
      </w:r>
    </w:p>
    <w:p>
      <w:pPr>
        <w:pStyle w:val="BodyText"/>
        <w:spacing w:line="252" w:lineRule="exact"/>
        <w:ind w:left="1606"/>
        <w:jc w:val="both"/>
      </w:pPr>
      <w:r>
        <w:rPr/>
        <w:t>potrebe</w:t>
      </w:r>
      <w:r>
        <w:rPr>
          <w:spacing w:val="-6"/>
        </w:rPr>
        <w:t> </w:t>
      </w:r>
      <w:r>
        <w:rPr>
          <w:spacing w:val="-2"/>
        </w:rPr>
        <w:t>korisnika;</w:t>
      </w:r>
    </w:p>
    <w:p>
      <w:pPr>
        <w:pStyle w:val="ListParagraph"/>
        <w:numPr>
          <w:ilvl w:val="1"/>
          <w:numId w:val="16"/>
        </w:numPr>
        <w:tabs>
          <w:tab w:pos="1606" w:val="left" w:leader="none"/>
        </w:tabs>
        <w:spacing w:line="240" w:lineRule="auto" w:before="1" w:after="0"/>
        <w:ind w:left="1606" w:right="1130" w:hanging="358"/>
        <w:jc w:val="both"/>
        <w:rPr>
          <w:sz w:val="22"/>
        </w:rPr>
      </w:pPr>
      <w:r>
        <w:rPr>
          <w:sz w:val="22"/>
        </w:rPr>
        <w:t>računalne usluge su realizirane u iznosu od 176.660,17 EUR i odnose se na uslug</w:t>
      </w:r>
      <w:r>
        <w:rPr>
          <w:sz w:val="22"/>
        </w:rPr>
        <w:t>e</w:t>
      </w:r>
      <w:r>
        <w:rPr>
          <w:sz w:val="22"/>
        </w:rPr>
        <w:t> ažuriranja računalnih baza (79.849 EUR)</w:t>
      </w:r>
      <w:r>
        <w:rPr>
          <w:spacing w:val="40"/>
          <w:sz w:val="22"/>
        </w:rPr>
        <w:t> </w:t>
      </w:r>
      <w:r>
        <w:rPr>
          <w:sz w:val="22"/>
        </w:rPr>
        <w:t>i ostale računalne usluge (96.811EUR), </w:t>
      </w:r>
      <w:r>
        <w:rPr>
          <w:sz w:val="22"/>
        </w:rPr>
        <w:t>od</w:t>
      </w:r>
      <w:r>
        <w:rPr>
          <w:sz w:val="22"/>
        </w:rPr>
        <w:t> čega</w:t>
      </w:r>
      <w:r>
        <w:rPr>
          <w:spacing w:val="-9"/>
          <w:sz w:val="22"/>
        </w:rPr>
        <w:t> </w:t>
      </w:r>
      <w:r>
        <w:rPr>
          <w:sz w:val="22"/>
        </w:rPr>
        <w:t>je</w:t>
      </w:r>
      <w:r>
        <w:rPr>
          <w:spacing w:val="-11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potrebe</w:t>
      </w:r>
      <w:r>
        <w:rPr>
          <w:spacing w:val="-11"/>
          <w:sz w:val="22"/>
        </w:rPr>
        <w:t> </w:t>
      </w:r>
      <w:r>
        <w:rPr>
          <w:sz w:val="22"/>
        </w:rPr>
        <w:t>grada</w:t>
      </w:r>
      <w:r>
        <w:rPr>
          <w:spacing w:val="-12"/>
          <w:sz w:val="22"/>
        </w:rPr>
        <w:t> </w:t>
      </w:r>
      <w:r>
        <w:rPr>
          <w:sz w:val="22"/>
        </w:rPr>
        <w:t>utrošeno</w:t>
      </w:r>
      <w:r>
        <w:rPr>
          <w:spacing w:val="-9"/>
          <w:sz w:val="22"/>
        </w:rPr>
        <w:t> </w:t>
      </w:r>
      <w:r>
        <w:rPr>
          <w:sz w:val="22"/>
        </w:rPr>
        <w:t>100.924</w:t>
      </w:r>
      <w:r>
        <w:rPr>
          <w:spacing w:val="-9"/>
          <w:sz w:val="22"/>
        </w:rPr>
        <w:t> </w:t>
      </w:r>
      <w:r>
        <w:rPr>
          <w:sz w:val="22"/>
        </w:rPr>
        <w:t>EUR</w:t>
      </w:r>
      <w:r>
        <w:rPr>
          <w:spacing w:val="-10"/>
          <w:sz w:val="22"/>
        </w:rPr>
        <w:t> </w:t>
      </w:r>
      <w:r>
        <w:rPr>
          <w:sz w:val="22"/>
        </w:rPr>
        <w:t>ili</w:t>
      </w:r>
      <w:r>
        <w:rPr>
          <w:spacing w:val="-10"/>
          <w:sz w:val="22"/>
        </w:rPr>
        <w:t> </w:t>
      </w:r>
      <w:r>
        <w:rPr>
          <w:sz w:val="22"/>
        </w:rPr>
        <w:t>57,13%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potrebe</w:t>
      </w:r>
      <w:r>
        <w:rPr>
          <w:spacing w:val="-11"/>
          <w:sz w:val="22"/>
        </w:rPr>
        <w:t> </w:t>
      </w:r>
      <w:r>
        <w:rPr>
          <w:sz w:val="22"/>
        </w:rPr>
        <w:t>korisnika</w:t>
      </w:r>
      <w:r>
        <w:rPr>
          <w:spacing w:val="-9"/>
          <w:sz w:val="22"/>
        </w:rPr>
        <w:t> </w:t>
      </w:r>
      <w:r>
        <w:rPr>
          <w:sz w:val="22"/>
        </w:rPr>
        <w:t>75.73</w:t>
      </w:r>
      <w:r>
        <w:rPr>
          <w:sz w:val="22"/>
        </w:rPr>
        <w:t>6</w:t>
      </w:r>
      <w:r>
        <w:rPr>
          <w:sz w:val="22"/>
        </w:rPr>
        <w:t> EUR ili 42,87% ;</w:t>
      </w:r>
    </w:p>
    <w:p>
      <w:pPr>
        <w:pStyle w:val="ListParagraph"/>
        <w:numPr>
          <w:ilvl w:val="1"/>
          <w:numId w:val="16"/>
        </w:numPr>
        <w:tabs>
          <w:tab w:pos="1605" w:val="left" w:leader="none"/>
        </w:tabs>
        <w:spacing w:line="251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ostale</w:t>
      </w:r>
      <w:r>
        <w:rPr>
          <w:spacing w:val="30"/>
          <w:sz w:val="22"/>
        </w:rPr>
        <w:t> </w:t>
      </w:r>
      <w:r>
        <w:rPr>
          <w:sz w:val="22"/>
        </w:rPr>
        <w:t>usluge</w:t>
      </w:r>
      <w:r>
        <w:rPr>
          <w:spacing w:val="33"/>
          <w:sz w:val="22"/>
        </w:rPr>
        <w:t> </w:t>
      </w:r>
      <w:r>
        <w:rPr>
          <w:sz w:val="22"/>
        </w:rPr>
        <w:t>realizirane</w:t>
      </w:r>
      <w:r>
        <w:rPr>
          <w:spacing w:val="31"/>
          <w:sz w:val="22"/>
        </w:rPr>
        <w:t> </w:t>
      </w:r>
      <w:r>
        <w:rPr>
          <w:sz w:val="22"/>
        </w:rPr>
        <w:t>su</w:t>
      </w:r>
      <w:r>
        <w:rPr>
          <w:spacing w:val="33"/>
          <w:sz w:val="22"/>
        </w:rPr>
        <w:t> </w:t>
      </w:r>
      <w:r>
        <w:rPr>
          <w:sz w:val="22"/>
        </w:rPr>
        <w:t>u</w:t>
      </w:r>
      <w:r>
        <w:rPr>
          <w:spacing w:val="33"/>
          <w:sz w:val="22"/>
        </w:rPr>
        <w:t> </w:t>
      </w:r>
      <w:r>
        <w:rPr>
          <w:sz w:val="22"/>
        </w:rPr>
        <w:t>iznosu</w:t>
      </w:r>
      <w:r>
        <w:rPr>
          <w:spacing w:val="31"/>
          <w:sz w:val="22"/>
        </w:rPr>
        <w:t> </w:t>
      </w:r>
      <w:r>
        <w:rPr>
          <w:sz w:val="22"/>
        </w:rPr>
        <w:t>od</w:t>
      </w:r>
      <w:r>
        <w:rPr>
          <w:spacing w:val="33"/>
          <w:sz w:val="22"/>
        </w:rPr>
        <w:t> </w:t>
      </w:r>
      <w:r>
        <w:rPr>
          <w:sz w:val="22"/>
        </w:rPr>
        <w:t>219.360,22</w:t>
      </w:r>
      <w:r>
        <w:rPr>
          <w:spacing w:val="34"/>
          <w:sz w:val="22"/>
        </w:rPr>
        <w:t> </w:t>
      </w:r>
      <w:r>
        <w:rPr>
          <w:sz w:val="22"/>
        </w:rPr>
        <w:t>EUR.</w:t>
      </w:r>
      <w:r>
        <w:rPr>
          <w:spacing w:val="35"/>
          <w:sz w:val="22"/>
        </w:rPr>
        <w:t> </w:t>
      </w:r>
      <w:r>
        <w:rPr>
          <w:sz w:val="22"/>
        </w:rPr>
        <w:t>Na</w:t>
      </w:r>
      <w:r>
        <w:rPr>
          <w:spacing w:val="31"/>
          <w:sz w:val="22"/>
        </w:rPr>
        <w:t> </w:t>
      </w:r>
      <w:r>
        <w:rPr>
          <w:sz w:val="22"/>
        </w:rPr>
        <w:t>Grad</w:t>
      </w:r>
      <w:r>
        <w:rPr>
          <w:spacing w:val="33"/>
          <w:sz w:val="22"/>
        </w:rPr>
        <w:t> </w:t>
      </w:r>
      <w:r>
        <w:rPr>
          <w:sz w:val="22"/>
        </w:rPr>
        <w:t>Labin</w:t>
      </w:r>
      <w:r>
        <w:rPr>
          <w:spacing w:val="33"/>
          <w:sz w:val="22"/>
        </w:rPr>
        <w:t> </w:t>
      </w:r>
      <w:r>
        <w:rPr>
          <w:sz w:val="22"/>
        </w:rPr>
        <w:t>odnosi</w:t>
      </w:r>
      <w:r>
        <w:rPr>
          <w:spacing w:val="33"/>
          <w:sz w:val="22"/>
        </w:rPr>
        <w:t> </w:t>
      </w:r>
      <w:r>
        <w:rPr>
          <w:spacing w:val="-5"/>
          <w:sz w:val="22"/>
        </w:rPr>
        <w:t>se</w:t>
      </w:r>
    </w:p>
    <w:p>
      <w:pPr>
        <w:pStyle w:val="BodyText"/>
        <w:spacing w:before="1"/>
        <w:ind w:left="1606" w:right="1134"/>
        <w:jc w:val="both"/>
      </w:pPr>
      <w:r>
        <w:rPr/>
        <w:t>143.187 EUR ili 65,28% dok se na korisnike odnosi 34,72% ili 76.173 EUR ukupni</w:t>
      </w:r>
      <w:r>
        <w:rPr/>
        <w:t>h</w:t>
      </w:r>
      <w:r>
        <w:rPr/>
        <w:t> rashoda.</w:t>
      </w:r>
      <w:r>
        <w:rPr>
          <w:spacing w:val="-1"/>
        </w:rPr>
        <w:t> </w:t>
      </w:r>
      <w:r>
        <w:rPr/>
        <w:t>Rashodi</w:t>
      </w:r>
      <w:r>
        <w:rPr>
          <w:spacing w:val="40"/>
        </w:rPr>
        <w:t> </w:t>
      </w:r>
      <w:r>
        <w:rPr/>
        <w:t>se odnose na grafičke i</w:t>
      </w:r>
      <w:r>
        <w:rPr>
          <w:spacing w:val="-2"/>
        </w:rPr>
        <w:t> </w:t>
      </w:r>
      <w:r>
        <w:rPr/>
        <w:t>tiskarske usluge (40.256 EUR), usluge filma</w:t>
      </w:r>
      <w:r>
        <w:rPr>
          <w:spacing w:val="-2"/>
        </w:rPr>
        <w:t> </w:t>
      </w:r>
      <w:r>
        <w:rPr/>
        <w:t>i</w:t>
      </w:r>
      <w:r>
        <w:rPr/>
        <w:t> izrada fotografija (9.785 EUR), uređenje prostora (929 EUR),</w:t>
      </w:r>
      <w:r>
        <w:rPr>
          <w:spacing w:val="40"/>
        </w:rPr>
        <w:t> </w:t>
      </w:r>
      <w:r>
        <w:rPr/>
        <w:t>usluge čuvanja imovine </w:t>
      </w:r>
      <w:r>
        <w:rPr/>
        <w:t>i</w:t>
      </w:r>
      <w:r>
        <w:rPr/>
        <w:t> osoba (48.665 EUR), usluge pri registraciji prijevoznih sredstava (3.153 EUR), uslug</w:t>
      </w:r>
      <w:r>
        <w:rPr/>
        <w:t>e</w:t>
      </w:r>
      <w:r>
        <w:rPr/>
        <w:t> čišćenja, pranja i slično</w:t>
      </w:r>
      <w:r>
        <w:rPr>
          <w:spacing w:val="40"/>
        </w:rPr>
        <w:t> </w:t>
      </w:r>
      <w:r>
        <w:rPr/>
        <w:t>(1.980 EUR) i ostale nespomenute usluge (114.592 EUR).</w:t>
      </w:r>
    </w:p>
    <w:p>
      <w:pPr>
        <w:pStyle w:val="BodyText"/>
        <w:spacing w:before="252"/>
        <w:ind w:left="1135" w:right="1129" w:firstLine="707"/>
        <w:jc w:val="both"/>
      </w:pPr>
      <w:r>
        <w:rPr>
          <w:u w:val="single"/>
        </w:rPr>
        <w:t>Naknade</w:t>
      </w:r>
      <w:r>
        <w:rPr>
          <w:spacing w:val="-4"/>
          <w:u w:val="single"/>
        </w:rPr>
        <w:t> </w:t>
      </w:r>
      <w:r>
        <w:rPr>
          <w:u w:val="single"/>
        </w:rPr>
        <w:t>troškova</w:t>
      </w:r>
      <w:r>
        <w:rPr>
          <w:spacing w:val="-6"/>
          <w:u w:val="single"/>
        </w:rPr>
        <w:t> </w:t>
      </w:r>
      <w:r>
        <w:rPr>
          <w:u w:val="single"/>
        </w:rPr>
        <w:t>osobama</w:t>
      </w:r>
      <w:r>
        <w:rPr>
          <w:spacing w:val="-4"/>
          <w:u w:val="single"/>
        </w:rPr>
        <w:t> </w:t>
      </w:r>
      <w:r>
        <w:rPr>
          <w:u w:val="single"/>
        </w:rPr>
        <w:t>izvan</w:t>
      </w:r>
      <w:r>
        <w:rPr>
          <w:spacing w:val="-7"/>
          <w:u w:val="single"/>
        </w:rPr>
        <w:t> </w:t>
      </w:r>
      <w:r>
        <w:rPr>
          <w:u w:val="single"/>
        </w:rPr>
        <w:t>radnog</w:t>
      </w:r>
      <w:r>
        <w:rPr>
          <w:spacing w:val="-6"/>
          <w:u w:val="single"/>
        </w:rPr>
        <w:t> </w:t>
      </w:r>
      <w:r>
        <w:rPr>
          <w:u w:val="single"/>
        </w:rPr>
        <w:t>odnosa</w:t>
      </w:r>
      <w:r>
        <w:rPr>
          <w:spacing w:val="-5"/>
        </w:rPr>
        <w:t> </w:t>
      </w:r>
      <w:r>
        <w:rPr/>
        <w:t>ostvarene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17.233,</w:t>
      </w:r>
      <w:r>
        <w:rPr/>
        <w:t>64</w:t>
      </w:r>
      <w:r>
        <w:rPr/>
        <w:t> EUR, od čega se na Grad Labin odnosi 1.613</w:t>
      </w:r>
      <w:r>
        <w:rPr>
          <w:spacing w:val="40"/>
        </w:rPr>
        <w:t> </w:t>
      </w:r>
      <w:r>
        <w:rPr/>
        <w:t>EUR ili 9,36 % a na proračunske korisni</w:t>
      </w:r>
      <w:r>
        <w:rPr/>
        <w:t>ke</w:t>
      </w:r>
      <w:r>
        <w:rPr/>
        <w:t> 15.621</w:t>
      </w:r>
      <w:r>
        <w:rPr>
          <w:spacing w:val="-6"/>
        </w:rPr>
        <w:t> </w:t>
      </w:r>
      <w:r>
        <w:rPr/>
        <w:t>EUR</w:t>
      </w:r>
      <w:r>
        <w:rPr>
          <w:spacing w:val="-5"/>
        </w:rPr>
        <w:t> </w:t>
      </w:r>
      <w:r>
        <w:rPr/>
        <w:t>ili</w:t>
      </w:r>
      <w:r>
        <w:rPr>
          <w:spacing w:val="-5"/>
        </w:rPr>
        <w:t> </w:t>
      </w:r>
      <w:r>
        <w:rPr/>
        <w:t>90,64%.</w:t>
      </w:r>
      <w:r>
        <w:rPr>
          <w:spacing w:val="40"/>
        </w:rPr>
        <w:t> </w:t>
      </w:r>
      <w:r>
        <w:rPr/>
        <w:t>Rashodi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odnose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naknade</w:t>
      </w:r>
      <w:r>
        <w:rPr>
          <w:spacing w:val="-6"/>
        </w:rPr>
        <w:t> </w:t>
      </w:r>
      <w:r>
        <w:rPr/>
        <w:t>troškova</w:t>
      </w:r>
      <w:r>
        <w:rPr>
          <w:spacing w:val="-7"/>
        </w:rPr>
        <w:t> </w:t>
      </w:r>
      <w:r>
        <w:rPr/>
        <w:t>službenog</w:t>
      </w:r>
      <w:r>
        <w:rPr>
          <w:spacing w:val="-4"/>
        </w:rPr>
        <w:t> </w:t>
      </w:r>
      <w:r>
        <w:rPr/>
        <w:t>puta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</w:p>
    <w:p>
      <w:pPr>
        <w:pStyle w:val="BodyText"/>
        <w:ind w:left="1135"/>
        <w:jc w:val="both"/>
      </w:pPr>
      <w:r>
        <w:rPr/>
        <w:t>9.106</w:t>
      </w:r>
      <w:r>
        <w:rPr>
          <w:spacing w:val="53"/>
        </w:rPr>
        <w:t> </w:t>
      </w:r>
      <w:r>
        <w:rPr/>
        <w:t>EUR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naknade</w:t>
      </w:r>
      <w:r>
        <w:rPr>
          <w:spacing w:val="-5"/>
        </w:rPr>
        <w:t> </w:t>
      </w:r>
      <w:r>
        <w:rPr/>
        <w:t>ostalih</w:t>
      </w:r>
      <w:r>
        <w:rPr>
          <w:spacing w:val="-3"/>
        </w:rPr>
        <w:t> </w:t>
      </w:r>
      <w:r>
        <w:rPr/>
        <w:t>troškova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3"/>
        </w:rPr>
        <w:t> </w:t>
      </w:r>
      <w:r>
        <w:rPr/>
        <w:t>8.128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</w:pPr>
    </w:p>
    <w:p>
      <w:pPr>
        <w:pStyle w:val="BodyText"/>
        <w:ind w:left="1135" w:right="1130" w:firstLine="707"/>
        <w:jc w:val="both"/>
      </w:pPr>
      <w:r>
        <w:rPr>
          <w:u w:val="single"/>
        </w:rPr>
        <w:t>Ostali nespomenuti rashodi poslovanja</w:t>
      </w:r>
      <w:r>
        <w:rPr/>
        <w:t> su ostvareni u iznosu od 395.823,42 EUR, </w:t>
      </w:r>
      <w:r>
        <w:rPr/>
        <w:t>a</w:t>
      </w:r>
      <w:r>
        <w:rPr/>
        <w:t> radi se o naknadama za rad predstavničkih i izvršnih tijela (71.055 EUR) , rashodima z</w:t>
      </w:r>
      <w:r>
        <w:rPr/>
        <w:t>a</w:t>
      </w:r>
      <w:r>
        <w:rPr/>
        <w:t> premije osiguranja (94.333 EUR),</w:t>
      </w:r>
      <w:r>
        <w:rPr>
          <w:spacing w:val="40"/>
        </w:rPr>
        <w:t> </w:t>
      </w:r>
      <w:r>
        <w:rPr/>
        <w:t>za reprezentaciju (52.674 EUR), članarine (24.155 EUR)</w:t>
      </w:r>
      <w:r>
        <w:rPr/>
        <w:t>,</w:t>
      </w:r>
      <w:r>
        <w:rPr/>
        <w:t> upravne, administrativne, javnobilježničke, sudske i druge pristojbe, novčane </w:t>
      </w:r>
      <w:r>
        <w:rPr/>
        <w:t>naknade</w:t>
      </w:r>
      <w:r>
        <w:rPr/>
        <w:t> poslodavca zbog nezapošljavanja osoba s invaliditetom (32.595 EUR) te ostali</w:t>
      </w:r>
      <w:r>
        <w:rPr/>
        <w:t>m</w:t>
      </w:r>
      <w:r>
        <w:rPr/>
        <w:t> nespomenutim rashodima poslovanja – rashodi protokola, obilježavanje značajnih datuma</w:t>
      </w:r>
      <w:r>
        <w:rPr/>
        <w:t>,</w:t>
      </w:r>
      <w:r>
        <w:rPr/>
        <w:t> međuopćinska suradnja, održavanje sjednica vijeća i dr., županijska i ostala natjecanja i sl</w:t>
      </w:r>
      <w:r>
        <w:rPr/>
        <w:t>.</w:t>
      </w:r>
      <w:r>
        <w:rPr/>
        <w:t> (121.011 EUR). Udio Grada u ovim rashodima je 65,59% ili 259.626 EUR a proračunski</w:t>
      </w:r>
      <w:r>
        <w:rPr/>
        <w:t>h</w:t>
      </w:r>
      <w:r>
        <w:rPr/>
        <w:t> korisnika 34,41% ili 136.197 EUR.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135" w:right="1137" w:firstLine="707"/>
        <w:jc w:val="both"/>
      </w:pPr>
      <w:r>
        <w:rPr/>
        <w:t>U nastavku je</w:t>
      </w:r>
      <w:r>
        <w:rPr>
          <w:spacing w:val="-1"/>
        </w:rPr>
        <w:t> </w:t>
      </w:r>
      <w:r>
        <w:rPr/>
        <w:t>prikaz planiranih i realiziranih materijalnih rashoda za</w:t>
      </w:r>
      <w:r>
        <w:rPr>
          <w:spacing w:val="-3"/>
        </w:rPr>
        <w:t> </w:t>
      </w:r>
      <w:r>
        <w:rPr/>
        <w:t>razdoblje sij</w:t>
      </w:r>
      <w:r>
        <w:rPr/>
        <w:t>ečanj</w:t>
      </w:r>
      <w:r>
        <w:rPr/>
        <w:t> – prosinac 2025. godine po Upravnim odjelima Grada Labina i proračunskim korisnicima.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4"/>
        <w:spacing w:line="275" w:lineRule="exact" w:before="80"/>
        <w:ind w:left="1135"/>
      </w:pPr>
      <w:r>
        <w:rPr/>
        <w:t>Tabela</w:t>
      </w:r>
      <w:r>
        <w:rPr>
          <w:spacing w:val="-5"/>
        </w:rPr>
        <w:t> </w:t>
      </w:r>
      <w:r>
        <w:rPr/>
        <w:t>9.</w:t>
      </w:r>
      <w:r>
        <w:rPr>
          <w:spacing w:val="-2"/>
        </w:rPr>
        <w:t> </w:t>
      </w:r>
      <w:r>
        <w:rPr/>
        <w:t>Materijalni</w:t>
      </w:r>
      <w:r>
        <w:rPr>
          <w:spacing w:val="-3"/>
        </w:rPr>
        <w:t> </w:t>
      </w:r>
      <w:r>
        <w:rPr>
          <w:spacing w:val="-2"/>
        </w:rPr>
        <w:t>rashodi</w:t>
      </w:r>
    </w:p>
    <w:p>
      <w:pPr>
        <w:spacing w:line="183" w:lineRule="exact" w:before="0"/>
        <w:ind w:left="954" w:right="1169" w:firstLine="0"/>
        <w:jc w:val="right"/>
        <w:rPr>
          <w:b/>
          <w:sz w:val="16"/>
        </w:rPr>
      </w:pPr>
      <w:r>
        <w:rPr>
          <w:b/>
          <w:sz w:val="16"/>
        </w:rPr>
        <w:t>-u </w:t>
      </w:r>
      <w:r>
        <w:rPr>
          <w:b/>
          <w:spacing w:val="-5"/>
          <w:sz w:val="16"/>
        </w:rPr>
        <w:t>EUR</w:t>
      </w: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2357"/>
        <w:gridCol w:w="1416"/>
        <w:gridCol w:w="1280"/>
        <w:gridCol w:w="1419"/>
        <w:gridCol w:w="992"/>
        <w:gridCol w:w="991"/>
      </w:tblGrid>
      <w:tr>
        <w:trPr>
          <w:trHeight w:val="213" w:hRule="atLeast"/>
        </w:trPr>
        <w:tc>
          <w:tcPr>
            <w:tcW w:w="614" w:type="dxa"/>
            <w:vMerge w:val="restart"/>
          </w:tcPr>
          <w:p>
            <w:pPr>
              <w:pStyle w:val="TableParagraph"/>
              <w:spacing w:line="276" w:lineRule="auto" w:before="3"/>
              <w:ind w:left="107" w:right="14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Re</w:t>
            </w:r>
            <w:r>
              <w:rPr>
                <w:b/>
                <w:spacing w:val="-4"/>
                <w:sz w:val="16"/>
              </w:rPr>
              <w:t>d.</w:t>
            </w:r>
            <w:r>
              <w:rPr>
                <w:b/>
                <w:spacing w:val="-4"/>
                <w:sz w:val="16"/>
              </w:rPr>
              <w:t> br.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0" w:lineRule="auto" w:before="3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7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KORISNIK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line="240" w:lineRule="auto" w:before="3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240" w:lineRule="auto" w:before="27"/>
              <w:ind w:left="2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01-12/2024.</w:t>
            </w:r>
          </w:p>
        </w:tc>
        <w:tc>
          <w:tcPr>
            <w:tcW w:w="2699" w:type="dxa"/>
            <w:gridSpan w:val="2"/>
          </w:tcPr>
          <w:p>
            <w:pPr>
              <w:pStyle w:val="TableParagraph"/>
              <w:spacing w:line="240" w:lineRule="auto" w:before="3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s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40" w:lineRule="auto" w:before="4"/>
              <w:rPr>
                <w:b/>
                <w:sz w:val="16"/>
              </w:rPr>
            </w:pPr>
          </w:p>
          <w:p>
            <w:pPr>
              <w:pStyle w:val="TableParagraph"/>
              <w:spacing w:line="210" w:lineRule="atLeast" w:before="0"/>
              <w:ind w:left="383" w:right="226" w:hanging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</w:t>
            </w:r>
            <w:r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5/3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240" w:lineRule="auto" w:before="4"/>
              <w:rPr>
                <w:b/>
                <w:sz w:val="16"/>
              </w:rPr>
            </w:pPr>
          </w:p>
          <w:p>
            <w:pPr>
              <w:pStyle w:val="TableParagraph"/>
              <w:spacing w:line="210" w:lineRule="atLeast" w:before="0"/>
              <w:ind w:left="383" w:right="225" w:hanging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</w:t>
            </w:r>
            <w:r>
              <w:rPr>
                <w:b/>
                <w:spacing w:val="-2"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5/4</w:t>
            </w:r>
          </w:p>
        </w:tc>
      </w:tr>
      <w:tr>
        <w:trPr>
          <w:trHeight w:val="421" w:hRule="atLeast"/>
        </w:trPr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</w:t>
            </w:r>
          </w:p>
          <w:p>
            <w:pPr>
              <w:pStyle w:val="TableParagraph"/>
              <w:spacing w:line="240" w:lineRule="auto" w:before="27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left="2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240" w:lineRule="auto" w:before="27"/>
              <w:ind w:left="2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01-12/2025.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1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left="186" w:right="18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ind w:left="4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614" w:type="dxa"/>
          </w:tcPr>
          <w:p>
            <w:pPr>
              <w:pStyle w:val="TableParagraph"/>
              <w:spacing w:line="183" w:lineRule="exact" w:before="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357" w:type="dxa"/>
          </w:tcPr>
          <w:p>
            <w:pPr>
              <w:pStyle w:val="TableParagraph"/>
              <w:spacing w:line="184" w:lineRule="exact" w:before="0"/>
              <w:ind w:left="108" w:right="327"/>
              <w:rPr>
                <w:sz w:val="16"/>
              </w:rPr>
            </w:pPr>
            <w:r>
              <w:rPr>
                <w:sz w:val="16"/>
              </w:rPr>
              <w:t>Upravni odjel za poslo</w:t>
            </w:r>
            <w:r>
              <w:rPr>
                <w:sz w:val="16"/>
              </w:rPr>
              <w:t>ve</w:t>
            </w:r>
            <w:r>
              <w:rPr>
                <w:sz w:val="16"/>
              </w:rPr>
              <w:t> Gradonačelnika,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Gradsko</w:t>
            </w:r>
            <w:r>
              <w:rPr>
                <w:sz w:val="16"/>
              </w:rPr>
              <w:t>g</w:t>
            </w:r>
            <w:r>
              <w:rPr>
                <w:sz w:val="16"/>
              </w:rPr>
              <w:t> vijeća I opće poslove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651.018,73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810.246,00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769.007,49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118,12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94,91</w:t>
            </w:r>
          </w:p>
        </w:tc>
      </w:tr>
      <w:tr>
        <w:trPr>
          <w:trHeight w:val="366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2357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Upravni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  <w:p>
            <w:pPr>
              <w:pStyle w:val="TableParagraph"/>
              <w:spacing w:line="163" w:lineRule="exact" w:before="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financije</w:t>
            </w:r>
          </w:p>
        </w:tc>
        <w:tc>
          <w:tcPr>
            <w:tcW w:w="1416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139.514,64</w:t>
            </w:r>
          </w:p>
        </w:tc>
        <w:tc>
          <w:tcPr>
            <w:tcW w:w="1280" w:type="dxa"/>
          </w:tcPr>
          <w:p>
            <w:pPr>
              <w:pStyle w:val="TableParagraph"/>
              <w:spacing w:line="163" w:lineRule="exact" w:before="183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224.000,00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173.752,71</w:t>
            </w:r>
          </w:p>
        </w:tc>
        <w:tc>
          <w:tcPr>
            <w:tcW w:w="992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124,54</w:t>
            </w:r>
          </w:p>
        </w:tc>
        <w:tc>
          <w:tcPr>
            <w:tcW w:w="991" w:type="dxa"/>
          </w:tcPr>
          <w:p>
            <w:pPr>
              <w:pStyle w:val="TableParagraph"/>
              <w:spacing w:line="163" w:lineRule="exact" w:before="183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77,57</w:t>
            </w:r>
          </w:p>
        </w:tc>
      </w:tr>
      <w:tr>
        <w:trPr>
          <w:trHeight w:val="551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z w:val="16"/>
              </w:rPr>
              <w:t>Upravni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prostorno</w:t>
            </w:r>
          </w:p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uređenje,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zaštitu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okoliša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  <w:p>
            <w:pPr>
              <w:pStyle w:val="TableParagraph"/>
              <w:spacing w:line="16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izdavanje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akata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gradnju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39.592,87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106.995,00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54.277,81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137,03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50,73</w:t>
            </w:r>
          </w:p>
        </w:tc>
      </w:tr>
      <w:tr>
        <w:trPr>
          <w:trHeight w:val="554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2357" w:type="dxa"/>
          </w:tcPr>
          <w:p>
            <w:pPr>
              <w:pStyle w:val="TableParagraph"/>
              <w:spacing w:line="180" w:lineRule="atLeast" w:before="0"/>
              <w:ind w:left="108"/>
              <w:rPr>
                <w:sz w:val="16"/>
              </w:rPr>
            </w:pPr>
            <w:r>
              <w:rPr>
                <w:sz w:val="16"/>
              </w:rPr>
              <w:t>Upravni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komun</w:t>
            </w:r>
            <w:r>
              <w:rPr>
                <w:sz w:val="16"/>
              </w:rPr>
              <w:t>alno</w:t>
            </w:r>
            <w:r>
              <w:rPr>
                <w:sz w:val="16"/>
              </w:rPr>
              <w:t> gospodarstvo i upravlja</w:t>
            </w:r>
            <w:r>
              <w:rPr>
                <w:sz w:val="16"/>
              </w:rPr>
              <w:t>nje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imovinom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2.561.355,16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2.800.707,00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2.684.381,83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104,80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95,85</w:t>
            </w:r>
          </w:p>
        </w:tc>
      </w:tr>
      <w:tr>
        <w:trPr>
          <w:trHeight w:val="366" w:hRule="atLeast"/>
        </w:trPr>
        <w:tc>
          <w:tcPr>
            <w:tcW w:w="614" w:type="dxa"/>
          </w:tcPr>
          <w:p>
            <w:pPr>
              <w:pStyle w:val="TableParagraph"/>
              <w:spacing w:line="183" w:lineRule="exact" w:before="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2357" w:type="dxa"/>
          </w:tcPr>
          <w:p>
            <w:pPr>
              <w:pStyle w:val="TableParagraph"/>
              <w:spacing w:line="183" w:lineRule="exact" w:before="0"/>
              <w:ind w:left="108"/>
              <w:rPr>
                <w:sz w:val="16"/>
              </w:rPr>
            </w:pPr>
            <w:r>
              <w:rPr>
                <w:sz w:val="16"/>
              </w:rPr>
              <w:t>Upravni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društvene</w:t>
            </w:r>
          </w:p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djelatnosti</w:t>
            </w:r>
          </w:p>
        </w:tc>
        <w:tc>
          <w:tcPr>
            <w:tcW w:w="1416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199.396,01</w:t>
            </w:r>
          </w:p>
        </w:tc>
        <w:tc>
          <w:tcPr>
            <w:tcW w:w="1280" w:type="dxa"/>
          </w:tcPr>
          <w:p>
            <w:pPr>
              <w:pStyle w:val="TableParagraph"/>
              <w:spacing w:line="163" w:lineRule="exact" w:before="183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280,636,00</w:t>
            </w:r>
          </w:p>
        </w:tc>
        <w:tc>
          <w:tcPr>
            <w:tcW w:w="1419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277.967,78</w:t>
            </w:r>
          </w:p>
        </w:tc>
        <w:tc>
          <w:tcPr>
            <w:tcW w:w="992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139,41</w:t>
            </w:r>
          </w:p>
        </w:tc>
        <w:tc>
          <w:tcPr>
            <w:tcW w:w="991" w:type="dxa"/>
          </w:tcPr>
          <w:p>
            <w:pPr>
              <w:pStyle w:val="TableParagraph"/>
              <w:spacing w:line="163" w:lineRule="exact" w:before="183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99,05</w:t>
            </w:r>
          </w:p>
        </w:tc>
      </w:tr>
      <w:tr>
        <w:trPr>
          <w:trHeight w:val="369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2357" w:type="dxa"/>
          </w:tcPr>
          <w:p>
            <w:pPr>
              <w:pStyle w:val="TableParagraph"/>
              <w:spacing w:line="186" w:lineRule="exact" w:before="0"/>
              <w:ind w:left="108" w:right="151"/>
              <w:rPr>
                <w:sz w:val="16"/>
              </w:rPr>
            </w:pPr>
            <w:r>
              <w:rPr>
                <w:sz w:val="16"/>
              </w:rPr>
              <w:t>Upravni odjel </w:t>
            </w:r>
            <w:r>
              <w:rPr>
                <w:sz w:val="16"/>
              </w:rPr>
              <w:t>za</w:t>
            </w:r>
            <w:r>
              <w:rPr>
                <w:sz w:val="16"/>
              </w:rPr>
              <w:t> gospodarstvo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projekte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185.162,30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158.077,00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125.395,85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67,72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79,33</w:t>
            </w:r>
          </w:p>
        </w:tc>
      </w:tr>
      <w:tr>
        <w:trPr>
          <w:trHeight w:val="208" w:hRule="atLeast"/>
        </w:trPr>
        <w:tc>
          <w:tcPr>
            <w:tcW w:w="2971" w:type="dxa"/>
            <w:gridSpan w:val="2"/>
          </w:tcPr>
          <w:p>
            <w:pPr>
              <w:pStyle w:val="TableParagraph"/>
              <w:spacing w:line="183" w:lineRule="exact" w:before="0"/>
              <w:ind w:left="28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UKUPNO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GRAD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LABIN:</w:t>
            </w:r>
          </w:p>
        </w:tc>
        <w:tc>
          <w:tcPr>
            <w:tcW w:w="1416" w:type="dxa"/>
          </w:tcPr>
          <w:p>
            <w:pPr>
              <w:pStyle w:val="TableParagraph"/>
              <w:spacing w:line="183" w:lineRule="exact" w:before="0"/>
              <w:ind w:right="9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3.776.039,71</w:t>
            </w:r>
          </w:p>
        </w:tc>
        <w:tc>
          <w:tcPr>
            <w:tcW w:w="1280" w:type="dxa"/>
          </w:tcPr>
          <w:p>
            <w:pPr>
              <w:pStyle w:val="TableParagraph"/>
              <w:spacing w:line="183" w:lineRule="exact" w:before="0"/>
              <w:ind w:right="9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4.380.661,00</w:t>
            </w:r>
          </w:p>
        </w:tc>
        <w:tc>
          <w:tcPr>
            <w:tcW w:w="1419" w:type="dxa"/>
          </w:tcPr>
          <w:p>
            <w:pPr>
              <w:pStyle w:val="TableParagraph"/>
              <w:spacing w:line="183" w:lineRule="exact" w:before="0"/>
              <w:ind w:right="9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4.084.783,47</w:t>
            </w:r>
          </w:p>
        </w:tc>
        <w:tc>
          <w:tcPr>
            <w:tcW w:w="992" w:type="dxa"/>
          </w:tcPr>
          <w:p>
            <w:pPr>
              <w:pStyle w:val="TableParagraph"/>
              <w:spacing w:line="183" w:lineRule="exact" w:before="0"/>
              <w:ind w:right="9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108,18</w:t>
            </w:r>
          </w:p>
        </w:tc>
        <w:tc>
          <w:tcPr>
            <w:tcW w:w="991" w:type="dxa"/>
          </w:tcPr>
          <w:p>
            <w:pPr>
              <w:pStyle w:val="TableParagraph"/>
              <w:spacing w:line="183" w:lineRule="exact" w:before="0"/>
              <w:ind w:left="48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93,25</w:t>
            </w:r>
          </w:p>
        </w:tc>
      </w:tr>
      <w:tr>
        <w:trPr>
          <w:trHeight w:val="366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2357" w:type="dxa"/>
          </w:tcPr>
          <w:p>
            <w:pPr>
              <w:pStyle w:val="TableParagraph"/>
              <w:spacing w:line="18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Vijeće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bošnjačke</w:t>
            </w:r>
          </w:p>
          <w:p>
            <w:pPr>
              <w:pStyle w:val="TableParagraph"/>
              <w:spacing w:line="163" w:lineRule="exact" w:before="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nacionalalne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manjine</w:t>
            </w:r>
          </w:p>
        </w:tc>
        <w:tc>
          <w:tcPr>
            <w:tcW w:w="1416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10.214,65</w:t>
            </w:r>
          </w:p>
        </w:tc>
        <w:tc>
          <w:tcPr>
            <w:tcW w:w="1280" w:type="dxa"/>
          </w:tcPr>
          <w:p>
            <w:pPr>
              <w:pStyle w:val="TableParagraph"/>
              <w:spacing w:line="163" w:lineRule="exact" w:before="183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13.690,00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11.987,44</w:t>
            </w:r>
          </w:p>
        </w:tc>
        <w:tc>
          <w:tcPr>
            <w:tcW w:w="992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117,36</w:t>
            </w:r>
          </w:p>
        </w:tc>
        <w:tc>
          <w:tcPr>
            <w:tcW w:w="991" w:type="dxa"/>
          </w:tcPr>
          <w:p>
            <w:pPr>
              <w:pStyle w:val="TableParagraph"/>
              <w:spacing w:line="163" w:lineRule="exact" w:before="183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87,56</w:t>
            </w:r>
          </w:p>
        </w:tc>
      </w:tr>
      <w:tr>
        <w:trPr>
          <w:trHeight w:val="369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z w:val="16"/>
              </w:rPr>
              <w:t>Vijeće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talijanske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nacionalalne</w:t>
            </w:r>
          </w:p>
          <w:p>
            <w:pPr>
              <w:pStyle w:val="TableParagraph"/>
              <w:spacing w:line="163" w:lineRule="exact" w:before="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manjine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9.716,91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133,11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97,17</w:t>
            </w:r>
          </w:p>
        </w:tc>
      </w:tr>
      <w:tr>
        <w:trPr>
          <w:trHeight w:val="366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2357" w:type="dxa"/>
          </w:tcPr>
          <w:p>
            <w:pPr>
              <w:pStyle w:val="TableParagraph"/>
              <w:spacing w:line="18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Vijeće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srpske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nacionalne</w:t>
            </w:r>
          </w:p>
          <w:p>
            <w:pPr>
              <w:pStyle w:val="TableParagraph"/>
              <w:spacing w:line="163" w:lineRule="exact" w:before="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manjine</w:t>
            </w:r>
          </w:p>
        </w:tc>
        <w:tc>
          <w:tcPr>
            <w:tcW w:w="1416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6.502,85</w:t>
            </w:r>
          </w:p>
        </w:tc>
        <w:tc>
          <w:tcPr>
            <w:tcW w:w="1280" w:type="dxa"/>
          </w:tcPr>
          <w:p>
            <w:pPr>
              <w:pStyle w:val="TableParagraph"/>
              <w:spacing w:line="163" w:lineRule="exact" w:before="183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9.990,00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8.220,51</w:t>
            </w:r>
          </w:p>
        </w:tc>
        <w:tc>
          <w:tcPr>
            <w:tcW w:w="992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126,41</w:t>
            </w:r>
          </w:p>
        </w:tc>
        <w:tc>
          <w:tcPr>
            <w:tcW w:w="991" w:type="dxa"/>
          </w:tcPr>
          <w:p>
            <w:pPr>
              <w:pStyle w:val="TableParagraph"/>
              <w:spacing w:line="163" w:lineRule="exact" w:before="183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82,29</w:t>
            </w:r>
          </w:p>
        </w:tc>
      </w:tr>
      <w:tr>
        <w:trPr>
          <w:trHeight w:val="369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2357" w:type="dxa"/>
          </w:tcPr>
          <w:p>
            <w:pPr>
              <w:pStyle w:val="TableParagraph"/>
              <w:spacing w:line="180" w:lineRule="atLeast" w:before="0"/>
              <w:ind w:left="108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vatrogasna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postr</w:t>
            </w:r>
            <w:r>
              <w:rPr>
                <w:sz w:val="16"/>
              </w:rPr>
              <w:t>ojba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211.360,30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229.899,00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200.315,22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94,77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87,13</w:t>
            </w:r>
          </w:p>
        </w:tc>
      </w:tr>
      <w:tr>
        <w:trPr>
          <w:trHeight w:val="366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2357" w:type="dxa"/>
          </w:tcPr>
          <w:p>
            <w:pPr>
              <w:pStyle w:val="TableParagraph"/>
              <w:spacing w:line="18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Dječji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Pjerina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Verbanac</w:t>
            </w:r>
          </w:p>
          <w:p>
            <w:pPr>
              <w:pStyle w:val="TableParagraph"/>
              <w:spacing w:line="163" w:lineRule="exact" w:before="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416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624.199,71</w:t>
            </w:r>
          </w:p>
        </w:tc>
        <w:tc>
          <w:tcPr>
            <w:tcW w:w="1280" w:type="dxa"/>
          </w:tcPr>
          <w:p>
            <w:pPr>
              <w:pStyle w:val="TableParagraph"/>
              <w:spacing w:line="163" w:lineRule="exact" w:before="183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808.688,00</w:t>
            </w:r>
          </w:p>
        </w:tc>
        <w:tc>
          <w:tcPr>
            <w:tcW w:w="1419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755.657,01</w:t>
            </w:r>
          </w:p>
        </w:tc>
        <w:tc>
          <w:tcPr>
            <w:tcW w:w="992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121,06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z w:val="16"/>
              </w:rPr>
              <w:t>OŠ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Vlačića</w:t>
            </w:r>
            <w:r>
              <w:rPr>
                <w:spacing w:val="-2"/>
                <w:sz w:val="16"/>
              </w:rPr>
              <w:t> Labin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283.631,06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360.210,00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314.048,28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110,72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87,19</w:t>
            </w:r>
          </w:p>
        </w:tc>
      </w:tr>
      <w:tr>
        <w:trPr>
          <w:trHeight w:val="210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z w:val="16"/>
              </w:rPr>
              <w:t>OŠ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Ribar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405.949,48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503.428,00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431.589,16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106,32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85,73</w:t>
            </w:r>
          </w:p>
        </w:tc>
      </w:tr>
      <w:tr>
        <w:trPr>
          <w:trHeight w:val="210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z w:val="16"/>
              </w:rPr>
              <w:t>Centar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Liče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Faraguna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59.005,27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90.854,00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79.355,81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134,49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87,34</w:t>
            </w:r>
          </w:p>
        </w:tc>
      </w:tr>
      <w:tr>
        <w:trPr>
          <w:trHeight w:val="369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2357" w:type="dxa"/>
          </w:tcPr>
          <w:p>
            <w:pPr>
              <w:pStyle w:val="TableParagraph"/>
              <w:spacing w:line="180" w:lineRule="atLeast" w:before="0"/>
              <w:ind w:left="108" w:right="327"/>
              <w:rPr>
                <w:sz w:val="16"/>
              </w:rPr>
            </w:pPr>
            <w:r>
              <w:rPr>
                <w:sz w:val="16"/>
              </w:rPr>
              <w:t>Umjetnička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</w:t>
            </w:r>
            <w:r>
              <w:rPr>
                <w:sz w:val="16"/>
              </w:rPr>
              <w:t>ka</w:t>
            </w:r>
            <w:r>
              <w:rPr>
                <w:sz w:val="16"/>
              </w:rPr>
              <w:t> Brajše Rašana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236.790,74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296.195,00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233.352,95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98,55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78,78</w:t>
            </w:r>
          </w:p>
        </w:tc>
      </w:tr>
      <w:tr>
        <w:trPr>
          <w:trHeight w:val="210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z w:val="16"/>
              </w:rPr>
              <w:t>Pučko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otvoreno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učilište</w:t>
            </w:r>
            <w:r>
              <w:rPr>
                <w:spacing w:val="34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196.207,70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293.390,00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272.089,34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138,67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92,74</w:t>
            </w:r>
          </w:p>
        </w:tc>
      </w:tr>
      <w:tr>
        <w:trPr>
          <w:trHeight w:val="210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z w:val="16"/>
              </w:rPr>
              <w:t>Gradska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58.278,37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83.043,00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65.795,83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112,90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79,23</w:t>
            </w:r>
          </w:p>
        </w:tc>
      </w:tr>
      <w:tr>
        <w:trPr>
          <w:trHeight w:val="213" w:hRule="atLeast"/>
        </w:trPr>
        <w:tc>
          <w:tcPr>
            <w:tcW w:w="614" w:type="dxa"/>
          </w:tcPr>
          <w:p>
            <w:pPr>
              <w:pStyle w:val="TableParagraph"/>
              <w:spacing w:line="240" w:lineRule="auto" w:before="3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2357" w:type="dxa"/>
          </w:tcPr>
          <w:p>
            <w:pPr>
              <w:pStyle w:val="TableParagraph"/>
              <w:spacing w:line="240" w:lineRule="auto" w:before="3"/>
              <w:ind w:left="108"/>
              <w:rPr>
                <w:sz w:val="16"/>
              </w:rPr>
            </w:pPr>
            <w:r>
              <w:rPr>
                <w:sz w:val="16"/>
              </w:rPr>
              <w:t>Dom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starije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Labin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384.006,23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3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501.530,00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432.760,72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112,70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3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86,29</w:t>
            </w:r>
          </w:p>
        </w:tc>
      </w:tr>
      <w:tr>
        <w:trPr>
          <w:trHeight w:val="421" w:hRule="atLeast"/>
        </w:trPr>
        <w:tc>
          <w:tcPr>
            <w:tcW w:w="2971" w:type="dxa"/>
            <w:gridSpan w:val="2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UKUPNO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240" w:lineRule="auto" w:before="27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KORISNICI: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2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2.483.446,36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2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3.200.917,00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2.814.890,18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2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113,35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28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8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87,94</w:t>
            </w:r>
          </w:p>
        </w:tc>
      </w:tr>
      <w:tr>
        <w:trPr>
          <w:trHeight w:val="455" w:hRule="atLeast"/>
        </w:trPr>
        <w:tc>
          <w:tcPr>
            <w:tcW w:w="2971" w:type="dxa"/>
            <w:gridSpan w:val="2"/>
          </w:tcPr>
          <w:p>
            <w:pPr>
              <w:pStyle w:val="TableParagraph"/>
              <w:spacing w:line="240" w:lineRule="auto" w:before="3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3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SVEUKUPNO: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3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6.259.486,07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3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7.581.578,00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3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6.899.673,65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3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110,23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3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91,01</w:t>
            </w:r>
          </w:p>
        </w:tc>
      </w:tr>
    </w:tbl>
    <w:p>
      <w:pPr>
        <w:pStyle w:val="BodyText"/>
        <w:spacing w:before="13"/>
        <w:rPr>
          <w:b/>
        </w:rPr>
      </w:pPr>
    </w:p>
    <w:p>
      <w:pPr>
        <w:pStyle w:val="BodyText"/>
        <w:ind w:left="1843"/>
      </w:pPr>
      <w:r>
        <w:rPr/>
        <w:t>Iz</w:t>
      </w:r>
      <w:r>
        <w:rPr>
          <w:spacing w:val="9"/>
        </w:rPr>
        <w:t> </w:t>
      </w:r>
      <w:r>
        <w:rPr/>
        <w:t>tablice</w:t>
      </w:r>
      <w:r>
        <w:rPr>
          <w:spacing w:val="11"/>
        </w:rPr>
        <w:t> </w:t>
      </w:r>
      <w:r>
        <w:rPr/>
        <w:t>broj</w:t>
      </w:r>
      <w:r>
        <w:rPr>
          <w:spacing w:val="11"/>
        </w:rPr>
        <w:t> </w:t>
      </w:r>
      <w:r>
        <w:rPr/>
        <w:t>9.</w:t>
      </w:r>
      <w:r>
        <w:rPr>
          <w:spacing w:val="9"/>
        </w:rPr>
        <w:t> </w:t>
      </w:r>
      <w:r>
        <w:rPr/>
        <w:t>vidljivo</w:t>
      </w:r>
      <w:r>
        <w:rPr>
          <w:spacing w:val="8"/>
        </w:rPr>
        <w:t> </w:t>
      </w:r>
      <w:r>
        <w:rPr/>
        <w:t>je</w:t>
      </w:r>
      <w:r>
        <w:rPr>
          <w:spacing w:val="12"/>
        </w:rPr>
        <w:t> </w:t>
      </w:r>
      <w:r>
        <w:rPr/>
        <w:t>da</w:t>
      </w:r>
      <w:r>
        <w:rPr>
          <w:spacing w:val="10"/>
        </w:rPr>
        <w:t> </w:t>
      </w:r>
      <w:r>
        <w:rPr/>
        <w:t>su</w:t>
      </w:r>
      <w:r>
        <w:rPr>
          <w:spacing w:val="7"/>
        </w:rPr>
        <w:t> </w:t>
      </w:r>
      <w:r>
        <w:rPr/>
        <w:t>materijalni</w:t>
      </w:r>
      <w:r>
        <w:rPr>
          <w:spacing w:val="10"/>
        </w:rPr>
        <w:t> </w:t>
      </w:r>
      <w:r>
        <w:rPr/>
        <w:t>rashodi</w:t>
      </w:r>
      <w:r>
        <w:rPr>
          <w:spacing w:val="10"/>
        </w:rPr>
        <w:t> </w:t>
      </w:r>
      <w:r>
        <w:rPr/>
        <w:t>u</w:t>
      </w:r>
      <w:r>
        <w:rPr>
          <w:spacing w:val="11"/>
        </w:rPr>
        <w:t> </w:t>
      </w:r>
      <w:r>
        <w:rPr/>
        <w:t>2025.</w:t>
      </w:r>
      <w:r>
        <w:rPr>
          <w:spacing w:val="11"/>
        </w:rPr>
        <w:t> </w:t>
      </w:r>
      <w:r>
        <w:rPr/>
        <w:t>godini</w:t>
      </w:r>
      <w:r>
        <w:rPr>
          <w:spacing w:val="10"/>
        </w:rPr>
        <w:t> </w:t>
      </w:r>
      <w:r>
        <w:rPr/>
        <w:t>u</w:t>
      </w:r>
      <w:r>
        <w:rPr>
          <w:spacing w:val="51"/>
          <w:w w:val="150"/>
        </w:rPr>
        <w:t> </w:t>
      </w:r>
      <w:r>
        <w:rPr/>
        <w:t>odnosu</w:t>
      </w:r>
      <w:r>
        <w:rPr>
          <w:spacing w:val="11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4"/>
        </w:rPr>
        <w:t>isto</w:t>
      </w:r>
    </w:p>
    <w:p>
      <w:pPr>
        <w:pStyle w:val="BodyText"/>
        <w:spacing w:before="1"/>
        <w:ind w:left="1135"/>
      </w:pPr>
      <w:r>
        <w:rPr/>
        <w:t>razdoblje</w:t>
      </w:r>
      <w:r>
        <w:rPr>
          <w:spacing w:val="-7"/>
        </w:rPr>
        <w:t> </w:t>
      </w:r>
      <w:r>
        <w:rPr/>
        <w:t>prošle</w:t>
      </w:r>
      <w:r>
        <w:rPr>
          <w:spacing w:val="-4"/>
        </w:rPr>
        <w:t> </w:t>
      </w:r>
      <w:r>
        <w:rPr/>
        <w:t>godine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10,23</w:t>
      </w:r>
      <w:r>
        <w:rPr>
          <w:spacing w:val="-6"/>
        </w:rPr>
        <w:t> </w:t>
      </w:r>
      <w:r>
        <w:rPr/>
        <w:t>%</w:t>
      </w:r>
      <w:r>
        <w:rPr>
          <w:spacing w:val="-5"/>
        </w:rPr>
        <w:t> </w:t>
      </w:r>
      <w:r>
        <w:rPr/>
        <w:t>veći</w:t>
      </w:r>
      <w:r>
        <w:rPr>
          <w:spacing w:val="-6"/>
        </w:rPr>
        <w:t> </w:t>
      </w:r>
      <w:r>
        <w:rPr/>
        <w:t>ili</w:t>
      </w:r>
      <w:r>
        <w:rPr>
          <w:spacing w:val="-4"/>
        </w:rPr>
        <w:t> </w:t>
      </w:r>
      <w:r>
        <w:rPr/>
        <w:t>nominalno</w:t>
      </w:r>
      <w:r>
        <w:rPr>
          <w:spacing w:val="-4"/>
        </w:rPr>
        <w:t> </w:t>
      </w:r>
      <w:r>
        <w:rPr/>
        <w:t>za</w:t>
      </w:r>
      <w:r>
        <w:rPr>
          <w:spacing w:val="54"/>
        </w:rPr>
        <w:t> </w:t>
      </w:r>
      <w:r>
        <w:rPr/>
        <w:t>640.187,58</w:t>
      </w:r>
      <w:r>
        <w:rPr>
          <w:spacing w:val="-4"/>
        </w:rPr>
        <w:t> EUR.</w:t>
      </w:r>
    </w:p>
    <w:p>
      <w:pPr>
        <w:pStyle w:val="BodyText"/>
        <w:spacing w:before="252"/>
      </w:pPr>
    </w:p>
    <w:p>
      <w:pPr>
        <w:pStyle w:val="Heading6"/>
        <w:numPr>
          <w:ilvl w:val="0"/>
          <w:numId w:val="17"/>
        </w:numPr>
        <w:tabs>
          <w:tab w:pos="1331" w:val="left" w:leader="none"/>
        </w:tabs>
        <w:spacing w:line="240" w:lineRule="auto" w:before="1" w:after="0"/>
        <w:ind w:left="1331" w:right="0" w:hanging="196"/>
        <w:jc w:val="left"/>
      </w:pPr>
      <w:r>
        <w:rPr/>
        <w:t>Financijski</w:t>
      </w:r>
      <w:r>
        <w:rPr>
          <w:spacing w:val="-12"/>
        </w:rPr>
        <w:t> </w:t>
      </w:r>
      <w:r>
        <w:rPr>
          <w:spacing w:val="-2"/>
        </w:rPr>
        <w:t>rashodi</w:t>
      </w:r>
    </w:p>
    <w:p>
      <w:pPr>
        <w:pStyle w:val="BodyText"/>
        <w:rPr>
          <w:b/>
        </w:rPr>
      </w:pPr>
    </w:p>
    <w:p>
      <w:pPr>
        <w:pStyle w:val="BodyText"/>
        <w:ind w:left="1135" w:right="1130" w:firstLine="707"/>
        <w:jc w:val="both"/>
      </w:pPr>
      <w:r>
        <w:rPr/>
        <w:t>Financijski rashodi ostvareni su u iznosu od 103.102,88 EUR što je 95,92% u </w:t>
      </w:r>
      <w:r>
        <w:rPr/>
        <w:t>odnosu</w:t>
      </w:r>
      <w:r>
        <w:rPr/>
        <w:t> na godišnji plan. U odnosu na isto razdoblje 2024. godine ostvareni su indeksom 101,1</w:t>
      </w:r>
      <w:r>
        <w:rPr/>
        <w:t>6</w:t>
      </w:r>
      <w:r>
        <w:rPr/>
        <w:t> odnosno 1,16% više ili 1.184,87 EUR.</w:t>
      </w:r>
      <w:r>
        <w:rPr>
          <w:spacing w:val="40"/>
        </w:rPr>
        <w:t> </w:t>
      </w:r>
      <w:r>
        <w:rPr/>
        <w:t>Financijski rashodi se odnose na plaćene kamate </w:t>
      </w:r>
      <w:r>
        <w:rPr/>
        <w:t>na</w:t>
      </w:r>
      <w:r>
        <w:rPr/>
        <w:t> primljene</w:t>
      </w:r>
      <w:r>
        <w:rPr>
          <w:spacing w:val="-13"/>
        </w:rPr>
        <w:t> </w:t>
      </w:r>
      <w:r>
        <w:rPr/>
        <w:t>kredite</w:t>
      </w:r>
      <w:r>
        <w:rPr>
          <w:spacing w:val="-13"/>
        </w:rPr>
        <w:t> </w:t>
      </w:r>
      <w:r>
        <w:rPr/>
        <w:t>i</w:t>
      </w:r>
      <w:r>
        <w:rPr>
          <w:spacing w:val="38"/>
        </w:rPr>
        <w:t> </w:t>
      </w:r>
      <w:r>
        <w:rPr/>
        <w:t>zajmove</w:t>
      </w:r>
      <w:r>
        <w:rPr>
          <w:spacing w:val="-10"/>
        </w:rPr>
        <w:t> </w:t>
      </w:r>
      <w:r>
        <w:rPr/>
        <w:t>od</w:t>
      </w:r>
      <w:r>
        <w:rPr>
          <w:spacing w:val="-11"/>
        </w:rPr>
        <w:t> </w:t>
      </w:r>
      <w:r>
        <w:rPr/>
        <w:t>banaka</w:t>
      </w:r>
      <w:r>
        <w:rPr>
          <w:spacing w:val="39"/>
        </w:rPr>
        <w:t> </w:t>
      </w:r>
      <w:r>
        <w:rPr/>
        <w:t>za</w:t>
      </w:r>
      <w:r>
        <w:rPr>
          <w:spacing w:val="-10"/>
        </w:rPr>
        <w:t> </w:t>
      </w:r>
      <w:r>
        <w:rPr/>
        <w:t>što</w:t>
      </w:r>
      <w:r>
        <w:rPr>
          <w:spacing w:val="-13"/>
        </w:rPr>
        <w:t> </w:t>
      </w:r>
      <w:r>
        <w:rPr/>
        <w:t>je</w:t>
      </w:r>
      <w:r>
        <w:rPr>
          <w:spacing w:val="-13"/>
        </w:rPr>
        <w:t> </w:t>
      </w:r>
      <w:r>
        <w:rPr/>
        <w:t>utrošeno</w:t>
      </w:r>
      <w:r>
        <w:rPr>
          <w:spacing w:val="-11"/>
        </w:rPr>
        <w:t> </w:t>
      </w:r>
      <w:r>
        <w:rPr/>
        <w:t>50,89%</w:t>
      </w:r>
      <w:r>
        <w:rPr>
          <w:spacing w:val="-12"/>
        </w:rPr>
        <w:t> </w:t>
      </w:r>
      <w:r>
        <w:rPr/>
        <w:t>od</w:t>
      </w:r>
      <w:r>
        <w:rPr>
          <w:spacing w:val="-11"/>
        </w:rPr>
        <w:t> </w:t>
      </w:r>
      <w:r>
        <w:rPr/>
        <w:t>ukupnog</w:t>
      </w:r>
      <w:r>
        <w:rPr>
          <w:spacing w:val="-11"/>
        </w:rPr>
        <w:t> </w:t>
      </w:r>
      <w:r>
        <w:rPr/>
        <w:t>troška</w:t>
      </w:r>
      <w:r>
        <w:rPr>
          <w:spacing w:val="-11"/>
        </w:rPr>
        <w:t> </w:t>
      </w:r>
      <w:r>
        <w:rPr/>
        <w:t>ili</w:t>
      </w:r>
      <w:r>
        <w:rPr>
          <w:spacing w:val="-11"/>
        </w:rPr>
        <w:t> </w:t>
      </w:r>
      <w:r>
        <w:rPr/>
        <w:t>52.46</w:t>
      </w:r>
      <w:r>
        <w:rPr/>
        <w:t>9</w:t>
      </w:r>
      <w:r>
        <w:rPr/>
        <w:t> EUR i na ostale financijske rashode 49,11% ili 50.634 EUR koje čine troškovi bankarski</w:t>
      </w:r>
      <w:r>
        <w:rPr/>
        <w:t>h</w:t>
      </w:r>
      <w:r>
        <w:rPr/>
        <w:t> usluga i usluga platnog prometa (18.630 EUR), negativne tečajne razlike i razlike zbo</w:t>
      </w:r>
      <w:r>
        <w:rPr/>
        <w:t>g</w:t>
      </w:r>
      <w:r>
        <w:rPr/>
        <w:t> primjene valutne klauzule (86 EUR), (zatezne kamate (188 EUR)</w:t>
      </w:r>
      <w:r>
        <w:rPr>
          <w:spacing w:val="40"/>
        </w:rPr>
        <w:t> </w:t>
      </w:r>
      <w:r>
        <w:rPr/>
        <w:t>i ostali nespomenu</w:t>
      </w:r>
      <w:r>
        <w:rPr/>
        <w:t>ti</w:t>
      </w:r>
      <w:r>
        <w:rPr/>
        <w:t> financijski</w:t>
      </w:r>
      <w:r>
        <w:rPr>
          <w:spacing w:val="-10"/>
        </w:rPr>
        <w:t> </w:t>
      </w:r>
      <w:r>
        <w:rPr/>
        <w:t>rashodi</w:t>
      </w:r>
      <w:r>
        <w:rPr>
          <w:spacing w:val="-9"/>
        </w:rPr>
        <w:t> </w:t>
      </w:r>
      <w:r>
        <w:rPr/>
        <w:t>(31.730</w:t>
      </w:r>
      <w:r>
        <w:rPr>
          <w:spacing w:val="-6"/>
        </w:rPr>
        <w:t> </w:t>
      </w:r>
      <w:r>
        <w:rPr/>
        <w:t>EUR).</w:t>
      </w:r>
      <w:r>
        <w:rPr>
          <w:spacing w:val="-7"/>
        </w:rPr>
        <w:t> </w:t>
      </w:r>
      <w:r>
        <w:rPr/>
        <w:t>Najveći</w:t>
      </w:r>
      <w:r>
        <w:rPr>
          <w:spacing w:val="-7"/>
        </w:rPr>
        <w:t> </w:t>
      </w:r>
      <w:r>
        <w:rPr/>
        <w:t>dio</w:t>
      </w:r>
      <w:r>
        <w:rPr>
          <w:spacing w:val="-9"/>
        </w:rPr>
        <w:t> </w:t>
      </w:r>
      <w:r>
        <w:rPr/>
        <w:t>financijskih</w:t>
      </w:r>
      <w:r>
        <w:rPr>
          <w:spacing w:val="-9"/>
        </w:rPr>
        <w:t> </w:t>
      </w:r>
      <w:r>
        <w:rPr/>
        <w:t>rashoda</w:t>
      </w:r>
      <w:r>
        <w:rPr>
          <w:spacing w:val="-9"/>
        </w:rPr>
        <w:t> </w:t>
      </w:r>
      <w:r>
        <w:rPr/>
        <w:t>odnosi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Grad</w:t>
      </w:r>
      <w:r>
        <w:rPr>
          <w:spacing w:val="-9"/>
        </w:rPr>
        <w:t> </w:t>
      </w:r>
      <w:r>
        <w:rPr/>
        <w:t>Labin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to</w:t>
      </w:r>
      <w:r>
        <w:rPr/>
        <w:t> 100.689 EUR ili 97,66 % dok je udio korisnika u ovim rashodima 2,34% ili 2.414 EUR.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17"/>
        </w:numPr>
        <w:tabs>
          <w:tab w:pos="1331" w:val="left" w:leader="none"/>
        </w:tabs>
        <w:spacing w:line="240" w:lineRule="auto" w:before="80" w:after="0"/>
        <w:ind w:left="1331" w:right="0" w:hanging="196"/>
        <w:jc w:val="left"/>
      </w:pPr>
      <w:r>
        <w:rPr>
          <w:spacing w:val="-2"/>
        </w:rPr>
        <w:t>Subvencije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2" w:firstLine="707"/>
        <w:jc w:val="both"/>
      </w:pPr>
      <w:r>
        <w:rPr/>
        <w:t>Subvencije su ostvarene u iznosu od 119.725,03 EUR što je 95,59% u odnosu </w:t>
      </w:r>
      <w:r>
        <w:rPr/>
        <w:t>na</w:t>
      </w:r>
      <w:r>
        <w:rPr/>
        <w:t> godišnji plan, a odnose se na subvencije trgovačkim društvima i zadrugama izvan j</w:t>
      </w:r>
      <w:r>
        <w:rPr/>
        <w:t>avnog</w:t>
      </w:r>
      <w:r>
        <w:rPr/>
        <w:t> sektora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9"/>
        </w:rPr>
        <w:t> </w:t>
      </w:r>
      <w:r>
        <w:rPr/>
        <w:t>61.606</w:t>
      </w:r>
      <w:r>
        <w:rPr>
          <w:spacing w:val="-9"/>
        </w:rPr>
        <w:t> </w:t>
      </w:r>
      <w:r>
        <w:rPr/>
        <w:t>EUR</w:t>
      </w:r>
      <w:r>
        <w:rPr>
          <w:spacing w:val="-10"/>
        </w:rPr>
        <w:t> </w:t>
      </w:r>
      <w:r>
        <w:rPr/>
        <w:t>(potpore</w:t>
      </w:r>
      <w:r>
        <w:rPr>
          <w:spacing w:val="-11"/>
        </w:rPr>
        <w:t> </w:t>
      </w:r>
      <w:r>
        <w:rPr/>
        <w:t>poduzetnicima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obrtnicima</w:t>
      </w:r>
      <w:r>
        <w:rPr>
          <w:spacing w:val="-9"/>
        </w:rPr>
        <w:t> </w:t>
      </w:r>
      <w:r>
        <w:rPr/>
        <w:t>za</w:t>
      </w:r>
      <w:r>
        <w:rPr>
          <w:spacing w:val="-11"/>
        </w:rPr>
        <w:t> </w:t>
      </w:r>
      <w:r>
        <w:rPr/>
        <w:t>razvoj</w:t>
      </w:r>
      <w:r>
        <w:rPr>
          <w:spacing w:val="-8"/>
        </w:rPr>
        <w:t> </w:t>
      </w:r>
      <w:r>
        <w:rPr/>
        <w:t>poduzetništva</w:t>
      </w:r>
      <w:r>
        <w:rPr/>
        <w:t>)</w:t>
      </w:r>
      <w:r>
        <w:rPr/>
        <w:t> i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subvencije</w:t>
      </w:r>
      <w:r>
        <w:rPr>
          <w:spacing w:val="-11"/>
        </w:rPr>
        <w:t> </w:t>
      </w:r>
      <w:r>
        <w:rPr/>
        <w:t>poljoprivrednicima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obrtnicima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12"/>
        </w:rPr>
        <w:t> </w:t>
      </w:r>
      <w:r>
        <w:rPr/>
        <w:t>58.119</w:t>
      </w:r>
      <w:r>
        <w:rPr>
          <w:spacing w:val="40"/>
        </w:rPr>
        <w:t> </w:t>
      </w:r>
      <w:r>
        <w:rPr/>
        <w:t>EUR.</w:t>
      </w:r>
      <w:r>
        <w:rPr>
          <w:spacing w:val="-10"/>
        </w:rPr>
        <w:t> </w:t>
      </w:r>
      <w:r>
        <w:rPr/>
        <w:t>Ovi</w:t>
      </w:r>
      <w:r>
        <w:rPr>
          <w:spacing w:val="-10"/>
        </w:rPr>
        <w:t> </w:t>
      </w:r>
      <w:r>
        <w:rPr/>
        <w:t>rashodi</w:t>
      </w:r>
      <w:r>
        <w:rPr>
          <w:spacing w:val="-12"/>
        </w:rPr>
        <w:t> </w:t>
      </w:r>
      <w:r>
        <w:rPr/>
        <w:t>u</w:t>
      </w:r>
      <w:r>
        <w:rPr>
          <w:spacing w:val="-9"/>
        </w:rPr>
        <w:t> </w:t>
      </w:r>
      <w:r>
        <w:rPr/>
        <w:t>cijel</w:t>
      </w:r>
      <w:r>
        <w:rPr/>
        <w:t>osti</w:t>
      </w:r>
      <w:r>
        <w:rPr/>
        <w:t> se</w:t>
      </w:r>
      <w:r>
        <w:rPr>
          <w:spacing w:val="-2"/>
        </w:rPr>
        <w:t> </w:t>
      </w:r>
      <w:r>
        <w:rPr/>
        <w:t>odnose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Grad</w:t>
      </w:r>
      <w:r>
        <w:rPr>
          <w:spacing w:val="-2"/>
        </w:rPr>
        <w:t> </w:t>
      </w:r>
      <w:r>
        <w:rPr/>
        <w:t>Labin.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isto</w:t>
      </w:r>
      <w:r>
        <w:rPr>
          <w:spacing w:val="-4"/>
        </w:rPr>
        <w:t> </w:t>
      </w:r>
      <w:r>
        <w:rPr/>
        <w:t>razdoblje</w:t>
      </w:r>
      <w:r>
        <w:rPr>
          <w:spacing w:val="-2"/>
        </w:rPr>
        <w:t> </w:t>
      </w:r>
      <w:r>
        <w:rPr/>
        <w:t>2024.</w:t>
      </w:r>
      <w:r>
        <w:rPr>
          <w:spacing w:val="-3"/>
        </w:rPr>
        <w:t> </w:t>
      </w:r>
      <w:r>
        <w:rPr/>
        <w:t>godine</w:t>
      </w:r>
      <w:r>
        <w:rPr>
          <w:spacing w:val="-2"/>
        </w:rPr>
        <w:t> </w:t>
      </w:r>
      <w:r>
        <w:rPr/>
        <w:t>ostvarene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1.093,</w:t>
      </w:r>
      <w:r>
        <w:rPr/>
        <w:t>67</w:t>
      </w:r>
      <w:r>
        <w:rPr/>
        <w:t> EUR manje</w:t>
      </w:r>
      <w:r>
        <w:rPr>
          <w:spacing w:val="40"/>
        </w:rPr>
        <w:t> </w:t>
      </w:r>
      <w:r>
        <w:rPr/>
        <w:t>ili 0,9 %.</w:t>
      </w:r>
    </w:p>
    <w:p>
      <w:pPr>
        <w:pStyle w:val="BodyText"/>
        <w:spacing w:before="252"/>
      </w:pPr>
    </w:p>
    <w:p>
      <w:pPr>
        <w:pStyle w:val="Heading6"/>
        <w:numPr>
          <w:ilvl w:val="0"/>
          <w:numId w:val="17"/>
        </w:numPr>
        <w:tabs>
          <w:tab w:pos="1331" w:val="left" w:leader="none"/>
        </w:tabs>
        <w:spacing w:line="240" w:lineRule="auto" w:before="0" w:after="0"/>
        <w:ind w:left="1331" w:right="0" w:hanging="196"/>
        <w:jc w:val="left"/>
      </w:pPr>
      <w:r>
        <w:rPr/>
        <w:t>Pomoći</w:t>
      </w:r>
      <w:r>
        <w:rPr>
          <w:spacing w:val="-5"/>
        </w:rPr>
        <w:t> </w:t>
      </w:r>
      <w:r>
        <w:rPr/>
        <w:t>dane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inozemstvo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unutar</w:t>
      </w:r>
      <w:r>
        <w:rPr>
          <w:spacing w:val="-4"/>
        </w:rPr>
        <w:t> </w:t>
      </w:r>
      <w:r>
        <w:rPr/>
        <w:t>općeg</w:t>
      </w:r>
      <w:r>
        <w:rPr>
          <w:spacing w:val="-3"/>
        </w:rPr>
        <w:t> </w:t>
      </w:r>
      <w:r>
        <w:rPr>
          <w:spacing w:val="-2"/>
        </w:rPr>
        <w:t>proračuna</w:t>
      </w:r>
    </w:p>
    <w:p>
      <w:pPr>
        <w:pStyle w:val="BodyText"/>
        <w:rPr>
          <w:b/>
        </w:rPr>
      </w:pPr>
    </w:p>
    <w:p>
      <w:pPr>
        <w:pStyle w:val="BodyText"/>
        <w:ind w:left="1135" w:right="1132" w:firstLine="707"/>
        <w:jc w:val="both"/>
      </w:pPr>
      <w:r>
        <w:rPr/>
        <w:t>Pomoći</w:t>
      </w:r>
      <w:r>
        <w:rPr>
          <w:spacing w:val="-2"/>
        </w:rPr>
        <w:t> </w:t>
      </w:r>
      <w:r>
        <w:rPr/>
        <w:t>dane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inozemstvo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unutar</w:t>
      </w:r>
      <w:r>
        <w:rPr>
          <w:spacing w:val="-3"/>
        </w:rPr>
        <w:t> </w:t>
      </w:r>
      <w:r>
        <w:rPr/>
        <w:t>opće</w:t>
      </w:r>
      <w:r>
        <w:rPr>
          <w:spacing w:val="-4"/>
        </w:rPr>
        <w:t> </w:t>
      </w:r>
      <w:r>
        <w:rPr/>
        <w:t>države</w:t>
      </w:r>
      <w:r>
        <w:rPr>
          <w:spacing w:val="-6"/>
        </w:rPr>
        <w:t> </w:t>
      </w:r>
      <w:r>
        <w:rPr/>
        <w:t>ostvarene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288.468,3</w:t>
      </w:r>
      <w:r>
        <w:rPr/>
        <w:t>0</w:t>
      </w:r>
      <w:r>
        <w:rPr/>
        <w:t> EUR, što predstavlja 78,15% godišnjeg plana. Rashodi se u cijelosti odnose na</w:t>
      </w:r>
      <w:r>
        <w:rPr>
          <w:spacing w:val="-2"/>
        </w:rPr>
        <w:t> </w:t>
      </w:r>
      <w:r>
        <w:rPr/>
        <w:t>Grad Labin, </w:t>
      </w:r>
      <w:r>
        <w:rPr/>
        <w:t>i</w:t>
      </w:r>
      <w:r>
        <w:rPr/>
        <w:t> to na:</w:t>
      </w:r>
    </w:p>
    <w:p>
      <w:pPr>
        <w:pStyle w:val="ListParagraph"/>
        <w:numPr>
          <w:ilvl w:val="0"/>
          <w:numId w:val="18"/>
        </w:numPr>
        <w:tabs>
          <w:tab w:pos="1495" w:val="left" w:leader="none"/>
        </w:tabs>
        <w:spacing w:line="240" w:lineRule="auto" w:before="0" w:after="0"/>
        <w:ind w:left="1495" w:right="1130" w:hanging="360"/>
        <w:jc w:val="both"/>
        <w:rPr>
          <w:sz w:val="22"/>
        </w:rPr>
      </w:pPr>
      <w:r>
        <w:rPr>
          <w:b/>
          <w:sz w:val="22"/>
        </w:rPr>
        <w:t>kapitalne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pomoći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unutar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općeg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proračuna</w:t>
      </w:r>
      <w:r>
        <w:rPr>
          <w:b/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iznosu</w:t>
      </w:r>
      <w:r>
        <w:rPr>
          <w:spacing w:val="-15"/>
          <w:sz w:val="22"/>
        </w:rPr>
        <w:t> </w:t>
      </w:r>
      <w:r>
        <w:rPr>
          <w:sz w:val="22"/>
        </w:rPr>
        <w:t>od</w:t>
      </w:r>
      <w:r>
        <w:rPr>
          <w:spacing w:val="-16"/>
          <w:sz w:val="22"/>
        </w:rPr>
        <w:t> </w:t>
      </w:r>
      <w:r>
        <w:rPr>
          <w:sz w:val="22"/>
        </w:rPr>
        <w:t>29.617,40</w:t>
      </w:r>
      <w:r>
        <w:rPr>
          <w:spacing w:val="-15"/>
          <w:sz w:val="22"/>
        </w:rPr>
        <w:t> </w:t>
      </w:r>
      <w:r>
        <w:rPr>
          <w:sz w:val="22"/>
        </w:rPr>
        <w:t>EUR</w:t>
      </w:r>
      <w:r>
        <w:rPr>
          <w:spacing w:val="4"/>
          <w:sz w:val="22"/>
        </w:rPr>
        <w:t> </w:t>
      </w:r>
      <w:r>
        <w:rPr>
          <w:sz w:val="22"/>
        </w:rPr>
        <w:t>Istarskoj</w:t>
      </w:r>
      <w:r>
        <w:rPr>
          <w:spacing w:val="-15"/>
          <w:sz w:val="22"/>
        </w:rPr>
        <w:t> </w:t>
      </w:r>
      <w:r>
        <w:rPr>
          <w:sz w:val="22"/>
        </w:rPr>
        <w:t>županij</w:t>
      </w:r>
      <w:r>
        <w:rPr>
          <w:sz w:val="22"/>
        </w:rPr>
        <w:t>i</w:t>
      </w:r>
      <w:r>
        <w:rPr>
          <w:sz w:val="22"/>
        </w:rPr>
        <w:t> za izgradnju</w:t>
      </w:r>
      <w:r>
        <w:rPr>
          <w:spacing w:val="40"/>
          <w:sz w:val="22"/>
        </w:rPr>
        <w:t> </w:t>
      </w:r>
      <w:r>
        <w:rPr>
          <w:sz w:val="22"/>
        </w:rPr>
        <w:t>ŽCGO „Kaštijun“ (otplata kredita);</w:t>
      </w:r>
    </w:p>
    <w:p>
      <w:pPr>
        <w:pStyle w:val="ListParagraph"/>
        <w:numPr>
          <w:ilvl w:val="0"/>
          <w:numId w:val="18"/>
        </w:numPr>
        <w:tabs>
          <w:tab w:pos="1495" w:val="left" w:leader="none"/>
        </w:tabs>
        <w:spacing w:line="240" w:lineRule="auto" w:before="0" w:after="0"/>
        <w:ind w:left="1495" w:right="1126" w:hanging="360"/>
        <w:jc w:val="both"/>
        <w:rPr>
          <w:sz w:val="22"/>
        </w:rPr>
      </w:pPr>
      <w:r>
        <w:rPr>
          <w:b/>
          <w:sz w:val="22"/>
        </w:rPr>
        <w:t>tekuće pomoći proračunskim korisnicima drugih proračuna </w:t>
      </w:r>
      <w:r>
        <w:rPr>
          <w:sz w:val="22"/>
        </w:rPr>
        <w:t>u iznosu od </w:t>
      </w:r>
      <w:r>
        <w:rPr>
          <w:sz w:val="22"/>
        </w:rPr>
        <w:t>107.222,37</w:t>
      </w:r>
      <w:r>
        <w:rPr>
          <w:sz w:val="22"/>
        </w:rPr>
        <w:t> EUR; tekuće pomoći dane su SŠC Mate Blažina Labin za organizaciju maturalne </w:t>
      </w:r>
      <w:r>
        <w:rPr>
          <w:sz w:val="22"/>
        </w:rPr>
        <w:t>zabave</w:t>
      </w:r>
      <w:r>
        <w:rPr>
          <w:sz w:val="22"/>
        </w:rPr>
        <w:t> (660 EUR), OŠ ILR i MV i SŠC Labin (960 EUR) za troškove kotizacije sudjelovanja </w:t>
      </w:r>
      <w:r>
        <w:rPr>
          <w:sz w:val="22"/>
        </w:rPr>
        <w:t>na</w:t>
      </w:r>
      <w:r>
        <w:rPr>
          <w:sz w:val="22"/>
        </w:rPr>
        <w:t> manifestaciji „Novigradsko proljeće“; Istarskoj županiji za organizaciju i sufinanciranj</w:t>
      </w:r>
      <w:r>
        <w:rPr>
          <w:sz w:val="22"/>
        </w:rPr>
        <w:t>e</w:t>
      </w:r>
      <w:r>
        <w:rPr>
          <w:sz w:val="22"/>
        </w:rPr>
        <w:t> zdravstvene</w:t>
      </w:r>
      <w:r>
        <w:rPr>
          <w:spacing w:val="-16"/>
          <w:sz w:val="22"/>
        </w:rPr>
        <w:t> </w:t>
      </w:r>
      <w:r>
        <w:rPr>
          <w:sz w:val="22"/>
        </w:rPr>
        <w:t>zaštite</w:t>
      </w:r>
      <w:r>
        <w:rPr>
          <w:spacing w:val="-15"/>
          <w:sz w:val="22"/>
        </w:rPr>
        <w:t> </w:t>
      </w:r>
      <w:r>
        <w:rPr>
          <w:sz w:val="22"/>
        </w:rPr>
        <w:t>zbog</w:t>
      </w:r>
      <w:r>
        <w:rPr>
          <w:spacing w:val="-15"/>
          <w:sz w:val="22"/>
        </w:rPr>
        <w:t> </w:t>
      </w:r>
      <w:r>
        <w:rPr>
          <w:sz w:val="22"/>
        </w:rPr>
        <w:t>povećanog</w:t>
      </w:r>
      <w:r>
        <w:rPr>
          <w:spacing w:val="-16"/>
          <w:sz w:val="22"/>
        </w:rPr>
        <w:t> </w:t>
      </w:r>
      <w:r>
        <w:rPr>
          <w:sz w:val="22"/>
        </w:rPr>
        <w:t>broja</w:t>
      </w:r>
      <w:r>
        <w:rPr>
          <w:spacing w:val="-15"/>
          <w:sz w:val="22"/>
        </w:rPr>
        <w:t> </w:t>
      </w:r>
      <w:r>
        <w:rPr>
          <w:sz w:val="22"/>
        </w:rPr>
        <w:t>turista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2025.</w:t>
      </w:r>
      <w:r>
        <w:rPr>
          <w:spacing w:val="-16"/>
          <w:sz w:val="22"/>
        </w:rPr>
        <w:t> </w:t>
      </w:r>
      <w:r>
        <w:rPr>
          <w:sz w:val="22"/>
        </w:rPr>
        <w:t>godini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Istarskoj</w:t>
      </w:r>
      <w:r>
        <w:rPr>
          <w:spacing w:val="-16"/>
          <w:sz w:val="22"/>
        </w:rPr>
        <w:t> </w:t>
      </w:r>
      <w:r>
        <w:rPr>
          <w:sz w:val="22"/>
        </w:rPr>
        <w:t>županiji</w:t>
      </w:r>
      <w:r>
        <w:rPr>
          <w:spacing w:val="-15"/>
          <w:sz w:val="22"/>
        </w:rPr>
        <w:t> </w:t>
      </w:r>
      <w:r>
        <w:rPr>
          <w:sz w:val="22"/>
        </w:rPr>
        <w:t>(87.40</w:t>
      </w:r>
      <w:r>
        <w:rPr>
          <w:sz w:val="22"/>
        </w:rPr>
        <w:t>3</w:t>
      </w:r>
      <w:r>
        <w:rPr>
          <w:sz w:val="22"/>
        </w:rPr>
        <w:t> EUR), DV Kockica Kršan (1.397 EUR) za sufinanciranje troškova boravka za djecu čij</w:t>
      </w:r>
      <w:r>
        <w:rPr>
          <w:sz w:val="22"/>
        </w:rPr>
        <w:t>i</w:t>
      </w:r>
      <w:r>
        <w:rPr>
          <w:sz w:val="22"/>
        </w:rPr>
        <w:t> roditelj/skrbnik ima prebivalište na području Grada Labina,</w:t>
      </w:r>
      <w:r>
        <w:rPr>
          <w:spacing w:val="40"/>
          <w:sz w:val="22"/>
        </w:rPr>
        <w:t> </w:t>
      </w:r>
      <w:r>
        <w:rPr>
          <w:sz w:val="22"/>
        </w:rPr>
        <w:t>Zavodu za javno zdravstvo</w:t>
      </w:r>
      <w:r>
        <w:rPr>
          <w:spacing w:val="-2"/>
          <w:sz w:val="22"/>
        </w:rPr>
        <w:t> </w:t>
      </w:r>
      <w:r>
        <w:rPr>
          <w:sz w:val="22"/>
        </w:rPr>
        <w:t>IŽ</w:t>
      </w:r>
      <w:r>
        <w:rPr>
          <w:sz w:val="22"/>
        </w:rPr>
        <w:t> za analizu brisa hrane i vode u OŠ i DV Labin (10.726 EUR), IDZ ispostavi Labin </w:t>
      </w:r>
      <w:r>
        <w:rPr>
          <w:sz w:val="22"/>
        </w:rPr>
        <w:t>za</w:t>
      </w:r>
      <w:r>
        <w:rPr>
          <w:sz w:val="22"/>
        </w:rPr>
        <w:t> sufinanciranje troškova smještaja zdravstvenih djelatnika zdravstvene ustanove IDZ (90</w:t>
      </w:r>
      <w:r>
        <w:rPr>
          <w:sz w:val="22"/>
        </w:rPr>
        <w:t>0</w:t>
      </w:r>
      <w:r>
        <w:rPr>
          <w:sz w:val="22"/>
        </w:rPr>
        <w:t> EUR)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Zavodu</w:t>
      </w:r>
      <w:r>
        <w:rPr>
          <w:spacing w:val="-10"/>
          <w:sz w:val="22"/>
        </w:rPr>
        <w:t> </w:t>
      </w:r>
      <w:r>
        <w:rPr>
          <w:sz w:val="22"/>
        </w:rPr>
        <w:t>za</w:t>
      </w:r>
      <w:r>
        <w:rPr>
          <w:spacing w:val="-13"/>
          <w:sz w:val="22"/>
        </w:rPr>
        <w:t> </w:t>
      </w:r>
      <w:r>
        <w:rPr>
          <w:sz w:val="22"/>
        </w:rPr>
        <w:t>javno</w:t>
      </w:r>
      <w:r>
        <w:rPr>
          <w:spacing w:val="-13"/>
          <w:sz w:val="22"/>
        </w:rPr>
        <w:t> </w:t>
      </w:r>
      <w:r>
        <w:rPr>
          <w:sz w:val="22"/>
        </w:rPr>
        <w:t>zdravstvo</w:t>
      </w:r>
      <w:r>
        <w:rPr>
          <w:spacing w:val="-10"/>
          <w:sz w:val="22"/>
        </w:rPr>
        <w:t> </w:t>
      </w:r>
      <w:r>
        <w:rPr>
          <w:sz w:val="22"/>
        </w:rPr>
        <w:t>IŽ</w:t>
      </w:r>
      <w:r>
        <w:rPr>
          <w:spacing w:val="-13"/>
          <w:sz w:val="22"/>
        </w:rPr>
        <w:t> </w:t>
      </w:r>
      <w:r>
        <w:rPr>
          <w:sz w:val="22"/>
        </w:rPr>
        <w:t>za</w:t>
      </w:r>
      <w:r>
        <w:rPr>
          <w:spacing w:val="-13"/>
          <w:sz w:val="22"/>
        </w:rPr>
        <w:t> </w:t>
      </w:r>
      <w:r>
        <w:rPr>
          <w:sz w:val="22"/>
        </w:rPr>
        <w:t>savjetovalište</w:t>
      </w:r>
      <w:r>
        <w:rPr>
          <w:spacing w:val="-10"/>
          <w:sz w:val="22"/>
        </w:rPr>
        <w:t> </w:t>
      </w:r>
      <w:r>
        <w:rPr>
          <w:sz w:val="22"/>
        </w:rPr>
        <w:t>za</w:t>
      </w:r>
      <w:r>
        <w:rPr>
          <w:spacing w:val="-13"/>
          <w:sz w:val="22"/>
        </w:rPr>
        <w:t> </w:t>
      </w:r>
      <w:r>
        <w:rPr>
          <w:sz w:val="22"/>
        </w:rPr>
        <w:t>prehranu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spolno</w:t>
      </w:r>
      <w:r>
        <w:rPr>
          <w:spacing w:val="-15"/>
          <w:sz w:val="22"/>
        </w:rPr>
        <w:t> </w:t>
      </w:r>
      <w:r>
        <w:rPr>
          <w:sz w:val="22"/>
        </w:rPr>
        <w:t>zdravlje</w:t>
      </w:r>
      <w:r>
        <w:rPr>
          <w:spacing w:val="-13"/>
          <w:sz w:val="22"/>
        </w:rPr>
        <w:t> </w:t>
      </w:r>
      <w:r>
        <w:rPr>
          <w:sz w:val="22"/>
        </w:rPr>
        <w:t>mladi</w:t>
      </w:r>
      <w:r>
        <w:rPr>
          <w:sz w:val="22"/>
        </w:rPr>
        <w:t>h</w:t>
      </w:r>
      <w:r>
        <w:rPr>
          <w:sz w:val="22"/>
        </w:rPr>
        <w:t> (5.176 EUR).</w:t>
      </w:r>
    </w:p>
    <w:p>
      <w:pPr>
        <w:pStyle w:val="ListParagraph"/>
        <w:numPr>
          <w:ilvl w:val="0"/>
          <w:numId w:val="18"/>
        </w:numPr>
        <w:tabs>
          <w:tab w:pos="1495" w:val="left" w:leader="none"/>
        </w:tabs>
        <w:spacing w:line="240" w:lineRule="auto" w:before="0" w:after="0"/>
        <w:ind w:left="1495" w:right="1129" w:hanging="360"/>
        <w:jc w:val="both"/>
        <w:rPr>
          <w:sz w:val="22"/>
        </w:rPr>
      </w:pPr>
      <w:r>
        <w:rPr>
          <w:b/>
          <w:sz w:val="22"/>
        </w:rPr>
        <w:t>kapitalne pomoći proračunskim korisnicima drugih proračuna </w:t>
      </w:r>
      <w:r>
        <w:rPr>
          <w:sz w:val="22"/>
        </w:rPr>
        <w:t>u ukupnom iznosu </w:t>
      </w:r>
      <w:r>
        <w:rPr>
          <w:sz w:val="22"/>
        </w:rPr>
        <w:t>od</w:t>
      </w:r>
      <w:r>
        <w:rPr>
          <w:sz w:val="22"/>
        </w:rPr>
        <w:t> 9.254,20</w:t>
      </w:r>
      <w:r>
        <w:rPr>
          <w:spacing w:val="-11"/>
          <w:sz w:val="22"/>
        </w:rPr>
        <w:t> </w:t>
      </w:r>
      <w:r>
        <w:rPr>
          <w:sz w:val="22"/>
        </w:rPr>
        <w:t>EUR</w:t>
      </w:r>
      <w:r>
        <w:rPr>
          <w:spacing w:val="40"/>
          <w:sz w:val="22"/>
        </w:rPr>
        <w:t> </w:t>
      </w:r>
      <w:r>
        <w:rPr>
          <w:sz w:val="22"/>
        </w:rPr>
        <w:t>uplaćeno</w:t>
      </w:r>
      <w:r>
        <w:rPr>
          <w:spacing w:val="-14"/>
          <w:sz w:val="22"/>
        </w:rPr>
        <w:t> </w:t>
      </w:r>
      <w:r>
        <w:rPr>
          <w:sz w:val="22"/>
        </w:rPr>
        <w:t>je</w:t>
      </w:r>
      <w:r>
        <w:rPr>
          <w:spacing w:val="-9"/>
          <w:sz w:val="22"/>
        </w:rPr>
        <w:t> </w:t>
      </w:r>
      <w:r>
        <w:rPr>
          <w:sz w:val="22"/>
        </w:rPr>
        <w:t>odjelu</w:t>
      </w:r>
      <w:r>
        <w:rPr>
          <w:spacing w:val="-9"/>
          <w:sz w:val="22"/>
        </w:rPr>
        <w:t> </w:t>
      </w:r>
      <w:r>
        <w:rPr>
          <w:sz w:val="22"/>
        </w:rPr>
        <w:t>za</w:t>
      </w:r>
      <w:r>
        <w:rPr>
          <w:spacing w:val="-11"/>
          <w:sz w:val="22"/>
        </w:rPr>
        <w:t> </w:t>
      </w:r>
      <w:r>
        <w:rPr>
          <w:sz w:val="22"/>
        </w:rPr>
        <w:t>dječju</w:t>
      </w:r>
      <w:r>
        <w:rPr>
          <w:spacing w:val="-11"/>
          <w:sz w:val="22"/>
        </w:rPr>
        <w:t> </w:t>
      </w:r>
      <w:r>
        <w:rPr>
          <w:sz w:val="22"/>
        </w:rPr>
        <w:t>rehabilitaciju</w:t>
      </w:r>
      <w:r>
        <w:rPr>
          <w:spacing w:val="-9"/>
          <w:sz w:val="22"/>
        </w:rPr>
        <w:t> </w:t>
      </w:r>
      <w:r>
        <w:rPr>
          <w:sz w:val="22"/>
        </w:rPr>
        <w:t>u</w:t>
      </w:r>
      <w:r>
        <w:rPr>
          <w:spacing w:val="-11"/>
          <w:sz w:val="22"/>
        </w:rPr>
        <w:t> </w:t>
      </w:r>
      <w:r>
        <w:rPr>
          <w:sz w:val="22"/>
        </w:rPr>
        <w:t>Specijalnoj</w:t>
      </w:r>
      <w:r>
        <w:rPr>
          <w:spacing w:val="-10"/>
          <w:sz w:val="22"/>
        </w:rPr>
        <w:t> </w:t>
      </w:r>
      <w:r>
        <w:rPr>
          <w:sz w:val="22"/>
        </w:rPr>
        <w:t>bolnici</w:t>
      </w:r>
      <w:r>
        <w:rPr>
          <w:spacing w:val="-10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ortopedij</w:t>
      </w:r>
      <w:r>
        <w:rPr>
          <w:sz w:val="22"/>
        </w:rPr>
        <w:t>u</w:t>
      </w:r>
      <w:r>
        <w:rPr>
          <w:sz w:val="22"/>
        </w:rPr>
        <w:t> i rehabilitaciju „Martin Horvat“ Rovinj-Rovigno - za sufinanciranje kreditne obveze </w:t>
      </w:r>
      <w:r>
        <w:rPr>
          <w:sz w:val="22"/>
        </w:rPr>
        <w:t>za</w:t>
      </w:r>
      <w:r>
        <w:rPr>
          <w:sz w:val="22"/>
        </w:rPr>
        <w:t> adaptaciju i opremanje odjela.</w:t>
      </w:r>
    </w:p>
    <w:p>
      <w:pPr>
        <w:pStyle w:val="ListParagraph"/>
        <w:numPr>
          <w:ilvl w:val="0"/>
          <w:numId w:val="18"/>
        </w:numPr>
        <w:tabs>
          <w:tab w:pos="1495" w:val="left" w:leader="none"/>
        </w:tabs>
        <w:spacing w:line="240" w:lineRule="auto" w:before="0" w:after="0"/>
        <w:ind w:left="1495" w:right="1129" w:hanging="360"/>
        <w:jc w:val="both"/>
        <w:rPr>
          <w:sz w:val="22"/>
        </w:rPr>
      </w:pPr>
      <w:r>
        <w:rPr>
          <w:b/>
          <w:sz w:val="22"/>
        </w:rPr>
        <w:t>tekuće pomoći temeljem prijenosa EU sredstava </w:t>
      </w:r>
      <w:r>
        <w:rPr>
          <w:sz w:val="22"/>
        </w:rPr>
        <w:t>u iznosu od 142.374,33 EUR</w:t>
      </w:r>
      <w:r>
        <w:rPr>
          <w:sz w:val="22"/>
        </w:rPr>
        <w:t>;</w:t>
      </w:r>
      <w:r>
        <w:rPr>
          <w:sz w:val="22"/>
        </w:rPr>
        <w:t> temeljem ugovora po projektu „RAST IV“ osigurana su bespovratna sredstva Europsko</w:t>
      </w:r>
      <w:r>
        <w:rPr>
          <w:sz w:val="22"/>
        </w:rPr>
        <w:t>g</w:t>
      </w:r>
      <w:r>
        <w:rPr>
          <w:sz w:val="22"/>
        </w:rPr>
        <w:t> socijalnog</w:t>
      </w:r>
      <w:r>
        <w:rPr>
          <w:spacing w:val="-7"/>
          <w:sz w:val="22"/>
        </w:rPr>
        <w:t> </w:t>
      </w:r>
      <w:r>
        <w:rPr>
          <w:sz w:val="22"/>
        </w:rPr>
        <w:t>fonda</w:t>
      </w:r>
      <w:r>
        <w:rPr>
          <w:spacing w:val="-8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pomoćnike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nastavi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stručnih</w:t>
      </w:r>
      <w:r>
        <w:rPr>
          <w:spacing w:val="-5"/>
          <w:sz w:val="22"/>
        </w:rPr>
        <w:t> </w:t>
      </w:r>
      <w:r>
        <w:rPr>
          <w:sz w:val="22"/>
        </w:rPr>
        <w:t>komunikacijskih</w:t>
      </w:r>
      <w:r>
        <w:rPr>
          <w:spacing w:val="-7"/>
          <w:sz w:val="22"/>
        </w:rPr>
        <w:t> </w:t>
      </w:r>
      <w:r>
        <w:rPr>
          <w:sz w:val="22"/>
        </w:rPr>
        <w:t>posrednika</w:t>
      </w:r>
      <w:r>
        <w:rPr>
          <w:spacing w:val="-5"/>
          <w:sz w:val="22"/>
        </w:rPr>
        <w:t> </w:t>
      </w:r>
      <w:r>
        <w:rPr>
          <w:sz w:val="22"/>
        </w:rPr>
        <w:t>učenicim</w:t>
      </w:r>
      <w:r>
        <w:rPr>
          <w:sz w:val="22"/>
        </w:rPr>
        <w:t>a</w:t>
      </w:r>
      <w:r>
        <w:rPr>
          <w:sz w:val="22"/>
        </w:rPr>
        <w:t> s teškoćama u osnovnoškolskim odgojno-obrazovnim ustanovama u OŠ MV i ILR Labin </w:t>
      </w:r>
      <w:r>
        <w:rPr>
          <w:sz w:val="22"/>
        </w:rPr>
        <w:t>i</w:t>
      </w:r>
      <w:r>
        <w:rPr>
          <w:sz w:val="22"/>
        </w:rPr>
        <w:t> CLF Labin. Sredstva su</w:t>
      </w:r>
      <w:r>
        <w:rPr>
          <w:spacing w:val="40"/>
          <w:sz w:val="22"/>
        </w:rPr>
        <w:t> </w:t>
      </w:r>
      <w:r>
        <w:rPr>
          <w:sz w:val="22"/>
        </w:rPr>
        <w:t>temeljem zahtjeva o ostvarenim rashodima za zaposlene </w:t>
      </w:r>
      <w:r>
        <w:rPr>
          <w:sz w:val="22"/>
        </w:rPr>
        <w:t>za</w:t>
      </w:r>
      <w:r>
        <w:rPr>
          <w:sz w:val="22"/>
        </w:rPr>
        <w:t> razdoblje prosinac 2024. – prosinac 2025. godine uplaćene OŠ MV Labin (61.624 EUR</w:t>
      </w:r>
      <w:r>
        <w:rPr>
          <w:sz w:val="22"/>
        </w:rPr>
        <w:t>),</w:t>
      </w:r>
      <w:r>
        <w:rPr>
          <w:sz w:val="22"/>
        </w:rPr>
        <w:t> OŠ ILR Labin (40.375 EUR) i CLF Labin (40.375 EUR).</w:t>
      </w:r>
    </w:p>
    <w:p>
      <w:pPr>
        <w:pStyle w:val="BodyText"/>
        <w:spacing w:before="251"/>
      </w:pPr>
    </w:p>
    <w:p>
      <w:pPr>
        <w:pStyle w:val="Heading6"/>
        <w:numPr>
          <w:ilvl w:val="0"/>
          <w:numId w:val="17"/>
        </w:numPr>
        <w:tabs>
          <w:tab w:pos="1331" w:val="left" w:leader="none"/>
        </w:tabs>
        <w:spacing w:line="240" w:lineRule="auto" w:before="0" w:after="0"/>
        <w:ind w:left="1331" w:right="0" w:hanging="196"/>
        <w:jc w:val="left"/>
        <w:rPr>
          <w:b w:val="0"/>
        </w:rPr>
      </w:pPr>
      <w:r>
        <w:rPr/>
        <w:t>Naknade</w:t>
      </w:r>
      <w:r>
        <w:rPr>
          <w:spacing w:val="-9"/>
        </w:rPr>
        <w:t> </w:t>
      </w:r>
      <w:r>
        <w:rPr/>
        <w:t>građanima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kućanstvima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temelju</w:t>
      </w:r>
      <w:r>
        <w:rPr>
          <w:spacing w:val="-4"/>
        </w:rPr>
        <w:t> </w:t>
      </w:r>
      <w:r>
        <w:rPr/>
        <w:t>osiguranja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druge</w:t>
      </w:r>
      <w:r>
        <w:rPr>
          <w:spacing w:val="-3"/>
        </w:rPr>
        <w:t> </w:t>
      </w:r>
      <w:r>
        <w:rPr>
          <w:spacing w:val="-2"/>
        </w:rPr>
        <w:t>naknade</w:t>
      </w:r>
    </w:p>
    <w:p>
      <w:pPr>
        <w:pStyle w:val="BodyText"/>
        <w:spacing w:before="251"/>
        <w:ind w:left="1135" w:right="1131"/>
      </w:pPr>
      <w:r>
        <w:rPr/>
        <w:t>Naknade</w:t>
      </w:r>
      <w:r>
        <w:rPr>
          <w:spacing w:val="32"/>
        </w:rPr>
        <w:t> </w:t>
      </w:r>
      <w:r>
        <w:rPr/>
        <w:t>građanima</w:t>
      </w:r>
      <w:r>
        <w:rPr>
          <w:spacing w:val="32"/>
        </w:rPr>
        <w:t> </w:t>
      </w:r>
      <w:r>
        <w:rPr/>
        <w:t>i</w:t>
      </w:r>
      <w:r>
        <w:rPr>
          <w:spacing w:val="29"/>
        </w:rPr>
        <w:t> </w:t>
      </w:r>
      <w:r>
        <w:rPr/>
        <w:t>kućanstvima</w:t>
      </w:r>
      <w:r>
        <w:rPr>
          <w:spacing w:val="30"/>
        </w:rPr>
        <w:t> </w:t>
      </w:r>
      <w:r>
        <w:rPr/>
        <w:t>na</w:t>
      </w:r>
      <w:r>
        <w:rPr>
          <w:spacing w:val="29"/>
        </w:rPr>
        <w:t> </w:t>
      </w:r>
      <w:r>
        <w:rPr/>
        <w:t>temelju</w:t>
      </w:r>
      <w:r>
        <w:rPr>
          <w:spacing w:val="27"/>
        </w:rPr>
        <w:t> </w:t>
      </w:r>
      <w:r>
        <w:rPr/>
        <w:t>osiguranja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druge</w:t>
      </w:r>
      <w:r>
        <w:rPr>
          <w:spacing w:val="29"/>
        </w:rPr>
        <w:t> </w:t>
      </w:r>
      <w:r>
        <w:rPr/>
        <w:t>naknade</w:t>
      </w:r>
      <w:r>
        <w:rPr>
          <w:spacing w:val="32"/>
        </w:rPr>
        <w:t> </w:t>
      </w:r>
      <w:r>
        <w:rPr/>
        <w:t>ostvarene</w:t>
      </w:r>
      <w:r>
        <w:rPr>
          <w:spacing w:val="29"/>
        </w:rPr>
        <w:t> </w:t>
      </w:r>
      <w:r>
        <w:rPr/>
        <w:t>su</w:t>
      </w:r>
      <w:r>
        <w:rPr>
          <w:spacing w:val="29"/>
        </w:rPr>
        <w:t> </w:t>
      </w:r>
      <w:r>
        <w:rPr/>
        <w:t>u</w:t>
      </w:r>
      <w:r>
        <w:rPr/>
        <w:t> iznosu od 715.754,10</w:t>
      </w:r>
      <w:r>
        <w:rPr>
          <w:spacing w:val="40"/>
        </w:rPr>
        <w:t> </w:t>
      </w:r>
      <w:r>
        <w:rPr/>
        <w:t>EUR što je 96,20% godišnjeg plana, a odnose se na:</w:t>
      </w:r>
    </w:p>
    <w:p>
      <w:pPr>
        <w:pStyle w:val="ListParagraph"/>
        <w:numPr>
          <w:ilvl w:val="0"/>
          <w:numId w:val="19"/>
        </w:numPr>
        <w:tabs>
          <w:tab w:pos="1384" w:val="left" w:leader="none"/>
        </w:tabs>
        <w:spacing w:line="240" w:lineRule="auto" w:before="0" w:after="0"/>
        <w:ind w:left="1384" w:right="0" w:hanging="136"/>
        <w:jc w:val="left"/>
        <w:rPr>
          <w:sz w:val="22"/>
        </w:rPr>
      </w:pPr>
      <w:r>
        <w:rPr>
          <w:sz w:val="22"/>
        </w:rPr>
        <w:t>predškolski</w:t>
      </w:r>
      <w:r>
        <w:rPr>
          <w:spacing w:val="-13"/>
          <w:sz w:val="22"/>
        </w:rPr>
        <w:t> </w:t>
      </w:r>
      <w:r>
        <w:rPr>
          <w:sz w:val="22"/>
        </w:rPr>
        <w:t>odgoj</w:t>
      </w:r>
      <w:r>
        <w:rPr>
          <w:spacing w:val="-8"/>
          <w:sz w:val="22"/>
        </w:rPr>
        <w:t> </w:t>
      </w:r>
      <w:r>
        <w:rPr>
          <w:sz w:val="22"/>
        </w:rPr>
        <w:t>21.388,05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19"/>
        </w:numPr>
        <w:tabs>
          <w:tab w:pos="1384" w:val="left" w:leader="none"/>
        </w:tabs>
        <w:spacing w:line="252" w:lineRule="exact" w:before="2" w:after="0"/>
        <w:ind w:left="1384" w:right="0" w:hanging="136"/>
        <w:jc w:val="left"/>
        <w:rPr>
          <w:sz w:val="22"/>
        </w:rPr>
      </w:pPr>
      <w:r>
        <w:rPr>
          <w:sz w:val="22"/>
        </w:rPr>
        <w:t>stipendiranje</w:t>
      </w:r>
      <w:r>
        <w:rPr>
          <w:spacing w:val="-8"/>
          <w:sz w:val="22"/>
        </w:rPr>
        <w:t> </w:t>
      </w:r>
      <w:r>
        <w:rPr>
          <w:sz w:val="22"/>
        </w:rPr>
        <w:t>učenika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studenata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z w:val="22"/>
        </w:rPr>
        <w:t>školovanju</w:t>
      </w:r>
      <w:r>
        <w:rPr>
          <w:spacing w:val="-6"/>
          <w:sz w:val="22"/>
        </w:rPr>
        <w:t> </w:t>
      </w:r>
      <w:r>
        <w:rPr>
          <w:sz w:val="22"/>
        </w:rPr>
        <w:t>174.168,08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19"/>
        </w:numPr>
        <w:tabs>
          <w:tab w:pos="1384" w:val="left" w:leader="none"/>
        </w:tabs>
        <w:spacing w:line="252" w:lineRule="exact" w:before="0" w:after="0"/>
        <w:ind w:left="1384" w:right="0" w:hanging="136"/>
        <w:jc w:val="left"/>
        <w:rPr>
          <w:sz w:val="22"/>
        </w:rPr>
      </w:pPr>
      <w:r>
        <w:rPr>
          <w:sz w:val="22"/>
        </w:rPr>
        <w:t>naknade</w:t>
      </w:r>
      <w:r>
        <w:rPr>
          <w:spacing w:val="-10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socijalnoj</w:t>
      </w:r>
      <w:r>
        <w:rPr>
          <w:spacing w:val="-6"/>
          <w:sz w:val="22"/>
        </w:rPr>
        <w:t> </w:t>
      </w:r>
      <w:r>
        <w:rPr>
          <w:sz w:val="22"/>
        </w:rPr>
        <w:t>skrbi</w:t>
      </w:r>
      <w:r>
        <w:rPr>
          <w:spacing w:val="-7"/>
          <w:sz w:val="22"/>
        </w:rPr>
        <w:t> </w:t>
      </w:r>
      <w:r>
        <w:rPr>
          <w:sz w:val="22"/>
        </w:rPr>
        <w:t>458.212,17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19"/>
        </w:numPr>
        <w:tabs>
          <w:tab w:pos="1384" w:val="left" w:leader="none"/>
        </w:tabs>
        <w:spacing w:line="252" w:lineRule="exact" w:before="0" w:after="0"/>
        <w:ind w:left="1384" w:right="0" w:hanging="136"/>
        <w:jc w:val="left"/>
        <w:rPr>
          <w:sz w:val="22"/>
        </w:rPr>
      </w:pPr>
      <w:r>
        <w:rPr>
          <w:sz w:val="22"/>
        </w:rPr>
        <w:t>sufinanciranje</w:t>
      </w:r>
      <w:r>
        <w:rPr>
          <w:spacing w:val="-6"/>
          <w:sz w:val="22"/>
        </w:rPr>
        <w:t> </w:t>
      </w:r>
      <w:r>
        <w:rPr>
          <w:sz w:val="22"/>
        </w:rPr>
        <w:t>radnih</w:t>
      </w:r>
      <w:r>
        <w:rPr>
          <w:spacing w:val="-6"/>
          <w:sz w:val="22"/>
        </w:rPr>
        <w:t> </w:t>
      </w:r>
      <w:r>
        <w:rPr>
          <w:sz w:val="22"/>
        </w:rPr>
        <w:t>udžbenika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OŠ</w:t>
      </w:r>
      <w:r>
        <w:rPr>
          <w:spacing w:val="-6"/>
          <w:sz w:val="22"/>
        </w:rPr>
        <w:t> </w:t>
      </w:r>
      <w:r>
        <w:rPr>
          <w:sz w:val="22"/>
        </w:rPr>
        <w:t>MV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OŠ</w:t>
      </w:r>
      <w:r>
        <w:rPr>
          <w:spacing w:val="-5"/>
          <w:sz w:val="22"/>
        </w:rPr>
        <w:t> </w:t>
      </w:r>
      <w:r>
        <w:rPr>
          <w:sz w:val="22"/>
        </w:rPr>
        <w:t>ILR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36.485,80</w:t>
      </w:r>
      <w:r>
        <w:rPr>
          <w:spacing w:val="-5"/>
          <w:sz w:val="22"/>
        </w:rPr>
        <w:t> EUR</w:t>
      </w:r>
    </w:p>
    <w:p>
      <w:pPr>
        <w:pStyle w:val="ListParagraph"/>
        <w:numPr>
          <w:ilvl w:val="0"/>
          <w:numId w:val="19"/>
        </w:numPr>
        <w:tabs>
          <w:tab w:pos="1384" w:val="left" w:leader="none"/>
        </w:tabs>
        <w:spacing w:line="240" w:lineRule="auto" w:before="2" w:after="0"/>
        <w:ind w:left="1384" w:right="0" w:hanging="136"/>
        <w:jc w:val="left"/>
        <w:rPr>
          <w:sz w:val="22"/>
        </w:rPr>
      </w:pPr>
      <w:r>
        <w:rPr>
          <w:sz w:val="22"/>
        </w:rPr>
        <w:t>ostale</w:t>
      </w:r>
      <w:r>
        <w:rPr>
          <w:spacing w:val="-7"/>
          <w:sz w:val="22"/>
        </w:rPr>
        <w:t> </w:t>
      </w:r>
      <w:r>
        <w:rPr>
          <w:sz w:val="22"/>
        </w:rPr>
        <w:t>naknade</w:t>
      </w:r>
      <w:r>
        <w:rPr>
          <w:spacing w:val="-9"/>
          <w:sz w:val="22"/>
        </w:rPr>
        <w:t> </w:t>
      </w:r>
      <w:r>
        <w:rPr>
          <w:sz w:val="22"/>
        </w:rPr>
        <w:t>građanima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kućanstvima</w:t>
      </w:r>
      <w:r>
        <w:rPr>
          <w:spacing w:val="-7"/>
          <w:sz w:val="22"/>
        </w:rPr>
        <w:t> </w:t>
      </w:r>
      <w:r>
        <w:rPr>
          <w:sz w:val="22"/>
        </w:rPr>
        <w:t>25.500,00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EUR.</w:t>
      </w:r>
    </w:p>
    <w:p>
      <w:pPr>
        <w:pStyle w:val="BodyText"/>
      </w:pPr>
    </w:p>
    <w:p>
      <w:pPr>
        <w:pStyle w:val="BodyText"/>
        <w:ind w:left="1135" w:right="1129"/>
        <w:jc w:val="both"/>
      </w:pPr>
      <w:r>
        <w:rPr/>
        <w:t>Naknada</w:t>
      </w:r>
      <w:r>
        <w:rPr>
          <w:spacing w:val="-6"/>
        </w:rPr>
        <w:t> </w:t>
      </w:r>
      <w:r>
        <w:rPr/>
        <w:t>za</w:t>
      </w:r>
      <w:r>
        <w:rPr>
          <w:spacing w:val="-9"/>
        </w:rPr>
        <w:t> </w:t>
      </w:r>
      <w:r>
        <w:rPr/>
        <w:t>smještaj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jaslicama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dječjem</w:t>
      </w:r>
      <w:r>
        <w:rPr>
          <w:spacing w:val="-8"/>
        </w:rPr>
        <w:t> </w:t>
      </w:r>
      <w:r>
        <w:rPr/>
        <w:t>vrtiću-</w:t>
      </w:r>
      <w:r>
        <w:rPr>
          <w:spacing w:val="-10"/>
        </w:rPr>
        <w:t> </w:t>
      </w:r>
      <w:r>
        <w:rPr/>
        <w:t>drugo</w:t>
      </w:r>
      <w:r>
        <w:rPr>
          <w:spacing w:val="-7"/>
        </w:rPr>
        <w:t> </w:t>
      </w:r>
      <w:r>
        <w:rPr/>
        <w:t>dijete</w:t>
      </w:r>
      <w:r>
        <w:rPr>
          <w:spacing w:val="-9"/>
        </w:rPr>
        <w:t> </w:t>
      </w:r>
      <w:r>
        <w:rPr/>
        <w:t>besplatno,</w:t>
      </w:r>
      <w:r>
        <w:rPr>
          <w:spacing w:val="-5"/>
        </w:rPr>
        <w:t> </w:t>
      </w:r>
      <w:r>
        <w:rPr/>
        <w:t>naknade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socijalno</w:t>
      </w:r>
      <w:r>
        <w:rPr/>
        <w:t>j</w:t>
      </w:r>
      <w:r>
        <w:rPr/>
        <w:t> skrbi, stipendije i školarine te sufinanciranje nabave radnih udžbenika realizirane su u sklop</w:t>
      </w:r>
      <w:r>
        <w:rPr/>
        <w:t>u</w:t>
      </w:r>
      <w:r>
        <w:rPr/>
        <w:t> UO</w:t>
      </w:r>
      <w:r>
        <w:rPr>
          <w:spacing w:val="23"/>
        </w:rPr>
        <w:t> </w:t>
      </w:r>
      <w:r>
        <w:rPr/>
        <w:t>za</w:t>
      </w:r>
      <w:r>
        <w:rPr>
          <w:spacing w:val="25"/>
        </w:rPr>
        <w:t> </w:t>
      </w:r>
      <w:r>
        <w:rPr/>
        <w:t>društvene</w:t>
      </w:r>
      <w:r>
        <w:rPr>
          <w:spacing w:val="25"/>
        </w:rPr>
        <w:t> </w:t>
      </w:r>
      <w:r>
        <w:rPr/>
        <w:t>djelatnosti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/>
        <w:t>ukupnom</w:t>
      </w:r>
      <w:r>
        <w:rPr>
          <w:spacing w:val="26"/>
        </w:rPr>
        <w:t> </w:t>
      </w:r>
      <w:r>
        <w:rPr/>
        <w:t>iznosu</w:t>
      </w:r>
      <w:r>
        <w:rPr>
          <w:spacing w:val="23"/>
        </w:rPr>
        <w:t> </w:t>
      </w:r>
      <w:r>
        <w:rPr/>
        <w:t>od</w:t>
      </w:r>
      <w:r>
        <w:rPr>
          <w:spacing w:val="25"/>
        </w:rPr>
        <w:t> </w:t>
      </w:r>
      <w:r>
        <w:rPr/>
        <w:t>690.254</w:t>
      </w:r>
      <w:r>
        <w:rPr>
          <w:spacing w:val="24"/>
        </w:rPr>
        <w:t> </w:t>
      </w:r>
      <w:r>
        <w:rPr/>
        <w:t>EUR</w:t>
      </w:r>
      <w:r>
        <w:rPr>
          <w:spacing w:val="24"/>
        </w:rPr>
        <w:t> </w:t>
      </w:r>
      <w:r>
        <w:rPr/>
        <w:t>dok</w:t>
      </w:r>
      <w:r>
        <w:rPr>
          <w:spacing w:val="23"/>
        </w:rPr>
        <w:t> </w:t>
      </w:r>
      <w:r>
        <w:rPr/>
        <w:t>je</w:t>
      </w:r>
      <w:r>
        <w:rPr>
          <w:spacing w:val="22"/>
        </w:rPr>
        <w:t> </w:t>
      </w:r>
      <w:r>
        <w:rPr/>
        <w:t>preostali</w:t>
      </w:r>
      <w:r>
        <w:rPr>
          <w:spacing w:val="24"/>
        </w:rPr>
        <w:t> </w:t>
      </w:r>
      <w:r>
        <w:rPr/>
        <w:t>iznos</w:t>
      </w:r>
      <w:r>
        <w:rPr>
          <w:spacing w:val="25"/>
        </w:rPr>
        <w:t> </w:t>
      </w:r>
      <w:r>
        <w:rPr>
          <w:spacing w:val="-5"/>
        </w:rPr>
        <w:t>od</w:t>
      </w:r>
    </w:p>
    <w:p>
      <w:pPr>
        <w:pStyle w:val="BodyText"/>
        <w:spacing w:line="252" w:lineRule="exact"/>
        <w:ind w:left="1135"/>
        <w:jc w:val="both"/>
      </w:pPr>
      <w:r>
        <w:rPr>
          <w:spacing w:val="-2"/>
        </w:rPr>
        <w:t>25.500</w:t>
      </w:r>
      <w:r>
        <w:rPr>
          <w:spacing w:val="-9"/>
        </w:rPr>
        <w:t> </w:t>
      </w:r>
      <w:r>
        <w:rPr>
          <w:spacing w:val="-2"/>
        </w:rPr>
        <w:t>EUR</w:t>
      </w:r>
      <w:r>
        <w:rPr>
          <w:spacing w:val="-6"/>
        </w:rPr>
        <w:t> </w:t>
      </w:r>
      <w:r>
        <w:rPr>
          <w:spacing w:val="-2"/>
        </w:rPr>
        <w:t>realiziran</w:t>
      </w:r>
      <w:r>
        <w:rPr>
          <w:spacing w:val="-4"/>
        </w:rPr>
        <w:t> </w:t>
      </w:r>
      <w:r>
        <w:rPr>
          <w:spacing w:val="-2"/>
        </w:rPr>
        <w:t>u</w:t>
      </w:r>
      <w:r>
        <w:rPr>
          <w:spacing w:val="-9"/>
        </w:rPr>
        <w:t> </w:t>
      </w:r>
      <w:r>
        <w:rPr>
          <w:spacing w:val="-2"/>
        </w:rPr>
        <w:t>UO</w:t>
      </w:r>
      <w:r>
        <w:rPr>
          <w:spacing w:val="-4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gospodarstvo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EU</w:t>
      </w:r>
      <w:r>
        <w:rPr>
          <w:spacing w:val="-6"/>
        </w:rPr>
        <w:t> </w:t>
      </w:r>
      <w:r>
        <w:rPr>
          <w:spacing w:val="-2"/>
        </w:rPr>
        <w:t>projekte</w:t>
      </w:r>
      <w:r>
        <w:rPr>
          <w:spacing w:val="-6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poticaje</w:t>
      </w:r>
      <w:r>
        <w:rPr>
          <w:spacing w:val="-7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korištenje</w:t>
      </w:r>
      <w:r>
        <w:rPr>
          <w:spacing w:val="-8"/>
        </w:rPr>
        <w:t> </w:t>
      </w:r>
      <w:r>
        <w:rPr>
          <w:spacing w:val="-2"/>
        </w:rPr>
        <w:t>obnovljivih</w:t>
      </w:r>
    </w:p>
    <w:p>
      <w:pPr>
        <w:pStyle w:val="BodyText"/>
        <w:spacing w:after="0" w:line="252" w:lineRule="exact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53" w:lineRule="exact" w:before="80"/>
        <w:ind w:left="1135"/>
      </w:pPr>
      <w:r>
        <w:rPr/>
        <w:t>izvora</w:t>
      </w:r>
      <w:r>
        <w:rPr>
          <w:spacing w:val="29"/>
        </w:rPr>
        <w:t> </w:t>
      </w:r>
      <w:r>
        <w:rPr/>
        <w:t>energije.</w:t>
      </w:r>
      <w:r>
        <w:rPr>
          <w:spacing w:val="29"/>
        </w:rPr>
        <w:t> </w:t>
      </w:r>
      <w:r>
        <w:rPr/>
        <w:t>Od</w:t>
      </w:r>
      <w:r>
        <w:rPr>
          <w:spacing w:val="27"/>
        </w:rPr>
        <w:t> </w:t>
      </w:r>
      <w:r>
        <w:rPr/>
        <w:t>ukupnih</w:t>
      </w:r>
      <w:r>
        <w:rPr>
          <w:spacing w:val="30"/>
        </w:rPr>
        <w:t> </w:t>
      </w:r>
      <w:r>
        <w:rPr/>
        <w:t>rashoda</w:t>
      </w:r>
      <w:r>
        <w:rPr>
          <w:spacing w:val="29"/>
        </w:rPr>
        <w:t> </w:t>
      </w:r>
      <w:r>
        <w:rPr/>
        <w:t>na</w:t>
      </w:r>
      <w:r>
        <w:rPr>
          <w:spacing w:val="27"/>
        </w:rPr>
        <w:t> </w:t>
      </w:r>
      <w:r>
        <w:rPr/>
        <w:t>Grad</w:t>
      </w:r>
      <w:r>
        <w:rPr>
          <w:spacing w:val="29"/>
        </w:rPr>
        <w:t> </w:t>
      </w:r>
      <w:r>
        <w:rPr/>
        <w:t>Labin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odnosi</w:t>
      </w:r>
      <w:r>
        <w:rPr>
          <w:spacing w:val="29"/>
        </w:rPr>
        <w:t> </w:t>
      </w:r>
      <w:r>
        <w:rPr/>
        <w:t>679.268</w:t>
      </w:r>
      <w:r>
        <w:rPr>
          <w:spacing w:val="26"/>
        </w:rPr>
        <w:t> </w:t>
      </w:r>
      <w:r>
        <w:rPr/>
        <w:t>EUR</w:t>
      </w:r>
      <w:r>
        <w:rPr>
          <w:spacing w:val="29"/>
        </w:rPr>
        <w:t> </w:t>
      </w:r>
      <w:r>
        <w:rPr/>
        <w:t>ili</w:t>
      </w:r>
      <w:r>
        <w:rPr>
          <w:spacing w:val="29"/>
        </w:rPr>
        <w:t> </w:t>
      </w:r>
      <w:r>
        <w:rPr/>
        <w:t>94,90%</w:t>
      </w:r>
      <w:r>
        <w:rPr>
          <w:spacing w:val="30"/>
        </w:rPr>
        <w:t>  </w:t>
      </w:r>
      <w:r>
        <w:rPr>
          <w:spacing w:val="-10"/>
        </w:rPr>
        <w:t>i</w:t>
      </w:r>
    </w:p>
    <w:p>
      <w:pPr>
        <w:pStyle w:val="BodyText"/>
        <w:spacing w:line="253" w:lineRule="exact"/>
        <w:ind w:left="1135"/>
      </w:pPr>
      <w:r>
        <w:rPr/>
        <w:t>financirani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iz</w:t>
      </w:r>
      <w:r>
        <w:rPr>
          <w:spacing w:val="-6"/>
        </w:rPr>
        <w:t> </w:t>
      </w:r>
      <w:r>
        <w:rPr/>
        <w:t>općih</w:t>
      </w:r>
      <w:r>
        <w:rPr>
          <w:spacing w:val="-6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primitaka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proračunske</w:t>
      </w:r>
      <w:r>
        <w:rPr>
          <w:spacing w:val="-7"/>
        </w:rPr>
        <w:t> </w:t>
      </w:r>
      <w:r>
        <w:rPr/>
        <w:t>korisnike</w:t>
      </w:r>
      <w:r>
        <w:rPr>
          <w:spacing w:val="-5"/>
        </w:rPr>
        <w:t> </w:t>
      </w:r>
      <w:r>
        <w:rPr/>
        <w:t>36.486</w:t>
      </w:r>
      <w:r>
        <w:rPr>
          <w:spacing w:val="-5"/>
        </w:rPr>
        <w:t> </w:t>
      </w:r>
      <w:r>
        <w:rPr/>
        <w:t>EUR</w:t>
      </w:r>
      <w:r>
        <w:rPr>
          <w:spacing w:val="-5"/>
        </w:rPr>
        <w:t> </w:t>
      </w:r>
      <w:r>
        <w:rPr/>
        <w:t>ili</w:t>
      </w:r>
      <w:r>
        <w:rPr>
          <w:spacing w:val="-5"/>
        </w:rPr>
        <w:t> </w:t>
      </w:r>
      <w:r>
        <w:rPr>
          <w:spacing w:val="-2"/>
        </w:rPr>
        <w:t>5,10%.</w:t>
      </w:r>
    </w:p>
    <w:p>
      <w:pPr>
        <w:pStyle w:val="BodyText"/>
        <w:spacing w:before="252"/>
      </w:pPr>
    </w:p>
    <w:p>
      <w:pPr>
        <w:pStyle w:val="Heading6"/>
        <w:numPr>
          <w:ilvl w:val="0"/>
          <w:numId w:val="17"/>
        </w:numPr>
        <w:tabs>
          <w:tab w:pos="1331" w:val="left" w:leader="none"/>
        </w:tabs>
        <w:spacing w:line="240" w:lineRule="auto" w:before="0" w:after="0"/>
        <w:ind w:left="1331" w:right="0" w:hanging="196"/>
        <w:jc w:val="left"/>
        <w:rPr>
          <w:b w:val="0"/>
        </w:rPr>
      </w:pP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donacije,</w:t>
      </w:r>
      <w:r>
        <w:rPr>
          <w:spacing w:val="-8"/>
        </w:rPr>
        <w:t> </w:t>
      </w:r>
      <w:r>
        <w:rPr/>
        <w:t>kazne,</w:t>
      </w:r>
      <w:r>
        <w:rPr>
          <w:spacing w:val="-2"/>
        </w:rPr>
        <w:t> </w:t>
      </w:r>
      <w:r>
        <w:rPr/>
        <w:t>naknade</w:t>
      </w:r>
      <w:r>
        <w:rPr>
          <w:spacing w:val="-6"/>
        </w:rPr>
        <w:t> </w:t>
      </w:r>
      <w:r>
        <w:rPr/>
        <w:t>šteta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kapitalne</w:t>
      </w:r>
      <w:r>
        <w:rPr>
          <w:spacing w:val="-4"/>
        </w:rPr>
        <w:t> </w:t>
      </w:r>
      <w:r>
        <w:rPr>
          <w:spacing w:val="-2"/>
        </w:rPr>
        <w:t>pomoći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1" w:firstLine="707"/>
      </w:pPr>
      <w:r>
        <w:rPr/>
        <w:t>Ostali</w:t>
      </w:r>
      <w:r>
        <w:rPr>
          <w:spacing w:val="-12"/>
        </w:rPr>
        <w:t> </w:t>
      </w:r>
      <w:r>
        <w:rPr/>
        <w:t>rashodi</w:t>
      </w:r>
      <w:r>
        <w:rPr>
          <w:spacing w:val="-12"/>
        </w:rPr>
        <w:t> </w:t>
      </w:r>
      <w:r>
        <w:rPr/>
        <w:t>ostvareni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u</w:t>
      </w:r>
      <w:r>
        <w:rPr>
          <w:spacing w:val="-11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12"/>
        </w:rPr>
        <w:t> </w:t>
      </w:r>
      <w:r>
        <w:rPr/>
        <w:t>753.200,46</w:t>
      </w:r>
      <w:r>
        <w:rPr>
          <w:spacing w:val="-11"/>
        </w:rPr>
        <w:t> </w:t>
      </w:r>
      <w:r>
        <w:rPr/>
        <w:t>EUR</w:t>
      </w:r>
      <w:r>
        <w:rPr>
          <w:spacing w:val="-10"/>
        </w:rPr>
        <w:t> </w:t>
      </w:r>
      <w:r>
        <w:rPr/>
        <w:t>što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99,49%</w:t>
      </w:r>
      <w:r>
        <w:rPr>
          <w:spacing w:val="-10"/>
        </w:rPr>
        <w:t> </w:t>
      </w:r>
      <w:r>
        <w:rPr/>
        <w:t>godišnjeg</w:t>
      </w:r>
      <w:r>
        <w:rPr>
          <w:spacing w:val="-12"/>
        </w:rPr>
        <w:t> </w:t>
      </w:r>
      <w:r>
        <w:rPr/>
        <w:t>plan</w:t>
      </w:r>
      <w:r>
        <w:rPr/>
        <w:t>a</w:t>
      </w:r>
      <w:r>
        <w:rPr/>
        <w:t> a odnose se na tekuće donacije u novcu u iznosu od 734.941 (97,58%), tekuće donacije </w:t>
      </w:r>
      <w:r>
        <w:rPr/>
        <w:t>u</w:t>
      </w:r>
      <w:r>
        <w:rPr>
          <w:spacing w:val="80"/>
        </w:rPr>
        <w:t> </w:t>
      </w:r>
      <w:r>
        <w:rPr/>
        <w:t>naravi u iznosu od 2.245 EUR (0,30%) i kapitalne pomoći u iznosu od 16.014 EUR (2,12%</w:t>
      </w:r>
      <w:r>
        <w:rPr/>
        <w:t>).</w:t>
      </w:r>
      <w:r>
        <w:rPr/>
        <w:t> Na</w:t>
      </w:r>
      <w:r>
        <w:rPr>
          <w:spacing w:val="-6"/>
        </w:rPr>
        <w:t> </w:t>
      </w:r>
      <w:r>
        <w:rPr/>
        <w:t>proračunske</w:t>
      </w:r>
      <w:r>
        <w:rPr>
          <w:spacing w:val="-12"/>
        </w:rPr>
        <w:t> </w:t>
      </w:r>
      <w:r>
        <w:rPr/>
        <w:t>korisnike</w:t>
      </w:r>
      <w:r>
        <w:rPr>
          <w:spacing w:val="-6"/>
        </w:rPr>
        <w:t> </w:t>
      </w:r>
      <w:r>
        <w:rPr/>
        <w:t>odnosi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2.725</w:t>
      </w:r>
      <w:r>
        <w:rPr>
          <w:spacing w:val="-9"/>
        </w:rPr>
        <w:t> </w:t>
      </w:r>
      <w:r>
        <w:rPr/>
        <w:t>EUR</w:t>
      </w:r>
      <w:r>
        <w:rPr>
          <w:spacing w:val="40"/>
        </w:rPr>
        <w:t> </w:t>
      </w:r>
      <w:r>
        <w:rPr/>
        <w:t>ili</w:t>
      </w:r>
      <w:r>
        <w:rPr>
          <w:spacing w:val="40"/>
        </w:rPr>
        <w:t> </w:t>
      </w:r>
      <w:r>
        <w:rPr/>
        <w:t>0,36%,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preostali</w:t>
      </w:r>
      <w:r>
        <w:rPr>
          <w:spacing w:val="-7"/>
        </w:rPr>
        <w:t> </w:t>
      </w:r>
      <w:r>
        <w:rPr/>
        <w:t>dio</w:t>
      </w:r>
      <w:r>
        <w:rPr>
          <w:spacing w:val="-9"/>
        </w:rPr>
        <w:t> </w:t>
      </w:r>
      <w:r>
        <w:rPr/>
        <w:t>rashoda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</w:p>
    <w:p>
      <w:pPr>
        <w:pStyle w:val="BodyText"/>
        <w:spacing w:before="1"/>
        <w:ind w:left="1135"/>
      </w:pPr>
      <w:r>
        <w:rPr/>
        <w:t>750.475</w:t>
      </w:r>
      <w:r>
        <w:rPr>
          <w:spacing w:val="-4"/>
        </w:rPr>
        <w:t> </w:t>
      </w: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4"/>
        </w:rPr>
        <w:t> </w:t>
      </w:r>
      <w:r>
        <w:rPr/>
        <w:t>99,64%</w:t>
      </w:r>
      <w:r>
        <w:rPr>
          <w:spacing w:val="-5"/>
        </w:rPr>
        <w:t> </w:t>
      </w:r>
      <w:r>
        <w:rPr/>
        <w:t>odnosi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Grad</w:t>
      </w:r>
      <w:r>
        <w:rPr>
          <w:spacing w:val="-3"/>
        </w:rPr>
        <w:t> </w:t>
      </w:r>
      <w:r>
        <w:rPr>
          <w:spacing w:val="-2"/>
        </w:rPr>
        <w:t>Labin.</w:t>
      </w:r>
    </w:p>
    <w:p>
      <w:pPr>
        <w:pStyle w:val="BodyText"/>
      </w:pPr>
    </w:p>
    <w:p>
      <w:pPr>
        <w:pStyle w:val="BodyText"/>
        <w:ind w:left="1135" w:right="1131" w:firstLine="707"/>
      </w:pPr>
      <w:r>
        <w:rPr>
          <w:u w:val="single"/>
        </w:rPr>
        <w:t>Tekuće</w:t>
      </w:r>
      <w:r>
        <w:rPr>
          <w:spacing w:val="36"/>
          <w:u w:val="single"/>
        </w:rPr>
        <w:t> </w:t>
      </w:r>
      <w:r>
        <w:rPr>
          <w:u w:val="single"/>
        </w:rPr>
        <w:t>donacije</w:t>
      </w:r>
      <w:r>
        <w:rPr>
          <w:spacing w:val="36"/>
          <w:u w:val="single"/>
        </w:rPr>
        <w:t> </w:t>
      </w:r>
      <w:r>
        <w:rPr>
          <w:u w:val="single"/>
        </w:rPr>
        <w:t>u</w:t>
      </w:r>
      <w:r>
        <w:rPr>
          <w:spacing w:val="35"/>
          <w:u w:val="single"/>
        </w:rPr>
        <w:t> </w:t>
      </w:r>
      <w:r>
        <w:rPr>
          <w:u w:val="single"/>
        </w:rPr>
        <w:t>novcu</w:t>
      </w:r>
      <w:r>
        <w:rPr>
          <w:spacing w:val="38"/>
        </w:rPr>
        <w:t> </w:t>
      </w:r>
      <w:r>
        <w:rPr/>
        <w:t>su</w:t>
      </w:r>
      <w:r>
        <w:rPr>
          <w:spacing w:val="36"/>
        </w:rPr>
        <w:t> </w:t>
      </w:r>
      <w:r>
        <w:rPr/>
        <w:t>ostvarene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/>
        <w:t>iznosu</w:t>
      </w:r>
      <w:r>
        <w:rPr>
          <w:spacing w:val="36"/>
        </w:rPr>
        <w:t> </w:t>
      </w:r>
      <w:r>
        <w:rPr/>
        <w:t>od</w:t>
      </w:r>
      <w:r>
        <w:rPr>
          <w:spacing w:val="36"/>
        </w:rPr>
        <w:t> </w:t>
      </w:r>
      <w:r>
        <w:rPr/>
        <w:t>734.941</w:t>
      </w:r>
      <w:r>
        <w:rPr>
          <w:spacing w:val="36"/>
        </w:rPr>
        <w:t> </w:t>
      </w:r>
      <w:r>
        <w:rPr/>
        <w:t>EUR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odnose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na</w:t>
      </w:r>
      <w:r>
        <w:rPr/>
        <w:t> rashode za financiranje: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2"/>
        <w:gridCol w:w="1702"/>
      </w:tblGrid>
      <w:tr>
        <w:trPr>
          <w:trHeight w:val="292" w:hRule="atLeast"/>
        </w:trPr>
        <w:tc>
          <w:tcPr>
            <w:tcW w:w="69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Tekuće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donacije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Grada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Labina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EUR</w:t>
            </w:r>
          </w:p>
        </w:tc>
      </w:tr>
      <w:tr>
        <w:trPr>
          <w:trHeight w:val="360" w:hRule="atLeast"/>
        </w:trPr>
        <w:tc>
          <w:tcPr>
            <w:tcW w:w="6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4" w:lineRule="exact" w:before="106"/>
              <w:ind w:left="107"/>
              <w:rPr>
                <w:sz w:val="22"/>
              </w:rPr>
            </w:pPr>
            <w:r>
              <w:rPr>
                <w:sz w:val="22"/>
              </w:rPr>
              <w:t>Istarski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demokratski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sabor-</w:t>
            </w:r>
            <w:r>
              <w:rPr>
                <w:spacing w:val="-5"/>
                <w:sz w:val="22"/>
              </w:rPr>
              <w:t>IDS</w:t>
            </w:r>
          </w:p>
        </w:tc>
        <w:tc>
          <w:tcPr>
            <w:tcW w:w="17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4" w:lineRule="exact" w:before="106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6.122,93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Socijaldemokratska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partija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Hrvatske-</w:t>
            </w:r>
            <w:r>
              <w:rPr>
                <w:spacing w:val="-5"/>
                <w:sz w:val="22"/>
              </w:rPr>
              <w:t>SDP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1.363,25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Hrvatska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demokratska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zajednica-</w:t>
            </w:r>
            <w:r>
              <w:rPr>
                <w:spacing w:val="-5"/>
                <w:sz w:val="22"/>
              </w:rPr>
              <w:t>HDZ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346,66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birača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Silvana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Vlačića-Darko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Martinović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346,66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Demokrati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693,32</w:t>
            </w:r>
          </w:p>
        </w:tc>
      </w:tr>
      <w:tr>
        <w:trPr>
          <w:trHeight w:val="362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Istarska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stranka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umirovljenika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346,66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birača-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Fajdo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Begović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birača-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Danijela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Meštrović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Možemo!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birača-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Nena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Ružić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60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birača-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Bažon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62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birača-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Vedrana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Faraguna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Cvečić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birača-Damir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Kadoić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Balaško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birača-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Tomić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Kandidacijska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birača-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Vladimir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Milošević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669,93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Hrvatska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gorska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služba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spašavanja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Područna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Vatrogasna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zajednica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71.000,00</w:t>
            </w:r>
          </w:p>
        </w:tc>
      </w:tr>
      <w:tr>
        <w:trPr>
          <w:trHeight w:val="362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Sportska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zajednica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Grada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Labina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407.597,89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Gradski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orkestar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Galerija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Alvona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2.200,00</w:t>
            </w:r>
          </w:p>
        </w:tc>
      </w:tr>
      <w:tr>
        <w:trPr>
          <w:trHeight w:val="360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Kreativna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akademija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Labin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XXI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4.820,00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Labinjonska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kompanija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domoća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folšarija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2.800,00</w:t>
            </w:r>
          </w:p>
        </w:tc>
      </w:tr>
      <w:tr>
        <w:trPr>
          <w:trHeight w:val="361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Mediteranski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kiparski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simpozij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osoba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2"/>
                <w:sz w:val="22"/>
              </w:rPr>
              <w:t> invaliditetom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3.500,00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Hrvatski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Crveni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križ-Gradsko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društvo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45.144,72</w:t>
            </w:r>
          </w:p>
        </w:tc>
      </w:tr>
    </w:tbl>
    <w:p>
      <w:pPr>
        <w:pStyle w:val="TableParagraph"/>
        <w:spacing w:after="0" w:line="234" w:lineRule="exact"/>
        <w:jc w:val="right"/>
        <w:rPr>
          <w:sz w:val="22"/>
        </w:rPr>
        <w:sectPr>
          <w:pgSz w:w="11910" w:h="16840"/>
          <w:pgMar w:header="0" w:footer="1051" w:top="1320" w:bottom="1535" w:left="283" w:right="283"/>
        </w:sect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2"/>
        <w:gridCol w:w="1702"/>
      </w:tblGrid>
      <w:tr>
        <w:trPr>
          <w:trHeight w:val="360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Labin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zdravi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Dobar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start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Umjetnička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org.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Akcent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studio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Burra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2.200,00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Sigurna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kuća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Istra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3.500,00</w:t>
            </w:r>
          </w:p>
        </w:tc>
      </w:tr>
      <w:tr>
        <w:trPr>
          <w:trHeight w:val="362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zaštitu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životinja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"Fenix"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Sajam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poslova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„Labinske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mažoretkinje“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3.500,00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umirovljenika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2.320,00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„Labina“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Dodir</w:t>
            </w:r>
            <w:r>
              <w:rPr>
                <w:spacing w:val="-4"/>
                <w:sz w:val="22"/>
              </w:rPr>
              <w:t> nade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5.000,00</w:t>
            </w:r>
          </w:p>
        </w:tc>
      </w:tr>
      <w:tr>
        <w:trPr>
          <w:trHeight w:val="361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rehabilitaciju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Veruda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16.430,00</w:t>
            </w:r>
          </w:p>
        </w:tc>
      </w:tr>
      <w:tr>
        <w:trPr>
          <w:trHeight w:val="360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6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119.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brigade</w:t>
            </w:r>
            <w:r>
              <w:rPr>
                <w:spacing w:val="-5"/>
                <w:sz w:val="22"/>
              </w:rPr>
              <w:t> HV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6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inkluziju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podršku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zajednici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33.600,00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roditelja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teškoćama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razvoju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osoba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„Krilo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Labina“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Sv.Vinka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Paulskog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„Liga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protiv</w:t>
            </w:r>
            <w:r>
              <w:rPr>
                <w:spacing w:val="-4"/>
                <w:sz w:val="22"/>
              </w:rPr>
              <w:t> raka“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1.900,00</w:t>
            </w:r>
          </w:p>
        </w:tc>
      </w:tr>
      <w:tr>
        <w:trPr>
          <w:trHeight w:val="362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liječenih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alkoholičara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„Centar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Labin“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Sindikat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umirovljenika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Pčelarska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udruga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3.100,00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Zaklada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poticanje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partnerstva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4.000,00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„Martinčica“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Društvo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gljivara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Labinštine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1.660,00</w:t>
            </w:r>
          </w:p>
        </w:tc>
      </w:tr>
      <w:tr>
        <w:trPr>
          <w:trHeight w:val="360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Udruga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INPROMO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6.000,00</w:t>
            </w:r>
          </w:p>
        </w:tc>
      </w:tr>
      <w:tr>
        <w:trPr>
          <w:trHeight w:val="361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građanske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inicijative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Poreč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1.410,00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4" w:lineRule="exact" w:before="105"/>
              <w:ind w:left="107"/>
              <w:rPr>
                <w:sz w:val="22"/>
              </w:rPr>
            </w:pPr>
            <w:r>
              <w:rPr>
                <w:sz w:val="22"/>
              </w:rPr>
              <w:t>KUD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„ĐULISTAN“</w:t>
            </w:r>
            <w:r>
              <w:rPr>
                <w:spacing w:val="-4"/>
                <w:sz w:val="22"/>
              </w:rPr>
              <w:t> Labin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 w:before="10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1.600,00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sz w:val="22"/>
              </w:rPr>
            </w:pPr>
            <w:r>
              <w:rPr>
                <w:sz w:val="22"/>
              </w:rPr>
              <w:t>Ostale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udruge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ukupno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12.330,00</w:t>
            </w:r>
          </w:p>
        </w:tc>
      </w:tr>
      <w:tr>
        <w:trPr>
          <w:trHeight w:val="359" w:hRule="atLeast"/>
        </w:trPr>
        <w:tc>
          <w:tcPr>
            <w:tcW w:w="6942" w:type="dxa"/>
          </w:tcPr>
          <w:p>
            <w:pPr>
              <w:pStyle w:val="TableParagraph"/>
              <w:spacing w:line="232" w:lineRule="exact" w:before="10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UKUPNO: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 w:before="108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734.861,46</w:t>
            </w:r>
          </w:p>
        </w:tc>
      </w:tr>
    </w:tbl>
    <w:p>
      <w:pPr>
        <w:pStyle w:val="BodyText"/>
        <w:spacing w:before="34"/>
      </w:pPr>
    </w:p>
    <w:p>
      <w:pPr>
        <w:pStyle w:val="BodyText"/>
        <w:spacing w:line="252" w:lineRule="exact"/>
        <w:ind w:left="1843"/>
      </w:pPr>
      <w:r>
        <w:rPr>
          <w:spacing w:val="-2"/>
        </w:rPr>
        <w:t>Kod</w:t>
      </w:r>
      <w:r>
        <w:rPr>
          <w:spacing w:val="-8"/>
        </w:rPr>
        <w:t> </w:t>
      </w:r>
      <w:r>
        <w:rPr>
          <w:spacing w:val="-2"/>
        </w:rPr>
        <w:t>proračunskog</w:t>
      </w:r>
      <w:r>
        <w:rPr>
          <w:spacing w:val="-7"/>
        </w:rPr>
        <w:t> </w:t>
      </w:r>
      <w:r>
        <w:rPr>
          <w:spacing w:val="-2"/>
        </w:rPr>
        <w:t>korisnika</w:t>
      </w:r>
      <w:r>
        <w:rPr>
          <w:spacing w:val="-5"/>
        </w:rPr>
        <w:t> </w:t>
      </w:r>
      <w:r>
        <w:rPr>
          <w:spacing w:val="-2"/>
        </w:rPr>
        <w:t>POU</w:t>
      </w:r>
      <w:r>
        <w:rPr>
          <w:spacing w:val="-8"/>
        </w:rPr>
        <w:t> </w:t>
      </w:r>
      <w:r>
        <w:rPr>
          <w:spacing w:val="-2"/>
        </w:rPr>
        <w:t>Labin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-8"/>
        </w:rPr>
        <w:t> </w:t>
      </w:r>
      <w:r>
        <w:rPr>
          <w:spacing w:val="-2"/>
        </w:rPr>
        <w:t>kontu</w:t>
      </w:r>
      <w:r>
        <w:rPr>
          <w:spacing w:val="-7"/>
        </w:rPr>
        <w:t> </w:t>
      </w:r>
      <w:r>
        <w:rPr>
          <w:spacing w:val="-2"/>
        </w:rPr>
        <w:t>tekućih</w:t>
      </w:r>
      <w:r>
        <w:rPr>
          <w:spacing w:val="-5"/>
        </w:rPr>
        <w:t> </w:t>
      </w:r>
      <w:r>
        <w:rPr>
          <w:spacing w:val="-2"/>
        </w:rPr>
        <w:t>donacija</w:t>
      </w:r>
      <w:r>
        <w:rPr>
          <w:spacing w:val="-7"/>
        </w:rPr>
        <w:t> </w:t>
      </w:r>
      <w:r>
        <w:rPr>
          <w:spacing w:val="-2"/>
        </w:rPr>
        <w:t>evidentirano</w:t>
      </w:r>
      <w:r>
        <w:rPr>
          <w:spacing w:val="-5"/>
        </w:rPr>
        <w:t> </w:t>
      </w:r>
      <w:r>
        <w:rPr>
          <w:spacing w:val="-2"/>
        </w:rPr>
        <w:t>je</w:t>
      </w:r>
      <w:r>
        <w:rPr>
          <w:spacing w:val="-7"/>
        </w:rPr>
        <w:t> </w:t>
      </w:r>
      <w:r>
        <w:rPr>
          <w:spacing w:val="-2"/>
        </w:rPr>
        <w:t>80,00</w:t>
      </w:r>
    </w:p>
    <w:p>
      <w:pPr>
        <w:pStyle w:val="BodyText"/>
        <w:spacing w:line="252" w:lineRule="exact"/>
        <w:ind w:left="1135"/>
      </w:pPr>
      <w:r>
        <w:rPr/>
        <w:t>EUR</w:t>
      </w:r>
      <w:r>
        <w:rPr>
          <w:spacing w:val="-7"/>
        </w:rPr>
        <w:t> </w:t>
      </w:r>
      <w:r>
        <w:rPr/>
        <w:t>rashoda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odnose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donaciju</w:t>
      </w:r>
      <w:r>
        <w:rPr>
          <w:spacing w:val="-4"/>
        </w:rPr>
        <w:t> </w:t>
      </w:r>
      <w:r>
        <w:rPr/>
        <w:t>udruzi</w:t>
      </w:r>
      <w:r>
        <w:rPr>
          <w:spacing w:val="-5"/>
        </w:rPr>
        <w:t> </w:t>
      </w:r>
      <w:r>
        <w:rPr/>
        <w:t>Feniks</w:t>
      </w:r>
      <w:r>
        <w:rPr>
          <w:spacing w:val="-3"/>
        </w:rPr>
        <w:t> </w:t>
      </w:r>
      <w:r>
        <w:rPr>
          <w:spacing w:val="-2"/>
        </w:rPr>
        <w:t>Labin.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843"/>
      </w:pPr>
      <w:r>
        <w:rPr>
          <w:u w:val="single"/>
        </w:rPr>
        <w:t>Tekuće</w:t>
      </w:r>
      <w:r>
        <w:rPr>
          <w:spacing w:val="15"/>
          <w:u w:val="single"/>
        </w:rPr>
        <w:t> </w:t>
      </w:r>
      <w:r>
        <w:rPr>
          <w:u w:val="single"/>
        </w:rPr>
        <w:t>donacije</w:t>
      </w:r>
      <w:r>
        <w:rPr>
          <w:spacing w:val="15"/>
          <w:u w:val="single"/>
        </w:rPr>
        <w:t> </w:t>
      </w:r>
      <w:r>
        <w:rPr>
          <w:u w:val="single"/>
        </w:rPr>
        <w:t>u</w:t>
      </w:r>
      <w:r>
        <w:rPr>
          <w:spacing w:val="13"/>
          <w:u w:val="single"/>
        </w:rPr>
        <w:t> </w:t>
      </w:r>
      <w:r>
        <w:rPr>
          <w:u w:val="single"/>
        </w:rPr>
        <w:t>naravi</w:t>
      </w:r>
      <w:r>
        <w:rPr>
          <w:spacing w:val="64"/>
          <w:w w:val="150"/>
        </w:rPr>
        <w:t> </w:t>
      </w:r>
      <w:r>
        <w:rPr/>
        <w:t>realizirane</w:t>
      </w:r>
      <w:r>
        <w:rPr>
          <w:spacing w:val="13"/>
        </w:rPr>
        <w:t> </w:t>
      </w:r>
      <w:r>
        <w:rPr/>
        <w:t>su</w:t>
      </w:r>
      <w:r>
        <w:rPr>
          <w:spacing w:val="16"/>
        </w:rPr>
        <w:t> </w:t>
      </w:r>
      <w:r>
        <w:rPr/>
        <w:t>u</w:t>
      </w:r>
      <w:r>
        <w:rPr>
          <w:spacing w:val="13"/>
        </w:rPr>
        <w:t> </w:t>
      </w:r>
      <w:r>
        <w:rPr/>
        <w:t>iznosu</w:t>
      </w:r>
      <w:r>
        <w:rPr>
          <w:spacing w:val="13"/>
        </w:rPr>
        <w:t> </w:t>
      </w:r>
      <w:r>
        <w:rPr/>
        <w:t>od</w:t>
      </w:r>
      <w:r>
        <w:rPr>
          <w:spacing w:val="15"/>
        </w:rPr>
        <w:t> </w:t>
      </w:r>
      <w:r>
        <w:rPr/>
        <w:t>2.244,94</w:t>
      </w:r>
      <w:r>
        <w:rPr>
          <w:spacing w:val="14"/>
        </w:rPr>
        <w:t> </w:t>
      </w:r>
      <w:r>
        <w:rPr/>
        <w:t>EUR</w:t>
      </w:r>
      <w:r>
        <w:rPr>
          <w:spacing w:val="60"/>
          <w:w w:val="150"/>
        </w:rPr>
        <w:t> </w:t>
      </w:r>
      <w:r>
        <w:rPr/>
        <w:t>i</w:t>
      </w:r>
      <w:r>
        <w:rPr>
          <w:spacing w:val="15"/>
        </w:rPr>
        <w:t> </w:t>
      </w:r>
      <w:r>
        <w:rPr/>
        <w:t>odnose</w:t>
      </w:r>
      <w:r>
        <w:rPr>
          <w:spacing w:val="15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5"/>
        </w:rPr>
        <w:t>na</w:t>
      </w:r>
    </w:p>
    <w:p>
      <w:pPr>
        <w:pStyle w:val="BodyText"/>
        <w:spacing w:line="252" w:lineRule="exact"/>
        <w:ind w:left="1135"/>
      </w:pPr>
      <w:r>
        <w:rPr/>
        <w:t>rashode</w:t>
      </w:r>
      <w:r>
        <w:rPr>
          <w:spacing w:val="-6"/>
        </w:rPr>
        <w:t> </w:t>
      </w:r>
      <w:r>
        <w:rPr/>
        <w:t>za</w:t>
      </w:r>
      <w:r>
        <w:rPr>
          <w:spacing w:val="-8"/>
        </w:rPr>
        <w:t> </w:t>
      </w:r>
      <w:r>
        <w:rPr/>
        <w:t>nabavu</w:t>
      </w:r>
      <w:r>
        <w:rPr>
          <w:spacing w:val="-7"/>
        </w:rPr>
        <w:t> </w:t>
      </w:r>
      <w:r>
        <w:rPr/>
        <w:t>higijenskih</w:t>
      </w:r>
      <w:r>
        <w:rPr>
          <w:spacing w:val="-6"/>
        </w:rPr>
        <w:t> </w:t>
      </w:r>
      <w:r>
        <w:rPr/>
        <w:t>potrepština</w:t>
      </w:r>
      <w:r>
        <w:rPr>
          <w:spacing w:val="-8"/>
        </w:rPr>
        <w:t> </w:t>
      </w:r>
      <w:r>
        <w:rPr/>
        <w:t>za</w:t>
      </w:r>
      <w:r>
        <w:rPr>
          <w:spacing w:val="-6"/>
        </w:rPr>
        <w:t> </w:t>
      </w:r>
      <w:r>
        <w:rPr/>
        <w:t>osnovne</w:t>
      </w:r>
      <w:r>
        <w:rPr>
          <w:spacing w:val="-5"/>
        </w:rPr>
        <w:t> </w:t>
      </w:r>
      <w:r>
        <w:rPr>
          <w:spacing w:val="-2"/>
        </w:rPr>
        <w:t>škole.</w:t>
      </w:r>
    </w:p>
    <w:p>
      <w:pPr>
        <w:pStyle w:val="BodyText"/>
      </w:pPr>
    </w:p>
    <w:p>
      <w:pPr>
        <w:pStyle w:val="BodyText"/>
        <w:ind w:left="1843"/>
      </w:pPr>
      <w:r>
        <w:rPr>
          <w:u w:val="single"/>
        </w:rPr>
        <w:t>Kapitalne</w:t>
      </w:r>
      <w:r>
        <w:rPr>
          <w:spacing w:val="14"/>
          <w:u w:val="single"/>
        </w:rPr>
        <w:t> </w:t>
      </w:r>
      <w:r>
        <w:rPr>
          <w:u w:val="single"/>
        </w:rPr>
        <w:t>pomoći</w:t>
      </w:r>
      <w:r>
        <w:rPr>
          <w:spacing w:val="18"/>
        </w:rPr>
        <w:t> </w:t>
      </w:r>
      <w:r>
        <w:rPr/>
        <w:t>izvršene</w:t>
      </w:r>
      <w:r>
        <w:rPr>
          <w:spacing w:val="16"/>
        </w:rPr>
        <w:t> </w:t>
      </w:r>
      <w:r>
        <w:rPr/>
        <w:t>su</w:t>
      </w:r>
      <w:r>
        <w:rPr>
          <w:spacing w:val="15"/>
        </w:rPr>
        <w:t> </w:t>
      </w:r>
      <w:r>
        <w:rPr/>
        <w:t>u</w:t>
      </w:r>
      <w:r>
        <w:rPr>
          <w:spacing w:val="15"/>
        </w:rPr>
        <w:t> </w:t>
      </w:r>
      <w:r>
        <w:rPr/>
        <w:t>iznosu</w:t>
      </w:r>
      <w:r>
        <w:rPr>
          <w:spacing w:val="14"/>
        </w:rPr>
        <w:t> </w:t>
      </w:r>
      <w:r>
        <w:rPr/>
        <w:t>od</w:t>
      </w:r>
      <w:r>
        <w:rPr>
          <w:spacing w:val="15"/>
        </w:rPr>
        <w:t> </w:t>
      </w:r>
      <w:r>
        <w:rPr/>
        <w:t>16.014,06</w:t>
      </w:r>
      <w:r>
        <w:rPr>
          <w:spacing w:val="16"/>
        </w:rPr>
        <w:t> </w:t>
      </w:r>
      <w:r>
        <w:rPr/>
        <w:t>EUR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odnose</w:t>
      </w:r>
      <w:r>
        <w:rPr>
          <w:spacing w:val="15"/>
        </w:rPr>
        <w:t> </w:t>
      </w:r>
      <w:r>
        <w:rPr/>
        <w:t>se</w:t>
      </w:r>
      <w:r>
        <w:rPr>
          <w:spacing w:val="11"/>
        </w:rPr>
        <w:t> </w:t>
      </w:r>
      <w:r>
        <w:rPr/>
        <w:t>na</w:t>
      </w:r>
      <w:r>
        <w:rPr>
          <w:spacing w:val="17"/>
        </w:rPr>
        <w:t> </w:t>
      </w:r>
      <w:r>
        <w:rPr>
          <w:spacing w:val="-2"/>
        </w:rPr>
        <w:t>slijedeće</w:t>
      </w:r>
    </w:p>
    <w:p>
      <w:pPr>
        <w:pStyle w:val="BodyText"/>
        <w:spacing w:line="252" w:lineRule="exact" w:before="2"/>
        <w:ind w:left="1135"/>
      </w:pPr>
      <w:r>
        <w:rPr/>
        <w:t>prijenose</w:t>
      </w:r>
      <w:r>
        <w:rPr>
          <w:spacing w:val="-9"/>
        </w:rPr>
        <w:t> </w:t>
      </w:r>
      <w:r>
        <w:rPr>
          <w:spacing w:val="-2"/>
        </w:rPr>
        <w:t>sredstava:</w:t>
      </w:r>
    </w:p>
    <w:p>
      <w:pPr>
        <w:pStyle w:val="ListParagraph"/>
        <w:numPr>
          <w:ilvl w:val="0"/>
          <w:numId w:val="20"/>
        </w:numPr>
        <w:tabs>
          <w:tab w:pos="1263" w:val="left" w:leader="none"/>
        </w:tabs>
        <w:spacing w:line="252" w:lineRule="exact" w:before="0" w:after="0"/>
        <w:ind w:left="1263" w:right="0" w:hanging="128"/>
        <w:jc w:val="left"/>
        <w:rPr>
          <w:sz w:val="22"/>
        </w:rPr>
      </w:pPr>
      <w:r>
        <w:rPr>
          <w:sz w:val="22"/>
        </w:rPr>
        <w:t>1.Maj</w:t>
      </w:r>
      <w:r>
        <w:rPr>
          <w:spacing w:val="-16"/>
          <w:sz w:val="22"/>
        </w:rPr>
        <w:t> </w:t>
      </w:r>
      <w:r>
        <w:rPr>
          <w:sz w:val="22"/>
        </w:rPr>
        <w:t>Labin</w:t>
      </w:r>
      <w:r>
        <w:rPr>
          <w:spacing w:val="-14"/>
          <w:sz w:val="22"/>
        </w:rPr>
        <w:t> </w:t>
      </w:r>
      <w:r>
        <w:rPr>
          <w:sz w:val="22"/>
        </w:rPr>
        <w:t>d.o.o.</w:t>
      </w:r>
      <w:r>
        <w:rPr>
          <w:spacing w:val="-11"/>
          <w:sz w:val="22"/>
        </w:rPr>
        <w:t> </w:t>
      </w: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sufinanciranje</w:t>
      </w:r>
      <w:r>
        <w:rPr>
          <w:spacing w:val="-15"/>
          <w:sz w:val="22"/>
        </w:rPr>
        <w:t> </w:t>
      </w:r>
      <w:r>
        <w:rPr>
          <w:sz w:val="22"/>
        </w:rPr>
        <w:t>sanacije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6"/>
          <w:sz w:val="22"/>
        </w:rPr>
        <w:t> </w:t>
      </w:r>
      <w:r>
        <w:rPr>
          <w:sz w:val="22"/>
        </w:rPr>
        <w:t>rekonstrukcije</w:t>
      </w:r>
      <w:r>
        <w:rPr>
          <w:spacing w:val="33"/>
          <w:sz w:val="22"/>
        </w:rPr>
        <w:t> </w:t>
      </w:r>
      <w:r>
        <w:rPr>
          <w:sz w:val="22"/>
        </w:rPr>
        <w:t>odlagališta</w:t>
      </w:r>
      <w:r>
        <w:rPr>
          <w:spacing w:val="-15"/>
          <w:sz w:val="22"/>
        </w:rPr>
        <w:t> </w:t>
      </w:r>
      <w:r>
        <w:rPr>
          <w:sz w:val="22"/>
        </w:rPr>
        <w:t>komunalnog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otpada</w:t>
      </w:r>
    </w:p>
    <w:p>
      <w:pPr>
        <w:pStyle w:val="BodyText"/>
        <w:spacing w:line="252" w:lineRule="exact"/>
        <w:ind w:left="1135"/>
      </w:pPr>
      <w:r>
        <w:rPr/>
        <w:t>Cere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132</w:t>
      </w:r>
      <w:r>
        <w:rPr>
          <w:spacing w:val="-3"/>
        </w:rPr>
        <w:t> </w:t>
      </w:r>
      <w:r>
        <w:rPr/>
        <w:t>EUR</w:t>
      </w:r>
      <w:r>
        <w:rPr>
          <w:spacing w:val="-3"/>
        </w:rPr>
        <w:t> </w:t>
      </w:r>
      <w:r>
        <w:rPr>
          <w:spacing w:val="-10"/>
        </w:rPr>
        <w:t>i</w:t>
      </w:r>
    </w:p>
    <w:p>
      <w:pPr>
        <w:pStyle w:val="ListParagraph"/>
        <w:numPr>
          <w:ilvl w:val="0"/>
          <w:numId w:val="20"/>
        </w:numPr>
        <w:tabs>
          <w:tab w:pos="1278" w:val="left" w:leader="none"/>
        </w:tabs>
        <w:spacing w:line="252" w:lineRule="exact" w:before="2" w:after="0"/>
        <w:ind w:left="1278" w:right="0" w:hanging="143"/>
        <w:jc w:val="left"/>
        <w:rPr>
          <w:sz w:val="22"/>
        </w:rPr>
      </w:pPr>
      <w:r>
        <w:rPr>
          <w:sz w:val="22"/>
        </w:rPr>
        <w:t>Lučkoj upravi Rabac za</w:t>
      </w:r>
      <w:r>
        <w:rPr>
          <w:spacing w:val="-1"/>
          <w:sz w:val="22"/>
        </w:rPr>
        <w:t> </w:t>
      </w:r>
      <w:r>
        <w:rPr>
          <w:sz w:val="22"/>
        </w:rPr>
        <w:t>sufinanciranje</w:t>
      </w:r>
      <w:r>
        <w:rPr>
          <w:spacing w:val="-1"/>
          <w:sz w:val="22"/>
        </w:rPr>
        <w:t> </w:t>
      </w:r>
      <w:r>
        <w:rPr>
          <w:sz w:val="22"/>
        </w:rPr>
        <w:t>ulaganja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lučku</w:t>
      </w:r>
      <w:r>
        <w:rPr>
          <w:spacing w:val="1"/>
          <w:sz w:val="22"/>
        </w:rPr>
        <w:t> </w:t>
      </w:r>
      <w:r>
        <w:rPr>
          <w:sz w:val="22"/>
        </w:rPr>
        <w:t>infrastrukturu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Produženje </w:t>
      </w:r>
      <w:r>
        <w:rPr>
          <w:spacing w:val="-2"/>
          <w:sz w:val="22"/>
        </w:rPr>
        <w:t>obalnog</w:t>
      </w:r>
    </w:p>
    <w:p>
      <w:pPr>
        <w:pStyle w:val="BodyText"/>
        <w:spacing w:line="252" w:lineRule="exact"/>
        <w:ind w:left="1135"/>
      </w:pPr>
      <w:r>
        <w:rPr/>
        <w:t>zida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luci</w:t>
      </w:r>
      <w:r>
        <w:rPr>
          <w:spacing w:val="-4"/>
        </w:rPr>
        <w:t> </w:t>
      </w:r>
      <w:r>
        <w:rPr/>
        <w:t>Rabac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15.882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Heading5"/>
        <w:spacing w:before="80"/>
        <w:ind w:left="1872"/>
        <w:jc w:val="both"/>
      </w:pPr>
      <w:r>
        <w:rPr/>
        <w:t>RASHODI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NABAVU</w:t>
      </w:r>
      <w:r>
        <w:rPr>
          <w:spacing w:val="-11"/>
        </w:rPr>
        <w:t> </w:t>
      </w:r>
      <w:r>
        <w:rPr/>
        <w:t>NEFINANCIJSKE</w:t>
      </w:r>
      <w:r>
        <w:rPr>
          <w:spacing w:val="-8"/>
        </w:rPr>
        <w:t> </w:t>
      </w:r>
      <w:r>
        <w:rPr>
          <w:spacing w:val="-2"/>
        </w:rPr>
        <w:t>IMOVINE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9" w:firstLine="770"/>
        <w:jc w:val="both"/>
      </w:pPr>
      <w:r>
        <w:rPr/>
        <w:t>Rashodi za nabavu nefinancijske imovine u periodu siječanj - prosinac 2025. godi</w:t>
      </w:r>
      <w:r>
        <w:rPr/>
        <w:t>ne</w:t>
      </w:r>
      <w:r>
        <w:rPr/>
        <w:t> ostvareni su u iznosu od 3.064.559,31 EUR što iznosi 76,64% godišnjeg plana, a najveći</w:t>
      </w:r>
      <w:r>
        <w:rPr/>
        <w:t>m</w:t>
      </w:r>
      <w:r>
        <w:rPr/>
        <w:t> dijelom se odnose na rashode za nabavu proizvedene dugotrajne imovine. U ukupno</w:t>
      </w:r>
      <w:r>
        <w:rPr/>
        <w:t>m</w:t>
      </w:r>
      <w:r>
        <w:rPr/>
        <w:t> ostvarenju</w:t>
      </w:r>
      <w:r>
        <w:rPr>
          <w:spacing w:val="-2"/>
        </w:rPr>
        <w:t> </w:t>
      </w:r>
      <w:r>
        <w:rPr/>
        <w:t>rashoda i izdataka proračuna</w:t>
      </w:r>
      <w:r>
        <w:rPr>
          <w:spacing w:val="-2"/>
        </w:rPr>
        <w:t> </w:t>
      </w:r>
      <w:r>
        <w:rPr/>
        <w:t>rashodi za nabavu nefinancijske imovine imaju udj</w:t>
      </w:r>
      <w:r>
        <w:rPr/>
        <w:t>el</w:t>
      </w:r>
      <w:r>
        <w:rPr/>
        <w:t> od 11,82%.</w:t>
      </w:r>
    </w:p>
    <w:p>
      <w:pPr>
        <w:pStyle w:val="BodyText"/>
        <w:ind w:left="1135" w:right="1131"/>
      </w:pPr>
      <w:r>
        <w:rPr/>
        <w:t>Udio</w:t>
      </w:r>
      <w:r>
        <w:rPr>
          <w:spacing w:val="-9"/>
        </w:rPr>
        <w:t> </w:t>
      </w:r>
      <w:r>
        <w:rPr/>
        <w:t>Grada</w:t>
      </w:r>
      <w:r>
        <w:rPr>
          <w:spacing w:val="-9"/>
        </w:rPr>
        <w:t> </w:t>
      </w:r>
      <w:r>
        <w:rPr/>
        <w:t>u</w:t>
      </w:r>
      <w:r>
        <w:rPr>
          <w:spacing w:val="-11"/>
        </w:rPr>
        <w:t> </w:t>
      </w:r>
      <w:r>
        <w:rPr/>
        <w:t>ovim</w:t>
      </w:r>
      <w:r>
        <w:rPr>
          <w:spacing w:val="-10"/>
        </w:rPr>
        <w:t> </w:t>
      </w:r>
      <w:r>
        <w:rPr/>
        <w:t>rashodima</w:t>
      </w:r>
      <w:r>
        <w:rPr>
          <w:spacing w:val="-9"/>
        </w:rPr>
        <w:t> </w:t>
      </w:r>
      <w:r>
        <w:rPr/>
        <w:t>je</w:t>
      </w:r>
      <w:r>
        <w:rPr>
          <w:spacing w:val="40"/>
        </w:rPr>
        <w:t> </w:t>
      </w:r>
      <w:r>
        <w:rPr/>
        <w:t>92,59%</w:t>
      </w:r>
      <w:r>
        <w:rPr>
          <w:spacing w:val="-8"/>
        </w:rPr>
        <w:t> </w:t>
      </w:r>
      <w:r>
        <w:rPr/>
        <w:t>ili</w:t>
      </w:r>
      <w:r>
        <w:rPr>
          <w:spacing w:val="-10"/>
        </w:rPr>
        <w:t> </w:t>
      </w:r>
      <w:r>
        <w:rPr/>
        <w:t>2.837.535,40</w:t>
      </w:r>
      <w:r>
        <w:rPr>
          <w:spacing w:val="-8"/>
        </w:rPr>
        <w:t> </w:t>
      </w:r>
      <w:r>
        <w:rPr/>
        <w:t>EUR</w:t>
      </w:r>
      <w:r>
        <w:rPr>
          <w:spacing w:val="-10"/>
        </w:rPr>
        <w:t> </w:t>
      </w:r>
      <w:r>
        <w:rPr/>
        <w:t>(75,83%</w:t>
      </w:r>
      <w:r>
        <w:rPr>
          <w:spacing w:val="-10"/>
        </w:rPr>
        <w:t> </w:t>
      </w:r>
      <w:r>
        <w:rPr/>
        <w:t>od</w:t>
      </w:r>
      <w:r>
        <w:rPr>
          <w:spacing w:val="-12"/>
        </w:rPr>
        <w:t> </w:t>
      </w:r>
      <w:r>
        <w:rPr/>
        <w:t>planiranog)</w:t>
      </w:r>
      <w:r>
        <w:rPr>
          <w:spacing w:val="-8"/>
        </w:rPr>
        <w:t> </w:t>
      </w:r>
      <w:r>
        <w:rPr/>
        <w:t>dok</w:t>
      </w:r>
      <w:r>
        <w:rPr>
          <w:spacing w:val="-8"/>
        </w:rPr>
        <w:t> </w:t>
      </w:r>
      <w:r>
        <w:rPr/>
        <w:t>na</w:t>
      </w:r>
      <w:r>
        <w:rPr/>
        <w:t> korisnike otpada 7,41% ili 227.023,91 EUR (88,55% od planiranog).</w:t>
      </w:r>
    </w:p>
    <w:p>
      <w:pPr>
        <w:pStyle w:val="BodyText"/>
        <w:spacing w:line="252" w:lineRule="exact"/>
        <w:ind w:left="1135"/>
      </w:pP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nabavu</w:t>
      </w:r>
      <w:r>
        <w:rPr>
          <w:spacing w:val="-3"/>
        </w:rPr>
        <w:t> </w:t>
      </w:r>
      <w:r>
        <w:rPr/>
        <w:t>nefinancijske</w:t>
      </w:r>
      <w:r>
        <w:rPr>
          <w:spacing w:val="-3"/>
        </w:rPr>
        <w:t> </w:t>
      </w:r>
      <w:r>
        <w:rPr/>
        <w:t>imovine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u odnosu na</w:t>
      </w:r>
      <w:r>
        <w:rPr>
          <w:spacing w:val="-3"/>
        </w:rPr>
        <w:t> </w:t>
      </w:r>
      <w:r>
        <w:rPr/>
        <w:t>isto</w:t>
      </w:r>
      <w:r>
        <w:rPr>
          <w:spacing w:val="-4"/>
        </w:rPr>
        <w:t> </w:t>
      </w:r>
      <w:r>
        <w:rPr/>
        <w:t>razdoblje</w:t>
      </w:r>
      <w:r>
        <w:rPr>
          <w:spacing w:val="-3"/>
        </w:rPr>
        <w:t> </w:t>
      </w:r>
      <w:r>
        <w:rPr/>
        <w:t>prošle godine viši</w:t>
      </w:r>
      <w:r>
        <w:rPr>
          <w:spacing w:val="-2"/>
        </w:rPr>
        <w:t> </w:t>
      </w:r>
      <w:r>
        <w:rPr>
          <w:spacing w:val="-5"/>
        </w:rPr>
        <w:t>za</w:t>
      </w:r>
    </w:p>
    <w:p>
      <w:pPr>
        <w:pStyle w:val="BodyText"/>
        <w:spacing w:line="252" w:lineRule="exact"/>
        <w:ind w:left="1135"/>
      </w:pPr>
      <w:r>
        <w:rPr/>
        <w:t>16,31</w:t>
      </w:r>
      <w:r>
        <w:rPr>
          <w:spacing w:val="-7"/>
        </w:rPr>
        <w:t> </w:t>
      </w:r>
      <w:r>
        <w:rPr/>
        <w:t>%</w:t>
      </w:r>
      <w:r>
        <w:rPr>
          <w:spacing w:val="-3"/>
        </w:rPr>
        <w:t> </w:t>
      </w:r>
      <w:r>
        <w:rPr/>
        <w:t>ili</w:t>
      </w:r>
      <w:r>
        <w:rPr>
          <w:spacing w:val="-4"/>
        </w:rPr>
        <w:t> </w:t>
      </w:r>
      <w:r>
        <w:rPr/>
        <w:t>429.717,02</w:t>
      </w:r>
      <w:r>
        <w:rPr>
          <w:spacing w:val="-4"/>
        </w:rPr>
        <w:t> EUR.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070" w:val="left" w:leader="none"/>
        </w:tabs>
        <w:spacing w:line="252" w:lineRule="exact" w:before="0" w:after="0"/>
        <w:ind w:left="2070" w:right="0" w:hanging="227"/>
        <w:jc w:val="both"/>
        <w:rPr>
          <w:sz w:val="22"/>
        </w:rPr>
      </w:pPr>
      <w:r>
        <w:rPr>
          <w:b/>
          <w:sz w:val="22"/>
        </w:rPr>
        <w:t>Rashodi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nabavu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neproizvedene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dugotrajne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imovine</w:t>
      </w:r>
      <w:r>
        <w:rPr>
          <w:b/>
          <w:spacing w:val="26"/>
          <w:sz w:val="22"/>
        </w:rPr>
        <w:t> </w:t>
      </w:r>
      <w:r>
        <w:rPr>
          <w:sz w:val="22"/>
        </w:rPr>
        <w:t>realizirani</w:t>
      </w:r>
      <w:r>
        <w:rPr>
          <w:spacing w:val="23"/>
          <w:sz w:val="22"/>
        </w:rPr>
        <w:t> </w:t>
      </w:r>
      <w:r>
        <w:rPr>
          <w:sz w:val="22"/>
        </w:rPr>
        <w:t>su</w:t>
      </w:r>
      <w:r>
        <w:rPr>
          <w:spacing w:val="26"/>
          <w:sz w:val="22"/>
        </w:rPr>
        <w:t> </w:t>
      </w:r>
      <w:r>
        <w:rPr>
          <w:sz w:val="22"/>
        </w:rPr>
        <w:t>u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iznosu</w:t>
      </w:r>
    </w:p>
    <w:p>
      <w:pPr>
        <w:pStyle w:val="BodyText"/>
        <w:spacing w:line="252" w:lineRule="exact"/>
        <w:ind w:left="1135"/>
        <w:jc w:val="both"/>
      </w:pPr>
      <w:r>
        <w:rPr/>
        <w:t>39.101,69</w:t>
      </w:r>
      <w:r>
        <w:rPr>
          <w:spacing w:val="50"/>
        </w:rPr>
        <w:t> </w:t>
      </w:r>
      <w:r>
        <w:rPr/>
        <w:t>EUR</w:t>
      </w:r>
      <w:r>
        <w:rPr>
          <w:spacing w:val="-5"/>
        </w:rPr>
        <w:t> </w:t>
      </w:r>
      <w:r>
        <w:rPr/>
        <w:t>odnosno</w:t>
      </w:r>
      <w:r>
        <w:rPr>
          <w:spacing w:val="-4"/>
        </w:rPr>
        <w:t> </w:t>
      </w:r>
      <w:r>
        <w:rPr/>
        <w:t>34%</w:t>
      </w:r>
      <w:r>
        <w:rPr>
          <w:spacing w:val="-6"/>
        </w:rPr>
        <w:t> </w:t>
      </w:r>
      <w:r>
        <w:rPr/>
        <w:t>godišnjeg</w:t>
      </w:r>
      <w:r>
        <w:rPr>
          <w:spacing w:val="-6"/>
        </w:rPr>
        <w:t> </w:t>
      </w:r>
      <w:r>
        <w:rPr>
          <w:spacing w:val="-2"/>
        </w:rPr>
        <w:t>plana.</w:t>
      </w:r>
    </w:p>
    <w:p>
      <w:pPr>
        <w:pStyle w:val="BodyText"/>
        <w:spacing w:before="2"/>
        <w:ind w:left="1135" w:right="1126"/>
        <w:jc w:val="both"/>
      </w:pPr>
      <w:r>
        <w:rPr/>
        <w:t>Evidentirani su u UO za </w:t>
      </w:r>
      <w:r>
        <w:rPr>
          <w:sz w:val="24"/>
        </w:rPr>
        <w:t>poslove Gradonačelnika, Gradskog vijeća i opće poslove</w:t>
      </w:r>
      <w:r>
        <w:rPr>
          <w:spacing w:val="40"/>
          <w:sz w:val="24"/>
        </w:rPr>
        <w:t> </w:t>
      </w:r>
      <w:r>
        <w:rPr/>
        <w:t>a</w:t>
      </w:r>
      <w:r>
        <w:rPr/>
        <w:t> odnose 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kupnju</w:t>
      </w:r>
      <w:r>
        <w:rPr>
          <w:spacing w:val="-1"/>
        </w:rPr>
        <w:t> </w:t>
      </w:r>
      <w:r>
        <w:rPr/>
        <w:t>licenci za</w:t>
      </w:r>
      <w:r>
        <w:rPr>
          <w:spacing w:val="-1"/>
        </w:rPr>
        <w:t> </w:t>
      </w:r>
      <w:r>
        <w:rPr/>
        <w:t>implementaciju</w:t>
      </w:r>
      <w:r>
        <w:rPr>
          <w:spacing w:val="-1"/>
        </w:rPr>
        <w:t> </w:t>
      </w:r>
      <w:r>
        <w:rPr/>
        <w:t>„Som natječaji“ u</w:t>
      </w:r>
      <w:r>
        <w:rPr>
          <w:spacing w:val="-1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12.000</w:t>
      </w:r>
      <w:r>
        <w:rPr>
          <w:spacing w:val="-1"/>
        </w:rPr>
        <w:t> </w:t>
      </w:r>
      <w:r>
        <w:rPr/>
        <w:t>EUR te</w:t>
      </w:r>
      <w:r>
        <w:rPr>
          <w:spacing w:val="-1"/>
        </w:rPr>
        <w:t> </w:t>
      </w:r>
      <w:r>
        <w:rPr/>
        <w:t>na</w:t>
      </w:r>
      <w:r>
        <w:rPr/>
        <w:t> kupnju</w:t>
      </w:r>
      <w:r>
        <w:rPr>
          <w:spacing w:val="-16"/>
        </w:rPr>
        <w:t> </w:t>
      </w:r>
      <w:r>
        <w:rPr/>
        <w:t>ostalih</w:t>
      </w:r>
      <w:r>
        <w:rPr>
          <w:spacing w:val="-15"/>
        </w:rPr>
        <w:t> </w:t>
      </w:r>
      <w:r>
        <w:rPr/>
        <w:t>licenci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ukupnom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27.101,69</w:t>
      </w:r>
      <w:r>
        <w:rPr>
          <w:spacing w:val="-16"/>
        </w:rPr>
        <w:t> </w:t>
      </w:r>
      <w:r>
        <w:rPr/>
        <w:t>EUR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potrebe</w:t>
      </w:r>
      <w:r>
        <w:rPr>
          <w:spacing w:val="-16"/>
        </w:rPr>
        <w:t> </w:t>
      </w:r>
      <w:r>
        <w:rPr/>
        <w:t>redovnog</w:t>
      </w:r>
      <w:r>
        <w:rPr>
          <w:spacing w:val="-15"/>
        </w:rPr>
        <w:t> </w:t>
      </w:r>
      <w:r>
        <w:rPr/>
        <w:t>funkcioniranj</w:t>
      </w:r>
      <w:r>
        <w:rPr/>
        <w:t>a</w:t>
      </w:r>
      <w:r>
        <w:rPr/>
        <w:t> servera i LC-SPI sustava.</w:t>
      </w:r>
    </w:p>
    <w:p>
      <w:pPr>
        <w:pStyle w:val="ListParagraph"/>
        <w:numPr>
          <w:ilvl w:val="0"/>
          <w:numId w:val="22"/>
        </w:numPr>
        <w:tabs>
          <w:tab w:pos="2064" w:val="left" w:leader="none"/>
        </w:tabs>
        <w:spacing w:line="240" w:lineRule="auto" w:before="252" w:after="0"/>
        <w:ind w:left="1135" w:right="1131" w:firstLine="707"/>
        <w:jc w:val="both"/>
        <w:rPr>
          <w:sz w:val="22"/>
        </w:rPr>
      </w:pPr>
      <w:r>
        <w:rPr>
          <w:b/>
          <w:sz w:val="22"/>
        </w:rPr>
        <w:t>Rashodi za nabavu proizvedene dugotrajne imovine </w:t>
      </w:r>
      <w:r>
        <w:rPr>
          <w:sz w:val="22"/>
        </w:rPr>
        <w:t>ostvareni su u iznosu o</w:t>
      </w:r>
      <w:r>
        <w:rPr>
          <w:sz w:val="22"/>
        </w:rPr>
        <w:t>d</w:t>
      </w:r>
      <w:r>
        <w:rPr>
          <w:sz w:val="22"/>
        </w:rPr>
        <w:t> 2.952.057,62</w:t>
      </w:r>
      <w:r>
        <w:rPr>
          <w:spacing w:val="-3"/>
          <w:sz w:val="22"/>
        </w:rPr>
        <w:t> </w:t>
      </w:r>
      <w:r>
        <w:rPr>
          <w:sz w:val="22"/>
        </w:rPr>
        <w:t>EUR</w:t>
      </w:r>
      <w:r>
        <w:rPr>
          <w:spacing w:val="-1"/>
          <w:sz w:val="22"/>
        </w:rPr>
        <w:t> </w:t>
      </w:r>
      <w:r>
        <w:rPr>
          <w:sz w:val="22"/>
        </w:rPr>
        <w:t>što iznosi</w:t>
      </w:r>
      <w:r>
        <w:rPr>
          <w:spacing w:val="-1"/>
          <w:sz w:val="22"/>
        </w:rPr>
        <w:t> </w:t>
      </w:r>
      <w:r>
        <w:rPr>
          <w:sz w:val="22"/>
        </w:rPr>
        <w:t>77,56%</w:t>
      </w:r>
      <w:r>
        <w:rPr>
          <w:spacing w:val="-2"/>
          <w:sz w:val="22"/>
        </w:rPr>
        <w:t> </w:t>
      </w:r>
      <w:r>
        <w:rPr>
          <w:sz w:val="22"/>
        </w:rPr>
        <w:t>godišnjeg</w:t>
      </w:r>
      <w:r>
        <w:rPr>
          <w:spacing w:val="-3"/>
          <w:sz w:val="22"/>
        </w:rPr>
        <w:t> </w:t>
      </w:r>
      <w:r>
        <w:rPr>
          <w:sz w:val="22"/>
        </w:rPr>
        <w:t>plana. Navedeni</w:t>
      </w:r>
      <w:r>
        <w:rPr>
          <w:spacing w:val="-4"/>
          <w:sz w:val="22"/>
        </w:rPr>
        <w:t> </w:t>
      </w:r>
      <w:r>
        <w:rPr>
          <w:sz w:val="22"/>
        </w:rPr>
        <w:t>rashodi</w:t>
      </w:r>
      <w:r>
        <w:rPr>
          <w:spacing w:val="-2"/>
          <w:sz w:val="22"/>
        </w:rPr>
        <w:t> </w:t>
      </w:r>
      <w:r>
        <w:rPr>
          <w:sz w:val="22"/>
        </w:rPr>
        <w:t>su u</w:t>
      </w:r>
      <w:r>
        <w:rPr>
          <w:spacing w:val="-3"/>
          <w:sz w:val="22"/>
        </w:rPr>
        <w:t> </w:t>
      </w:r>
      <w:r>
        <w:rPr>
          <w:sz w:val="22"/>
        </w:rPr>
        <w:t>istom</w:t>
      </w:r>
      <w:r>
        <w:rPr>
          <w:spacing w:val="-2"/>
          <w:sz w:val="22"/>
        </w:rPr>
        <w:t> </w:t>
      </w:r>
      <w:r>
        <w:rPr>
          <w:sz w:val="22"/>
        </w:rPr>
        <w:t>razdoblj</w:t>
      </w:r>
      <w:r>
        <w:rPr>
          <w:sz w:val="22"/>
        </w:rPr>
        <w:t>u</w:t>
      </w:r>
      <w:r>
        <w:rPr>
          <w:sz w:val="22"/>
        </w:rPr>
        <w:t> 2024. godine bili za 321.590,33 EUR manji, odnosno iznosili su 2.630.467,29</w:t>
      </w:r>
      <w:r>
        <w:rPr>
          <w:spacing w:val="40"/>
          <w:sz w:val="22"/>
        </w:rPr>
        <w:t> </w:t>
      </w:r>
      <w:r>
        <w:rPr>
          <w:sz w:val="22"/>
        </w:rPr>
        <w:t>EUR.</w:t>
      </w:r>
    </w:p>
    <w:p>
      <w:pPr>
        <w:pStyle w:val="BodyText"/>
        <w:ind w:left="1135" w:right="1130" w:firstLine="707"/>
        <w:jc w:val="both"/>
      </w:pPr>
      <w:r>
        <w:rPr/>
        <w:t>U</w:t>
      </w:r>
      <w:r>
        <w:rPr>
          <w:spacing w:val="-8"/>
        </w:rPr>
        <w:t> </w:t>
      </w:r>
      <w:r>
        <w:rPr/>
        <w:t>strukturi</w:t>
      </w:r>
      <w:r>
        <w:rPr>
          <w:spacing w:val="-10"/>
        </w:rPr>
        <w:t> </w:t>
      </w:r>
      <w:r>
        <w:rPr/>
        <w:t>rashoda</w:t>
      </w:r>
      <w:r>
        <w:rPr>
          <w:spacing w:val="-11"/>
        </w:rPr>
        <w:t> </w:t>
      </w:r>
      <w:r>
        <w:rPr/>
        <w:t>za</w:t>
      </w:r>
      <w:r>
        <w:rPr>
          <w:spacing w:val="-10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10"/>
        </w:rPr>
        <w:t> </w:t>
      </w:r>
      <w:r>
        <w:rPr/>
        <w:t>dugotrajne</w:t>
      </w:r>
      <w:r>
        <w:rPr>
          <w:spacing w:val="-10"/>
        </w:rPr>
        <w:t> </w:t>
      </w:r>
      <w:r>
        <w:rPr/>
        <w:t>imovine</w:t>
      </w:r>
      <w:r>
        <w:rPr>
          <w:spacing w:val="-10"/>
        </w:rPr>
        <w:t> </w:t>
      </w:r>
      <w:r>
        <w:rPr/>
        <w:t>najveći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udio</w:t>
      </w:r>
      <w:r>
        <w:rPr>
          <w:spacing w:val="-7"/>
        </w:rPr>
        <w:t> </w:t>
      </w:r>
      <w:r>
        <w:rPr/>
        <w:t>rashod</w:t>
      </w:r>
      <w:r>
        <w:rPr/>
        <w:t>a</w:t>
      </w:r>
      <w:r>
        <w:rPr/>
        <w:t> za izgradnju građevinskih objekata sa 73,51%, slijede ulaganja u postrojenja i opremu </w:t>
      </w:r>
      <w:r>
        <w:rPr/>
        <w:t>sa</w:t>
      </w:r>
      <w:r>
        <w:rPr/>
        <w:t> 13,49%, ulaganja u</w:t>
      </w:r>
      <w:r>
        <w:rPr>
          <w:spacing w:val="40"/>
        </w:rPr>
        <w:t> </w:t>
      </w:r>
      <w:r>
        <w:rPr/>
        <w:t>nematerijalnu proizvedenu imovinu sa 11,35% te nabavu</w:t>
      </w:r>
      <w:r>
        <w:rPr>
          <w:spacing w:val="40"/>
        </w:rPr>
        <w:t> </w:t>
      </w:r>
      <w:r>
        <w:rPr/>
        <w:t>knjiga</w:t>
      </w:r>
      <w:r>
        <w:rPr/>
        <w:t>,</w:t>
      </w:r>
      <w:r>
        <w:rPr/>
        <w:t> umjetničkih djela i ostale izložbene vrijednosti sa 1,66%.</w:t>
      </w:r>
    </w:p>
    <w:p>
      <w:pPr>
        <w:pStyle w:val="BodyText"/>
        <w:spacing w:before="252"/>
        <w:ind w:left="1135" w:right="1131" w:firstLine="707"/>
        <w:jc w:val="both"/>
      </w:pPr>
      <w:r>
        <w:rPr>
          <w:u w:val="single"/>
        </w:rPr>
        <w:t>Rashodi za građevinske objekte</w:t>
      </w:r>
      <w:r>
        <w:rPr/>
        <w:t> su ostvareni u iznosu od 2.169.934,41</w:t>
      </w:r>
      <w:r>
        <w:rPr>
          <w:spacing w:val="40"/>
        </w:rPr>
        <w:t> </w:t>
      </w:r>
      <w:r>
        <w:rPr/>
        <w:t>EUR te se </w:t>
      </w:r>
      <w:r>
        <w:rPr/>
        <w:t>u</w:t>
      </w:r>
      <w:r>
        <w:rPr/>
        <w:t> potpunosti odnose na Grad Labin.</w:t>
      </w:r>
    </w:p>
    <w:p>
      <w:pPr>
        <w:pStyle w:val="BodyText"/>
        <w:spacing w:before="1"/>
        <w:ind w:left="1135"/>
        <w:jc w:val="both"/>
      </w:pPr>
      <w:r>
        <w:rPr/>
        <w:t>Ulaganja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ostvarena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slijedeće</w:t>
      </w:r>
      <w:r>
        <w:rPr>
          <w:spacing w:val="-6"/>
        </w:rPr>
        <w:t> </w:t>
      </w:r>
      <w:r>
        <w:rPr/>
        <w:t>kapitalne</w:t>
      </w:r>
      <w:r>
        <w:rPr>
          <w:spacing w:val="-5"/>
        </w:rPr>
        <w:t> </w:t>
      </w:r>
      <w:r>
        <w:rPr>
          <w:spacing w:val="-2"/>
        </w:rPr>
        <w:t>projekte:</w:t>
      </w:r>
    </w:p>
    <w:p>
      <w:pPr>
        <w:pStyle w:val="ListParagraph"/>
        <w:numPr>
          <w:ilvl w:val="0"/>
          <w:numId w:val="23"/>
        </w:numPr>
        <w:tabs>
          <w:tab w:pos="1853" w:val="left" w:leader="none"/>
        </w:tabs>
        <w:spacing w:line="253" w:lineRule="exact" w:before="1" w:after="0"/>
        <w:ind w:left="1853" w:right="0" w:hanging="358"/>
        <w:jc w:val="both"/>
        <w:rPr>
          <w:sz w:val="22"/>
        </w:rPr>
      </w:pPr>
      <w:r>
        <w:rPr>
          <w:b/>
          <w:sz w:val="22"/>
        </w:rPr>
        <w:t>poslovne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objekte</w:t>
      </w:r>
      <w:r>
        <w:rPr>
          <w:b/>
          <w:spacing w:val="12"/>
          <w:sz w:val="22"/>
        </w:rPr>
        <w:t> </w:t>
      </w:r>
      <w:r>
        <w:rPr>
          <w:sz w:val="22"/>
        </w:rPr>
        <w:t>u</w:t>
      </w:r>
      <w:r>
        <w:rPr>
          <w:spacing w:val="8"/>
          <w:sz w:val="22"/>
        </w:rPr>
        <w:t> </w:t>
      </w:r>
      <w:r>
        <w:rPr>
          <w:sz w:val="22"/>
        </w:rPr>
        <w:t>vrijednosti</w:t>
      </w:r>
      <w:r>
        <w:rPr>
          <w:spacing w:val="10"/>
          <w:sz w:val="22"/>
        </w:rPr>
        <w:t> </w:t>
      </w:r>
      <w:r>
        <w:rPr>
          <w:sz w:val="22"/>
        </w:rPr>
        <w:t>od</w:t>
      </w:r>
      <w:r>
        <w:rPr>
          <w:spacing w:val="10"/>
          <w:sz w:val="22"/>
        </w:rPr>
        <w:t> </w:t>
      </w:r>
      <w:r>
        <w:rPr>
          <w:sz w:val="22"/>
        </w:rPr>
        <w:t>1.691.246,48</w:t>
      </w:r>
      <w:r>
        <w:rPr>
          <w:spacing w:val="8"/>
          <w:sz w:val="22"/>
        </w:rPr>
        <w:t> </w:t>
      </w:r>
      <w:r>
        <w:rPr>
          <w:sz w:val="22"/>
        </w:rPr>
        <w:t>EUR,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odnose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10"/>
          <w:sz w:val="22"/>
        </w:rPr>
        <w:t> </w:t>
      </w:r>
      <w:r>
        <w:rPr>
          <w:sz w:val="22"/>
        </w:rPr>
        <w:t>gradnju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nove</w:t>
      </w:r>
    </w:p>
    <w:p>
      <w:pPr>
        <w:pStyle w:val="BodyText"/>
        <w:spacing w:line="252" w:lineRule="exact"/>
        <w:ind w:left="1855"/>
        <w:jc w:val="both"/>
      </w:pPr>
      <w:r>
        <w:rPr/>
        <w:t>zgrade</w:t>
      </w:r>
      <w:r>
        <w:rPr>
          <w:spacing w:val="-5"/>
        </w:rPr>
        <w:t> </w:t>
      </w:r>
      <w:r>
        <w:rPr/>
        <w:t>dječjeg</w:t>
      </w:r>
      <w:r>
        <w:rPr>
          <w:spacing w:val="-4"/>
        </w:rPr>
        <w:t> </w:t>
      </w:r>
      <w:r>
        <w:rPr/>
        <w:t>vrtića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mjestu</w:t>
      </w:r>
      <w:r>
        <w:rPr>
          <w:spacing w:val="-6"/>
        </w:rPr>
        <w:t> </w:t>
      </w:r>
      <w:r>
        <w:rPr/>
        <w:t>Vinež</w:t>
      </w:r>
      <w:r>
        <w:rPr>
          <w:spacing w:val="-6"/>
        </w:rPr>
        <w:t> </w:t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23"/>
        </w:numPr>
        <w:tabs>
          <w:tab w:pos="1853" w:val="left" w:leader="none"/>
          <w:tab w:pos="1855" w:val="left" w:leader="none"/>
        </w:tabs>
        <w:spacing w:line="240" w:lineRule="auto" w:before="0" w:after="0"/>
        <w:ind w:left="1855" w:right="1128" w:hanging="360"/>
        <w:jc w:val="both"/>
        <w:rPr>
          <w:sz w:val="22"/>
        </w:rPr>
      </w:pPr>
      <w:r>
        <w:rPr>
          <w:b/>
          <w:sz w:val="22"/>
        </w:rPr>
        <w:t>ceste, željeznice i ostale prometne objekte </w:t>
      </w:r>
      <w:r>
        <w:rPr>
          <w:sz w:val="22"/>
        </w:rPr>
        <w:t>u vrijednosti od 408.738,77 EUR, </w:t>
      </w:r>
      <w:r>
        <w:rPr>
          <w:sz w:val="22"/>
        </w:rPr>
        <w:t>a</w:t>
      </w:r>
      <w:r>
        <w:rPr>
          <w:sz w:val="22"/>
        </w:rPr>
        <w:t> odnose se na rekonstrukciju raskrižja Omladinske ulice u Rapcu (197.028 EUR) </w:t>
      </w:r>
      <w:r>
        <w:rPr>
          <w:sz w:val="22"/>
        </w:rPr>
        <w:t>i</w:t>
      </w:r>
      <w:r>
        <w:rPr>
          <w:sz w:val="22"/>
        </w:rPr>
        <w:t> izgradnju prometnice kod sportskog kompleksa Vinež (211.711</w:t>
      </w:r>
      <w:r>
        <w:rPr>
          <w:spacing w:val="40"/>
          <w:sz w:val="22"/>
        </w:rPr>
        <w:t> </w:t>
      </w:r>
      <w:r>
        <w:rPr>
          <w:sz w:val="22"/>
        </w:rPr>
        <w:t>EUR);</w:t>
      </w:r>
    </w:p>
    <w:p>
      <w:pPr>
        <w:pStyle w:val="ListParagraph"/>
        <w:numPr>
          <w:ilvl w:val="0"/>
          <w:numId w:val="23"/>
        </w:numPr>
        <w:tabs>
          <w:tab w:pos="1853" w:val="left" w:leader="none"/>
          <w:tab w:pos="1855" w:val="left" w:leader="none"/>
        </w:tabs>
        <w:spacing w:line="240" w:lineRule="auto" w:before="1" w:after="0"/>
        <w:ind w:left="1855" w:right="1129" w:hanging="360"/>
        <w:jc w:val="both"/>
        <w:rPr>
          <w:sz w:val="22"/>
        </w:rPr>
      </w:pPr>
      <w:r>
        <w:rPr>
          <w:b/>
          <w:sz w:val="22"/>
        </w:rPr>
        <w:t>ostale građevinske objekte </w:t>
      </w:r>
      <w:r>
        <w:rPr>
          <w:sz w:val="22"/>
        </w:rPr>
        <w:t>u vrijednosti od 69.949,16 EUR, a odnose se </w:t>
      </w:r>
      <w:r>
        <w:rPr>
          <w:sz w:val="22"/>
        </w:rPr>
        <w:t>na</w:t>
      </w:r>
      <w:r>
        <w:rPr>
          <w:sz w:val="22"/>
        </w:rPr>
        <w:t> dovršenje</w:t>
      </w:r>
      <w:r>
        <w:rPr>
          <w:spacing w:val="-3"/>
          <w:sz w:val="22"/>
        </w:rPr>
        <w:t> </w:t>
      </w:r>
      <w:r>
        <w:rPr>
          <w:sz w:val="22"/>
        </w:rPr>
        <w:t>uređenja</w:t>
      </w:r>
      <w:r>
        <w:rPr>
          <w:spacing w:val="-5"/>
          <w:sz w:val="22"/>
        </w:rPr>
        <w:t> </w:t>
      </w:r>
      <w:r>
        <w:rPr>
          <w:sz w:val="22"/>
        </w:rPr>
        <w:t>Spomen</w:t>
      </w:r>
      <w:r>
        <w:rPr>
          <w:spacing w:val="-3"/>
          <w:sz w:val="22"/>
        </w:rPr>
        <w:t> </w:t>
      </w:r>
      <w:r>
        <w:rPr>
          <w:sz w:val="22"/>
        </w:rPr>
        <w:t>prostora</w:t>
      </w:r>
      <w:r>
        <w:rPr>
          <w:spacing w:val="-5"/>
          <w:sz w:val="22"/>
        </w:rPr>
        <w:t> </w:t>
      </w:r>
      <w:r>
        <w:rPr>
          <w:sz w:val="22"/>
        </w:rPr>
        <w:t>Rudaru</w:t>
      </w:r>
      <w:r>
        <w:rPr>
          <w:spacing w:val="-5"/>
          <w:sz w:val="22"/>
        </w:rPr>
        <w:t> </w:t>
      </w:r>
      <w:r>
        <w:rPr>
          <w:sz w:val="22"/>
        </w:rPr>
        <w:t>borcu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iznosu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1.152</w:t>
      </w:r>
      <w:r>
        <w:rPr>
          <w:spacing w:val="-3"/>
          <w:sz w:val="22"/>
        </w:rPr>
        <w:t> </w:t>
      </w:r>
      <w:r>
        <w:rPr>
          <w:sz w:val="22"/>
        </w:rPr>
        <w:t>EUR,</w:t>
      </w:r>
      <w:r>
        <w:rPr>
          <w:spacing w:val="-1"/>
          <w:sz w:val="22"/>
        </w:rPr>
        <w:t> </w:t>
      </w:r>
      <w:r>
        <w:rPr>
          <w:sz w:val="22"/>
        </w:rPr>
        <w:t>izgradnj</w:t>
      </w:r>
      <w:r>
        <w:rPr>
          <w:sz w:val="22"/>
        </w:rPr>
        <w:t>u</w:t>
      </w:r>
      <w:r>
        <w:rPr>
          <w:sz w:val="22"/>
        </w:rPr>
        <w:t> rasvjete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Sportskom</w:t>
      </w:r>
      <w:r>
        <w:rPr>
          <w:spacing w:val="-3"/>
          <w:sz w:val="22"/>
        </w:rPr>
        <w:t> </w:t>
      </w:r>
      <w:r>
        <w:rPr>
          <w:sz w:val="22"/>
        </w:rPr>
        <w:t>kompleksu</w:t>
      </w:r>
      <w:r>
        <w:rPr>
          <w:spacing w:val="-2"/>
          <w:sz w:val="22"/>
        </w:rPr>
        <w:t> </w:t>
      </w:r>
      <w:r>
        <w:rPr>
          <w:sz w:val="22"/>
        </w:rPr>
        <w:t>Vinež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iznosu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2"/>
          <w:sz w:val="22"/>
        </w:rPr>
        <w:t> </w:t>
      </w:r>
      <w:r>
        <w:rPr>
          <w:sz w:val="22"/>
        </w:rPr>
        <w:t>25.657</w:t>
      </w:r>
      <w:r>
        <w:rPr>
          <w:spacing w:val="-2"/>
          <w:sz w:val="22"/>
        </w:rPr>
        <w:t> </w:t>
      </w:r>
      <w:r>
        <w:rPr>
          <w:sz w:val="22"/>
        </w:rPr>
        <w:t>EUR, instalaciju</w:t>
      </w:r>
      <w:r>
        <w:rPr>
          <w:spacing w:val="-2"/>
          <w:sz w:val="22"/>
        </w:rPr>
        <w:t> </w:t>
      </w:r>
      <w:r>
        <w:rPr>
          <w:sz w:val="22"/>
        </w:rPr>
        <w:t>sunčan</w:t>
      </w:r>
      <w:r>
        <w:rPr>
          <w:sz w:val="22"/>
        </w:rPr>
        <w:t>e</w:t>
      </w:r>
      <w:r>
        <w:rPr>
          <w:sz w:val="22"/>
        </w:rPr>
        <w:t> elektrane – Katuri 17 u vrijednosti od 9.193 EUR, nabavu invalidske rampe na </w:t>
      </w:r>
      <w:r>
        <w:rPr>
          <w:sz w:val="22"/>
        </w:rPr>
        <w:t>Trgu</w:t>
      </w:r>
      <w:r>
        <w:rPr>
          <w:sz w:val="22"/>
        </w:rPr>
        <w:t> Kature u vrijednosti od 15.644 EUR te na</w:t>
      </w:r>
      <w:r>
        <w:rPr>
          <w:spacing w:val="-1"/>
          <w:sz w:val="22"/>
        </w:rPr>
        <w:t> </w:t>
      </w:r>
      <w:r>
        <w:rPr>
          <w:sz w:val="22"/>
        </w:rPr>
        <w:t>rekonstrukciju dvorišta centralnog DV Labi</w:t>
      </w:r>
      <w:r>
        <w:rPr>
          <w:sz w:val="22"/>
        </w:rPr>
        <w:t>n</w:t>
      </w:r>
      <w:r>
        <w:rPr>
          <w:sz w:val="22"/>
        </w:rPr>
        <w:t> u vrijednosti od 18.303 EUR.</w:t>
      </w:r>
    </w:p>
    <w:p>
      <w:pPr>
        <w:pStyle w:val="BodyText"/>
        <w:spacing w:before="1"/>
      </w:pPr>
    </w:p>
    <w:p>
      <w:pPr>
        <w:pStyle w:val="BodyText"/>
        <w:ind w:left="1135" w:right="1133" w:firstLine="707"/>
        <w:jc w:val="both"/>
      </w:pPr>
      <w:r>
        <w:rPr>
          <w:u w:val="single"/>
        </w:rPr>
        <w:t>Rashodi za postrojenja i opremu</w:t>
      </w:r>
      <w:r>
        <w:rPr/>
        <w:t> ostvareni su u iznosu od 398.181,02 EUR ili 94,48</w:t>
      </w:r>
      <w:r>
        <w:rPr/>
        <w:t>%</w:t>
      </w:r>
      <w:r>
        <w:rPr/>
        <w:t> od planiranog. Na Grad Labin odnosi se 66,34% ili 260.171,58 EUR, a na proračuns</w:t>
      </w:r>
      <w:r>
        <w:rPr/>
        <w:t>ke</w:t>
      </w:r>
      <w:r>
        <w:rPr/>
        <w:t> korisnike otpada 34,66% ili 138.009,44 EUR.</w:t>
      </w:r>
    </w:p>
    <w:p>
      <w:pPr>
        <w:pStyle w:val="BodyText"/>
        <w:ind w:left="1135" w:right="1129"/>
        <w:jc w:val="both"/>
      </w:pPr>
      <w:r>
        <w:rPr/>
        <w:t>Ulaganje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uređaje,</w:t>
      </w:r>
      <w:r>
        <w:rPr>
          <w:spacing w:val="-15"/>
        </w:rPr>
        <w:t> </w:t>
      </w:r>
      <w:r>
        <w:rPr/>
        <w:t>strojeve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opremu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ostale</w:t>
      </w:r>
      <w:r>
        <w:rPr>
          <w:spacing w:val="-14"/>
        </w:rPr>
        <w:t> </w:t>
      </w:r>
      <w:r>
        <w:rPr/>
        <w:t>namjene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4"/>
        </w:rPr>
        <w:t> </w:t>
      </w:r>
      <w:r>
        <w:rPr/>
        <w:t>269.254,10</w:t>
      </w:r>
      <w:r>
        <w:rPr>
          <w:spacing w:val="32"/>
        </w:rPr>
        <w:t> </w:t>
      </w:r>
      <w:r>
        <w:rPr/>
        <w:t>EUR</w:t>
      </w:r>
      <w:r>
        <w:rPr>
          <w:spacing w:val="-14"/>
        </w:rPr>
        <w:t> </w:t>
      </w:r>
      <w:r>
        <w:rPr/>
        <w:t>naj</w:t>
      </w:r>
      <w:r>
        <w:rPr/>
        <w:t>veća</w:t>
      </w:r>
      <w:r>
        <w:rPr/>
        <w:t> je stavka tih rashoda, zatim slijede uredska oprema i namještaj</w:t>
      </w:r>
      <w:r>
        <w:rPr>
          <w:spacing w:val="40"/>
        </w:rPr>
        <w:t> </w:t>
      </w:r>
      <w:r>
        <w:rPr/>
        <w:t>u iznosu od 99.243,33 EUR</w:t>
      </w:r>
      <w:r>
        <w:rPr/>
        <w:t>,</w:t>
      </w:r>
      <w:r>
        <w:rPr/>
        <w:t> ulaganja u opremu za održavanje i zaštitu u vrijednosti od 16.412,60 EUR, u sportsku </w:t>
      </w:r>
      <w:r>
        <w:rPr/>
        <w:t>i</w:t>
      </w:r>
      <w:r>
        <w:rPr/>
        <w:t> glazbenu opremu u iznosu od</w:t>
      </w:r>
      <w:r>
        <w:rPr>
          <w:spacing w:val="40"/>
        </w:rPr>
        <w:t> </w:t>
      </w:r>
      <w:r>
        <w:rPr/>
        <w:t>7.975,21 EUR te u komunikacijsku opremu u vrijednosti </w:t>
      </w:r>
      <w:r>
        <w:rPr/>
        <w:t>od</w:t>
      </w:r>
      <w:r>
        <w:rPr/>
        <w:t> 5.295,78 EUR.</w:t>
      </w:r>
    </w:p>
    <w:p>
      <w:pPr>
        <w:pStyle w:val="BodyText"/>
        <w:spacing w:before="252"/>
        <w:ind w:left="1135" w:right="1128"/>
        <w:jc w:val="both"/>
      </w:pPr>
      <w:r>
        <w:rPr/>
        <w:t>Za</w:t>
      </w:r>
      <w:r>
        <w:rPr>
          <w:spacing w:val="-3"/>
        </w:rPr>
        <w:t> </w:t>
      </w:r>
      <w:r>
        <w:rPr/>
        <w:t>potrebe</w:t>
      </w:r>
      <w:r>
        <w:rPr>
          <w:spacing w:val="-5"/>
        </w:rPr>
        <w:t> </w:t>
      </w:r>
      <w:r>
        <w:rPr/>
        <w:t>Grada</w:t>
      </w:r>
      <w:r>
        <w:rPr>
          <w:spacing w:val="-3"/>
        </w:rPr>
        <w:t> </w:t>
      </w:r>
      <w:r>
        <w:rPr/>
        <w:t>nabavljena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uredska</w:t>
      </w:r>
      <w:r>
        <w:rPr>
          <w:spacing w:val="-3"/>
        </w:rPr>
        <w:t> </w:t>
      </w:r>
      <w:r>
        <w:rPr/>
        <w:t>oprema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namještaj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vrijednosti</w:t>
      </w:r>
      <w:r>
        <w:rPr>
          <w:spacing w:val="-6"/>
        </w:rPr>
        <w:t> </w:t>
      </w:r>
      <w:r>
        <w:rPr/>
        <w:t>od</w:t>
      </w:r>
      <w:r>
        <w:rPr>
          <w:spacing w:val="-3"/>
        </w:rPr>
        <w:t> </w:t>
      </w:r>
      <w:r>
        <w:rPr/>
        <w:t>27.713,45</w:t>
      </w:r>
      <w:r>
        <w:rPr>
          <w:spacing w:val="-3"/>
        </w:rPr>
        <w:t> </w:t>
      </w:r>
      <w:r>
        <w:rPr/>
        <w:t>EUR</w:t>
      </w:r>
      <w:r>
        <w:rPr/>
        <w:t>,</w:t>
      </w:r>
      <w:r>
        <w:rPr/>
        <w:t> komunikacijska oprema u vrijednosti od 1.000,00 EUR, opremu za održavanje i zaštitu </w:t>
      </w:r>
      <w:r>
        <w:rPr/>
        <w:t>u</w:t>
      </w:r>
      <w:r>
        <w:rPr/>
        <w:t> vrijednosti od 9.620,44 EUR te opremu za ostale namjene u vrijednosti od 221.837,69 EU</w:t>
      </w:r>
      <w:r>
        <w:rPr/>
        <w:t>R</w:t>
      </w:r>
      <w:r>
        <w:rPr/>
        <w:t> (od</w:t>
      </w:r>
      <w:r>
        <w:rPr>
          <w:spacing w:val="-9"/>
        </w:rPr>
        <w:t> </w:t>
      </w:r>
      <w:r>
        <w:rPr/>
        <w:t>čega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na</w:t>
      </w:r>
      <w:r>
        <w:rPr>
          <w:spacing w:val="-11"/>
        </w:rPr>
        <w:t> </w:t>
      </w:r>
      <w:r>
        <w:rPr/>
        <w:t>opremu</w:t>
      </w:r>
      <w:r>
        <w:rPr>
          <w:spacing w:val="-10"/>
        </w:rPr>
        <w:t> </w:t>
      </w:r>
      <w:r>
        <w:rPr/>
        <w:t>za</w:t>
      </w:r>
      <w:r>
        <w:rPr>
          <w:spacing w:val="-9"/>
        </w:rPr>
        <w:t> </w:t>
      </w:r>
      <w:r>
        <w:rPr/>
        <w:t>novi</w:t>
      </w:r>
      <w:r>
        <w:rPr>
          <w:spacing w:val="-10"/>
        </w:rPr>
        <w:t> </w:t>
      </w:r>
      <w:r>
        <w:rPr/>
        <w:t>DV</w:t>
      </w:r>
      <w:r>
        <w:rPr>
          <w:spacing w:val="-9"/>
        </w:rPr>
        <w:t> </w:t>
      </w:r>
      <w:r>
        <w:rPr/>
        <w:t>na</w:t>
      </w:r>
      <w:r>
        <w:rPr>
          <w:spacing w:val="-11"/>
        </w:rPr>
        <w:t> </w:t>
      </w:r>
      <w:r>
        <w:rPr/>
        <w:t>Vinežu</w:t>
      </w:r>
      <w:r>
        <w:rPr>
          <w:spacing w:val="-9"/>
        </w:rPr>
        <w:t> </w:t>
      </w:r>
      <w:r>
        <w:rPr/>
        <w:t>odnosi</w:t>
      </w:r>
      <w:r>
        <w:rPr>
          <w:spacing w:val="-10"/>
        </w:rPr>
        <w:t> </w:t>
      </w:r>
      <w:r>
        <w:rPr/>
        <w:t>165.699</w:t>
      </w:r>
      <w:r>
        <w:rPr>
          <w:spacing w:val="-9"/>
        </w:rPr>
        <w:t> </w:t>
      </w:r>
      <w:r>
        <w:rPr/>
        <w:t>EUR,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opremanje</w:t>
      </w:r>
      <w:r>
        <w:rPr>
          <w:spacing w:val="-10"/>
        </w:rPr>
        <w:t> </w:t>
      </w:r>
      <w:r>
        <w:rPr/>
        <w:t>dvorišta</w:t>
      </w:r>
      <w:r>
        <w:rPr>
          <w:spacing w:val="-9"/>
        </w:rPr>
        <w:t> </w:t>
      </w:r>
      <w:r>
        <w:rPr/>
        <w:t>DV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53" w:lineRule="exact" w:before="80"/>
        <w:ind w:left="1135"/>
      </w:pPr>
      <w:r>
        <w:rPr/>
        <w:t>Pjerina</w:t>
      </w:r>
      <w:r>
        <w:rPr>
          <w:spacing w:val="-9"/>
        </w:rPr>
        <w:t> </w:t>
      </w:r>
      <w:r>
        <w:rPr/>
        <w:t>Verbanac</w:t>
      </w:r>
      <w:r>
        <w:rPr>
          <w:spacing w:val="-6"/>
        </w:rPr>
        <w:t> </w:t>
      </w:r>
      <w:r>
        <w:rPr/>
        <w:t>po</w:t>
      </w:r>
      <w:r>
        <w:rPr>
          <w:spacing w:val="-10"/>
        </w:rPr>
        <w:t> </w:t>
      </w:r>
      <w:r>
        <w:rPr/>
        <w:t>Projektu</w:t>
      </w:r>
      <w:r>
        <w:rPr>
          <w:spacing w:val="-8"/>
        </w:rPr>
        <w:t> </w:t>
      </w:r>
      <w:r>
        <w:rPr/>
        <w:t>„Za</w:t>
      </w:r>
      <w:r>
        <w:rPr>
          <w:spacing w:val="-6"/>
        </w:rPr>
        <w:t> </w:t>
      </w:r>
      <w:r>
        <w:rPr/>
        <w:t>naš</w:t>
      </w:r>
      <w:r>
        <w:rPr>
          <w:spacing w:val="-7"/>
        </w:rPr>
        <w:t> </w:t>
      </w:r>
      <w:r>
        <w:rPr/>
        <w:t>vrtić</w:t>
      </w:r>
      <w:r>
        <w:rPr>
          <w:spacing w:val="-8"/>
        </w:rPr>
        <w:t> </w:t>
      </w:r>
      <w:r>
        <w:rPr/>
        <w:t>mali,</w:t>
      </w:r>
      <w:r>
        <w:rPr>
          <w:spacing w:val="-7"/>
        </w:rPr>
        <w:t> </w:t>
      </w:r>
      <w:r>
        <w:rPr/>
        <w:t>malo</w:t>
      </w:r>
      <w:r>
        <w:rPr>
          <w:spacing w:val="-7"/>
        </w:rPr>
        <w:t> </w:t>
      </w:r>
      <w:r>
        <w:rPr/>
        <w:t>opreme</w:t>
      </w:r>
      <w:r>
        <w:rPr>
          <w:spacing w:val="-8"/>
        </w:rPr>
        <w:t> </w:t>
      </w:r>
      <w:r>
        <w:rPr/>
        <w:t>nam</w:t>
      </w:r>
      <w:r>
        <w:rPr>
          <w:spacing w:val="-8"/>
        </w:rPr>
        <w:t> </w:t>
      </w:r>
      <w:r>
        <w:rPr/>
        <w:t>fali“</w:t>
      </w:r>
      <w:r>
        <w:rPr>
          <w:spacing w:val="-5"/>
        </w:rPr>
        <w:t> </w:t>
      </w:r>
      <w:r>
        <w:rPr/>
        <w:t>49.350</w:t>
      </w:r>
      <w:r>
        <w:rPr>
          <w:spacing w:val="-7"/>
        </w:rPr>
        <w:t> </w:t>
      </w:r>
      <w:r>
        <w:rPr/>
        <w:t>EUR</w:t>
      </w:r>
      <w:r>
        <w:rPr>
          <w:spacing w:val="-7"/>
        </w:rPr>
        <w:t> </w:t>
      </w:r>
      <w:r>
        <w:rPr/>
        <w:t>dok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>
          <w:spacing w:val="-5"/>
        </w:rPr>
        <w:t>za</w:t>
      </w:r>
    </w:p>
    <w:p>
      <w:pPr>
        <w:pStyle w:val="BodyText"/>
        <w:spacing w:line="253" w:lineRule="exact"/>
        <w:ind w:left="1135"/>
      </w:pPr>
      <w:r>
        <w:rPr/>
        <w:t>potrebe</w:t>
      </w:r>
      <w:r>
        <w:rPr>
          <w:spacing w:val="-8"/>
        </w:rPr>
        <w:t> </w:t>
      </w:r>
      <w:r>
        <w:rPr/>
        <w:t>JVP</w:t>
      </w:r>
      <w:r>
        <w:rPr>
          <w:spacing w:val="-5"/>
        </w:rPr>
        <w:t> </w:t>
      </w:r>
      <w:r>
        <w:rPr/>
        <w:t>Labin</w:t>
      </w:r>
      <w:r>
        <w:rPr>
          <w:spacing w:val="-4"/>
        </w:rPr>
        <w:t> </w:t>
      </w:r>
      <w:r>
        <w:rPr/>
        <w:t>nabavljen</w:t>
      </w:r>
      <w:r>
        <w:rPr>
          <w:spacing w:val="-4"/>
        </w:rPr>
        <w:t> </w:t>
      </w:r>
      <w:r>
        <w:rPr/>
        <w:t>dron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6.789</w:t>
      </w:r>
      <w:r>
        <w:rPr>
          <w:spacing w:val="-6"/>
        </w:rPr>
        <w:t> </w:t>
      </w:r>
      <w:r>
        <w:rPr/>
        <w:t>EUR</w:t>
      </w:r>
      <w:r>
        <w:rPr>
          <w:spacing w:val="-4"/>
        </w:rPr>
        <w:t> </w:t>
      </w:r>
      <w:r>
        <w:rPr>
          <w:spacing w:val="-5"/>
        </w:rPr>
        <w:t>).</w:t>
      </w:r>
    </w:p>
    <w:p>
      <w:pPr>
        <w:pStyle w:val="BodyText"/>
      </w:pPr>
    </w:p>
    <w:p>
      <w:pPr>
        <w:pStyle w:val="BodyText"/>
        <w:spacing w:line="252" w:lineRule="exact"/>
        <w:ind w:left="1260"/>
        <w:jc w:val="both"/>
      </w:pPr>
      <w:r>
        <w:rPr/>
        <w:t>Proračunski</w:t>
      </w:r>
      <w:r>
        <w:rPr>
          <w:spacing w:val="-10"/>
        </w:rPr>
        <w:t> </w:t>
      </w:r>
      <w:r>
        <w:rPr/>
        <w:t>korisnici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svoje</w:t>
      </w:r>
      <w:r>
        <w:rPr>
          <w:spacing w:val="-8"/>
        </w:rPr>
        <w:t> </w:t>
      </w:r>
      <w:r>
        <w:rPr/>
        <w:t>potrebe</w:t>
      </w:r>
      <w:r>
        <w:rPr>
          <w:spacing w:val="-7"/>
        </w:rPr>
        <w:t> </w:t>
      </w:r>
      <w:r>
        <w:rPr/>
        <w:t>nabavili</w:t>
      </w:r>
      <w:r>
        <w:rPr>
          <w:spacing w:val="-6"/>
        </w:rPr>
        <w:t> </w:t>
      </w:r>
      <w:r>
        <w:rPr/>
        <w:t>slijedeću</w:t>
      </w:r>
      <w:r>
        <w:rPr>
          <w:spacing w:val="-6"/>
        </w:rPr>
        <w:t> </w:t>
      </w:r>
      <w:r>
        <w:rPr>
          <w:spacing w:val="-2"/>
        </w:rPr>
        <w:t>opremu:</w:t>
      </w:r>
    </w:p>
    <w:p>
      <w:pPr>
        <w:pStyle w:val="ListParagraph"/>
        <w:numPr>
          <w:ilvl w:val="0"/>
          <w:numId w:val="24"/>
        </w:numPr>
        <w:tabs>
          <w:tab w:pos="1606" w:val="left" w:leader="none"/>
        </w:tabs>
        <w:spacing w:line="240" w:lineRule="auto" w:before="0" w:after="0"/>
        <w:ind w:left="1606" w:right="1136" w:hanging="358"/>
        <w:jc w:val="both"/>
        <w:rPr>
          <w:sz w:val="22"/>
        </w:rPr>
      </w:pPr>
      <w:r>
        <w:rPr>
          <w:sz w:val="22"/>
        </w:rPr>
        <w:t>JVP – uredsku opremu i</w:t>
      </w:r>
      <w:r>
        <w:rPr>
          <w:spacing w:val="-1"/>
          <w:sz w:val="22"/>
        </w:rPr>
        <w:t> </w:t>
      </w:r>
      <w:r>
        <w:rPr>
          <w:sz w:val="22"/>
        </w:rPr>
        <w:t>namještaj (2.724,30 EUR), komunikacijsku opremu (875 EUR)</w:t>
      </w:r>
      <w:r>
        <w:rPr>
          <w:sz w:val="22"/>
        </w:rPr>
        <w:t>,</w:t>
      </w:r>
      <w:r>
        <w:rPr>
          <w:sz w:val="22"/>
        </w:rPr>
        <w:t> opremu za održavanje i zaštitu (6.792,16 EUR) i uređaje, strojeve i opremu za ostal</w:t>
      </w:r>
      <w:r>
        <w:rPr>
          <w:sz w:val="22"/>
        </w:rPr>
        <w:t>e</w:t>
      </w:r>
      <w:r>
        <w:rPr>
          <w:sz w:val="22"/>
        </w:rPr>
        <w:t> namjene (4.961,90 EUR);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53" w:lineRule="exact" w:before="1" w:after="0"/>
        <w:ind w:left="1605" w:right="0" w:hanging="357"/>
        <w:jc w:val="both"/>
        <w:rPr>
          <w:sz w:val="22"/>
        </w:rPr>
      </w:pPr>
      <w:r>
        <w:rPr>
          <w:sz w:val="22"/>
        </w:rPr>
        <w:t>DV</w:t>
      </w:r>
      <w:r>
        <w:rPr>
          <w:spacing w:val="-4"/>
          <w:sz w:val="22"/>
        </w:rPr>
        <w:t> </w:t>
      </w:r>
      <w:r>
        <w:rPr>
          <w:sz w:val="22"/>
        </w:rPr>
        <w:t>„PV“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opremu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ostale</w:t>
      </w:r>
      <w:r>
        <w:rPr>
          <w:spacing w:val="-4"/>
          <w:sz w:val="22"/>
        </w:rPr>
        <w:t> </w:t>
      </w:r>
      <w:r>
        <w:rPr>
          <w:sz w:val="22"/>
        </w:rPr>
        <w:t>namjene</w:t>
      </w:r>
      <w:r>
        <w:rPr>
          <w:spacing w:val="-6"/>
          <w:sz w:val="22"/>
        </w:rPr>
        <w:t> </w:t>
      </w:r>
      <w:r>
        <w:rPr>
          <w:sz w:val="22"/>
        </w:rPr>
        <w:t>(14.382,63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EUR);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53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OŠ</w:t>
      </w:r>
      <w:r>
        <w:rPr>
          <w:spacing w:val="58"/>
          <w:sz w:val="22"/>
        </w:rPr>
        <w:t> </w:t>
      </w:r>
      <w:r>
        <w:rPr>
          <w:sz w:val="22"/>
        </w:rPr>
        <w:t>„MV“</w:t>
      </w:r>
      <w:r>
        <w:rPr>
          <w:spacing w:val="62"/>
          <w:sz w:val="22"/>
        </w:rPr>
        <w:t> </w:t>
      </w:r>
      <w:r>
        <w:rPr>
          <w:sz w:val="22"/>
        </w:rPr>
        <w:t>–</w:t>
      </w:r>
      <w:r>
        <w:rPr>
          <w:spacing w:val="60"/>
          <w:sz w:val="22"/>
        </w:rPr>
        <w:t> </w:t>
      </w:r>
      <w:r>
        <w:rPr>
          <w:sz w:val="22"/>
        </w:rPr>
        <w:t>uredsku</w:t>
      </w:r>
      <w:r>
        <w:rPr>
          <w:spacing w:val="60"/>
          <w:sz w:val="22"/>
        </w:rPr>
        <w:t> </w:t>
      </w:r>
      <w:r>
        <w:rPr>
          <w:sz w:val="22"/>
        </w:rPr>
        <w:t>opremu</w:t>
      </w:r>
      <w:r>
        <w:rPr>
          <w:spacing w:val="60"/>
          <w:sz w:val="22"/>
        </w:rPr>
        <w:t> </w:t>
      </w:r>
      <w:r>
        <w:rPr>
          <w:sz w:val="22"/>
        </w:rPr>
        <w:t>i</w:t>
      </w:r>
      <w:r>
        <w:rPr>
          <w:spacing w:val="58"/>
          <w:sz w:val="22"/>
        </w:rPr>
        <w:t> </w:t>
      </w:r>
      <w:r>
        <w:rPr>
          <w:sz w:val="22"/>
        </w:rPr>
        <w:t>namještaj</w:t>
      </w:r>
      <w:r>
        <w:rPr>
          <w:spacing w:val="59"/>
          <w:sz w:val="22"/>
        </w:rPr>
        <w:t> </w:t>
      </w:r>
      <w:r>
        <w:rPr>
          <w:sz w:val="22"/>
        </w:rPr>
        <w:t>(9.603,87</w:t>
      </w:r>
      <w:r>
        <w:rPr>
          <w:spacing w:val="60"/>
          <w:sz w:val="22"/>
        </w:rPr>
        <w:t> </w:t>
      </w:r>
      <w:r>
        <w:rPr>
          <w:sz w:val="22"/>
        </w:rPr>
        <w:t>EUR),</w:t>
      </w:r>
      <w:r>
        <w:rPr>
          <w:spacing w:val="61"/>
          <w:sz w:val="22"/>
        </w:rPr>
        <w:t>  </w:t>
      </w:r>
      <w:r>
        <w:rPr>
          <w:sz w:val="22"/>
        </w:rPr>
        <w:t>komunikacijsku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opremu</w:t>
      </w:r>
    </w:p>
    <w:p>
      <w:pPr>
        <w:pStyle w:val="BodyText"/>
        <w:spacing w:line="252" w:lineRule="exact"/>
        <w:ind w:left="1606"/>
        <w:jc w:val="both"/>
      </w:pPr>
      <w:r>
        <w:rPr/>
        <w:t>(1.232,34</w:t>
      </w:r>
      <w:r>
        <w:rPr>
          <w:spacing w:val="-5"/>
        </w:rPr>
        <w:t> </w:t>
      </w:r>
      <w:r>
        <w:rPr/>
        <w:t>EUR)</w:t>
      </w:r>
      <w:r>
        <w:rPr>
          <w:spacing w:val="-6"/>
        </w:rPr>
        <w:t> </w:t>
      </w:r>
      <w:r>
        <w:rPr/>
        <w:t>i</w:t>
      </w:r>
      <w:r>
        <w:rPr>
          <w:spacing w:val="52"/>
        </w:rPr>
        <w:t> </w:t>
      </w:r>
      <w:r>
        <w:rPr/>
        <w:t>sportsku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glazbenu</w:t>
      </w:r>
      <w:r>
        <w:rPr>
          <w:spacing w:val="-5"/>
        </w:rPr>
        <w:t> </w:t>
      </w:r>
      <w:r>
        <w:rPr/>
        <w:t>opremu</w:t>
      </w:r>
      <w:r>
        <w:rPr>
          <w:spacing w:val="-6"/>
        </w:rPr>
        <w:t> </w:t>
      </w:r>
      <w:r>
        <w:rPr>
          <w:spacing w:val="-2"/>
        </w:rPr>
        <w:t>(836,48);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52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OŠ</w:t>
      </w:r>
      <w:r>
        <w:rPr>
          <w:spacing w:val="3"/>
          <w:sz w:val="22"/>
        </w:rPr>
        <w:t> </w:t>
      </w:r>
      <w:r>
        <w:rPr>
          <w:sz w:val="22"/>
        </w:rPr>
        <w:t>„ILR“</w:t>
      </w:r>
      <w:r>
        <w:rPr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uredsku</w:t>
      </w:r>
      <w:r>
        <w:rPr>
          <w:spacing w:val="3"/>
          <w:sz w:val="22"/>
        </w:rPr>
        <w:t> </w:t>
      </w:r>
      <w:r>
        <w:rPr>
          <w:sz w:val="22"/>
        </w:rPr>
        <w:t>opremu</w:t>
      </w:r>
      <w:r>
        <w:rPr>
          <w:spacing w:val="3"/>
          <w:sz w:val="22"/>
        </w:rPr>
        <w:t> </w:t>
      </w:r>
      <w:r>
        <w:rPr>
          <w:sz w:val="22"/>
        </w:rPr>
        <w:t>i</w:t>
      </w:r>
      <w:r>
        <w:rPr>
          <w:spacing w:val="68"/>
          <w:sz w:val="22"/>
        </w:rPr>
        <w:t> </w:t>
      </w:r>
      <w:r>
        <w:rPr>
          <w:sz w:val="22"/>
        </w:rPr>
        <w:t>namještaj</w:t>
      </w:r>
      <w:r>
        <w:rPr>
          <w:spacing w:val="3"/>
          <w:sz w:val="22"/>
        </w:rPr>
        <w:t> </w:t>
      </w:r>
      <w:r>
        <w:rPr>
          <w:sz w:val="22"/>
        </w:rPr>
        <w:t>(14.730,83</w:t>
      </w:r>
      <w:r>
        <w:rPr>
          <w:spacing w:val="3"/>
          <w:sz w:val="22"/>
        </w:rPr>
        <w:t> </w:t>
      </w:r>
      <w:r>
        <w:rPr>
          <w:sz w:val="22"/>
        </w:rPr>
        <w:t>EUR)</w:t>
      </w:r>
      <w:r>
        <w:rPr>
          <w:spacing w:val="4"/>
          <w:sz w:val="22"/>
        </w:rPr>
        <w:t> </w:t>
      </w:r>
      <w:r>
        <w:rPr>
          <w:sz w:val="22"/>
        </w:rPr>
        <w:t>te</w:t>
      </w:r>
      <w:r>
        <w:rPr>
          <w:spacing w:val="3"/>
          <w:sz w:val="22"/>
        </w:rPr>
        <w:t> </w:t>
      </w:r>
      <w:r>
        <w:rPr>
          <w:sz w:val="22"/>
        </w:rPr>
        <w:t>opremu</w:t>
      </w:r>
      <w:r>
        <w:rPr>
          <w:spacing w:val="3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ostale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namjene</w:t>
      </w:r>
    </w:p>
    <w:p>
      <w:pPr>
        <w:pStyle w:val="BodyText"/>
        <w:spacing w:line="252" w:lineRule="exact"/>
        <w:ind w:left="1606"/>
        <w:jc w:val="both"/>
      </w:pPr>
      <w:r>
        <w:rPr/>
        <w:t>(17.547,48</w:t>
      </w:r>
      <w:r>
        <w:rPr>
          <w:spacing w:val="-8"/>
        </w:rPr>
        <w:t> </w:t>
      </w:r>
      <w:r>
        <w:rPr>
          <w:spacing w:val="-2"/>
        </w:rPr>
        <w:t>EUR);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53" w:lineRule="exact" w:before="1" w:after="0"/>
        <w:ind w:left="1605" w:right="0" w:hanging="357"/>
        <w:jc w:val="both"/>
        <w:rPr>
          <w:sz w:val="22"/>
        </w:rPr>
      </w:pPr>
      <w:r>
        <w:rPr>
          <w:sz w:val="22"/>
        </w:rPr>
        <w:t>CLF</w:t>
      </w:r>
      <w:r>
        <w:rPr>
          <w:spacing w:val="3"/>
          <w:sz w:val="22"/>
        </w:rPr>
        <w:t> </w:t>
      </w:r>
      <w:r>
        <w:rPr>
          <w:sz w:val="22"/>
        </w:rPr>
        <w:t>Labin</w:t>
      </w:r>
      <w:r>
        <w:rPr>
          <w:spacing w:val="6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z w:val="22"/>
        </w:rPr>
        <w:t>uredsku</w:t>
      </w:r>
      <w:r>
        <w:rPr>
          <w:spacing w:val="4"/>
          <w:sz w:val="22"/>
        </w:rPr>
        <w:t> </w:t>
      </w:r>
      <w:r>
        <w:rPr>
          <w:sz w:val="22"/>
        </w:rPr>
        <w:t>opremu</w:t>
      </w:r>
      <w:r>
        <w:rPr>
          <w:spacing w:val="6"/>
          <w:sz w:val="22"/>
        </w:rPr>
        <w:t> </w:t>
      </w:r>
      <w:r>
        <w:rPr>
          <w:sz w:val="22"/>
        </w:rPr>
        <w:t>i</w:t>
      </w:r>
      <w:r>
        <w:rPr>
          <w:spacing w:val="70"/>
          <w:sz w:val="22"/>
        </w:rPr>
        <w:t> </w:t>
      </w:r>
      <w:r>
        <w:rPr>
          <w:sz w:val="22"/>
        </w:rPr>
        <w:t>namještaj</w:t>
      </w:r>
      <w:r>
        <w:rPr>
          <w:spacing w:val="6"/>
          <w:sz w:val="22"/>
        </w:rPr>
        <w:t> </w:t>
      </w:r>
      <w:r>
        <w:rPr>
          <w:sz w:val="22"/>
        </w:rPr>
        <w:t>(3.833,05</w:t>
      </w:r>
      <w:r>
        <w:rPr>
          <w:spacing w:val="5"/>
          <w:sz w:val="22"/>
        </w:rPr>
        <w:t> </w:t>
      </w:r>
      <w:r>
        <w:rPr>
          <w:sz w:val="22"/>
        </w:rPr>
        <w:t>EUR)</w:t>
      </w:r>
      <w:r>
        <w:rPr>
          <w:spacing w:val="7"/>
          <w:sz w:val="22"/>
        </w:rPr>
        <w:t> </w:t>
      </w:r>
      <w:r>
        <w:rPr>
          <w:sz w:val="22"/>
        </w:rPr>
        <w:t>te</w:t>
      </w:r>
      <w:r>
        <w:rPr>
          <w:spacing w:val="4"/>
          <w:sz w:val="22"/>
        </w:rPr>
        <w:t> </w:t>
      </w:r>
      <w:r>
        <w:rPr>
          <w:sz w:val="22"/>
        </w:rPr>
        <w:t>opremu</w:t>
      </w:r>
      <w:r>
        <w:rPr>
          <w:spacing w:val="3"/>
          <w:sz w:val="22"/>
        </w:rPr>
        <w:t> </w:t>
      </w:r>
      <w:r>
        <w:rPr>
          <w:sz w:val="22"/>
        </w:rPr>
        <w:t>za</w:t>
      </w:r>
      <w:r>
        <w:rPr>
          <w:spacing w:val="6"/>
          <w:sz w:val="22"/>
        </w:rPr>
        <w:t> </w:t>
      </w:r>
      <w:r>
        <w:rPr>
          <w:sz w:val="22"/>
        </w:rPr>
        <w:t>ostale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namjene</w:t>
      </w:r>
    </w:p>
    <w:p>
      <w:pPr>
        <w:pStyle w:val="BodyText"/>
        <w:spacing w:line="252" w:lineRule="exact"/>
        <w:ind w:left="1606"/>
        <w:jc w:val="both"/>
      </w:pPr>
      <w:r>
        <w:rPr/>
        <w:t>(2.012,80</w:t>
      </w:r>
      <w:r>
        <w:rPr>
          <w:spacing w:val="-8"/>
        </w:rPr>
        <w:t> </w:t>
      </w:r>
      <w:r>
        <w:rPr>
          <w:spacing w:val="-2"/>
        </w:rPr>
        <w:t>EUR);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53" w:lineRule="exact" w:before="2" w:after="0"/>
        <w:ind w:left="1605" w:right="0" w:hanging="357"/>
        <w:jc w:val="both"/>
        <w:rPr>
          <w:sz w:val="22"/>
        </w:rPr>
      </w:pPr>
      <w:r>
        <w:rPr>
          <w:sz w:val="22"/>
        </w:rPr>
        <w:t>POU</w:t>
      </w:r>
      <w:r>
        <w:rPr>
          <w:spacing w:val="34"/>
          <w:sz w:val="22"/>
        </w:rPr>
        <w:t> </w:t>
      </w:r>
      <w:r>
        <w:rPr>
          <w:sz w:val="22"/>
        </w:rPr>
        <w:t>–</w:t>
      </w:r>
      <w:r>
        <w:rPr>
          <w:spacing w:val="35"/>
          <w:sz w:val="22"/>
        </w:rPr>
        <w:t> </w:t>
      </w:r>
      <w:r>
        <w:rPr>
          <w:sz w:val="22"/>
        </w:rPr>
        <w:t>uredsku</w:t>
      </w:r>
      <w:r>
        <w:rPr>
          <w:spacing w:val="34"/>
          <w:sz w:val="22"/>
        </w:rPr>
        <w:t> </w:t>
      </w:r>
      <w:r>
        <w:rPr>
          <w:sz w:val="22"/>
        </w:rPr>
        <w:t>opremu</w:t>
      </w:r>
      <w:r>
        <w:rPr>
          <w:spacing w:val="33"/>
          <w:sz w:val="22"/>
        </w:rPr>
        <w:t> </w:t>
      </w:r>
      <w:r>
        <w:rPr>
          <w:sz w:val="22"/>
        </w:rPr>
        <w:t>i</w:t>
      </w:r>
      <w:r>
        <w:rPr>
          <w:spacing w:val="35"/>
          <w:sz w:val="22"/>
        </w:rPr>
        <w:t>  </w:t>
      </w:r>
      <w:r>
        <w:rPr>
          <w:sz w:val="22"/>
        </w:rPr>
        <w:t>namještaj</w:t>
      </w:r>
      <w:r>
        <w:rPr>
          <w:spacing w:val="34"/>
          <w:sz w:val="22"/>
        </w:rPr>
        <w:t> </w:t>
      </w:r>
      <w:r>
        <w:rPr>
          <w:sz w:val="22"/>
        </w:rPr>
        <w:t>(29.371,95</w:t>
      </w:r>
      <w:r>
        <w:rPr>
          <w:spacing w:val="32"/>
          <w:sz w:val="22"/>
        </w:rPr>
        <w:t> </w:t>
      </w:r>
      <w:r>
        <w:rPr>
          <w:sz w:val="22"/>
        </w:rPr>
        <w:t>EUR)</w:t>
      </w:r>
      <w:r>
        <w:rPr>
          <w:spacing w:val="36"/>
          <w:sz w:val="22"/>
        </w:rPr>
        <w:t> </w:t>
      </w:r>
      <w:r>
        <w:rPr>
          <w:sz w:val="22"/>
        </w:rPr>
        <w:t>te</w:t>
      </w:r>
      <w:r>
        <w:rPr>
          <w:spacing w:val="33"/>
          <w:sz w:val="22"/>
        </w:rPr>
        <w:t> </w:t>
      </w:r>
      <w:r>
        <w:rPr>
          <w:sz w:val="22"/>
        </w:rPr>
        <w:t>opremu</w:t>
      </w:r>
      <w:r>
        <w:rPr>
          <w:spacing w:val="34"/>
          <w:sz w:val="22"/>
        </w:rPr>
        <w:t> </w:t>
      </w:r>
      <w:r>
        <w:rPr>
          <w:sz w:val="22"/>
        </w:rPr>
        <w:t>za</w:t>
      </w:r>
      <w:r>
        <w:rPr>
          <w:spacing w:val="32"/>
          <w:sz w:val="22"/>
        </w:rPr>
        <w:t> </w:t>
      </w:r>
      <w:r>
        <w:rPr>
          <w:sz w:val="22"/>
        </w:rPr>
        <w:t>ostale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namjene</w:t>
      </w:r>
    </w:p>
    <w:p>
      <w:pPr>
        <w:pStyle w:val="BodyText"/>
        <w:spacing w:line="252" w:lineRule="exact"/>
        <w:ind w:left="1606"/>
        <w:jc w:val="both"/>
      </w:pPr>
      <w:r>
        <w:rPr/>
        <w:t>(4.179,00</w:t>
      </w:r>
      <w:r>
        <w:rPr>
          <w:spacing w:val="-8"/>
        </w:rPr>
        <w:t> </w:t>
      </w:r>
      <w:r>
        <w:rPr>
          <w:spacing w:val="-2"/>
        </w:rPr>
        <w:t>EUR);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40" w:lineRule="auto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Gradska</w:t>
      </w:r>
      <w:r>
        <w:rPr>
          <w:spacing w:val="-6"/>
          <w:sz w:val="22"/>
        </w:rPr>
        <w:t> </w:t>
      </w:r>
      <w:r>
        <w:rPr>
          <w:sz w:val="22"/>
        </w:rPr>
        <w:t>knjižnica</w:t>
      </w:r>
      <w:r>
        <w:rPr>
          <w:spacing w:val="-6"/>
          <w:sz w:val="22"/>
        </w:rPr>
        <w:t> </w:t>
      </w:r>
      <w:r>
        <w:rPr>
          <w:sz w:val="22"/>
        </w:rPr>
        <w:t>Labin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uredsku</w:t>
      </w:r>
      <w:r>
        <w:rPr>
          <w:spacing w:val="-7"/>
          <w:sz w:val="22"/>
        </w:rPr>
        <w:t> </w:t>
      </w:r>
      <w:r>
        <w:rPr>
          <w:sz w:val="22"/>
        </w:rPr>
        <w:t>opremu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namještaj</w:t>
      </w:r>
      <w:r>
        <w:rPr>
          <w:spacing w:val="-6"/>
          <w:sz w:val="22"/>
        </w:rPr>
        <w:t> </w:t>
      </w:r>
      <w:r>
        <w:rPr>
          <w:sz w:val="22"/>
        </w:rPr>
        <w:t>(4.540,43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EUR);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53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UŠ</w:t>
      </w:r>
      <w:r>
        <w:rPr>
          <w:spacing w:val="59"/>
          <w:sz w:val="22"/>
        </w:rPr>
        <w:t> </w:t>
      </w:r>
      <w:r>
        <w:rPr>
          <w:sz w:val="22"/>
        </w:rPr>
        <w:t>MBR</w:t>
      </w:r>
      <w:r>
        <w:rPr>
          <w:spacing w:val="60"/>
          <w:sz w:val="22"/>
        </w:rPr>
        <w:t> </w:t>
      </w:r>
      <w:r>
        <w:rPr>
          <w:sz w:val="22"/>
        </w:rPr>
        <w:t>–</w:t>
      </w:r>
      <w:r>
        <w:rPr>
          <w:spacing w:val="60"/>
          <w:sz w:val="22"/>
        </w:rPr>
        <w:t> </w:t>
      </w:r>
      <w:r>
        <w:rPr>
          <w:sz w:val="22"/>
        </w:rPr>
        <w:t>uredsku</w:t>
      </w:r>
      <w:r>
        <w:rPr>
          <w:spacing w:val="60"/>
          <w:sz w:val="22"/>
        </w:rPr>
        <w:t> </w:t>
      </w:r>
      <w:r>
        <w:rPr>
          <w:sz w:val="22"/>
        </w:rPr>
        <w:t>opremu</w:t>
      </w:r>
      <w:r>
        <w:rPr>
          <w:spacing w:val="60"/>
          <w:sz w:val="22"/>
        </w:rPr>
        <w:t> </w:t>
      </w:r>
      <w:r>
        <w:rPr>
          <w:sz w:val="22"/>
        </w:rPr>
        <w:t>i</w:t>
      </w:r>
      <w:r>
        <w:rPr>
          <w:spacing w:val="60"/>
          <w:sz w:val="22"/>
        </w:rPr>
        <w:t>  </w:t>
      </w:r>
      <w:r>
        <w:rPr>
          <w:sz w:val="22"/>
        </w:rPr>
        <w:t>namještaj</w:t>
      </w:r>
      <w:r>
        <w:rPr>
          <w:spacing w:val="61"/>
          <w:sz w:val="22"/>
        </w:rPr>
        <w:t> </w:t>
      </w:r>
      <w:r>
        <w:rPr>
          <w:sz w:val="22"/>
        </w:rPr>
        <w:t>(6.725,45</w:t>
      </w:r>
      <w:r>
        <w:rPr>
          <w:spacing w:val="60"/>
          <w:sz w:val="22"/>
        </w:rPr>
        <w:t> </w:t>
      </w:r>
      <w:r>
        <w:rPr>
          <w:sz w:val="22"/>
        </w:rPr>
        <w:t>EUR),</w:t>
      </w:r>
      <w:r>
        <w:rPr>
          <w:spacing w:val="61"/>
          <w:sz w:val="22"/>
        </w:rPr>
        <w:t> </w:t>
      </w:r>
      <w:r>
        <w:rPr>
          <w:sz w:val="22"/>
        </w:rPr>
        <w:t>komunikacijsku</w:t>
      </w:r>
      <w:r>
        <w:rPr>
          <w:spacing w:val="60"/>
          <w:sz w:val="22"/>
        </w:rPr>
        <w:t> </w:t>
      </w:r>
      <w:r>
        <w:rPr>
          <w:spacing w:val="-2"/>
          <w:sz w:val="22"/>
        </w:rPr>
        <w:t>opremu</w:t>
      </w:r>
    </w:p>
    <w:p>
      <w:pPr>
        <w:pStyle w:val="BodyText"/>
        <w:spacing w:line="252" w:lineRule="exact"/>
        <w:ind w:left="1606"/>
        <w:jc w:val="both"/>
      </w:pPr>
      <w:r>
        <w:rPr/>
        <w:t>(2.188,44</w:t>
      </w:r>
      <w:r>
        <w:rPr>
          <w:spacing w:val="-6"/>
        </w:rPr>
        <w:t> </w:t>
      </w:r>
      <w:r>
        <w:rPr/>
        <w:t>EUR)</w:t>
      </w:r>
      <w:r>
        <w:rPr>
          <w:spacing w:val="-6"/>
        </w:rPr>
        <w:t> </w:t>
      </w:r>
      <w:r>
        <w:rPr/>
        <w:t>te</w:t>
      </w:r>
      <w:r>
        <w:rPr>
          <w:spacing w:val="50"/>
        </w:rPr>
        <w:t> </w:t>
      </w:r>
      <w:r>
        <w:rPr/>
        <w:t>glazbene</w:t>
      </w:r>
      <w:r>
        <w:rPr>
          <w:spacing w:val="-5"/>
        </w:rPr>
        <w:t> </w:t>
      </w:r>
      <w:r>
        <w:rPr/>
        <w:t>instrumente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opremu</w:t>
      </w:r>
      <w:r>
        <w:rPr>
          <w:spacing w:val="-5"/>
        </w:rPr>
        <w:t> </w:t>
      </w:r>
      <w:r>
        <w:rPr/>
        <w:t>(7.138,73</w:t>
      </w:r>
      <w:r>
        <w:rPr>
          <w:spacing w:val="-7"/>
        </w:rPr>
        <w:t> </w:t>
      </w:r>
      <w:r>
        <w:rPr/>
        <w:t>EUR)</w:t>
      </w:r>
      <w:r>
        <w:rPr>
          <w:spacing w:val="-4"/>
        </w:rPr>
        <w:t> </w:t>
      </w:r>
      <w:r>
        <w:rPr>
          <w:spacing w:val="-10"/>
        </w:rPr>
        <w:t>i</w:t>
      </w:r>
    </w:p>
    <w:p>
      <w:pPr>
        <w:pStyle w:val="ListParagraph"/>
        <w:numPr>
          <w:ilvl w:val="0"/>
          <w:numId w:val="24"/>
        </w:numPr>
        <w:tabs>
          <w:tab w:pos="1605" w:val="left" w:leader="none"/>
        </w:tabs>
        <w:spacing w:line="240" w:lineRule="auto" w:before="2" w:after="0"/>
        <w:ind w:left="1605" w:right="0" w:hanging="357"/>
        <w:jc w:val="both"/>
        <w:rPr>
          <w:sz w:val="22"/>
        </w:rPr>
      </w:pPr>
      <w:r>
        <w:rPr>
          <w:sz w:val="22"/>
        </w:rPr>
        <w:t>Dom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starije</w:t>
      </w:r>
      <w:r>
        <w:rPr>
          <w:spacing w:val="-6"/>
          <w:sz w:val="22"/>
        </w:rPr>
        <w:t> </w:t>
      </w:r>
      <w:r>
        <w:rPr>
          <w:sz w:val="22"/>
        </w:rPr>
        <w:t>osobe</w:t>
      </w:r>
      <w:r>
        <w:rPr>
          <w:spacing w:val="-4"/>
          <w:sz w:val="22"/>
        </w:rPr>
        <w:t> </w:t>
      </w:r>
      <w:r>
        <w:rPr>
          <w:sz w:val="22"/>
        </w:rPr>
        <w:t>Labin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opremu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ostale</w:t>
      </w:r>
      <w:r>
        <w:rPr>
          <w:spacing w:val="-4"/>
          <w:sz w:val="22"/>
        </w:rPr>
        <w:t> </w:t>
      </w:r>
      <w:r>
        <w:rPr>
          <w:sz w:val="22"/>
        </w:rPr>
        <w:t>namjene</w:t>
      </w:r>
      <w:r>
        <w:rPr>
          <w:spacing w:val="-6"/>
          <w:sz w:val="22"/>
        </w:rPr>
        <w:t> </w:t>
      </w:r>
      <w:r>
        <w:rPr>
          <w:sz w:val="22"/>
        </w:rPr>
        <w:t>(4.332,60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EUR).</w:t>
      </w:r>
    </w:p>
    <w:p>
      <w:pPr>
        <w:pStyle w:val="BodyText"/>
        <w:spacing w:before="250"/>
        <w:ind w:left="1135" w:right="1128" w:firstLine="707"/>
        <w:jc w:val="both"/>
      </w:pPr>
      <w:r>
        <w:rPr>
          <w:u w:val="single"/>
        </w:rPr>
        <w:t>Rashodi</w:t>
      </w:r>
      <w:r>
        <w:rPr>
          <w:spacing w:val="-7"/>
          <w:u w:val="single"/>
        </w:rPr>
        <w:t> </w:t>
      </w:r>
      <w:r>
        <w:rPr>
          <w:u w:val="single"/>
        </w:rPr>
        <w:t>za</w:t>
      </w:r>
      <w:r>
        <w:rPr>
          <w:spacing w:val="-6"/>
          <w:u w:val="single"/>
        </w:rPr>
        <w:t> </w:t>
      </w:r>
      <w:r>
        <w:rPr>
          <w:u w:val="single"/>
        </w:rPr>
        <w:t>knjige,</w:t>
      </w:r>
      <w:r>
        <w:rPr>
          <w:spacing w:val="-7"/>
          <w:u w:val="single"/>
        </w:rPr>
        <w:t> </w:t>
      </w:r>
      <w:r>
        <w:rPr>
          <w:u w:val="single"/>
        </w:rPr>
        <w:t>umjetnička</w:t>
      </w:r>
      <w:r>
        <w:rPr>
          <w:spacing w:val="-6"/>
          <w:u w:val="single"/>
        </w:rPr>
        <w:t> </w:t>
      </w:r>
      <w:r>
        <w:rPr>
          <w:u w:val="single"/>
        </w:rPr>
        <w:t>djela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9"/>
          <w:u w:val="single"/>
        </w:rPr>
        <w:t> </w:t>
      </w:r>
      <w:r>
        <w:rPr>
          <w:u w:val="single"/>
        </w:rPr>
        <w:t>ostale</w:t>
      </w:r>
      <w:r>
        <w:rPr>
          <w:spacing w:val="-9"/>
          <w:u w:val="single"/>
        </w:rPr>
        <w:t> </w:t>
      </w:r>
      <w:r>
        <w:rPr>
          <w:u w:val="single"/>
        </w:rPr>
        <w:t>izložbene</w:t>
      </w:r>
      <w:r>
        <w:rPr>
          <w:spacing w:val="-6"/>
          <w:u w:val="single"/>
        </w:rPr>
        <w:t> </w:t>
      </w:r>
      <w:r>
        <w:rPr>
          <w:u w:val="single"/>
        </w:rPr>
        <w:t>vrijednosti</w:t>
      </w:r>
      <w:r>
        <w:rPr>
          <w:spacing w:val="40"/>
          <w:u w:val="single"/>
        </w:rPr>
        <w:t> </w:t>
      </w:r>
      <w:r>
        <w:rPr/>
        <w:t>ostvareni</w:t>
      </w:r>
      <w:r>
        <w:rPr>
          <w:spacing w:val="-10"/>
        </w:rPr>
        <w:t> </w:t>
      </w:r>
      <w:r>
        <w:rPr/>
        <w:t>su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iznos</w:t>
      </w:r>
      <w:r>
        <w:rPr/>
        <w:t>u</w:t>
      </w:r>
      <w:r>
        <w:rPr/>
        <w:t> od</w:t>
      </w:r>
      <w:r>
        <w:rPr>
          <w:spacing w:val="-2"/>
        </w:rPr>
        <w:t> </w:t>
      </w:r>
      <w:r>
        <w:rPr/>
        <w:t>49.014,47</w:t>
      </w:r>
      <w:r>
        <w:rPr>
          <w:spacing w:val="-2"/>
        </w:rPr>
        <w:t> </w:t>
      </w:r>
      <w:r>
        <w:rPr/>
        <w:t>EUR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99,26%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godišnji</w:t>
      </w:r>
      <w:r>
        <w:rPr>
          <w:spacing w:val="-5"/>
        </w:rPr>
        <w:t> </w:t>
      </w:r>
      <w:r>
        <w:rPr/>
        <w:t>plan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</w:t>
      </w:r>
      <w:r>
        <w:rPr>
          <w:spacing w:val="40"/>
        </w:rPr>
        <w:t> </w:t>
      </w:r>
      <w:r>
        <w:rPr/>
        <w:t>cijelosti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odnose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prora</w:t>
      </w:r>
      <w:r>
        <w:rPr/>
        <w:t>čunske</w:t>
      </w:r>
      <w:r>
        <w:rPr/>
        <w:t> korisnike, odnosno na Gradsku knjižnicu iznos od 35.451,83 EUR, na OŠ Matija Vlačić izno</w:t>
      </w:r>
      <w:r>
        <w:rPr/>
        <w:t>s</w:t>
      </w:r>
      <w:r>
        <w:rPr/>
        <w:t> od 4.020,81 EUR, na OŠ Ivo Lola Ribar iznos od 9.496,83 EUR te na Dom za starije </w:t>
      </w:r>
      <w:r>
        <w:rPr/>
        <w:t>osobe</w:t>
      </w:r>
      <w:r>
        <w:rPr/>
        <w:t> Labin iznos od 45,00 EUR.</w:t>
      </w:r>
    </w:p>
    <w:p>
      <w:pPr>
        <w:pStyle w:val="BodyText"/>
        <w:spacing w:before="1"/>
      </w:pPr>
    </w:p>
    <w:p>
      <w:pPr>
        <w:pStyle w:val="BodyText"/>
        <w:ind w:left="1135" w:right="1131" w:firstLine="707"/>
      </w:pPr>
      <w:r>
        <w:rPr>
          <w:u w:val="single"/>
        </w:rPr>
        <w:t>Rashodi za nematerijalnu proizvedenu imovinu</w:t>
      </w:r>
      <w:r>
        <w:rPr/>
        <w:t> su ostvareni u iznosu od </w:t>
      </w:r>
      <w:r>
        <w:rPr/>
        <w:t>334.927,72</w:t>
      </w:r>
      <w:r>
        <w:rPr/>
        <w:t> EUR</w:t>
      </w:r>
      <w:r>
        <w:rPr>
          <w:spacing w:val="40"/>
        </w:rPr>
        <w:t> </w:t>
      </w:r>
      <w:r>
        <w:rPr/>
        <w:t>i odnose se na Grad Labin.</w:t>
      </w:r>
    </w:p>
    <w:p>
      <w:pPr>
        <w:pStyle w:val="BodyText"/>
        <w:spacing w:line="252" w:lineRule="exact"/>
        <w:ind w:left="1843"/>
      </w:pPr>
      <w:r>
        <w:rPr/>
        <w:t>Za</w:t>
      </w:r>
      <w:r>
        <w:rPr>
          <w:spacing w:val="-10"/>
        </w:rPr>
        <w:t> </w:t>
      </w:r>
      <w:r>
        <w:rPr/>
        <w:t>Grad</w:t>
      </w:r>
      <w:r>
        <w:rPr>
          <w:spacing w:val="-7"/>
        </w:rPr>
        <w:t> </w:t>
      </w:r>
      <w:r>
        <w:rPr/>
        <w:t>Labin</w:t>
      </w:r>
      <w:r>
        <w:rPr>
          <w:spacing w:val="-8"/>
        </w:rPr>
        <w:t> </w:t>
      </w:r>
      <w:r>
        <w:rPr/>
        <w:t>sredstva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utrošena</w:t>
      </w:r>
      <w:r>
        <w:rPr>
          <w:spacing w:val="-7"/>
        </w:rPr>
        <w:t> </w:t>
      </w:r>
      <w:r>
        <w:rPr/>
        <w:t>uglavnom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izradu</w:t>
      </w:r>
      <w:r>
        <w:rPr>
          <w:spacing w:val="-7"/>
        </w:rPr>
        <w:t> </w:t>
      </w:r>
      <w:r>
        <w:rPr/>
        <w:t>projektnih</w:t>
      </w:r>
      <w:r>
        <w:rPr>
          <w:spacing w:val="-8"/>
        </w:rPr>
        <w:t> </w:t>
      </w:r>
      <w:r>
        <w:rPr/>
        <w:t>dokumentacija</w:t>
      </w:r>
      <w:r>
        <w:rPr>
          <w:spacing w:val="-7"/>
        </w:rPr>
        <w:t> </w:t>
      </w:r>
      <w:r>
        <w:rPr/>
        <w:t>i</w:t>
      </w:r>
      <w:r>
        <w:rPr>
          <w:spacing w:val="-10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25"/>
        </w:numPr>
        <w:tabs>
          <w:tab w:pos="1384" w:val="left" w:leader="none"/>
        </w:tabs>
        <w:spacing w:line="252" w:lineRule="exact" w:before="0" w:after="0"/>
        <w:ind w:left="1384" w:right="0" w:hanging="136"/>
        <w:jc w:val="left"/>
        <w:rPr>
          <w:sz w:val="22"/>
        </w:rPr>
      </w:pPr>
      <w:r>
        <w:rPr>
          <w:sz w:val="22"/>
        </w:rPr>
        <w:t>prostorni</w:t>
      </w:r>
      <w:r>
        <w:rPr>
          <w:spacing w:val="-7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uređenja</w:t>
      </w:r>
      <w:r>
        <w:rPr>
          <w:spacing w:val="-7"/>
          <w:sz w:val="22"/>
        </w:rPr>
        <w:t> </w:t>
      </w:r>
      <w:r>
        <w:rPr>
          <w:sz w:val="22"/>
        </w:rPr>
        <w:t>Grada</w:t>
      </w:r>
      <w:r>
        <w:rPr>
          <w:spacing w:val="-6"/>
          <w:sz w:val="22"/>
        </w:rPr>
        <w:t> </w:t>
      </w:r>
      <w:r>
        <w:rPr>
          <w:sz w:val="22"/>
        </w:rPr>
        <w:t>Labina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izmjene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dopune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12.940,48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25"/>
        </w:numPr>
        <w:tabs>
          <w:tab w:pos="1384" w:val="left" w:leader="none"/>
        </w:tabs>
        <w:spacing w:line="253" w:lineRule="exact" w:before="0" w:after="0"/>
        <w:ind w:left="1384" w:right="0" w:hanging="136"/>
        <w:jc w:val="left"/>
        <w:rPr>
          <w:sz w:val="22"/>
        </w:rPr>
      </w:pPr>
      <w:r>
        <w:rPr>
          <w:sz w:val="22"/>
        </w:rPr>
        <w:t>projekte</w:t>
      </w:r>
      <w:r>
        <w:rPr>
          <w:spacing w:val="-8"/>
          <w:sz w:val="22"/>
        </w:rPr>
        <w:t> </w:t>
      </w:r>
      <w:r>
        <w:rPr>
          <w:sz w:val="22"/>
        </w:rPr>
        <w:t>cesta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ostale</w:t>
      </w:r>
      <w:r>
        <w:rPr>
          <w:spacing w:val="-6"/>
          <w:sz w:val="22"/>
        </w:rPr>
        <w:t> </w:t>
      </w:r>
      <w:r>
        <w:rPr>
          <w:sz w:val="22"/>
        </w:rPr>
        <w:t>infrastrukture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12.000,00</w:t>
      </w:r>
      <w:r>
        <w:rPr>
          <w:spacing w:val="-5"/>
          <w:sz w:val="22"/>
        </w:rPr>
        <w:t> EUR</w:t>
      </w:r>
    </w:p>
    <w:p>
      <w:pPr>
        <w:pStyle w:val="ListParagraph"/>
        <w:numPr>
          <w:ilvl w:val="0"/>
          <w:numId w:val="25"/>
        </w:numPr>
        <w:tabs>
          <w:tab w:pos="1384" w:val="left" w:leader="none"/>
        </w:tabs>
        <w:spacing w:line="252" w:lineRule="exact" w:before="2" w:after="0"/>
        <w:ind w:left="1384" w:right="0" w:hanging="136"/>
        <w:jc w:val="left"/>
        <w:rPr>
          <w:sz w:val="22"/>
        </w:rPr>
      </w:pPr>
      <w:r>
        <w:rPr>
          <w:sz w:val="22"/>
        </w:rPr>
        <w:t>projektnu</w:t>
      </w:r>
      <w:r>
        <w:rPr>
          <w:spacing w:val="-7"/>
          <w:sz w:val="22"/>
        </w:rPr>
        <w:t> </w:t>
      </w:r>
      <w:r>
        <w:rPr>
          <w:sz w:val="22"/>
        </w:rPr>
        <w:t>dokumentaciju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8"/>
          <w:sz w:val="22"/>
        </w:rPr>
        <w:t> </w:t>
      </w:r>
      <w:r>
        <w:rPr>
          <w:sz w:val="22"/>
        </w:rPr>
        <w:t>Pineta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2.500,00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25"/>
        </w:numPr>
        <w:tabs>
          <w:tab w:pos="1372" w:val="left" w:leader="none"/>
        </w:tabs>
        <w:spacing w:line="252" w:lineRule="exact" w:before="0" w:after="0"/>
        <w:ind w:left="1372" w:right="0" w:hanging="124"/>
        <w:jc w:val="left"/>
        <w:rPr>
          <w:sz w:val="22"/>
        </w:rPr>
      </w:pPr>
      <w:r>
        <w:rPr>
          <w:spacing w:val="-2"/>
          <w:sz w:val="22"/>
        </w:rPr>
        <w:t>projektnu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dokumentaciju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uređenja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priobalnog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dijela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Centralne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zone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Rabac</w:t>
      </w:r>
      <w:r>
        <w:rPr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10.524,31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25"/>
        </w:numPr>
        <w:tabs>
          <w:tab w:pos="1384" w:val="left" w:leader="none"/>
        </w:tabs>
        <w:spacing w:line="252" w:lineRule="exact" w:before="1" w:after="0"/>
        <w:ind w:left="1384" w:right="0" w:hanging="136"/>
        <w:jc w:val="left"/>
        <w:rPr>
          <w:sz w:val="22"/>
        </w:rPr>
      </w:pPr>
      <w:r>
        <w:rPr>
          <w:sz w:val="22"/>
        </w:rPr>
        <w:t>projektnu</w:t>
      </w:r>
      <w:r>
        <w:rPr>
          <w:spacing w:val="-8"/>
          <w:sz w:val="22"/>
        </w:rPr>
        <w:t> </w:t>
      </w:r>
      <w:r>
        <w:rPr>
          <w:sz w:val="22"/>
        </w:rPr>
        <w:t>dokumentaciju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glavni</w:t>
      </w:r>
      <w:r>
        <w:rPr>
          <w:spacing w:val="-5"/>
          <w:sz w:val="22"/>
        </w:rPr>
        <w:t> </w:t>
      </w:r>
      <w:r>
        <w:rPr>
          <w:sz w:val="22"/>
        </w:rPr>
        <w:t>projekt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Idrijska</w:t>
      </w:r>
      <w:r>
        <w:rPr>
          <w:spacing w:val="-5"/>
          <w:sz w:val="22"/>
        </w:rPr>
        <w:t> </w:t>
      </w:r>
      <w:r>
        <w:rPr>
          <w:sz w:val="22"/>
        </w:rPr>
        <w:t>ulica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Rabac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21.062,50</w:t>
      </w:r>
      <w:r>
        <w:rPr>
          <w:spacing w:val="50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25"/>
        </w:numPr>
        <w:tabs>
          <w:tab w:pos="1398" w:val="left" w:leader="none"/>
        </w:tabs>
        <w:spacing w:line="252" w:lineRule="exact" w:before="0" w:after="0"/>
        <w:ind w:left="1398" w:right="0" w:hanging="150"/>
        <w:jc w:val="left"/>
        <w:rPr>
          <w:sz w:val="22"/>
        </w:rPr>
      </w:pPr>
      <w:r>
        <w:rPr>
          <w:sz w:val="22"/>
        </w:rPr>
        <w:t>glavni</w:t>
      </w:r>
      <w:r>
        <w:rPr>
          <w:spacing w:val="7"/>
          <w:sz w:val="22"/>
        </w:rPr>
        <w:t> </w:t>
      </w:r>
      <w:r>
        <w:rPr>
          <w:sz w:val="22"/>
        </w:rPr>
        <w:t>i</w:t>
      </w:r>
      <w:r>
        <w:rPr>
          <w:spacing w:val="8"/>
          <w:sz w:val="22"/>
        </w:rPr>
        <w:t> </w:t>
      </w:r>
      <w:r>
        <w:rPr>
          <w:sz w:val="22"/>
        </w:rPr>
        <w:t>izvedbeni</w:t>
      </w:r>
      <w:r>
        <w:rPr>
          <w:spacing w:val="78"/>
          <w:sz w:val="22"/>
        </w:rPr>
        <w:t> </w:t>
      </w:r>
      <w:r>
        <w:rPr>
          <w:sz w:val="22"/>
        </w:rPr>
        <w:t>projekt</w:t>
      </w:r>
      <w:r>
        <w:rPr>
          <w:spacing w:val="13"/>
          <w:sz w:val="22"/>
        </w:rPr>
        <w:t> </w:t>
      </w: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rekonstr.i</w:t>
      </w:r>
      <w:r>
        <w:rPr>
          <w:spacing w:val="8"/>
          <w:sz w:val="22"/>
        </w:rPr>
        <w:t> </w:t>
      </w:r>
      <w:r>
        <w:rPr>
          <w:sz w:val="22"/>
        </w:rPr>
        <w:t>sanac.</w:t>
      </w:r>
      <w:r>
        <w:rPr>
          <w:spacing w:val="11"/>
          <w:sz w:val="22"/>
        </w:rPr>
        <w:t> </w:t>
      </w:r>
      <w:r>
        <w:rPr>
          <w:sz w:val="22"/>
        </w:rPr>
        <w:t>velikog</w:t>
      </w:r>
      <w:r>
        <w:rPr>
          <w:spacing w:val="10"/>
          <w:sz w:val="22"/>
        </w:rPr>
        <w:t> </w:t>
      </w:r>
      <w:r>
        <w:rPr>
          <w:sz w:val="22"/>
        </w:rPr>
        <w:t>kupatila,</w:t>
      </w:r>
      <w:r>
        <w:rPr>
          <w:spacing w:val="8"/>
          <w:sz w:val="22"/>
        </w:rPr>
        <w:t> </w:t>
      </w:r>
      <w:r>
        <w:rPr>
          <w:sz w:val="22"/>
        </w:rPr>
        <w:t>tople</w:t>
      </w:r>
      <w:r>
        <w:rPr>
          <w:spacing w:val="11"/>
          <w:sz w:val="22"/>
        </w:rPr>
        <w:t> </w:t>
      </w:r>
      <w:r>
        <w:rPr>
          <w:sz w:val="22"/>
        </w:rPr>
        <w:t>veze</w:t>
      </w:r>
      <w:r>
        <w:rPr>
          <w:spacing w:val="10"/>
          <w:sz w:val="22"/>
        </w:rPr>
        <w:t> </w:t>
      </w:r>
      <w:r>
        <w:rPr>
          <w:sz w:val="22"/>
        </w:rPr>
        <w:t>i</w:t>
      </w:r>
      <w:r>
        <w:rPr>
          <w:spacing w:val="10"/>
          <w:sz w:val="22"/>
        </w:rPr>
        <w:t> </w:t>
      </w:r>
      <w:r>
        <w:rPr>
          <w:sz w:val="22"/>
        </w:rPr>
        <w:t>šohta</w:t>
      </w:r>
      <w:r>
        <w:rPr>
          <w:spacing w:val="10"/>
          <w:sz w:val="22"/>
        </w:rPr>
        <w:t> </w:t>
      </w:r>
      <w:r>
        <w:rPr>
          <w:sz w:val="22"/>
        </w:rPr>
        <w:t>u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sklopu</w:t>
      </w:r>
    </w:p>
    <w:p>
      <w:pPr>
        <w:pStyle w:val="BodyText"/>
        <w:spacing w:line="252" w:lineRule="exact" w:before="2"/>
        <w:ind w:left="1248"/>
      </w:pPr>
      <w:r>
        <w:rPr/>
        <w:t>rudar.komp.</w:t>
      </w:r>
      <w:r>
        <w:rPr>
          <w:spacing w:val="-5"/>
        </w:rPr>
        <w:t> </w:t>
      </w:r>
      <w:r>
        <w:rPr/>
        <w:t>Pijacal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237.165,43</w:t>
      </w:r>
      <w:r>
        <w:rPr>
          <w:spacing w:val="-8"/>
        </w:rPr>
        <w:t> </w:t>
      </w:r>
      <w:r>
        <w:rPr/>
        <w:t>EUR</w:t>
      </w:r>
      <w:r>
        <w:rPr>
          <w:spacing w:val="-6"/>
        </w:rPr>
        <w:t> </w:t>
      </w:r>
      <w:r>
        <w:rPr>
          <w:spacing w:val="-10"/>
        </w:rPr>
        <w:t>i</w:t>
      </w:r>
    </w:p>
    <w:p>
      <w:pPr>
        <w:pStyle w:val="ListParagraph"/>
        <w:numPr>
          <w:ilvl w:val="0"/>
          <w:numId w:val="25"/>
        </w:numPr>
        <w:tabs>
          <w:tab w:pos="1376" w:val="left" w:leader="none"/>
        </w:tabs>
        <w:spacing w:line="252" w:lineRule="exact" w:before="0" w:after="0"/>
        <w:ind w:left="1376" w:right="0" w:hanging="128"/>
        <w:jc w:val="left"/>
        <w:rPr>
          <w:sz w:val="22"/>
        </w:rPr>
      </w:pPr>
      <w:r>
        <w:rPr>
          <w:sz w:val="22"/>
        </w:rPr>
        <w:t>projektna</w:t>
      </w:r>
      <w:r>
        <w:rPr>
          <w:spacing w:val="-17"/>
          <w:sz w:val="22"/>
        </w:rPr>
        <w:t> </w:t>
      </w:r>
      <w:r>
        <w:rPr>
          <w:sz w:val="22"/>
        </w:rPr>
        <w:t>dokumentacija</w:t>
      </w:r>
      <w:r>
        <w:rPr>
          <w:spacing w:val="-12"/>
          <w:sz w:val="22"/>
        </w:rPr>
        <w:t> </w:t>
      </w:r>
      <w:r>
        <w:rPr>
          <w:sz w:val="22"/>
        </w:rPr>
        <w:t>za</w:t>
      </w:r>
      <w:r>
        <w:rPr>
          <w:spacing w:val="-13"/>
          <w:sz w:val="22"/>
        </w:rPr>
        <w:t> </w:t>
      </w:r>
      <w:r>
        <w:rPr>
          <w:sz w:val="22"/>
        </w:rPr>
        <w:t>obnovu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prenamjenu</w:t>
      </w:r>
      <w:r>
        <w:rPr>
          <w:spacing w:val="-12"/>
          <w:sz w:val="22"/>
        </w:rPr>
        <w:t> </w:t>
      </w:r>
      <w:r>
        <w:rPr>
          <w:sz w:val="22"/>
        </w:rPr>
        <w:t>zgrade</w:t>
      </w:r>
      <w:r>
        <w:rPr>
          <w:spacing w:val="-13"/>
          <w:sz w:val="22"/>
        </w:rPr>
        <w:t> </w:t>
      </w:r>
      <w:r>
        <w:rPr>
          <w:sz w:val="22"/>
        </w:rPr>
        <w:t>škole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13"/>
          <w:sz w:val="22"/>
        </w:rPr>
        <w:t> </w:t>
      </w:r>
      <w:r>
        <w:rPr>
          <w:sz w:val="22"/>
        </w:rPr>
        <w:t>Ripendi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38.735,00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EUR.</w:t>
      </w:r>
    </w:p>
    <w:p>
      <w:pPr>
        <w:pStyle w:val="BodyText"/>
        <w:spacing w:before="252"/>
      </w:pPr>
    </w:p>
    <w:p>
      <w:pPr>
        <w:pStyle w:val="BodyText"/>
        <w:ind w:left="1135" w:right="1130" w:firstLine="707"/>
        <w:jc w:val="both"/>
      </w:pPr>
      <w:r>
        <w:rPr/>
        <w:t>□ </w:t>
      </w:r>
      <w:r>
        <w:rPr>
          <w:b/>
        </w:rPr>
        <w:t>Rashodi za</w:t>
      </w:r>
      <w:r>
        <w:rPr>
          <w:b/>
          <w:spacing w:val="-3"/>
        </w:rPr>
        <w:t> </w:t>
      </w:r>
      <w:r>
        <w:rPr>
          <w:b/>
        </w:rPr>
        <w:t>dodatna</w:t>
      </w:r>
      <w:r>
        <w:rPr>
          <w:b/>
          <w:spacing w:val="-3"/>
        </w:rPr>
        <w:t> </w:t>
      </w:r>
      <w:r>
        <w:rPr>
          <w:b/>
        </w:rPr>
        <w:t>ulaganja</w:t>
      </w:r>
      <w:r>
        <w:rPr>
          <w:b/>
          <w:spacing w:val="-2"/>
        </w:rPr>
        <w:t> </w:t>
      </w:r>
      <w:r>
        <w:rPr>
          <w:b/>
        </w:rPr>
        <w:t>na</w:t>
      </w:r>
      <w:r>
        <w:rPr>
          <w:b/>
          <w:spacing w:val="-1"/>
        </w:rPr>
        <w:t> </w:t>
      </w:r>
      <w:r>
        <w:rPr>
          <w:b/>
        </w:rPr>
        <w:t>nefinancijskoj</w:t>
      </w:r>
      <w:r>
        <w:rPr>
          <w:b/>
          <w:spacing w:val="-1"/>
        </w:rPr>
        <w:t> </w:t>
      </w:r>
      <w:r>
        <w:rPr>
          <w:b/>
        </w:rPr>
        <w:t>imovini </w:t>
      </w:r>
      <w:r>
        <w:rPr/>
        <w:t>ostvareni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u iznosu</w:t>
      </w:r>
      <w:r>
        <w:rPr>
          <w:spacing w:val="-3"/>
        </w:rPr>
        <w:t> </w:t>
      </w:r>
      <w:r>
        <w:rPr/>
        <w:t>od</w:t>
      </w:r>
      <w:r>
        <w:rPr/>
        <w:t> 73.400,00</w:t>
      </w:r>
      <w:r>
        <w:rPr>
          <w:spacing w:val="-2"/>
        </w:rPr>
        <w:t> </w:t>
      </w:r>
      <w:r>
        <w:rPr/>
        <w:t>EUR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94,88</w:t>
      </w:r>
      <w:r>
        <w:rPr>
          <w:spacing w:val="-4"/>
        </w:rPr>
        <w:t> </w:t>
      </w:r>
      <w:r>
        <w:rPr/>
        <w:t>%</w:t>
      </w:r>
      <w:r>
        <w:rPr>
          <w:spacing w:val="-1"/>
        </w:rPr>
        <w:t> </w:t>
      </w:r>
      <w:r>
        <w:rPr/>
        <w:t>godišnjeg</w:t>
      </w:r>
      <w:r>
        <w:rPr>
          <w:spacing w:val="-4"/>
        </w:rPr>
        <w:t> </w:t>
      </w:r>
      <w:r>
        <w:rPr/>
        <w:t>plana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odnose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dodatna</w:t>
      </w:r>
      <w:r>
        <w:rPr>
          <w:spacing w:val="-2"/>
        </w:rPr>
        <w:t> </w:t>
      </w:r>
      <w:r>
        <w:rPr/>
        <w:t>ulaganja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građevinski</w:t>
      </w:r>
      <w:r>
        <w:rPr/>
        <w:t>m</w:t>
      </w:r>
      <w:r>
        <w:rPr/>
        <w:t> objektima. Na Grad Labin odnosi se 33.400 EUR od čega je 21.037,50 EUR utrošeno </w:t>
      </w:r>
      <w:r>
        <w:rPr/>
        <w:t>za</w:t>
      </w:r>
      <w:r>
        <w:rPr/>
        <w:t> sanaciju</w:t>
      </w:r>
      <w:r>
        <w:rPr>
          <w:spacing w:val="-16"/>
        </w:rPr>
        <w:t> </w:t>
      </w:r>
      <w:r>
        <w:rPr/>
        <w:t>preslice</w:t>
      </w:r>
      <w:r>
        <w:rPr>
          <w:spacing w:val="-15"/>
        </w:rPr>
        <w:t> </w:t>
      </w:r>
      <w:r>
        <w:rPr/>
        <w:t>crkve</w:t>
      </w:r>
      <w:r>
        <w:rPr>
          <w:spacing w:val="-15"/>
        </w:rPr>
        <w:t> </w:t>
      </w:r>
      <w:r>
        <w:rPr/>
        <w:t>Gospe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Karmela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Labinu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12.362,50</w:t>
      </w:r>
      <w:r>
        <w:rPr>
          <w:spacing w:val="-15"/>
        </w:rPr>
        <w:t> </w:t>
      </w:r>
      <w:r>
        <w:rPr/>
        <w:t>EUR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zamjenu</w:t>
      </w:r>
      <w:r>
        <w:rPr>
          <w:spacing w:val="-15"/>
        </w:rPr>
        <w:t> </w:t>
      </w:r>
      <w:r>
        <w:rPr/>
        <w:t>ulaznih</w:t>
      </w:r>
      <w:r>
        <w:rPr>
          <w:spacing w:val="-15"/>
        </w:rPr>
        <w:t> </w:t>
      </w:r>
      <w:r>
        <w:rPr/>
        <w:t>vr</w:t>
      </w:r>
      <w:r>
        <w:rPr/>
        <w:t>ata</w:t>
      </w:r>
      <w:r>
        <w:rPr/>
        <w:t> na stadionu NK Rudar Labin a na OŠ ILR 40.000 EUR.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5"/>
        <w:ind w:left="3034"/>
      </w:pPr>
      <w:r>
        <w:rPr/>
        <w:t>IZDACI</w:t>
      </w:r>
      <w:r>
        <w:rPr>
          <w:spacing w:val="-9"/>
        </w:rPr>
        <w:t> </w:t>
      </w:r>
      <w:r>
        <w:rPr/>
        <w:t>ZA</w:t>
      </w:r>
      <w:r>
        <w:rPr>
          <w:spacing w:val="-4"/>
        </w:rPr>
        <w:t> </w:t>
      </w:r>
      <w:r>
        <w:rPr/>
        <w:t>FINANCIJSKU</w:t>
      </w:r>
      <w:r>
        <w:rPr>
          <w:spacing w:val="-5"/>
        </w:rPr>
        <w:t> </w:t>
      </w:r>
      <w:r>
        <w:rPr/>
        <w:t>IMOVINU</w:t>
      </w:r>
      <w:r>
        <w:rPr>
          <w:spacing w:val="-9"/>
        </w:rPr>
        <w:t> </w:t>
      </w:r>
      <w:r>
        <w:rPr/>
        <w:t>I</w:t>
      </w:r>
      <w:r>
        <w:rPr>
          <w:spacing w:val="-6"/>
        </w:rPr>
        <w:t> </w:t>
      </w:r>
      <w:r>
        <w:rPr/>
        <w:t>OTPLATE</w:t>
      </w:r>
      <w:r>
        <w:rPr>
          <w:spacing w:val="-6"/>
        </w:rPr>
        <w:t> </w:t>
      </w:r>
      <w:r>
        <w:rPr>
          <w:spacing w:val="-2"/>
        </w:rPr>
        <w:t>ZAJMOVA</w:t>
      </w:r>
    </w:p>
    <w:p>
      <w:pPr>
        <w:pStyle w:val="BodyText"/>
        <w:spacing w:before="199"/>
        <w:ind w:left="1135" w:right="1128" w:firstLine="707"/>
        <w:jc w:val="both"/>
      </w:pPr>
      <w:r>
        <w:rPr/>
        <w:t>Izdaci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financijsku</w:t>
      </w:r>
      <w:r>
        <w:rPr>
          <w:spacing w:val="-9"/>
        </w:rPr>
        <w:t> </w:t>
      </w:r>
      <w:r>
        <w:rPr/>
        <w:t>imovinu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otplate</w:t>
      </w:r>
      <w:r>
        <w:rPr>
          <w:spacing w:val="-6"/>
        </w:rPr>
        <w:t> </w:t>
      </w:r>
      <w:r>
        <w:rPr/>
        <w:t>zajmova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2025.</w:t>
      </w:r>
      <w:r>
        <w:rPr>
          <w:spacing w:val="-5"/>
        </w:rPr>
        <w:t> </w:t>
      </w:r>
      <w:r>
        <w:rPr/>
        <w:t>godini</w:t>
      </w:r>
      <w:r>
        <w:rPr>
          <w:spacing w:val="40"/>
        </w:rPr>
        <w:t> </w:t>
      </w:r>
      <w:r>
        <w:rPr/>
        <w:t>ostvareni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/>
        <w:t> 843.486,68 EUR ili 99,97% godišnjeg plana. U ukupnom ostvarenju rashoda i izdat</w:t>
      </w:r>
      <w:r>
        <w:rPr/>
        <w:t>aka</w:t>
      </w:r>
      <w:r>
        <w:rPr/>
        <w:t> proračuna imaju udjel od 3,25%. Udio Grada Labina u ovim rashodima je 96,85% (816.94</w:t>
      </w:r>
      <w:r>
        <w:rPr/>
        <w:t>2</w:t>
      </w:r>
      <w:r>
        <w:rPr/>
        <w:t> EUR), a korisnika 3,15% (26.545 EUR).</w:t>
      </w:r>
    </w:p>
    <w:p>
      <w:pPr>
        <w:pStyle w:val="BodyText"/>
        <w:ind w:left="1135" w:right="1316"/>
        <w:jc w:val="both"/>
      </w:pPr>
      <w:r>
        <w:rPr/>
        <w:t>U</w:t>
      </w:r>
      <w:r>
        <w:rPr>
          <w:spacing w:val="-3"/>
        </w:rPr>
        <w:t> </w:t>
      </w:r>
      <w:r>
        <w:rPr/>
        <w:t>ovom</w:t>
      </w:r>
      <w:r>
        <w:rPr>
          <w:spacing w:val="-3"/>
        </w:rPr>
        <w:t> </w:t>
      </w:r>
      <w:r>
        <w:rPr/>
        <w:t>obračunskom</w:t>
      </w:r>
      <w:r>
        <w:rPr>
          <w:spacing w:val="-4"/>
        </w:rPr>
        <w:t> </w:t>
      </w:r>
      <w:r>
        <w:rPr/>
        <w:t>razdoblju</w:t>
      </w:r>
      <w:r>
        <w:rPr>
          <w:spacing w:val="40"/>
        </w:rPr>
        <w:t> </w:t>
      </w:r>
      <w:r>
        <w:rPr/>
        <w:t>Dječji</w:t>
      </w:r>
      <w:r>
        <w:rPr>
          <w:spacing w:val="-3"/>
        </w:rPr>
        <w:t> </w:t>
      </w:r>
      <w:r>
        <w:rPr/>
        <w:t>vrtić</w:t>
      </w:r>
      <w:r>
        <w:rPr>
          <w:spacing w:val="-4"/>
        </w:rPr>
        <w:t> </w:t>
      </w:r>
      <w:r>
        <w:rPr/>
        <w:t>"Pjerina</w:t>
      </w:r>
      <w:r>
        <w:rPr>
          <w:spacing w:val="-3"/>
        </w:rPr>
        <w:t> </w:t>
      </w:r>
      <w:r>
        <w:rPr/>
        <w:t>Verbanac"</w:t>
      </w:r>
      <w:r>
        <w:rPr>
          <w:spacing w:val="-2"/>
        </w:rPr>
        <w:t> </w:t>
      </w:r>
      <w:r>
        <w:rPr/>
        <w:t>Labin</w:t>
      </w:r>
      <w:r>
        <w:rPr>
          <w:spacing w:val="40"/>
        </w:rPr>
        <w:t> </w:t>
      </w:r>
      <w:r>
        <w:rPr/>
        <w:t>otplatio</w:t>
      </w:r>
      <w:r>
        <w:rPr>
          <w:spacing w:val="40"/>
        </w:rPr>
        <w:t> </w:t>
      </w:r>
      <w:r>
        <w:rPr/>
        <w:t>je</w:t>
      </w:r>
      <w:r>
        <w:rPr>
          <w:spacing w:val="-3"/>
        </w:rPr>
        <w:t> </w:t>
      </w:r>
      <w:r>
        <w:rPr/>
        <w:t>26.544,</w:t>
      </w:r>
      <w:r>
        <w:rPr/>
        <w:t>56</w:t>
      </w:r>
      <w:r>
        <w:rPr/>
        <w:t> EUR dugoročnog kredita</w:t>
      </w:r>
      <w:r>
        <w:rPr>
          <w:spacing w:val="40"/>
        </w:rPr>
        <w:t> </w:t>
      </w:r>
      <w:r>
        <w:rPr/>
        <w:t>broj 5010687589 kod Privredne banke Zagreb.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53" w:lineRule="exact" w:before="80"/>
        <w:ind w:left="1135"/>
      </w:pPr>
      <w:r>
        <w:rPr/>
        <w:t>Grad</w:t>
      </w:r>
      <w:r>
        <w:rPr>
          <w:spacing w:val="-13"/>
        </w:rPr>
        <w:t> </w:t>
      </w:r>
      <w:r>
        <w:rPr/>
        <w:t>Labin</w:t>
      </w:r>
      <w:r>
        <w:rPr>
          <w:spacing w:val="-13"/>
        </w:rPr>
        <w:t> </w:t>
      </w:r>
      <w:r>
        <w:rPr/>
        <w:t>je</w:t>
      </w:r>
      <w:r>
        <w:rPr>
          <w:spacing w:val="-11"/>
        </w:rPr>
        <w:t> </w:t>
      </w:r>
      <w:r>
        <w:rPr/>
        <w:t>u</w:t>
      </w:r>
      <w:r>
        <w:rPr>
          <w:spacing w:val="-12"/>
        </w:rPr>
        <w:t> </w:t>
      </w:r>
      <w:r>
        <w:rPr/>
        <w:t>razdoblju</w:t>
      </w:r>
      <w:r>
        <w:rPr>
          <w:spacing w:val="-13"/>
        </w:rPr>
        <w:t> </w:t>
      </w:r>
      <w:r>
        <w:rPr/>
        <w:t>siječanj</w:t>
      </w:r>
      <w:r>
        <w:rPr>
          <w:spacing w:val="-10"/>
        </w:rPr>
        <w:t> </w:t>
      </w:r>
      <w:r>
        <w:rPr/>
        <w:t>–</w:t>
      </w:r>
      <w:r>
        <w:rPr>
          <w:spacing w:val="41"/>
        </w:rPr>
        <w:t> </w:t>
      </w:r>
      <w:r>
        <w:rPr/>
        <w:t>prosinac</w:t>
      </w:r>
      <w:r>
        <w:rPr>
          <w:spacing w:val="41"/>
        </w:rPr>
        <w:t> </w:t>
      </w:r>
      <w:r>
        <w:rPr/>
        <w:t>2025.</w:t>
      </w:r>
      <w:r>
        <w:rPr>
          <w:spacing w:val="-10"/>
        </w:rPr>
        <w:t> </w:t>
      </w:r>
      <w:r>
        <w:rPr/>
        <w:t>godine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otplatu</w:t>
      </w:r>
      <w:r>
        <w:rPr>
          <w:spacing w:val="-10"/>
        </w:rPr>
        <w:t> </w:t>
      </w:r>
      <w:r>
        <w:rPr/>
        <w:t>glavnica</w:t>
      </w:r>
      <w:r>
        <w:rPr>
          <w:spacing w:val="-11"/>
        </w:rPr>
        <w:t> </w:t>
      </w:r>
      <w:r>
        <w:rPr/>
        <w:t>kredita</w:t>
      </w:r>
      <w:r>
        <w:rPr>
          <w:spacing w:val="-10"/>
        </w:rPr>
        <w:t> </w:t>
      </w:r>
      <w:r>
        <w:rPr>
          <w:spacing w:val="-2"/>
        </w:rPr>
        <w:t>ukupno</w:t>
      </w:r>
    </w:p>
    <w:p>
      <w:pPr>
        <w:pStyle w:val="BodyText"/>
        <w:spacing w:line="253" w:lineRule="exact"/>
        <w:ind w:left="1135"/>
      </w:pPr>
      <w:r>
        <w:rPr/>
        <w:t>utrošio</w:t>
      </w:r>
      <w:r>
        <w:rPr>
          <w:spacing w:val="-6"/>
        </w:rPr>
        <w:t> </w:t>
      </w:r>
      <w:r>
        <w:rPr/>
        <w:t>816.942,12</w:t>
      </w:r>
      <w:r>
        <w:rPr>
          <w:spacing w:val="-5"/>
        </w:rPr>
        <w:t> </w:t>
      </w:r>
      <w:r>
        <w:rPr/>
        <w:t>EUR</w:t>
      </w:r>
      <w:r>
        <w:rPr>
          <w:spacing w:val="-8"/>
        </w:rPr>
        <w:t> </w:t>
      </w:r>
      <w:r>
        <w:rPr/>
        <w:t>za</w:t>
      </w:r>
      <w:r>
        <w:rPr>
          <w:spacing w:val="-5"/>
        </w:rPr>
        <w:t> </w:t>
      </w:r>
      <w:r>
        <w:rPr/>
        <w:t>slijedeće</w:t>
      </w:r>
      <w:r>
        <w:rPr>
          <w:spacing w:val="-7"/>
        </w:rPr>
        <w:t> </w:t>
      </w:r>
      <w:r>
        <w:rPr/>
        <w:t>kreditne</w:t>
      </w:r>
      <w:r>
        <w:rPr>
          <w:spacing w:val="-6"/>
        </w:rPr>
        <w:t> </w:t>
      </w:r>
      <w:r>
        <w:rPr>
          <w:spacing w:val="-2"/>
        </w:rPr>
        <w:t>obaveze:</w:t>
      </w:r>
    </w:p>
    <w:p>
      <w:pPr>
        <w:pStyle w:val="ListParagraph"/>
        <w:numPr>
          <w:ilvl w:val="0"/>
          <w:numId w:val="26"/>
        </w:numPr>
        <w:tabs>
          <w:tab w:pos="1381" w:val="left" w:leader="none"/>
        </w:tabs>
        <w:spacing w:line="252" w:lineRule="exact" w:before="1" w:after="0"/>
        <w:ind w:left="1381" w:right="0" w:hanging="246"/>
        <w:jc w:val="left"/>
        <w:rPr>
          <w:sz w:val="22"/>
        </w:rPr>
      </w:pPr>
      <w:r>
        <w:rPr>
          <w:sz w:val="22"/>
        </w:rPr>
        <w:t>kredit</w:t>
      </w:r>
      <w:r>
        <w:rPr>
          <w:spacing w:val="-7"/>
          <w:sz w:val="22"/>
        </w:rPr>
        <w:t> </w:t>
      </w:r>
      <w:r>
        <w:rPr>
          <w:sz w:val="22"/>
        </w:rPr>
        <w:t>OTP</w:t>
      </w:r>
      <w:r>
        <w:rPr>
          <w:spacing w:val="-7"/>
          <w:sz w:val="22"/>
        </w:rPr>
        <w:t> </w:t>
      </w:r>
      <w:r>
        <w:rPr>
          <w:sz w:val="22"/>
        </w:rPr>
        <w:t>banke</w:t>
      </w:r>
      <w:r>
        <w:rPr>
          <w:spacing w:val="-5"/>
          <w:sz w:val="22"/>
        </w:rPr>
        <w:t> </w:t>
      </w:r>
      <w:r>
        <w:rPr>
          <w:sz w:val="22"/>
        </w:rPr>
        <w:t>broj</w:t>
      </w:r>
      <w:r>
        <w:rPr>
          <w:spacing w:val="-7"/>
          <w:sz w:val="22"/>
        </w:rPr>
        <w:t> </w:t>
      </w:r>
      <w:r>
        <w:rPr>
          <w:sz w:val="22"/>
        </w:rPr>
        <w:t>832/16</w:t>
      </w:r>
      <w:r>
        <w:rPr>
          <w:spacing w:val="51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sportsku</w:t>
      </w:r>
      <w:r>
        <w:rPr>
          <w:spacing w:val="-4"/>
          <w:sz w:val="22"/>
        </w:rPr>
        <w:t> </w:t>
      </w:r>
      <w:r>
        <w:rPr>
          <w:sz w:val="22"/>
        </w:rPr>
        <w:t>dvoranu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4"/>
          <w:sz w:val="22"/>
        </w:rPr>
        <w:t> </w:t>
      </w:r>
      <w:r>
        <w:rPr>
          <w:sz w:val="22"/>
        </w:rPr>
        <w:t>(334.364,68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EUR);</w:t>
      </w:r>
    </w:p>
    <w:p>
      <w:pPr>
        <w:pStyle w:val="ListParagraph"/>
        <w:numPr>
          <w:ilvl w:val="0"/>
          <w:numId w:val="26"/>
        </w:numPr>
        <w:tabs>
          <w:tab w:pos="1381" w:val="left" w:leader="none"/>
        </w:tabs>
        <w:spacing w:line="252" w:lineRule="exact" w:before="0" w:after="0"/>
        <w:ind w:left="1381" w:right="0" w:hanging="246"/>
        <w:jc w:val="left"/>
        <w:rPr>
          <w:sz w:val="22"/>
        </w:rPr>
      </w:pPr>
      <w:r>
        <w:rPr>
          <w:sz w:val="22"/>
        </w:rPr>
        <w:t>kredit</w:t>
      </w:r>
      <w:r>
        <w:rPr>
          <w:spacing w:val="-5"/>
          <w:sz w:val="22"/>
        </w:rPr>
        <w:t> </w:t>
      </w:r>
      <w:r>
        <w:rPr>
          <w:sz w:val="22"/>
        </w:rPr>
        <w:t>PBZ</w:t>
      </w:r>
      <w:r>
        <w:rPr>
          <w:spacing w:val="-6"/>
          <w:sz w:val="22"/>
        </w:rPr>
        <w:t> </w:t>
      </w:r>
      <w:r>
        <w:rPr>
          <w:sz w:val="22"/>
        </w:rPr>
        <w:t>banke</w:t>
      </w:r>
      <w:r>
        <w:rPr>
          <w:spacing w:val="-4"/>
          <w:sz w:val="22"/>
        </w:rPr>
        <w:t> </w:t>
      </w:r>
      <w:r>
        <w:rPr>
          <w:sz w:val="22"/>
        </w:rPr>
        <w:t>broj</w:t>
      </w:r>
      <w:r>
        <w:rPr>
          <w:spacing w:val="-4"/>
          <w:sz w:val="22"/>
        </w:rPr>
        <w:t> </w:t>
      </w:r>
      <w:r>
        <w:rPr>
          <w:sz w:val="22"/>
        </w:rPr>
        <w:t>5010759610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Dom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starije</w:t>
      </w:r>
      <w:r>
        <w:rPr>
          <w:spacing w:val="-6"/>
          <w:sz w:val="22"/>
        </w:rPr>
        <w:t> </w:t>
      </w:r>
      <w:r>
        <w:rPr>
          <w:sz w:val="22"/>
        </w:rPr>
        <w:t>osobe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Labinu</w:t>
      </w:r>
      <w:r>
        <w:rPr>
          <w:spacing w:val="-6"/>
          <w:sz w:val="22"/>
        </w:rPr>
        <w:t> </w:t>
      </w:r>
      <w:r>
        <w:rPr>
          <w:sz w:val="22"/>
        </w:rPr>
        <w:t>(300.838,36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EUR),</w:t>
      </w:r>
    </w:p>
    <w:p>
      <w:pPr>
        <w:pStyle w:val="ListParagraph"/>
        <w:numPr>
          <w:ilvl w:val="0"/>
          <w:numId w:val="26"/>
        </w:numPr>
        <w:tabs>
          <w:tab w:pos="1381" w:val="left" w:leader="none"/>
        </w:tabs>
        <w:spacing w:line="252" w:lineRule="exact" w:before="0" w:after="0"/>
        <w:ind w:left="1381" w:right="0" w:hanging="246"/>
        <w:jc w:val="left"/>
        <w:rPr>
          <w:sz w:val="22"/>
        </w:rPr>
      </w:pPr>
      <w:r>
        <w:rPr>
          <w:sz w:val="22"/>
        </w:rPr>
        <w:t>kredit</w:t>
      </w:r>
      <w:r>
        <w:rPr>
          <w:spacing w:val="-6"/>
          <w:sz w:val="22"/>
        </w:rPr>
        <w:t> </w:t>
      </w:r>
      <w:r>
        <w:rPr>
          <w:sz w:val="22"/>
        </w:rPr>
        <w:t>HBOR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javna</w:t>
      </w:r>
      <w:r>
        <w:rPr>
          <w:spacing w:val="-7"/>
          <w:sz w:val="22"/>
        </w:rPr>
        <w:t> </w:t>
      </w:r>
      <w:r>
        <w:rPr>
          <w:sz w:val="22"/>
        </w:rPr>
        <w:t>rasvjeta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području</w:t>
      </w:r>
      <w:r>
        <w:rPr>
          <w:spacing w:val="-7"/>
          <w:sz w:val="22"/>
        </w:rPr>
        <w:t> </w:t>
      </w:r>
      <w:r>
        <w:rPr>
          <w:sz w:val="22"/>
        </w:rPr>
        <w:t>Grada</w:t>
      </w:r>
      <w:r>
        <w:rPr>
          <w:spacing w:val="-5"/>
          <w:sz w:val="22"/>
        </w:rPr>
        <w:t> </w:t>
      </w:r>
      <w:r>
        <w:rPr>
          <w:sz w:val="22"/>
        </w:rPr>
        <w:t>Labina</w:t>
      </w:r>
      <w:r>
        <w:rPr>
          <w:spacing w:val="-5"/>
          <w:sz w:val="22"/>
        </w:rPr>
        <w:t> </w:t>
      </w:r>
      <w:r>
        <w:rPr>
          <w:sz w:val="22"/>
        </w:rPr>
        <w:t>(31.739,08</w:t>
      </w:r>
      <w:r>
        <w:rPr>
          <w:spacing w:val="-7"/>
          <w:sz w:val="22"/>
        </w:rPr>
        <w:t> </w:t>
      </w:r>
      <w:r>
        <w:rPr>
          <w:sz w:val="22"/>
        </w:rPr>
        <w:t>EUR)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0"/>
          <w:numId w:val="26"/>
        </w:numPr>
        <w:tabs>
          <w:tab w:pos="1381" w:val="left" w:leader="none"/>
        </w:tabs>
        <w:spacing w:line="240" w:lineRule="auto" w:before="2" w:after="0"/>
        <w:ind w:left="1381" w:right="0" w:hanging="246"/>
        <w:jc w:val="left"/>
        <w:rPr>
          <w:sz w:val="22"/>
        </w:rPr>
      </w:pPr>
      <w:r>
        <w:rPr>
          <w:sz w:val="22"/>
        </w:rPr>
        <w:t>kredit</w:t>
      </w:r>
      <w:r>
        <w:rPr>
          <w:spacing w:val="-4"/>
          <w:sz w:val="22"/>
        </w:rPr>
        <w:t> </w:t>
      </w:r>
      <w:r>
        <w:rPr>
          <w:sz w:val="22"/>
        </w:rPr>
        <w:t>PBZ</w:t>
      </w:r>
      <w:r>
        <w:rPr>
          <w:spacing w:val="-7"/>
          <w:sz w:val="22"/>
        </w:rPr>
        <w:t> </w:t>
      </w:r>
      <w:r>
        <w:rPr>
          <w:sz w:val="22"/>
        </w:rPr>
        <w:t>banke</w:t>
      </w:r>
      <w:r>
        <w:rPr>
          <w:spacing w:val="-6"/>
          <w:sz w:val="22"/>
        </w:rPr>
        <w:t> </w:t>
      </w:r>
      <w:r>
        <w:rPr>
          <w:sz w:val="22"/>
        </w:rPr>
        <w:t>broj</w:t>
      </w:r>
      <w:r>
        <w:rPr>
          <w:spacing w:val="51"/>
          <w:sz w:val="22"/>
        </w:rPr>
        <w:t> </w:t>
      </w:r>
      <w:r>
        <w:rPr>
          <w:sz w:val="22"/>
        </w:rPr>
        <w:t>5010925021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kratkoročni</w:t>
      </w:r>
      <w:r>
        <w:rPr>
          <w:spacing w:val="-6"/>
          <w:sz w:val="22"/>
        </w:rPr>
        <w:t> </w:t>
      </w:r>
      <w:r>
        <w:rPr>
          <w:sz w:val="22"/>
        </w:rPr>
        <w:t>(150.000,00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EUR)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5"/>
        <w:ind w:left="1843"/>
      </w:pPr>
      <w:r>
        <w:rPr/>
        <w:t>RASHODI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IZDACI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PROGRAMIMA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843"/>
      </w:pPr>
      <w:r>
        <w:rPr/>
        <w:t>U</w:t>
      </w:r>
      <w:r>
        <w:rPr>
          <w:spacing w:val="-6"/>
        </w:rPr>
        <w:t> </w:t>
      </w:r>
      <w:r>
        <w:rPr/>
        <w:t>nastavku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daje</w:t>
      </w:r>
      <w:r>
        <w:rPr>
          <w:spacing w:val="-6"/>
        </w:rPr>
        <w:t> </w:t>
      </w:r>
      <w:r>
        <w:rPr/>
        <w:t>pregled</w:t>
      </w:r>
      <w:r>
        <w:rPr>
          <w:spacing w:val="-4"/>
        </w:rPr>
        <w:t> </w:t>
      </w:r>
      <w:r>
        <w:rPr/>
        <w:t>rashoda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izdataka</w:t>
      </w:r>
      <w:r>
        <w:rPr>
          <w:spacing w:val="-4"/>
        </w:rPr>
        <w:t> </w:t>
      </w:r>
      <w:r>
        <w:rPr/>
        <w:t>po</w:t>
      </w:r>
      <w:r>
        <w:rPr>
          <w:spacing w:val="-6"/>
        </w:rPr>
        <w:t> </w:t>
      </w:r>
      <w:r>
        <w:rPr/>
        <w:t>Upravnim</w:t>
      </w:r>
      <w:r>
        <w:rPr>
          <w:spacing w:val="-5"/>
        </w:rPr>
        <w:t> </w:t>
      </w:r>
      <w:r>
        <w:rPr/>
        <w:t>odjelima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programima:</w:t>
      </w:r>
    </w:p>
    <w:p>
      <w:pPr>
        <w:pStyle w:val="Heading6"/>
        <w:spacing w:before="234"/>
      </w:pPr>
      <w:r>
        <w:rPr/>
        <w:t>Tablica</w:t>
      </w:r>
      <w:r>
        <w:rPr>
          <w:spacing w:val="26"/>
        </w:rPr>
        <w:t> </w:t>
      </w:r>
      <w:r>
        <w:rPr/>
        <w:t>10.</w:t>
      </w:r>
      <w:r>
        <w:rPr>
          <w:spacing w:val="31"/>
        </w:rPr>
        <w:t> </w:t>
      </w:r>
      <w:r>
        <w:rPr/>
        <w:t>Plan</w:t>
      </w:r>
      <w:r>
        <w:rPr>
          <w:spacing w:val="29"/>
        </w:rPr>
        <w:t> </w:t>
      </w:r>
      <w:r>
        <w:rPr/>
        <w:t>i</w:t>
      </w:r>
      <w:r>
        <w:rPr>
          <w:spacing w:val="30"/>
        </w:rPr>
        <w:t> </w:t>
      </w:r>
      <w:r>
        <w:rPr/>
        <w:t>izvršenja</w:t>
      </w:r>
      <w:r>
        <w:rPr>
          <w:spacing w:val="30"/>
        </w:rPr>
        <w:t> </w:t>
      </w:r>
      <w:r>
        <w:rPr/>
        <w:t>rashoda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izdataka</w:t>
      </w:r>
      <w:r>
        <w:rPr>
          <w:spacing w:val="32"/>
        </w:rPr>
        <w:t> </w:t>
      </w:r>
      <w:r>
        <w:rPr/>
        <w:t>po</w:t>
      </w:r>
      <w:r>
        <w:rPr>
          <w:spacing w:val="28"/>
        </w:rPr>
        <w:t> </w:t>
      </w:r>
      <w:r>
        <w:rPr/>
        <w:t>Upravnim</w:t>
      </w:r>
      <w:r>
        <w:rPr>
          <w:spacing w:val="30"/>
        </w:rPr>
        <w:t> </w:t>
      </w:r>
      <w:r>
        <w:rPr/>
        <w:t>odjelima,</w:t>
      </w:r>
      <w:r>
        <w:rPr>
          <w:spacing w:val="31"/>
        </w:rPr>
        <w:t> </w:t>
      </w:r>
      <w:r>
        <w:rPr>
          <w:spacing w:val="-2"/>
        </w:rPr>
        <w:t>proračunskim</w:t>
      </w:r>
    </w:p>
    <w:p>
      <w:pPr>
        <w:spacing w:before="40"/>
        <w:ind w:left="1135" w:right="0" w:firstLine="0"/>
        <w:jc w:val="left"/>
        <w:rPr>
          <w:b/>
          <w:sz w:val="22"/>
        </w:rPr>
      </w:pPr>
      <w:r>
        <w:rPr>
          <w:b/>
          <w:sz w:val="22"/>
        </w:rPr>
        <w:t>korisnicima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60"/>
          <w:sz w:val="22"/>
        </w:rPr>
        <w:t> </w:t>
      </w:r>
      <w:r>
        <w:rPr>
          <w:b/>
          <w:spacing w:val="-2"/>
          <w:sz w:val="22"/>
        </w:rPr>
        <w:t>programima</w:t>
      </w:r>
    </w:p>
    <w:p>
      <w:pPr>
        <w:spacing w:before="236"/>
        <w:ind w:left="1135" w:right="0" w:firstLine="0"/>
        <w:jc w:val="left"/>
        <w:rPr>
          <w:b/>
          <w:sz w:val="20"/>
        </w:rPr>
      </w:pPr>
      <w:r>
        <w:rPr>
          <w:b/>
          <w:sz w:val="20"/>
        </w:rPr>
        <w:t>RAZDJEL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PROGRAM</w:t>
      </w:r>
    </w:p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4253"/>
        <w:gridCol w:w="1557"/>
        <w:gridCol w:w="1584"/>
        <w:gridCol w:w="1108"/>
      </w:tblGrid>
      <w:tr>
        <w:trPr>
          <w:trHeight w:val="460" w:hRule="atLeast"/>
        </w:trPr>
        <w:tc>
          <w:tcPr>
            <w:tcW w:w="1418" w:type="dxa"/>
            <w:tcBorders>
              <w:top w:val="nil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PLANIRANO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REALIZIRANO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808080"/>
          </w:tcPr>
          <w:p>
            <w:pPr>
              <w:pStyle w:val="TableParagraph"/>
              <w:spacing w:line="230" w:lineRule="exact" w:before="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INDEKS</w:t>
            </w:r>
          </w:p>
          <w:p>
            <w:pPr>
              <w:pStyle w:val="TableParagraph"/>
              <w:spacing w:before="0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4/3</w:t>
            </w:r>
          </w:p>
        </w:tc>
      </w:tr>
      <w:tr>
        <w:trPr>
          <w:trHeight w:val="253" w:hRule="atLeast"/>
        </w:trPr>
        <w:tc>
          <w:tcPr>
            <w:tcW w:w="1418" w:type="dxa"/>
            <w:shd w:val="clear" w:color="auto" w:fill="808080"/>
          </w:tcPr>
          <w:p>
            <w:pPr>
              <w:pStyle w:val="TableParagraph"/>
              <w:spacing w:before="23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253" w:type="dxa"/>
            <w:shd w:val="clear" w:color="auto" w:fill="808080"/>
          </w:tcPr>
          <w:p>
            <w:pPr>
              <w:pStyle w:val="TableParagraph"/>
              <w:spacing w:before="2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57" w:type="dxa"/>
            <w:shd w:val="clear" w:color="auto" w:fill="808080"/>
          </w:tcPr>
          <w:p>
            <w:pPr>
              <w:pStyle w:val="TableParagraph"/>
              <w:spacing w:before="2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84" w:type="dxa"/>
            <w:shd w:val="clear" w:color="auto" w:fill="808080"/>
          </w:tcPr>
          <w:p>
            <w:pPr>
              <w:pStyle w:val="TableParagraph"/>
              <w:spacing w:before="2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08" w:type="dxa"/>
            <w:shd w:val="clear" w:color="auto" w:fill="808080"/>
          </w:tcPr>
          <w:p>
            <w:pPr>
              <w:pStyle w:val="TableParagraph"/>
              <w:spacing w:before="2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1557" w:type="dxa"/>
          </w:tcPr>
          <w:p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27.980.699,00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25.923.989,48</w:t>
            </w:r>
          </w:p>
        </w:tc>
        <w:tc>
          <w:tcPr>
            <w:tcW w:w="1108" w:type="dxa"/>
          </w:tcPr>
          <w:p>
            <w:pPr>
              <w:pStyle w:val="TableParagraph"/>
              <w:spacing w:before="2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92,65</w:t>
            </w:r>
          </w:p>
        </w:tc>
      </w:tr>
      <w:tr>
        <w:trPr>
          <w:trHeight w:val="36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18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4253" w:type="dxa"/>
          </w:tcPr>
          <w:p>
            <w:pPr>
              <w:pStyle w:val="TableParagraph"/>
              <w:spacing w:line="182" w:lineRule="exac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  <w:r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 GRADSKO VIJEĆE I OPĆE POSLOVE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2.539.876,21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94,22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10001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80" w:lineRule="atLeas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  <w:r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 GRADSKO VIJEĆE I OPĆE POSLOVE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1.022.698,00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956.771,48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93,55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uprava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administracija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937.216,00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872.413,66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93,09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sz w:val="16"/>
              </w:rPr>
            </w:pPr>
            <w:r>
              <w:rPr>
                <w:sz w:val="16"/>
              </w:rPr>
              <w:t>Mjesna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samouprava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3.842,76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78,42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1003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Organiziranje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zaštite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spašavanja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80.582,00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80.515,06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99,92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10002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VIJEĆA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NACIONALNIH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MANJINA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34.100,00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30.328,75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88,94</w:t>
            </w:r>
          </w:p>
        </w:tc>
      </w:tr>
      <w:tr>
        <w:trPr>
          <w:trHeight w:val="366" w:hRule="atLeast"/>
        </w:trPr>
        <w:tc>
          <w:tcPr>
            <w:tcW w:w="1418" w:type="dxa"/>
          </w:tcPr>
          <w:p>
            <w:pPr>
              <w:pStyle w:val="TableParagraph"/>
              <w:spacing w:line="18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45470</w:t>
            </w:r>
          </w:p>
        </w:tc>
        <w:tc>
          <w:tcPr>
            <w:tcW w:w="4253" w:type="dxa"/>
          </w:tcPr>
          <w:p>
            <w:pPr>
              <w:pStyle w:val="TableParagraph"/>
              <w:spacing w:line="18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VIJEĆE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BOŠNJAČKE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NACIONALNE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MANJINE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U</w:t>
            </w:r>
          </w:p>
          <w:p>
            <w:pPr>
              <w:pStyle w:val="TableParagraph"/>
              <w:spacing w:line="163" w:lineRule="exact"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GRADU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LABINU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18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183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12.389,74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87,87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Zaštita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manjina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12.389,74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87,87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46307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VIJEĆE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TALIJANSKE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NACIONALNE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MANJINE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U</w:t>
            </w:r>
          </w:p>
          <w:p>
            <w:pPr>
              <w:pStyle w:val="TableParagraph"/>
              <w:spacing w:line="163" w:lineRule="exact"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GRADU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LABINU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9.716,91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97,17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Zaštita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manjina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9.716,91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97,17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47756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VIJEĆE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SRPSKE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NACIONALNE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MANJINE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GRADU</w:t>
            </w: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LABINU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8.222,10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82,22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Zaštita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manjina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8.222,10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82,22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10003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VATROGASNE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POSTROJBE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1.638.760,00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1.552.775,98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94,75</w:t>
            </w:r>
          </w:p>
        </w:tc>
      </w:tr>
      <w:tr>
        <w:trPr>
          <w:trHeight w:val="366" w:hRule="atLeast"/>
        </w:trPr>
        <w:tc>
          <w:tcPr>
            <w:tcW w:w="1418" w:type="dxa"/>
          </w:tcPr>
          <w:p>
            <w:pPr>
              <w:pStyle w:val="TableParagraph"/>
              <w:spacing w:line="18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35837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18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LABIN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18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1.638.760,00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1.552.775,98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94,75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1003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sz w:val="16"/>
              </w:rPr>
            </w:pPr>
            <w:r>
              <w:rPr>
                <w:sz w:val="16"/>
              </w:rPr>
              <w:t>Organiziranje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zaštite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spašavanja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1.638.760,00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1.552.775,98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94,75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PRORAČUN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2.793.700,00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2.646.811,47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94,74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20001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PRORAČUN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2.793.700,00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2.646.811,47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94,74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uprava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administracija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2.793.700,00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2.646.811,47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94,74</w:t>
            </w:r>
          </w:p>
        </w:tc>
      </w:tr>
      <w:tr>
        <w:trPr>
          <w:trHeight w:val="551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300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 ZAŠTITU OKOLIŠA I IZDAVANJA AKATA ZA</w:t>
            </w: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GRADNJU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3.649.267,00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2.726.366,44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74,71</w:t>
            </w:r>
          </w:p>
        </w:tc>
      </w:tr>
      <w:tr>
        <w:trPr>
          <w:trHeight w:val="552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30001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 ZAŠTITU OKOLIŠA I IZDAVANJA AKATA ZA</w:t>
            </w: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GRADNJU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3.649.267,00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2.726.366,44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74,71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3001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sz w:val="16"/>
              </w:rPr>
            </w:pPr>
            <w:r>
              <w:rPr>
                <w:sz w:val="16"/>
              </w:rPr>
              <w:t>Dokumenti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prostornog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uređenja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93.624,00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33.333,93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35,60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3002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infrastrukture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726.843,00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249.210,23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34,29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3003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građevina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namjene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2.827.800,00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2.443.690,10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86,42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3004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vodne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građevine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otpadom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132,18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6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18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400</w:t>
            </w:r>
          </w:p>
        </w:tc>
        <w:tc>
          <w:tcPr>
            <w:tcW w:w="4253" w:type="dxa"/>
          </w:tcPr>
          <w:p>
            <w:pPr>
              <w:pStyle w:val="TableParagraph"/>
              <w:spacing w:line="182" w:lineRule="exact" w:before="0"/>
              <w:ind w:left="105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 ZA KOMUNALN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 GOSPODARSTVO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UPRAVLJANJE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IMOVINOM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18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2.918.739,00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2.789.234,18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95,56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40001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80" w:lineRule="atLeast" w:before="0"/>
              <w:ind w:left="105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 ZA KOMUNALN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 GOSPODARSTVO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UPRAVLJANJE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IMOVINOM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2.918.739,00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2.789.234,18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95,56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4001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Održavanje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infrastrukture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2.141.762,00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2.070.084,73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96,65</w:t>
            </w:r>
          </w:p>
        </w:tc>
      </w:tr>
    </w:tbl>
    <w:p>
      <w:pPr>
        <w:pStyle w:val="TableParagraph"/>
        <w:spacing w:after="0" w:line="163" w:lineRule="exact"/>
        <w:jc w:val="right"/>
        <w:rPr>
          <w:sz w:val="16"/>
        </w:rPr>
        <w:sectPr>
          <w:pgSz w:w="11910" w:h="16840"/>
          <w:pgMar w:header="0" w:footer="1051" w:top="1320" w:bottom="1339" w:left="283" w:right="283"/>
        </w:sectPr>
      </w:pPr>
    </w:p>
    <w:tbl>
      <w:tblPr>
        <w:tblW w:w="0" w:type="auto"/>
        <w:jc w:val="left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4253"/>
        <w:gridCol w:w="1557"/>
        <w:gridCol w:w="1584"/>
        <w:gridCol w:w="1108"/>
      </w:tblGrid>
      <w:tr>
        <w:trPr>
          <w:trHeight w:val="254" w:hRule="atLeast"/>
        </w:trPr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4002</w:t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Održavanje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stambenih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poslovnih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prostora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dr.</w:t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663.258,00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618.889,98</w:t>
            </w:r>
          </w:p>
        </w:tc>
        <w:tc>
          <w:tcPr>
            <w:tcW w:w="1108" w:type="dxa"/>
            <w:tcBorders>
              <w:top w:val="nil"/>
            </w:tcBorders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93,31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1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4003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1"/>
              <w:ind w:left="105"/>
              <w:rPr>
                <w:sz w:val="16"/>
              </w:rPr>
            </w:pPr>
            <w:r>
              <w:rPr>
                <w:sz w:val="16"/>
              </w:rPr>
              <w:t>Oprema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infrastrukture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1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113.719,00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1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100.259,47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1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88,16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DJELATNOSTI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15.596.716,00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14.951.532,15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95,86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50001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DJELATNOSTI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1.919.356,00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1.826.817,89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95,18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Predškolski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odgoj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35.600,00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28.957,95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81,34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345.672,00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321.848,61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93,11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5003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sporta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 </w:t>
            </w:r>
            <w:r>
              <w:rPr>
                <w:b/>
                <w:spacing w:val="-2"/>
                <w:sz w:val="16"/>
              </w:rPr>
              <w:t>rekreacije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407.600,00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407.597,89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Promicanje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kulture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214.616,00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201.567,52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93,92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5006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Socijalna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skrb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664.200,00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648.705,33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97,67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5008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Zdravstvo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163.048,00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124.085,89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76,10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5009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civilnog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društva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24.878,38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99,51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5010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Preventivni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aktivnosti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63.620,00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69.176,32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108,73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50002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PREDŠKOLSKI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ODGOJ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3.929.678,00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3.878.625,10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98,70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35812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DJEČJI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PJERINA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VERBANAC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3.929.678,00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3.878.625,10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98,70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Predškolski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odgoj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3.929.678,00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3.878.625,10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98,70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50003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USTANOVE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ŠKOLSTVA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1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7.114.835,00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6.762.725,99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95,05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10581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OSNOVNA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MATIJE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VLAČIĆA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LABIN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2.040.115,00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1.962.997,90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96,22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2.040.115,00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1.962.997,90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96,22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10590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RIBAR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LABIN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2.932.516,00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2.800.110,85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95,48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5002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2.932.516,00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2.800.110,85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95,48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10645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CENTAR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LIČE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FARAGUNA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LABIN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731.124,00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678.275,04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92,77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5002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731.124,00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678.275,04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92,77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48478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UMJETNIČKA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MATKA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BRAJŠE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RAŠANA</w:t>
            </w: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LABIN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1.411.080,00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1.321.342,20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93,64</w:t>
            </w:r>
          </w:p>
        </w:tc>
      </w:tr>
      <w:tr>
        <w:trPr>
          <w:trHeight w:val="254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5002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1.411.080,00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1.321.342,20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93,64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50004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USTANOVE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KULTURI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876.854,00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819.454,22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93,45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15577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PUČKO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OTVORENO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UČILIŠTE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LABIN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611.535,00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588.445,57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96,22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5004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Promicanje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kulture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611.535,00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588.445,57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96,22</w:t>
            </w: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42266</w:t>
            </w:r>
          </w:p>
        </w:tc>
        <w:tc>
          <w:tcPr>
            <w:tcW w:w="4253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GRADSKA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KNJIŽNICA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LABIN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265.319,00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231.008,65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87,07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5004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Promicanje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kulture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265.319,00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231.008,65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87,07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50005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USTANOVE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SOCIJALNOJ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SKRBI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1.755.993,00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1.663.908,95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94,76</w:t>
            </w:r>
          </w:p>
        </w:tc>
      </w:tr>
      <w:tr>
        <w:trPr>
          <w:trHeight w:val="366" w:hRule="atLeast"/>
        </w:trPr>
        <w:tc>
          <w:tcPr>
            <w:tcW w:w="1418" w:type="dxa"/>
          </w:tcPr>
          <w:p>
            <w:pPr>
              <w:pStyle w:val="TableParagraph"/>
              <w:spacing w:line="18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Proračunski</w:t>
            </w:r>
          </w:p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korisnik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53994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18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DOM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STARIJE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OSOBE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LABIN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18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1.755.993,00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1.663.908,95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94,76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5011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sz w:val="16"/>
              </w:rPr>
            </w:pPr>
            <w:r>
              <w:rPr>
                <w:sz w:val="16"/>
              </w:rPr>
              <w:t>Socijalna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skrb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smještajem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1.755.993,00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1.663.908,95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94,76</w:t>
            </w:r>
          </w:p>
        </w:tc>
      </w:tr>
      <w:tr>
        <w:trPr>
          <w:trHeight w:val="36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18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600</w:t>
            </w:r>
          </w:p>
        </w:tc>
        <w:tc>
          <w:tcPr>
            <w:tcW w:w="4253" w:type="dxa"/>
          </w:tcPr>
          <w:p>
            <w:pPr>
              <w:pStyle w:val="TableParagraph"/>
              <w:spacing w:line="184" w:lineRule="exact" w:before="0"/>
              <w:ind w:left="105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EU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PROJEKTE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18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326.719,00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183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270.169,03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82,69</w:t>
            </w:r>
          </w:p>
        </w:tc>
      </w:tr>
      <w:tr>
        <w:trPr>
          <w:trHeight w:val="368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> 60001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84" w:lineRule="exact" w:before="0"/>
              <w:ind w:left="105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EU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PROJEKTE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326.719,00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270.169,03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82,69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6001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Jačanje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gospodarstva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133.793,00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124.047,09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92,72</w:t>
            </w:r>
          </w:p>
        </w:tc>
      </w:tr>
      <w:tr>
        <w:trPr>
          <w:trHeight w:val="253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0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6002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0"/>
              <w:ind w:left="105"/>
              <w:rPr>
                <w:sz w:val="16"/>
              </w:rPr>
            </w:pPr>
            <w:r>
              <w:rPr>
                <w:sz w:val="16"/>
              </w:rPr>
              <w:t>Upravljanje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projektima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148.300,00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118.739,23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80,07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6003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sz w:val="16"/>
              </w:rPr>
            </w:pPr>
            <w:r>
              <w:rPr>
                <w:sz w:val="16"/>
              </w:rPr>
              <w:t>Poticanje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korištenja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obnovljivih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izvora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energije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94,44</w:t>
            </w:r>
          </w:p>
        </w:tc>
      </w:tr>
      <w:tr>
        <w:trPr>
          <w:trHeight w:val="36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18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6004</w:t>
            </w:r>
          </w:p>
        </w:tc>
        <w:tc>
          <w:tcPr>
            <w:tcW w:w="4253" w:type="dxa"/>
          </w:tcPr>
          <w:p>
            <w:pPr>
              <w:pStyle w:val="TableParagraph"/>
              <w:spacing w:line="182" w:lineRule="exact" w:before="0"/>
              <w:ind w:left="105" w:right="131"/>
              <w:rPr>
                <w:sz w:val="16"/>
              </w:rPr>
            </w:pPr>
            <w:r>
              <w:rPr>
                <w:sz w:val="16"/>
              </w:rPr>
              <w:t>Upravljanje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projektima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financiranim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nacion</w:t>
            </w:r>
            <w:r>
              <w:rPr>
                <w:sz w:val="16"/>
              </w:rPr>
              <w:t>alnih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sredstava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183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15.326,00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183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897,00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183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</w:tr>
      <w:tr>
        <w:trPr>
          <w:trHeight w:val="256" w:hRule="atLeast"/>
        </w:trPr>
        <w:tc>
          <w:tcPr>
            <w:tcW w:w="1418" w:type="dxa"/>
          </w:tcPr>
          <w:p>
            <w:pPr>
              <w:pStyle w:val="TableParagraph"/>
              <w:spacing w:line="163" w:lineRule="exact" w:before="73"/>
              <w:ind w:left="107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6005</w:t>
            </w:r>
          </w:p>
        </w:tc>
        <w:tc>
          <w:tcPr>
            <w:tcW w:w="4253" w:type="dxa"/>
          </w:tcPr>
          <w:p>
            <w:pPr>
              <w:pStyle w:val="TableParagraph"/>
              <w:spacing w:line="163" w:lineRule="exact" w:before="73"/>
              <w:ind w:left="105"/>
              <w:rPr>
                <w:sz w:val="16"/>
              </w:rPr>
            </w:pPr>
            <w:r>
              <w:rPr>
                <w:sz w:val="16"/>
              </w:rPr>
              <w:t>Inicijativa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plastike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 w:before="73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84" w:type="dxa"/>
          </w:tcPr>
          <w:p>
            <w:pPr>
              <w:pStyle w:val="TableParagraph"/>
              <w:spacing w:line="163" w:lineRule="exact" w:before="73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985,71</w:t>
            </w:r>
          </w:p>
        </w:tc>
        <w:tc>
          <w:tcPr>
            <w:tcW w:w="1108" w:type="dxa"/>
          </w:tcPr>
          <w:p>
            <w:pPr>
              <w:pStyle w:val="TableParagraph"/>
              <w:spacing w:line="163" w:lineRule="exact" w:before="7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42,86</w:t>
            </w:r>
          </w:p>
        </w:tc>
      </w:tr>
    </w:tbl>
    <w:p>
      <w:pPr>
        <w:pStyle w:val="TableParagraph"/>
        <w:spacing w:after="0" w:line="163" w:lineRule="exact"/>
        <w:jc w:val="right"/>
        <w:rPr>
          <w:sz w:val="16"/>
        </w:rPr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Heading5"/>
        <w:spacing w:before="80"/>
        <w:ind w:left="1843"/>
      </w:pPr>
      <w:r>
        <w:rPr/>
        <w:t>REALIZACIJA</w:t>
      </w:r>
      <w:r>
        <w:rPr>
          <w:spacing w:val="-7"/>
        </w:rPr>
        <w:t> </w:t>
      </w:r>
      <w:r>
        <w:rPr/>
        <w:t>PLANA</w:t>
      </w:r>
      <w:r>
        <w:rPr>
          <w:spacing w:val="-7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PO</w:t>
      </w:r>
      <w:r>
        <w:rPr>
          <w:spacing w:val="-7"/>
        </w:rPr>
        <w:t> </w:t>
      </w:r>
      <w:r>
        <w:rPr>
          <w:spacing w:val="-2"/>
        </w:rPr>
        <w:t>KORISNICIMA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843"/>
      </w:pPr>
      <w:r>
        <w:rPr/>
        <w:t>U</w:t>
      </w:r>
      <w:r>
        <w:rPr>
          <w:spacing w:val="-7"/>
        </w:rPr>
        <w:t> </w:t>
      </w:r>
      <w:r>
        <w:rPr/>
        <w:t>nastavku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daje</w:t>
      </w:r>
      <w:r>
        <w:rPr>
          <w:spacing w:val="-6"/>
        </w:rPr>
        <w:t> </w:t>
      </w:r>
      <w:r>
        <w:rPr/>
        <w:t>pregled</w:t>
      </w:r>
      <w:r>
        <w:rPr>
          <w:spacing w:val="-4"/>
        </w:rPr>
        <w:t> </w:t>
      </w:r>
      <w:r>
        <w:rPr/>
        <w:t>rashoda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izdataka</w:t>
      </w:r>
      <w:r>
        <w:rPr>
          <w:spacing w:val="-5"/>
        </w:rPr>
        <w:t> </w:t>
      </w:r>
      <w:r>
        <w:rPr/>
        <w:t>po</w:t>
      </w:r>
      <w:r>
        <w:rPr>
          <w:spacing w:val="-6"/>
        </w:rPr>
        <w:t> </w:t>
      </w:r>
      <w:r>
        <w:rPr/>
        <w:t>proračunskim</w:t>
      </w:r>
      <w:r>
        <w:rPr>
          <w:spacing w:val="-5"/>
        </w:rPr>
        <w:t> </w:t>
      </w:r>
      <w:r>
        <w:rPr>
          <w:spacing w:val="-2"/>
        </w:rPr>
        <w:t>korisnicima</w:t>
      </w:r>
    </w:p>
    <w:p>
      <w:pPr>
        <w:pStyle w:val="BodyText"/>
      </w:pPr>
    </w:p>
    <w:p>
      <w:pPr>
        <w:pStyle w:val="Heading6"/>
      </w:pPr>
      <w:r>
        <w:rPr/>
        <w:t>Tablica</w:t>
      </w:r>
      <w:r>
        <w:rPr>
          <w:spacing w:val="-7"/>
        </w:rPr>
        <w:t> </w:t>
      </w:r>
      <w:r>
        <w:rPr/>
        <w:t>11.</w:t>
      </w:r>
      <w:r>
        <w:rPr>
          <w:spacing w:val="-4"/>
        </w:rPr>
        <w:t> </w:t>
      </w:r>
      <w:r>
        <w:rPr/>
        <w:t>Plan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izvršenja</w:t>
      </w:r>
      <w:r>
        <w:rPr>
          <w:spacing w:val="-3"/>
        </w:rPr>
        <w:t> </w:t>
      </w:r>
      <w:r>
        <w:rPr/>
        <w:t>rashoda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/>
        <w:t>izdataka</w:t>
      </w:r>
      <w:r>
        <w:rPr>
          <w:spacing w:val="-5"/>
        </w:rPr>
        <w:t> </w:t>
      </w:r>
      <w:r>
        <w:rPr/>
        <w:t>po</w:t>
      </w:r>
      <w:r>
        <w:rPr>
          <w:spacing w:val="-2"/>
        </w:rPr>
        <w:t> korisnicima</w:t>
      </w: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3927"/>
        <w:gridCol w:w="1608"/>
        <w:gridCol w:w="1560"/>
        <w:gridCol w:w="1274"/>
      </w:tblGrid>
      <w:tr>
        <w:trPr>
          <w:trHeight w:val="688" w:hRule="atLeast"/>
        </w:trPr>
        <w:tc>
          <w:tcPr>
            <w:tcW w:w="840" w:type="dxa"/>
          </w:tcPr>
          <w:p>
            <w:pPr>
              <w:pStyle w:val="TableParagraph"/>
              <w:spacing w:line="230" w:lineRule="atLeast" w:before="208"/>
              <w:ind w:left="107"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</w:t>
            </w:r>
            <w:r>
              <w:rPr>
                <w:b/>
                <w:spacing w:val="-2"/>
                <w:sz w:val="20"/>
              </w:rPr>
              <w:t>DNI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BROJ</w:t>
            </w:r>
          </w:p>
        </w:tc>
        <w:tc>
          <w:tcPr>
            <w:tcW w:w="3927" w:type="dxa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KORISNIK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227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PRORAČUN</w:t>
            </w:r>
          </w:p>
          <w:p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2025.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EUR</w:t>
            </w:r>
          </w:p>
        </w:tc>
        <w:tc>
          <w:tcPr>
            <w:tcW w:w="1560" w:type="dxa"/>
          </w:tcPr>
          <w:p>
            <w:pPr>
              <w:pStyle w:val="TableParagraph"/>
              <w:spacing w:line="228" w:lineRule="exact" w:before="0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IZVRŠENJE</w:t>
            </w:r>
          </w:p>
          <w:p>
            <w:pPr>
              <w:pStyle w:val="TableParagraph"/>
              <w:spacing w:line="229" w:lineRule="exact" w:before="0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01-12/2025.</w:t>
            </w:r>
          </w:p>
          <w:p>
            <w:pPr>
              <w:pStyle w:val="TableParagraph"/>
              <w:spacing w:before="0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EUR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227"/>
              <w:ind w:left="17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INDEKS</w:t>
            </w:r>
          </w:p>
          <w:p>
            <w:pPr>
              <w:pStyle w:val="TableParagraph"/>
              <w:spacing w:before="1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4/3</w:t>
            </w:r>
          </w:p>
        </w:tc>
      </w:tr>
      <w:tr>
        <w:trPr>
          <w:trHeight w:val="397" w:hRule="atLeast"/>
        </w:trPr>
        <w:tc>
          <w:tcPr>
            <w:tcW w:w="840" w:type="dxa"/>
          </w:tcPr>
          <w:p>
            <w:pPr>
              <w:pStyle w:val="TableParagraph"/>
              <w:spacing w:line="187" w:lineRule="exact" w:before="19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927" w:type="dxa"/>
          </w:tcPr>
          <w:p>
            <w:pPr>
              <w:pStyle w:val="TableParagraph"/>
              <w:spacing w:line="187" w:lineRule="exact" w:before="19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line="187" w:lineRule="exact" w:before="19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191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spacing w:line="187" w:lineRule="exact" w:before="191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>
        <w:trPr>
          <w:trHeight w:val="395" w:hRule="atLeast"/>
        </w:trPr>
        <w:tc>
          <w:tcPr>
            <w:tcW w:w="840" w:type="dxa"/>
          </w:tcPr>
          <w:p>
            <w:pPr>
              <w:pStyle w:val="TableParagraph"/>
              <w:spacing w:before="165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927" w:type="dxa"/>
          </w:tcPr>
          <w:p>
            <w:pPr>
              <w:pStyle w:val="TableParagraph"/>
              <w:spacing w:before="16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GRADSKA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UPRAVA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6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12.630.479,00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11.216.170,49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88,80</w:t>
            </w:r>
          </w:p>
        </w:tc>
      </w:tr>
      <w:tr>
        <w:trPr>
          <w:trHeight w:val="398" w:hRule="atLeast"/>
        </w:trPr>
        <w:tc>
          <w:tcPr>
            <w:tcW w:w="9209" w:type="dxa"/>
            <w:gridSpan w:val="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84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927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VIJEĆE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BOŠNJAČKE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NACIONALNE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MANJINE</w:t>
            </w:r>
          </w:p>
        </w:tc>
        <w:tc>
          <w:tcPr>
            <w:tcW w:w="160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14.100,00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12.389,74</w:t>
            </w: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87,87</w:t>
            </w:r>
          </w:p>
        </w:tc>
      </w:tr>
      <w:tr>
        <w:trPr>
          <w:trHeight w:val="460" w:hRule="atLeast"/>
        </w:trPr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927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VIJEĆE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TALIJANSKE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NACIONALNE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MANJINE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9.716,91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97,17</w:t>
            </w:r>
          </w:p>
        </w:tc>
      </w:tr>
      <w:tr>
        <w:trPr>
          <w:trHeight w:val="457" w:hRule="atLeast"/>
        </w:trPr>
        <w:tc>
          <w:tcPr>
            <w:tcW w:w="840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927" w:type="dxa"/>
          </w:tcPr>
          <w:p>
            <w:pPr>
              <w:pStyle w:val="TableParagraph"/>
              <w:spacing w:line="228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VIJEĆE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SRPSKE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NACIONALNE</w:t>
            </w:r>
          </w:p>
          <w:p>
            <w:pPr>
              <w:pStyle w:val="TableParagraph"/>
              <w:spacing w:line="210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MANJINE</w:t>
            </w:r>
          </w:p>
        </w:tc>
        <w:tc>
          <w:tcPr>
            <w:tcW w:w="1608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8.222,10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82,22</w:t>
            </w:r>
          </w:p>
        </w:tc>
      </w:tr>
      <w:tr>
        <w:trPr>
          <w:trHeight w:val="460" w:hRule="atLeast"/>
        </w:trPr>
        <w:tc>
          <w:tcPr>
            <w:tcW w:w="84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927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JAVNA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VATROGASNA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POSTROJB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1.638.760,00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1.552.775,98</w:t>
            </w: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94,75</w:t>
            </w:r>
          </w:p>
        </w:tc>
      </w:tr>
      <w:tr>
        <w:trPr>
          <w:trHeight w:val="460" w:hRule="atLeast"/>
        </w:trPr>
        <w:tc>
          <w:tcPr>
            <w:tcW w:w="84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927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DJEČJI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VRTIĆ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PJERINA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VERBANAC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3.929.678,00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3.878.625,10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98,70</w:t>
            </w:r>
          </w:p>
        </w:tc>
      </w:tr>
      <w:tr>
        <w:trPr>
          <w:trHeight w:val="460" w:hRule="atLeast"/>
        </w:trPr>
        <w:tc>
          <w:tcPr>
            <w:tcW w:w="84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927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OSNOVNA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MATIJE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VLAČIĆA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2.040.115,00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1.962.997,90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96,22</w:t>
            </w:r>
          </w:p>
        </w:tc>
      </w:tr>
      <w:tr>
        <w:trPr>
          <w:trHeight w:val="460" w:hRule="atLeast"/>
        </w:trPr>
        <w:tc>
          <w:tcPr>
            <w:tcW w:w="84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927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OSNOVNA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RIBAR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2.932.516,00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2.800.110,85</w:t>
            </w: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95,48</w:t>
            </w:r>
          </w:p>
        </w:tc>
      </w:tr>
      <w:tr>
        <w:trPr>
          <w:trHeight w:val="395" w:hRule="atLeast"/>
        </w:trPr>
        <w:tc>
          <w:tcPr>
            <w:tcW w:w="840" w:type="dxa"/>
          </w:tcPr>
          <w:p>
            <w:pPr>
              <w:pStyle w:val="TableParagraph"/>
              <w:spacing w:before="16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927" w:type="dxa"/>
          </w:tcPr>
          <w:p>
            <w:pPr>
              <w:pStyle w:val="TableParagraph"/>
              <w:spacing w:before="165"/>
              <w:ind w:left="105"/>
              <w:rPr>
                <w:sz w:val="20"/>
              </w:rPr>
            </w:pPr>
            <w:r>
              <w:rPr>
                <w:sz w:val="20"/>
              </w:rPr>
              <w:t>CENTAR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LIČE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FARAGUNA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6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731.124,00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678.275,04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92,77</w:t>
            </w:r>
          </w:p>
        </w:tc>
      </w:tr>
      <w:tr>
        <w:trPr>
          <w:trHeight w:val="460" w:hRule="atLeast"/>
        </w:trPr>
        <w:tc>
          <w:tcPr>
            <w:tcW w:w="84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927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UMJETNIČKA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BRAJŠ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RAŠANA 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1.411.080,00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1.321.342,20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93,64</w:t>
            </w:r>
          </w:p>
        </w:tc>
      </w:tr>
      <w:tr>
        <w:trPr>
          <w:trHeight w:val="398" w:hRule="atLeast"/>
        </w:trPr>
        <w:tc>
          <w:tcPr>
            <w:tcW w:w="840" w:type="dxa"/>
          </w:tcPr>
          <w:p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927" w:type="dxa"/>
          </w:tcPr>
          <w:p>
            <w:pPr>
              <w:pStyle w:val="TableParagraph"/>
              <w:spacing w:before="168"/>
              <w:ind w:left="105"/>
              <w:rPr>
                <w:sz w:val="20"/>
              </w:rPr>
            </w:pPr>
            <w:r>
              <w:rPr>
                <w:sz w:val="20"/>
              </w:rPr>
              <w:t>PUČKO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OTVORENO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UČILIŠTE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68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611.535,00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8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588.445,57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8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96,22</w:t>
            </w:r>
          </w:p>
        </w:tc>
      </w:tr>
      <w:tr>
        <w:trPr>
          <w:trHeight w:val="395" w:hRule="atLeast"/>
        </w:trPr>
        <w:tc>
          <w:tcPr>
            <w:tcW w:w="840" w:type="dxa"/>
          </w:tcPr>
          <w:p>
            <w:pPr>
              <w:pStyle w:val="TableParagraph"/>
              <w:spacing w:before="16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927" w:type="dxa"/>
          </w:tcPr>
          <w:p>
            <w:pPr>
              <w:pStyle w:val="TableParagraph"/>
              <w:spacing w:before="165"/>
              <w:ind w:left="105"/>
              <w:rPr>
                <w:sz w:val="20"/>
              </w:rPr>
            </w:pPr>
            <w:r>
              <w:rPr>
                <w:sz w:val="20"/>
              </w:rPr>
              <w:t>GRADSKA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KNJIŽNICA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6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265.319,00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231.008,65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87,07</w:t>
            </w:r>
          </w:p>
        </w:tc>
      </w:tr>
      <w:tr>
        <w:trPr>
          <w:trHeight w:val="397" w:hRule="atLeast"/>
        </w:trPr>
        <w:tc>
          <w:tcPr>
            <w:tcW w:w="840" w:type="dxa"/>
          </w:tcPr>
          <w:p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927" w:type="dxa"/>
          </w:tcPr>
          <w:p>
            <w:pPr>
              <w:pStyle w:val="TableParagraph"/>
              <w:spacing w:before="167"/>
              <w:ind w:left="105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STARIJE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OSOBE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LABIN</w:t>
            </w:r>
          </w:p>
        </w:tc>
        <w:tc>
          <w:tcPr>
            <w:tcW w:w="1608" w:type="dxa"/>
          </w:tcPr>
          <w:p>
            <w:pPr>
              <w:pStyle w:val="TableParagraph"/>
              <w:spacing w:before="16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1.755.993,00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1.663.908,95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94,76</w:t>
            </w:r>
          </w:p>
        </w:tc>
      </w:tr>
      <w:tr>
        <w:trPr>
          <w:trHeight w:val="395" w:hRule="atLeast"/>
        </w:trPr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spacing w:before="16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PRORAČUNSKI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KORISNICI:</w:t>
            </w:r>
          </w:p>
        </w:tc>
        <w:tc>
          <w:tcPr>
            <w:tcW w:w="1608" w:type="dxa"/>
          </w:tcPr>
          <w:p>
            <w:pPr>
              <w:pStyle w:val="TableParagraph"/>
              <w:spacing w:before="16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15.350.220,00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14.707.818,99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95,82</w:t>
            </w:r>
          </w:p>
        </w:tc>
      </w:tr>
      <w:tr>
        <w:trPr>
          <w:trHeight w:val="397" w:hRule="atLeast"/>
        </w:trPr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spacing w:before="167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SVEUKUPNO:</w:t>
            </w:r>
          </w:p>
        </w:tc>
        <w:tc>
          <w:tcPr>
            <w:tcW w:w="1608" w:type="dxa"/>
          </w:tcPr>
          <w:p>
            <w:pPr>
              <w:pStyle w:val="TableParagraph"/>
              <w:spacing w:before="16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27.980.699,00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25.923.989,48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92,65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53" w:lineRule="exact" w:before="80"/>
        <w:ind w:left="1843"/>
      </w:pPr>
      <w:r>
        <w:rPr/>
        <w:t>U</w:t>
      </w:r>
      <w:r>
        <w:rPr>
          <w:spacing w:val="-7"/>
        </w:rPr>
        <w:t> </w:t>
      </w:r>
      <w:r>
        <w:rPr/>
        <w:t>nastavku</w:t>
      </w:r>
      <w:r>
        <w:rPr>
          <w:spacing w:val="-7"/>
        </w:rPr>
        <w:t> </w:t>
      </w:r>
      <w:r>
        <w:rPr/>
        <w:t>grafički</w:t>
      </w:r>
      <w:r>
        <w:rPr>
          <w:spacing w:val="-5"/>
        </w:rPr>
        <w:t> </w:t>
      </w:r>
      <w:r>
        <w:rPr/>
        <w:t>prikaz</w:t>
      </w:r>
      <w:r>
        <w:rPr>
          <w:spacing w:val="-5"/>
        </w:rPr>
        <w:t> </w:t>
      </w:r>
      <w:r>
        <w:rPr/>
        <w:t>rashoda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izdataka</w:t>
      </w:r>
      <w:r>
        <w:rPr>
          <w:spacing w:val="-4"/>
        </w:rPr>
        <w:t> </w:t>
      </w:r>
      <w:r>
        <w:rPr/>
        <w:t>po</w:t>
      </w:r>
      <w:r>
        <w:rPr>
          <w:spacing w:val="-7"/>
        </w:rPr>
        <w:t> </w:t>
      </w:r>
      <w:r>
        <w:rPr/>
        <w:t>udjelima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ukupnim</w:t>
      </w:r>
      <w:r>
        <w:rPr>
          <w:spacing w:val="-6"/>
        </w:rPr>
        <w:t> </w:t>
      </w:r>
      <w:r>
        <w:rPr/>
        <w:t>rashodima</w:t>
      </w:r>
      <w:r>
        <w:rPr>
          <w:spacing w:val="-4"/>
        </w:rPr>
        <w:t> </w:t>
      </w:r>
      <w:r>
        <w:rPr>
          <w:spacing w:val="-5"/>
        </w:rPr>
        <w:t>po</w:t>
      </w:r>
    </w:p>
    <w:p>
      <w:pPr>
        <w:pStyle w:val="BodyText"/>
        <w:spacing w:line="253" w:lineRule="exact"/>
        <w:ind w:left="1135"/>
      </w:pPr>
      <w:r>
        <w:rPr>
          <w:spacing w:val="-2"/>
        </w:rPr>
        <w:t>korisnicima:</w:t>
      </w: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1051" w:top="1320" w:bottom="1240" w:left="283" w:right="283"/>
        </w:sectPr>
      </w:pPr>
    </w:p>
    <w:p>
      <w:pPr>
        <w:spacing w:before="72"/>
        <w:ind w:left="1820" w:right="-2" w:firstLine="151"/>
        <w:jc w:val="left"/>
        <w:rPr>
          <w:rFonts w:ascii="Calibri" w:hAnsi="Calibri"/>
          <w:sz w:val="18"/>
        </w:rPr>
      </w:pPr>
      <w:r>
        <w:rPr>
          <w:rFonts w:ascii="Calibri" w:hAnsi="Calibri"/>
          <w:color w:val="404040"/>
          <w:sz w:val="18"/>
        </w:rPr>
        <w:t>UMJETNIČKA</w:t>
      </w:r>
      <w:r>
        <w:rPr>
          <w:rFonts w:ascii="Calibri" w:hAnsi="Calibri"/>
          <w:color w:val="404040"/>
          <w:spacing w:val="-2"/>
          <w:sz w:val="18"/>
        </w:rPr>
        <w:t> </w:t>
      </w:r>
      <w:r>
        <w:rPr>
          <w:rFonts w:ascii="Calibri" w:hAnsi="Calibri"/>
          <w:color w:val="404040"/>
          <w:sz w:val="18"/>
        </w:rPr>
        <w:t>ŠKOL</w:t>
      </w:r>
      <w:r>
        <w:rPr>
          <w:rFonts w:ascii="Calibri" w:hAnsi="Calibri"/>
          <w:color w:val="404040"/>
          <w:sz w:val="18"/>
        </w:rPr>
        <w:t>A</w:t>
      </w:r>
      <w:r>
        <w:rPr>
          <w:rFonts w:ascii="Calibri" w:hAnsi="Calibri"/>
          <w:color w:val="404040"/>
          <w:sz w:val="18"/>
        </w:rPr>
        <w:t> MATKA</w:t>
      </w:r>
      <w:r>
        <w:rPr>
          <w:rFonts w:ascii="Calibri" w:hAnsi="Calibri"/>
          <w:color w:val="404040"/>
          <w:spacing w:val="-11"/>
          <w:sz w:val="18"/>
        </w:rPr>
        <w:t> </w:t>
      </w:r>
      <w:r>
        <w:rPr>
          <w:rFonts w:ascii="Calibri" w:hAnsi="Calibri"/>
          <w:color w:val="404040"/>
          <w:sz w:val="18"/>
        </w:rPr>
        <w:t>BRAJŠA</w:t>
      </w:r>
      <w:r>
        <w:rPr>
          <w:rFonts w:ascii="Calibri" w:hAnsi="Calibri"/>
          <w:color w:val="404040"/>
          <w:spacing w:val="-10"/>
          <w:sz w:val="18"/>
        </w:rPr>
        <w:t> </w:t>
      </w:r>
      <w:r>
        <w:rPr>
          <w:rFonts w:ascii="Calibri" w:hAnsi="Calibri"/>
          <w:color w:val="404040"/>
          <w:sz w:val="18"/>
        </w:rPr>
        <w:t>RAŠANA</w:t>
      </w:r>
    </w:p>
    <w:p>
      <w:pPr>
        <w:spacing w:before="2"/>
        <w:ind w:left="0" w:right="396" w:firstLine="0"/>
        <w:jc w:val="right"/>
        <w:rPr>
          <w:rFonts w:ascii="Calibri"/>
          <w:sz w:val="18"/>
        </w:rPr>
      </w:pPr>
      <w:r>
        <w:rPr>
          <w:rFonts w:ascii="Calibri"/>
          <w:color w:val="404040"/>
          <w:sz w:val="18"/>
        </w:rPr>
        <w:t>LABIN;</w:t>
      </w:r>
      <w:r>
        <w:rPr>
          <w:rFonts w:ascii="Calibri"/>
          <w:color w:val="404040"/>
          <w:spacing w:val="-2"/>
          <w:sz w:val="18"/>
        </w:rPr>
        <w:t> 5,10%</w:t>
      </w:r>
    </w:p>
    <w:p>
      <w:pPr>
        <w:spacing w:before="76"/>
        <w:ind w:left="0" w:right="438" w:firstLine="0"/>
        <w:jc w:val="right"/>
        <w:rPr>
          <w:rFonts w:ascii="Calibri" w:hAnsi="Calibri"/>
          <w:sz w:val="18"/>
        </w:rPr>
      </w:pPr>
      <w:r>
        <w:rPr>
          <w:rFonts w:ascii="Calibri" w:hAnsi="Calibri"/>
          <w:color w:val="404040"/>
          <w:sz w:val="18"/>
        </w:rPr>
        <w:t>CENTAR</w:t>
      </w:r>
      <w:r>
        <w:rPr>
          <w:rFonts w:ascii="Calibri" w:hAnsi="Calibri"/>
          <w:color w:val="404040"/>
          <w:spacing w:val="-3"/>
          <w:sz w:val="18"/>
        </w:rPr>
        <w:t> </w:t>
      </w:r>
      <w:r>
        <w:rPr>
          <w:rFonts w:ascii="Calibri" w:hAnsi="Calibri"/>
          <w:color w:val="404040"/>
          <w:sz w:val="18"/>
        </w:rPr>
        <w:t>LIČE</w:t>
      </w:r>
      <w:r>
        <w:rPr>
          <w:rFonts w:ascii="Calibri" w:hAnsi="Calibri"/>
          <w:color w:val="404040"/>
          <w:spacing w:val="-4"/>
          <w:sz w:val="18"/>
        </w:rPr>
        <w:t> </w:t>
      </w:r>
      <w:r>
        <w:rPr>
          <w:rFonts w:ascii="Calibri" w:hAnsi="Calibri"/>
          <w:color w:val="404040"/>
          <w:spacing w:val="-2"/>
          <w:sz w:val="18"/>
        </w:rPr>
        <w:t>FARAGUNA</w:t>
      </w:r>
    </w:p>
    <w:p>
      <w:pPr>
        <w:spacing w:line="230" w:lineRule="auto" w:before="8"/>
        <w:ind w:left="1207" w:right="471" w:firstLine="551"/>
        <w:jc w:val="left"/>
        <w:rPr>
          <w:rFonts w:ascii="Calibri" w:hAnsi="Calibri"/>
          <w:sz w:val="18"/>
        </w:rPr>
      </w:pPr>
      <w:r>
        <w:rPr>
          <w:rFonts w:ascii="Calibri" w:hAnsi="Calibri"/>
          <w:color w:val="404040"/>
          <w:sz w:val="18"/>
        </w:rPr>
        <w:t>LABIN;</w:t>
      </w:r>
      <w:r>
        <w:rPr>
          <w:rFonts w:ascii="Calibri" w:hAnsi="Calibri"/>
          <w:color w:val="404040"/>
          <w:spacing w:val="-2"/>
          <w:sz w:val="18"/>
        </w:rPr>
        <w:t> </w:t>
      </w:r>
      <w:r>
        <w:rPr>
          <w:rFonts w:ascii="Calibri" w:hAnsi="Calibri"/>
          <w:color w:val="404040"/>
          <w:sz w:val="18"/>
        </w:rPr>
        <w:t>2,62%</w:t>
      </w:r>
      <w:r>
        <w:rPr>
          <w:rFonts w:ascii="Calibri" w:hAnsi="Calibri"/>
          <w:color w:val="404040"/>
          <w:sz w:val="18"/>
        </w:rPr>
        <w:t> OSNOVNA</w:t>
      </w:r>
      <w:r>
        <w:rPr>
          <w:rFonts w:ascii="Calibri" w:hAnsi="Calibri"/>
          <w:color w:val="404040"/>
          <w:spacing w:val="-11"/>
          <w:sz w:val="18"/>
        </w:rPr>
        <w:t> </w:t>
      </w:r>
      <w:r>
        <w:rPr>
          <w:rFonts w:ascii="Calibri" w:hAnsi="Calibri"/>
          <w:color w:val="404040"/>
          <w:sz w:val="18"/>
        </w:rPr>
        <w:t>ŠKOLA</w:t>
      </w:r>
      <w:r>
        <w:rPr>
          <w:rFonts w:ascii="Calibri" w:hAnsi="Calibri"/>
          <w:color w:val="404040"/>
          <w:spacing w:val="-10"/>
          <w:sz w:val="18"/>
        </w:rPr>
        <w:t> </w:t>
      </w:r>
      <w:r>
        <w:rPr>
          <w:rFonts w:ascii="Calibri" w:hAnsi="Calibri"/>
          <w:color w:val="404040"/>
          <w:sz w:val="18"/>
        </w:rPr>
        <w:t>IV</w:t>
      </w:r>
      <w:r>
        <w:rPr>
          <w:rFonts w:ascii="Calibri" w:hAnsi="Calibri"/>
          <w:color w:val="404040"/>
          <w:sz w:val="18"/>
        </w:rPr>
        <w:t>O</w:t>
      </w:r>
      <w:r>
        <w:rPr>
          <w:rFonts w:ascii="Calibri" w:hAnsi="Calibri"/>
          <w:color w:val="404040"/>
          <w:sz w:val="18"/>
        </w:rPr>
        <w:t> LOLA RIBAR LABIN;</w:t>
      </w:r>
    </w:p>
    <w:p>
      <w:pPr>
        <w:spacing w:before="5"/>
        <w:ind w:left="0" w:right="1321" w:firstLine="0"/>
        <w:jc w:val="right"/>
        <w:rPr>
          <w:rFonts w:ascii="Calibri"/>
          <w:sz w:val="18"/>
        </w:rPr>
      </w:pPr>
      <w:r>
        <w:rPr>
          <w:rFonts w:ascii="Calibri"/>
          <w:color w:val="404040"/>
          <w:spacing w:val="-2"/>
          <w:sz w:val="18"/>
        </w:rPr>
        <w:t>10,80%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53"/>
        <w:rPr>
          <w:rFonts w:ascii="Calibri"/>
          <w:sz w:val="18"/>
        </w:rPr>
      </w:pPr>
    </w:p>
    <w:p>
      <w:pPr>
        <w:spacing w:before="0"/>
        <w:ind w:left="592" w:right="1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404040"/>
          <w:sz w:val="18"/>
        </w:rPr>
        <w:t>OSNOVNA</w:t>
      </w:r>
      <w:r>
        <w:rPr>
          <w:rFonts w:ascii="Calibri" w:hAnsi="Calibri"/>
          <w:color w:val="404040"/>
          <w:spacing w:val="-5"/>
          <w:sz w:val="18"/>
        </w:rPr>
        <w:t> </w:t>
      </w:r>
      <w:r>
        <w:rPr>
          <w:rFonts w:ascii="Calibri" w:hAnsi="Calibri"/>
          <w:color w:val="404040"/>
          <w:spacing w:val="-2"/>
          <w:sz w:val="18"/>
        </w:rPr>
        <w:t>ŠKOLA</w:t>
      </w:r>
    </w:p>
    <w:p>
      <w:pPr>
        <w:spacing w:before="1"/>
        <w:ind w:left="592" w:right="0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404040"/>
          <w:sz w:val="18"/>
        </w:rPr>
        <w:t>MATIJE</w:t>
      </w:r>
      <w:r>
        <w:rPr>
          <w:rFonts w:ascii="Calibri" w:hAnsi="Calibri"/>
          <w:color w:val="404040"/>
          <w:spacing w:val="-5"/>
          <w:sz w:val="18"/>
        </w:rPr>
        <w:t> </w:t>
      </w:r>
      <w:r>
        <w:rPr>
          <w:rFonts w:ascii="Calibri" w:hAnsi="Calibri"/>
          <w:color w:val="404040"/>
          <w:sz w:val="18"/>
        </w:rPr>
        <w:t>VLAČIĆA</w:t>
      </w:r>
      <w:r>
        <w:rPr>
          <w:rFonts w:ascii="Calibri" w:hAnsi="Calibri"/>
          <w:color w:val="404040"/>
          <w:spacing w:val="-3"/>
          <w:sz w:val="18"/>
        </w:rPr>
        <w:t> </w:t>
      </w:r>
      <w:r>
        <w:rPr>
          <w:rFonts w:ascii="Calibri" w:hAnsi="Calibri"/>
          <w:color w:val="404040"/>
          <w:spacing w:val="-2"/>
          <w:sz w:val="18"/>
        </w:rPr>
        <w:t>LABIN;</w:t>
      </w:r>
    </w:p>
    <w:p>
      <w:pPr>
        <w:spacing w:before="1"/>
        <w:ind w:left="0" w:right="1276" w:firstLine="0"/>
        <w:jc w:val="right"/>
        <w:rPr>
          <w:rFonts w:ascii="Calibri"/>
          <w:sz w:val="18"/>
        </w:rPr>
      </w:pPr>
      <w:r>
        <w:rPr>
          <w:rFonts w:ascii="Calibri"/>
          <w:color w:val="404040"/>
          <w:spacing w:val="-2"/>
          <w:sz w:val="18"/>
        </w:rPr>
        <w:t>7,57%</w:t>
      </w:r>
    </w:p>
    <w:p>
      <w:pPr>
        <w:spacing w:line="205" w:lineRule="exact" w:before="64"/>
        <w:ind w:left="294" w:right="0" w:firstLine="0"/>
        <w:jc w:val="left"/>
        <w:rPr>
          <w:rFonts w:ascii="Calibri" w:hAnsi="Calibri"/>
          <w:sz w:val="18"/>
        </w:rPr>
      </w:pPr>
      <w:r>
        <w:rPr/>
        <w:br w:type="column"/>
      </w:r>
      <w:r>
        <w:rPr>
          <w:rFonts w:ascii="Calibri" w:hAnsi="Calibri"/>
          <w:color w:val="404040"/>
          <w:sz w:val="18"/>
        </w:rPr>
        <w:t>PUČKO</w:t>
      </w:r>
      <w:r>
        <w:rPr>
          <w:rFonts w:ascii="Calibri" w:hAnsi="Calibri"/>
          <w:color w:val="404040"/>
          <w:spacing w:val="-7"/>
          <w:sz w:val="18"/>
        </w:rPr>
        <w:t> </w:t>
      </w:r>
      <w:r>
        <w:rPr>
          <w:rFonts w:ascii="Calibri" w:hAnsi="Calibri"/>
          <w:color w:val="404040"/>
          <w:spacing w:val="-2"/>
          <w:sz w:val="18"/>
        </w:rPr>
        <w:t>OTVORENO</w:t>
      </w:r>
    </w:p>
    <w:p>
      <w:pPr>
        <w:spacing w:line="220" w:lineRule="exact" w:before="0"/>
        <w:ind w:left="172" w:right="0" w:firstLine="0"/>
        <w:jc w:val="left"/>
        <w:rPr>
          <w:rFonts w:ascii="Calibri" w:hAnsi="Calibri"/>
          <w:position w:val="3"/>
          <w:sz w:val="18"/>
        </w:rPr>
      </w:pPr>
      <w:r>
        <w:rPr>
          <w:rFonts w:ascii="Calibri" w:hAnsi="Calibri"/>
          <w:color w:val="404040"/>
          <w:sz w:val="18"/>
        </w:rPr>
        <w:t>UČILIŠTE</w:t>
      </w:r>
      <w:r>
        <w:rPr>
          <w:rFonts w:ascii="Calibri" w:hAnsi="Calibri"/>
          <w:color w:val="404040"/>
          <w:spacing w:val="-5"/>
          <w:sz w:val="18"/>
        </w:rPr>
        <w:t> </w:t>
      </w:r>
      <w:r>
        <w:rPr>
          <w:rFonts w:ascii="Calibri" w:hAnsi="Calibri"/>
          <w:color w:val="404040"/>
          <w:sz w:val="18"/>
        </w:rPr>
        <w:t>LABIN;</w:t>
      </w:r>
      <w:r>
        <w:rPr>
          <w:rFonts w:ascii="Calibri" w:hAnsi="Calibri"/>
          <w:color w:val="404040"/>
          <w:spacing w:val="-3"/>
          <w:sz w:val="18"/>
        </w:rPr>
        <w:t> </w:t>
      </w:r>
      <w:r>
        <w:rPr>
          <w:rFonts w:ascii="Calibri" w:hAnsi="Calibri"/>
          <w:color w:val="404040"/>
          <w:sz w:val="18"/>
        </w:rPr>
        <w:t>2,27%</w:t>
      </w:r>
      <w:r>
        <w:rPr>
          <w:rFonts w:ascii="Calibri" w:hAnsi="Calibri"/>
          <w:color w:val="404040"/>
          <w:spacing w:val="27"/>
          <w:sz w:val="18"/>
        </w:rPr>
        <w:t> </w:t>
      </w:r>
      <w:r>
        <w:rPr>
          <w:rFonts w:ascii="Calibri" w:hAnsi="Calibri"/>
          <w:color w:val="404040"/>
          <w:position w:val="3"/>
          <w:sz w:val="18"/>
        </w:rPr>
        <w:t>GRADSKA</w:t>
      </w:r>
      <w:r>
        <w:rPr>
          <w:rFonts w:ascii="Calibri" w:hAnsi="Calibri"/>
          <w:color w:val="404040"/>
          <w:spacing w:val="-1"/>
          <w:position w:val="3"/>
          <w:sz w:val="18"/>
        </w:rPr>
        <w:t> </w:t>
      </w:r>
      <w:r>
        <w:rPr>
          <w:rFonts w:ascii="Calibri" w:hAnsi="Calibri"/>
          <w:color w:val="404040"/>
          <w:spacing w:val="-2"/>
          <w:position w:val="3"/>
          <w:sz w:val="18"/>
        </w:rPr>
        <w:t>KNJIŽNICA</w:t>
      </w:r>
    </w:p>
    <w:p>
      <w:pPr>
        <w:spacing w:line="205" w:lineRule="exact" w:before="0"/>
        <w:ind w:left="2160" w:right="0" w:firstLine="0"/>
        <w:jc w:val="left"/>
        <w:rPr>
          <w:rFonts w:ascii="Calibri"/>
          <w:sz w:val="18"/>
        </w:rPr>
      </w:pPr>
      <w:r>
        <w:rPr>
          <w:rFonts w:ascii="Calibri"/>
          <w:color w:val="404040"/>
          <w:sz w:val="18"/>
        </w:rPr>
        <w:t>LABIN;</w:t>
      </w:r>
      <w:r>
        <w:rPr>
          <w:rFonts w:ascii="Calibri"/>
          <w:color w:val="404040"/>
          <w:spacing w:val="-5"/>
          <w:sz w:val="18"/>
        </w:rPr>
        <w:t> </w:t>
      </w:r>
      <w:r>
        <w:rPr>
          <w:rFonts w:ascii="Calibri"/>
          <w:color w:val="404040"/>
          <w:spacing w:val="-2"/>
          <w:sz w:val="18"/>
        </w:rPr>
        <w:t>0,89%</w:t>
      </w:r>
    </w:p>
    <w:p>
      <w:pPr>
        <w:spacing w:before="39"/>
        <w:ind w:left="2377" w:right="0" w:firstLine="0"/>
        <w:jc w:val="left"/>
        <w:rPr>
          <w:rFonts w:ascii="Calibri"/>
          <w:sz w:val="18"/>
        </w:rPr>
      </w:pPr>
      <w:r>
        <w:rPr>
          <w:rFonts w:ascii="Calibri"/>
          <w:color w:val="404040"/>
          <w:sz w:val="18"/>
        </w:rPr>
        <w:t>DOM</w:t>
      </w:r>
      <w:r>
        <w:rPr>
          <w:rFonts w:ascii="Calibri"/>
          <w:color w:val="404040"/>
          <w:spacing w:val="-3"/>
          <w:sz w:val="18"/>
        </w:rPr>
        <w:t> </w:t>
      </w:r>
      <w:r>
        <w:rPr>
          <w:rFonts w:ascii="Calibri"/>
          <w:color w:val="404040"/>
          <w:sz w:val="18"/>
        </w:rPr>
        <w:t>ZA</w:t>
      </w:r>
      <w:r>
        <w:rPr>
          <w:rFonts w:ascii="Calibri"/>
          <w:color w:val="404040"/>
          <w:spacing w:val="-3"/>
          <w:sz w:val="18"/>
        </w:rPr>
        <w:t> </w:t>
      </w:r>
      <w:r>
        <w:rPr>
          <w:rFonts w:ascii="Calibri"/>
          <w:color w:val="404040"/>
          <w:sz w:val="18"/>
        </w:rPr>
        <w:t>STARIJE</w:t>
      </w:r>
      <w:r>
        <w:rPr>
          <w:rFonts w:ascii="Calibri"/>
          <w:color w:val="404040"/>
          <w:spacing w:val="-2"/>
          <w:sz w:val="18"/>
        </w:rPr>
        <w:t> LABIN;</w:t>
      </w:r>
    </w:p>
    <w:p>
      <w:pPr>
        <w:spacing w:before="2"/>
        <w:ind w:left="0" w:right="687" w:firstLine="0"/>
        <w:jc w:val="right"/>
        <w:rPr>
          <w:rFonts w:ascii="Calibri"/>
          <w:sz w:val="18"/>
        </w:rPr>
      </w:pPr>
      <w:r>
        <w:rPr>
          <w:rFonts w:ascii="Calibri"/>
          <w:color w:val="404040"/>
          <w:spacing w:val="-2"/>
          <w:sz w:val="18"/>
        </w:rPr>
        <w:t>6,42%</w:t>
      </w:r>
    </w:p>
    <w:p>
      <w:pPr>
        <w:spacing w:line="240" w:lineRule="auto" w:before="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200"/>
        <w:rPr>
          <w:rFonts w:ascii="Calibri"/>
          <w:sz w:val="18"/>
        </w:rPr>
      </w:pPr>
    </w:p>
    <w:p>
      <w:pPr>
        <w:spacing w:before="0"/>
        <w:ind w:left="1215" w:right="0" w:firstLine="0"/>
        <w:jc w:val="left"/>
        <w:rPr>
          <w:rFonts w:ascii="Calibri"/>
          <w:sz w:val="18"/>
        </w:rPr>
      </w:pPr>
      <w:r>
        <w:rPr>
          <w:rFonts w:ascii="Calibri"/>
          <w:color w:val="404040"/>
          <w:sz w:val="18"/>
        </w:rPr>
        <w:t>GRAD</w:t>
      </w:r>
      <w:r>
        <w:rPr>
          <w:rFonts w:ascii="Calibri"/>
          <w:color w:val="404040"/>
          <w:spacing w:val="-2"/>
          <w:sz w:val="18"/>
        </w:rPr>
        <w:t> </w:t>
      </w:r>
      <w:r>
        <w:rPr>
          <w:rFonts w:ascii="Calibri"/>
          <w:color w:val="404040"/>
          <w:sz w:val="18"/>
        </w:rPr>
        <w:t>LABIN;</w:t>
      </w:r>
      <w:r>
        <w:rPr>
          <w:rFonts w:ascii="Calibri"/>
          <w:color w:val="404040"/>
          <w:spacing w:val="-3"/>
          <w:sz w:val="18"/>
        </w:rPr>
        <w:t> </w:t>
      </w:r>
      <w:r>
        <w:rPr>
          <w:rFonts w:ascii="Calibri"/>
          <w:color w:val="404040"/>
          <w:spacing w:val="-2"/>
          <w:sz w:val="18"/>
        </w:rPr>
        <w:t>43,27%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39"/>
        <w:rPr>
          <w:rFonts w:ascii="Calibri"/>
          <w:sz w:val="18"/>
        </w:rPr>
      </w:pPr>
    </w:p>
    <w:p>
      <w:pPr>
        <w:spacing w:before="0"/>
        <w:ind w:left="1016" w:right="232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404040"/>
          <w:sz w:val="18"/>
        </w:rPr>
        <w:t>VIJEĆE</w:t>
      </w:r>
      <w:r>
        <w:rPr>
          <w:rFonts w:ascii="Calibri" w:hAnsi="Calibri"/>
          <w:color w:val="404040"/>
          <w:spacing w:val="-4"/>
          <w:sz w:val="18"/>
        </w:rPr>
        <w:t> </w:t>
      </w:r>
      <w:r>
        <w:rPr>
          <w:rFonts w:ascii="Calibri" w:hAnsi="Calibri"/>
          <w:color w:val="404040"/>
          <w:sz w:val="18"/>
        </w:rPr>
        <w:t>BOŠNJ</w:t>
      </w:r>
      <w:r>
        <w:rPr>
          <w:rFonts w:ascii="Calibri" w:hAnsi="Calibri"/>
          <w:color w:val="404040"/>
          <w:sz w:val="18"/>
        </w:rPr>
        <w:t>AČKE</w:t>
      </w:r>
      <w:r>
        <w:rPr>
          <w:rFonts w:ascii="Calibri" w:hAnsi="Calibri"/>
          <w:color w:val="404040"/>
          <w:sz w:val="18"/>
        </w:rPr>
        <w:t> NACIONALNE</w:t>
      </w:r>
      <w:r>
        <w:rPr>
          <w:rFonts w:ascii="Calibri" w:hAnsi="Calibri"/>
          <w:color w:val="404040"/>
          <w:spacing w:val="-11"/>
          <w:sz w:val="18"/>
        </w:rPr>
        <w:t> </w:t>
      </w:r>
      <w:r>
        <w:rPr>
          <w:rFonts w:ascii="Calibri" w:hAnsi="Calibri"/>
          <w:color w:val="404040"/>
          <w:sz w:val="18"/>
        </w:rPr>
        <w:t>MANJINE</w:t>
      </w:r>
      <w:r>
        <w:rPr>
          <w:rFonts w:ascii="Calibri" w:hAnsi="Calibri"/>
          <w:color w:val="404040"/>
          <w:sz w:val="18"/>
        </w:rPr>
        <w:t>;</w:t>
      </w:r>
      <w:r>
        <w:rPr>
          <w:rFonts w:ascii="Calibri" w:hAnsi="Calibri"/>
          <w:color w:val="404040"/>
          <w:sz w:val="18"/>
        </w:rPr>
        <w:t> </w:t>
      </w:r>
      <w:r>
        <w:rPr>
          <w:rFonts w:ascii="Calibri" w:hAnsi="Calibri"/>
          <w:color w:val="404040"/>
          <w:spacing w:val="-2"/>
          <w:sz w:val="18"/>
        </w:rPr>
        <w:t>0,05%</w:t>
      </w:r>
    </w:p>
    <w:p>
      <w:pPr>
        <w:spacing w:after="0"/>
        <w:jc w:val="center"/>
        <w:rPr>
          <w:rFonts w:ascii="Calibri" w:hAnsi="Calibri"/>
          <w:sz w:val="18"/>
        </w:rPr>
        <w:sectPr>
          <w:type w:val="continuous"/>
          <w:pgSz w:w="11910" w:h="16840"/>
          <w:pgMar w:header="0" w:footer="1051" w:top="1920" w:bottom="280" w:left="283" w:right="283"/>
          <w:cols w:num="3" w:equalWidth="0">
            <w:col w:w="3595" w:space="40"/>
            <w:col w:w="4163" w:space="160"/>
            <w:col w:w="3386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1910" w:h="16840"/>
          <w:pgMar w:header="0" w:footer="1051" w:top="1920" w:bottom="280" w:left="283" w:right="283"/>
        </w:sectPr>
      </w:pPr>
    </w:p>
    <w:p>
      <w:pPr>
        <w:spacing w:before="64"/>
        <w:ind w:left="3103" w:right="0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404040"/>
          <w:sz w:val="18"/>
        </w:rPr>
        <w:t>DJEČJI</w:t>
      </w:r>
      <w:r>
        <w:rPr>
          <w:rFonts w:ascii="Calibri" w:hAnsi="Calibri"/>
          <w:color w:val="404040"/>
          <w:spacing w:val="-11"/>
          <w:sz w:val="18"/>
        </w:rPr>
        <w:t> </w:t>
      </w:r>
      <w:r>
        <w:rPr>
          <w:rFonts w:ascii="Calibri" w:hAnsi="Calibri"/>
          <w:color w:val="404040"/>
          <w:sz w:val="18"/>
        </w:rPr>
        <w:t>VRTIĆ</w:t>
      </w:r>
      <w:r>
        <w:rPr>
          <w:rFonts w:ascii="Calibri" w:hAnsi="Calibri"/>
          <w:color w:val="404040"/>
          <w:spacing w:val="-10"/>
          <w:sz w:val="18"/>
        </w:rPr>
        <w:t> </w:t>
      </w:r>
      <w:r>
        <w:rPr>
          <w:rFonts w:ascii="Calibri" w:hAnsi="Calibri"/>
          <w:color w:val="404040"/>
          <w:sz w:val="18"/>
        </w:rPr>
        <w:t>PJERIN</w:t>
      </w:r>
      <w:r>
        <w:rPr>
          <w:rFonts w:ascii="Calibri" w:hAnsi="Calibri"/>
          <w:color w:val="404040"/>
          <w:sz w:val="18"/>
        </w:rPr>
        <w:t>A</w:t>
      </w:r>
      <w:r>
        <w:rPr>
          <w:rFonts w:ascii="Calibri" w:hAnsi="Calibri"/>
          <w:color w:val="404040"/>
          <w:sz w:val="18"/>
        </w:rPr>
        <w:t> VERBANAC</w:t>
      </w:r>
      <w:r>
        <w:rPr>
          <w:rFonts w:ascii="Calibri" w:hAnsi="Calibri"/>
          <w:color w:val="404040"/>
          <w:spacing w:val="-2"/>
          <w:sz w:val="18"/>
        </w:rPr>
        <w:t> </w:t>
      </w:r>
      <w:r>
        <w:rPr>
          <w:rFonts w:ascii="Calibri" w:hAnsi="Calibri"/>
          <w:color w:val="404040"/>
          <w:sz w:val="18"/>
        </w:rPr>
        <w:t>LABIN</w:t>
      </w:r>
      <w:r>
        <w:rPr>
          <w:rFonts w:ascii="Calibri" w:hAnsi="Calibri"/>
          <w:color w:val="404040"/>
          <w:sz w:val="18"/>
        </w:rPr>
        <w:t>;</w:t>
      </w:r>
      <w:r>
        <w:rPr>
          <w:rFonts w:ascii="Calibri" w:hAnsi="Calibri"/>
          <w:color w:val="404040"/>
          <w:sz w:val="18"/>
        </w:rPr>
        <w:t> </w:t>
      </w:r>
      <w:r>
        <w:rPr>
          <w:rFonts w:ascii="Calibri" w:hAnsi="Calibri"/>
          <w:color w:val="404040"/>
          <w:spacing w:val="-2"/>
          <w:sz w:val="18"/>
        </w:rPr>
        <w:t>14,96%</w:t>
      </w:r>
    </w:p>
    <w:p>
      <w:pPr>
        <w:spacing w:line="240" w:lineRule="auto" w:before="181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spacing w:before="1"/>
        <w:ind w:left="391" w:right="0" w:firstLine="0"/>
        <w:jc w:val="center"/>
        <w:rPr>
          <w:rFonts w:ascii="Calibri"/>
          <w:sz w:val="18"/>
        </w:rPr>
      </w:pPr>
      <w:r>
        <w:rPr>
          <w:rFonts w:ascii="Calibri"/>
          <w:color w:val="404040"/>
          <w:spacing w:val="-2"/>
          <w:sz w:val="18"/>
        </w:rPr>
        <w:t>JAVNA</w:t>
      </w:r>
      <w:r>
        <w:rPr>
          <w:rFonts w:ascii="Calibri"/>
          <w:color w:val="404040"/>
          <w:spacing w:val="-9"/>
          <w:sz w:val="18"/>
        </w:rPr>
        <w:t> </w:t>
      </w:r>
      <w:r>
        <w:rPr>
          <w:rFonts w:ascii="Calibri"/>
          <w:color w:val="404040"/>
          <w:spacing w:val="-2"/>
          <w:sz w:val="18"/>
        </w:rPr>
        <w:t>VATROGASN</w:t>
      </w:r>
      <w:r>
        <w:rPr>
          <w:rFonts w:ascii="Calibri"/>
          <w:color w:val="404040"/>
          <w:spacing w:val="-2"/>
          <w:sz w:val="18"/>
        </w:rPr>
        <w:t>A</w:t>
      </w:r>
      <w:r>
        <w:rPr>
          <w:rFonts w:ascii="Calibri"/>
          <w:color w:val="404040"/>
          <w:sz w:val="18"/>
        </w:rPr>
        <w:t> POSTROJBA</w:t>
      </w:r>
      <w:r>
        <w:rPr>
          <w:rFonts w:ascii="Calibri"/>
          <w:color w:val="404040"/>
          <w:spacing w:val="-8"/>
          <w:sz w:val="18"/>
        </w:rPr>
        <w:t> </w:t>
      </w:r>
      <w:r>
        <w:rPr>
          <w:rFonts w:ascii="Calibri"/>
          <w:color w:val="404040"/>
          <w:sz w:val="18"/>
        </w:rPr>
        <w:t>LA</w:t>
      </w:r>
      <w:r>
        <w:rPr>
          <w:rFonts w:ascii="Calibri"/>
          <w:color w:val="404040"/>
          <w:sz w:val="18"/>
        </w:rPr>
        <w:t>BIN;</w:t>
      </w:r>
      <w:r>
        <w:rPr>
          <w:rFonts w:ascii="Calibri"/>
          <w:color w:val="404040"/>
          <w:sz w:val="18"/>
        </w:rPr>
        <w:t> </w:t>
      </w:r>
      <w:r>
        <w:rPr>
          <w:rFonts w:ascii="Calibri"/>
          <w:color w:val="404040"/>
          <w:spacing w:val="-2"/>
          <w:sz w:val="18"/>
        </w:rPr>
        <w:t>5,99%</w:t>
      </w:r>
    </w:p>
    <w:p>
      <w:pPr>
        <w:spacing w:line="240" w:lineRule="auto" w:before="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97"/>
        <w:rPr>
          <w:rFonts w:ascii="Calibri"/>
          <w:sz w:val="18"/>
        </w:rPr>
      </w:pPr>
    </w:p>
    <w:p>
      <w:pPr>
        <w:spacing w:before="1"/>
        <w:ind w:left="360" w:right="0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color w:val="404040"/>
          <w:sz w:val="18"/>
        </w:rPr>
        <w:t>VIJEĆE</w:t>
      </w:r>
      <w:r>
        <w:rPr>
          <w:rFonts w:ascii="Calibri" w:hAnsi="Calibri"/>
          <w:color w:val="404040"/>
          <w:spacing w:val="-4"/>
          <w:sz w:val="18"/>
        </w:rPr>
        <w:t> </w:t>
      </w:r>
      <w:r>
        <w:rPr>
          <w:rFonts w:ascii="Calibri" w:hAnsi="Calibri"/>
          <w:color w:val="404040"/>
          <w:sz w:val="18"/>
        </w:rPr>
        <w:t>SR</w:t>
      </w:r>
      <w:r>
        <w:rPr>
          <w:rFonts w:ascii="Calibri" w:hAnsi="Calibri"/>
          <w:color w:val="404040"/>
          <w:sz w:val="18"/>
        </w:rPr>
        <w:t>PSKE</w:t>
      </w:r>
      <w:r>
        <w:rPr>
          <w:rFonts w:ascii="Calibri" w:hAnsi="Calibri"/>
          <w:color w:val="404040"/>
          <w:sz w:val="18"/>
        </w:rPr>
        <w:t> NACIONALNE</w:t>
      </w:r>
      <w:r>
        <w:rPr>
          <w:rFonts w:ascii="Calibri" w:hAnsi="Calibri"/>
          <w:color w:val="404040"/>
          <w:spacing w:val="-11"/>
          <w:sz w:val="18"/>
        </w:rPr>
        <w:t> </w:t>
      </w:r>
      <w:r>
        <w:rPr>
          <w:rFonts w:ascii="Calibri" w:hAnsi="Calibri"/>
          <w:color w:val="404040"/>
          <w:sz w:val="18"/>
        </w:rPr>
        <w:t>MANJINE</w:t>
      </w:r>
      <w:r>
        <w:rPr>
          <w:rFonts w:ascii="Calibri" w:hAnsi="Calibri"/>
          <w:color w:val="404040"/>
          <w:sz w:val="18"/>
        </w:rPr>
        <w:t>;</w:t>
      </w:r>
      <w:r>
        <w:rPr>
          <w:rFonts w:ascii="Calibri" w:hAnsi="Calibri"/>
          <w:color w:val="404040"/>
          <w:sz w:val="18"/>
        </w:rPr>
        <w:t> </w:t>
      </w:r>
      <w:r>
        <w:rPr>
          <w:rFonts w:ascii="Calibri" w:hAnsi="Calibri"/>
          <w:color w:val="404040"/>
          <w:spacing w:val="-2"/>
          <w:sz w:val="18"/>
        </w:rPr>
        <w:t>0,03%</w:t>
      </w:r>
    </w:p>
    <w:p>
      <w:pPr>
        <w:spacing w:before="98"/>
        <w:ind w:left="304" w:right="436" w:hanging="1"/>
        <w:jc w:val="center"/>
        <w:rPr>
          <w:rFonts w:ascii="Calibri" w:hAnsi="Calibri"/>
          <w:sz w:val="18"/>
        </w:rPr>
      </w:pPr>
      <w:r>
        <w:rPr/>
        <w:br w:type="column"/>
      </w:r>
      <w:r>
        <w:rPr>
          <w:rFonts w:ascii="Calibri" w:hAnsi="Calibri"/>
          <w:color w:val="404040"/>
          <w:sz w:val="18"/>
        </w:rPr>
        <w:t>VIJEĆE</w:t>
      </w:r>
      <w:r>
        <w:rPr>
          <w:rFonts w:ascii="Calibri" w:hAnsi="Calibri"/>
          <w:color w:val="404040"/>
          <w:spacing w:val="-4"/>
          <w:sz w:val="18"/>
        </w:rPr>
        <w:t> </w:t>
      </w:r>
      <w:r>
        <w:rPr>
          <w:rFonts w:ascii="Calibri" w:hAnsi="Calibri"/>
          <w:color w:val="404040"/>
          <w:sz w:val="18"/>
        </w:rPr>
        <w:t>TALIJANS</w:t>
      </w:r>
      <w:r>
        <w:rPr>
          <w:rFonts w:ascii="Calibri" w:hAnsi="Calibri"/>
          <w:color w:val="404040"/>
          <w:sz w:val="18"/>
        </w:rPr>
        <w:t>KE</w:t>
      </w:r>
      <w:r>
        <w:rPr>
          <w:rFonts w:ascii="Calibri" w:hAnsi="Calibri"/>
          <w:color w:val="404040"/>
          <w:sz w:val="18"/>
        </w:rPr>
        <w:t> NACIONALNE</w:t>
      </w:r>
      <w:r>
        <w:rPr>
          <w:rFonts w:ascii="Calibri" w:hAnsi="Calibri"/>
          <w:color w:val="404040"/>
          <w:spacing w:val="-11"/>
          <w:sz w:val="18"/>
        </w:rPr>
        <w:t> </w:t>
      </w:r>
      <w:r>
        <w:rPr>
          <w:rFonts w:ascii="Calibri" w:hAnsi="Calibri"/>
          <w:color w:val="404040"/>
          <w:sz w:val="18"/>
        </w:rPr>
        <w:t>MANJINE</w:t>
      </w:r>
      <w:r>
        <w:rPr>
          <w:rFonts w:ascii="Calibri" w:hAnsi="Calibri"/>
          <w:color w:val="404040"/>
          <w:sz w:val="18"/>
        </w:rPr>
        <w:t>;</w:t>
      </w:r>
      <w:r>
        <w:rPr>
          <w:rFonts w:ascii="Calibri" w:hAnsi="Calibri"/>
          <w:color w:val="404040"/>
          <w:sz w:val="18"/>
        </w:rPr>
        <w:t> </w:t>
      </w:r>
      <w:r>
        <w:rPr>
          <w:rFonts w:ascii="Calibri" w:hAnsi="Calibri"/>
          <w:color w:val="404040"/>
          <w:spacing w:val="-2"/>
          <w:sz w:val="18"/>
        </w:rPr>
        <w:t>0,04%</w:t>
      </w:r>
    </w:p>
    <w:p>
      <w:pPr>
        <w:spacing w:after="0"/>
        <w:jc w:val="center"/>
        <w:rPr>
          <w:rFonts w:ascii="Calibri" w:hAnsi="Calibri"/>
          <w:sz w:val="18"/>
        </w:rPr>
        <w:sectPr>
          <w:type w:val="continuous"/>
          <w:pgSz w:w="11910" w:h="16840"/>
          <w:pgMar w:header="0" w:footer="1051" w:top="1920" w:bottom="280" w:left="283" w:right="283"/>
          <w:cols w:num="4" w:equalWidth="0">
            <w:col w:w="4670" w:space="40"/>
            <w:col w:w="1947" w:space="39"/>
            <w:col w:w="2111" w:space="40"/>
            <w:col w:w="2497"/>
          </w:cols>
        </w:sectPr>
      </w:pPr>
    </w:p>
    <w:p>
      <w:pPr>
        <w:pStyle w:val="BodyTex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54589440">
                <wp:simplePos x="0" y="0"/>
                <wp:positionH relativeFrom="page">
                  <wp:posOffset>895667</wp:posOffset>
                </wp:positionH>
                <wp:positionV relativeFrom="page">
                  <wp:posOffset>1377632</wp:posOffset>
                </wp:positionV>
                <wp:extent cx="6257925" cy="778192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257925" cy="7781925"/>
                          <a:chExt cx="6257925" cy="7781925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878" y="938203"/>
                            <a:ext cx="5790617" cy="3408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516445" y="384746"/>
                            <a:ext cx="5466080" cy="490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6080" h="4905375">
                                <a:moveTo>
                                  <a:pt x="5465571" y="1443227"/>
                                </a:moveTo>
                                <a:lnTo>
                                  <a:pt x="5465571" y="750697"/>
                                </a:lnTo>
                                <a:lnTo>
                                  <a:pt x="5465571" y="693674"/>
                                </a:lnTo>
                              </a:path>
                              <a:path w="5466080" h="4905375">
                                <a:moveTo>
                                  <a:pt x="4092575" y="3789171"/>
                                </a:moveTo>
                                <a:lnTo>
                                  <a:pt x="4501007" y="4036059"/>
                                </a:lnTo>
                                <a:lnTo>
                                  <a:pt x="4557903" y="4036059"/>
                                </a:lnTo>
                              </a:path>
                              <a:path w="5466080" h="4905375">
                                <a:moveTo>
                                  <a:pt x="4084828" y="3791204"/>
                                </a:moveTo>
                                <a:lnTo>
                                  <a:pt x="4621403" y="4532249"/>
                                </a:lnTo>
                                <a:lnTo>
                                  <a:pt x="4678299" y="4532249"/>
                                </a:lnTo>
                              </a:path>
                              <a:path w="5466080" h="4905375">
                                <a:moveTo>
                                  <a:pt x="4078604" y="3792854"/>
                                </a:moveTo>
                                <a:lnTo>
                                  <a:pt x="4078604" y="4847208"/>
                                </a:lnTo>
                                <a:lnTo>
                                  <a:pt x="4078604" y="4904994"/>
                                </a:lnTo>
                              </a:path>
                              <a:path w="5466080" h="4905375">
                                <a:moveTo>
                                  <a:pt x="3504184" y="3907154"/>
                                </a:moveTo>
                                <a:lnTo>
                                  <a:pt x="3071495" y="4724908"/>
                                </a:lnTo>
                                <a:lnTo>
                                  <a:pt x="3013710" y="4724908"/>
                                </a:lnTo>
                              </a:path>
                              <a:path w="5466080" h="4905375">
                                <a:moveTo>
                                  <a:pt x="1407541" y="3782187"/>
                                </a:moveTo>
                                <a:lnTo>
                                  <a:pt x="1407541" y="4344289"/>
                                </a:lnTo>
                                <a:lnTo>
                                  <a:pt x="1407541" y="4401693"/>
                                </a:lnTo>
                              </a:path>
                              <a:path w="5466080" h="4905375">
                                <a:moveTo>
                                  <a:pt x="51181" y="2933065"/>
                                </a:moveTo>
                                <a:lnTo>
                                  <a:pt x="51181" y="3623437"/>
                                </a:lnTo>
                                <a:lnTo>
                                  <a:pt x="51181" y="3680459"/>
                                </a:lnTo>
                              </a:path>
                              <a:path w="5466080" h="4905375">
                                <a:moveTo>
                                  <a:pt x="0" y="1526031"/>
                                </a:moveTo>
                                <a:lnTo>
                                  <a:pt x="0" y="988440"/>
                                </a:lnTo>
                                <a:lnTo>
                                  <a:pt x="0" y="930782"/>
                                </a:lnTo>
                              </a:path>
                              <a:path w="5466080" h="4905375">
                                <a:moveTo>
                                  <a:pt x="545973" y="1056894"/>
                                </a:moveTo>
                                <a:lnTo>
                                  <a:pt x="524256" y="491998"/>
                                </a:lnTo>
                              </a:path>
                              <a:path w="5466080" h="4905375">
                                <a:moveTo>
                                  <a:pt x="994029" y="848995"/>
                                </a:moveTo>
                                <a:lnTo>
                                  <a:pt x="873887" y="162940"/>
                                </a:lnTo>
                                <a:lnTo>
                                  <a:pt x="816229" y="162940"/>
                                </a:lnTo>
                              </a:path>
                              <a:path w="5466080" h="4905375">
                                <a:moveTo>
                                  <a:pt x="1491995" y="703326"/>
                                </a:moveTo>
                                <a:lnTo>
                                  <a:pt x="1491995" y="107569"/>
                                </a:lnTo>
                                <a:lnTo>
                                  <a:pt x="1491995" y="49656"/>
                                </a:lnTo>
                              </a:path>
                              <a:path w="5466080" h="4905375">
                                <a:moveTo>
                                  <a:pt x="1718183" y="654050"/>
                                </a:moveTo>
                                <a:lnTo>
                                  <a:pt x="2202815" y="0"/>
                                </a:lnTo>
                                <a:lnTo>
                                  <a:pt x="2259965" y="0"/>
                                </a:lnTo>
                              </a:path>
                              <a:path w="5466080" h="4905375">
                                <a:moveTo>
                                  <a:pt x="2267331" y="582295"/>
                                </a:moveTo>
                                <a:lnTo>
                                  <a:pt x="2509139" y="304673"/>
                                </a:lnTo>
                                <a:lnTo>
                                  <a:pt x="2565527" y="30467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48652" y="629553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69856" y="629553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48652" y="650991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69856" y="650991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48652" y="67241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169856" y="67241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48652" y="6938539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4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69856" y="6938539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2C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48652" y="715278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5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169856" y="715278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3A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48652" y="736716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6A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69856" y="736716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56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48652" y="758141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4762"/>
                            <a:ext cx="624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7772400">
                                <a:moveTo>
                                  <a:pt x="0" y="7772400"/>
                                </a:moveTo>
                                <a:lnTo>
                                  <a:pt x="6248400" y="7772400"/>
                                </a:lnTo>
                                <a:lnTo>
                                  <a:pt x="624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25002pt;margin-top:108.474983pt;width:492.75pt;height:612.75pt;mso-position-horizontal-relative:page;mso-position-vertical-relative:page;z-index:-48727040" id="docshapegroup53" coordorigin="1411,2169" coordsize="9855,12255">
                <v:shape style="position:absolute;left:2013;top:3646;width:9120;height:5368" type="#_x0000_t75" id="docshape54" stroked="false">
                  <v:imagedata r:id="rId30" o:title=""/>
                </v:shape>
                <v:shape style="position:absolute;left:2223;top:2775;width:8608;height:7725" id="docshape55" coordorigin="2224,2775" coordsize="8608,7725" path="m10831,5048l10831,3958,10831,3868m8669,8743l9312,9131,9402,9131m8657,8746l9502,9913,9591,9913m8647,8748l8647,10409,8647,10500m7742,8928l7061,10216,6970,10216m4440,8732l4440,9617,4440,9707m2304,7394l2304,8482,2304,8571m2224,5179l2224,4332,2224,4241m3084,4440l3049,3550m3789,4112l3600,3032,3509,3032m4573,3883l4573,2945,4573,2854m4930,3805l5693,2775,5783,2775m5794,3692l6175,3255,6264,3255e" filled="false" stroked="true" strokeweight=".75pt" strokecolor="#a6a6a6">
                  <v:path arrowok="t"/>
                  <v:stroke dashstyle="solid"/>
                </v:shape>
                <v:rect style="position:absolute;left:2432;top:12083;width:99;height:99" id="docshape56" filled="true" fillcolor="#4f81bc" stroked="false">
                  <v:fill type="solid"/>
                </v:rect>
                <v:rect style="position:absolute;left:6402;top:12083;width:99;height:99" id="docshape57" filled="true" fillcolor="#c0504d" stroked="false">
                  <v:fill type="solid"/>
                </v:rect>
                <v:rect style="position:absolute;left:2432;top:12421;width:99;height:99" id="docshape58" filled="true" fillcolor="#9bba58" stroked="false">
                  <v:fill type="solid"/>
                </v:rect>
                <v:rect style="position:absolute;left:6402;top:12421;width:99;height:99" id="docshape59" filled="true" fillcolor="#8063a1" stroked="false">
                  <v:fill type="solid"/>
                </v:rect>
                <v:rect style="position:absolute;left:2432;top:12758;width:99;height:99" id="docshape60" filled="true" fillcolor="#4aacc5" stroked="false">
                  <v:fill type="solid"/>
                </v:rect>
                <v:rect style="position:absolute;left:6402;top:12758;width:99;height:99" id="docshape61" filled="true" fillcolor="#f79546" stroked="false">
                  <v:fill type="solid"/>
                </v:rect>
                <v:rect style="position:absolute;left:2432;top:13096;width:99;height:99" id="docshape62" filled="true" fillcolor="#2c4d75" stroked="false">
                  <v:fill type="solid"/>
                </v:rect>
                <v:rect style="position:absolute;left:6402;top:13096;width:99;height:99" id="docshape63" filled="true" fillcolor="#772c2a" stroked="false">
                  <v:fill type="solid"/>
                </v:rect>
                <v:rect style="position:absolute;left:2432;top:13433;width:99;height:99" id="docshape64" filled="true" fillcolor="#5f752f" stroked="false">
                  <v:fill type="solid"/>
                </v:rect>
                <v:rect style="position:absolute;left:6402;top:13433;width:99;height:99" id="docshape65" filled="true" fillcolor="#4d3a61" stroked="false">
                  <v:fill type="solid"/>
                </v:rect>
                <v:rect style="position:absolute;left:2432;top:13771;width:99;height:99" id="docshape66" filled="true" fillcolor="#276a7b" stroked="false">
                  <v:fill type="solid"/>
                </v:rect>
                <v:rect style="position:absolute;left:6402;top:13771;width:99;height:99" id="docshape67" filled="true" fillcolor="#b65608" stroked="false">
                  <v:fill type="solid"/>
                </v:rect>
                <v:rect style="position:absolute;left:2432;top:14108;width:99;height:99" id="docshape68" filled="true" fillcolor="#719ac9" stroked="false">
                  <v:fill type="solid"/>
                </v:rect>
                <v:rect style="position:absolute;left:1418;top:2177;width:9840;height:12240" id="docshape69" filled="false" stroked="true" strokeweight=".75pt" strokecolor="#d9d9d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94"/>
        <w:rPr>
          <w:rFonts w:ascii="Calibri"/>
          <w:sz w:val="18"/>
        </w:rPr>
      </w:pPr>
    </w:p>
    <w:p>
      <w:pPr>
        <w:tabs>
          <w:tab w:pos="6261" w:val="left" w:leader="none"/>
        </w:tabs>
        <w:spacing w:line="369" w:lineRule="auto" w:before="1"/>
        <w:ind w:left="2290" w:right="1962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color w:val="585858"/>
          <w:sz w:val="18"/>
        </w:rPr>
        <w:t>GRAD LABIN</w:t>
        <w:tab/>
        <w:t>VIJEĆE</w:t>
      </w:r>
      <w:r>
        <w:rPr>
          <w:rFonts w:ascii="Calibri" w:hAnsi="Calibri"/>
          <w:color w:val="585858"/>
          <w:spacing w:val="-11"/>
          <w:sz w:val="18"/>
        </w:rPr>
        <w:t> </w:t>
      </w:r>
      <w:r>
        <w:rPr>
          <w:rFonts w:ascii="Calibri" w:hAnsi="Calibri"/>
          <w:color w:val="585858"/>
          <w:sz w:val="18"/>
        </w:rPr>
        <w:t>BOŠNJAČKE</w:t>
      </w:r>
      <w:r>
        <w:rPr>
          <w:rFonts w:ascii="Calibri" w:hAnsi="Calibri"/>
          <w:color w:val="585858"/>
          <w:spacing w:val="-10"/>
          <w:sz w:val="18"/>
        </w:rPr>
        <w:t> </w:t>
      </w:r>
      <w:r>
        <w:rPr>
          <w:rFonts w:ascii="Calibri" w:hAnsi="Calibri"/>
          <w:color w:val="585858"/>
          <w:sz w:val="18"/>
        </w:rPr>
        <w:t>NACIONALNE</w:t>
      </w:r>
      <w:r>
        <w:rPr>
          <w:rFonts w:ascii="Calibri" w:hAnsi="Calibri"/>
          <w:color w:val="585858"/>
          <w:spacing w:val="-10"/>
          <w:sz w:val="18"/>
        </w:rPr>
        <w:t> </w:t>
      </w:r>
      <w:r>
        <w:rPr>
          <w:rFonts w:ascii="Calibri" w:hAnsi="Calibri"/>
          <w:color w:val="585858"/>
          <w:sz w:val="18"/>
        </w:rPr>
        <w:t>MANJIN</w:t>
      </w:r>
      <w:r>
        <w:rPr>
          <w:rFonts w:ascii="Calibri" w:hAnsi="Calibri"/>
          <w:color w:val="585858"/>
          <w:sz w:val="18"/>
        </w:rPr>
        <w:t>E</w:t>
      </w:r>
      <w:r>
        <w:rPr>
          <w:rFonts w:ascii="Calibri" w:hAnsi="Calibri"/>
          <w:color w:val="585858"/>
          <w:sz w:val="18"/>
        </w:rPr>
        <w:t> VIJEĆE TALIJANSKE NACIONALNE MANJINE</w:t>
        <w:tab/>
        <w:t>VIJEĆE SRPSKE NACIONALNE MANJIN</w:t>
      </w:r>
      <w:r>
        <w:rPr>
          <w:rFonts w:ascii="Calibri" w:hAnsi="Calibri"/>
          <w:color w:val="585858"/>
          <w:sz w:val="18"/>
        </w:rPr>
        <w:t>E</w:t>
      </w:r>
      <w:r>
        <w:rPr>
          <w:rFonts w:ascii="Calibri" w:hAnsi="Calibri"/>
          <w:color w:val="585858"/>
          <w:sz w:val="18"/>
        </w:rPr>
        <w:t> JAVNA VATROGASNA POSTROJBA LABIN</w:t>
        <w:tab/>
        <w:t>DJEČJI VRTIĆ PJERINA VERBANAC LAB</w:t>
      </w:r>
      <w:r>
        <w:rPr>
          <w:rFonts w:ascii="Calibri" w:hAnsi="Calibri"/>
          <w:color w:val="585858"/>
          <w:sz w:val="18"/>
        </w:rPr>
        <w:t>IN</w:t>
      </w:r>
      <w:r>
        <w:rPr>
          <w:rFonts w:ascii="Calibri" w:hAnsi="Calibri"/>
          <w:color w:val="585858"/>
          <w:sz w:val="18"/>
        </w:rPr>
        <w:t> OSNOVNA ŠKOLA MATIJE VLAČIĆA LABIN</w:t>
        <w:tab/>
        <w:t>OSNOVNA ŠKOLA IVO LOLA RIBAR LABIN</w:t>
      </w:r>
    </w:p>
    <w:p>
      <w:pPr>
        <w:tabs>
          <w:tab w:pos="6261" w:val="left" w:leader="none"/>
        </w:tabs>
        <w:spacing w:line="217" w:lineRule="exact" w:before="0"/>
        <w:ind w:left="2290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color w:val="585858"/>
          <w:sz w:val="18"/>
        </w:rPr>
        <w:t>CENTAR</w:t>
      </w:r>
      <w:r>
        <w:rPr>
          <w:rFonts w:ascii="Calibri" w:hAnsi="Calibri"/>
          <w:color w:val="585858"/>
          <w:spacing w:val="-4"/>
          <w:sz w:val="18"/>
        </w:rPr>
        <w:t> </w:t>
      </w:r>
      <w:r>
        <w:rPr>
          <w:rFonts w:ascii="Calibri" w:hAnsi="Calibri"/>
          <w:color w:val="585858"/>
          <w:sz w:val="18"/>
        </w:rPr>
        <w:t>LIČE</w:t>
      </w:r>
      <w:r>
        <w:rPr>
          <w:rFonts w:ascii="Calibri" w:hAnsi="Calibri"/>
          <w:color w:val="585858"/>
          <w:spacing w:val="-2"/>
          <w:sz w:val="18"/>
        </w:rPr>
        <w:t> </w:t>
      </w:r>
      <w:r>
        <w:rPr>
          <w:rFonts w:ascii="Calibri" w:hAnsi="Calibri"/>
          <w:color w:val="585858"/>
          <w:sz w:val="18"/>
        </w:rPr>
        <w:t>FARAGUNA</w:t>
      </w:r>
      <w:r>
        <w:rPr>
          <w:rFonts w:ascii="Calibri" w:hAnsi="Calibri"/>
          <w:color w:val="585858"/>
          <w:spacing w:val="-5"/>
          <w:sz w:val="18"/>
        </w:rPr>
        <w:t> </w:t>
      </w:r>
      <w:r>
        <w:rPr>
          <w:rFonts w:ascii="Calibri" w:hAnsi="Calibri"/>
          <w:color w:val="585858"/>
          <w:spacing w:val="-4"/>
          <w:sz w:val="18"/>
        </w:rPr>
        <w:t>LABIN</w:t>
      </w:r>
      <w:r>
        <w:rPr>
          <w:rFonts w:ascii="Calibri" w:hAnsi="Calibri"/>
          <w:color w:val="585858"/>
          <w:sz w:val="18"/>
        </w:rPr>
        <w:tab/>
        <w:t>UMJETNIČKA</w:t>
      </w:r>
      <w:r>
        <w:rPr>
          <w:rFonts w:ascii="Calibri" w:hAnsi="Calibri"/>
          <w:color w:val="585858"/>
          <w:spacing w:val="-5"/>
          <w:sz w:val="18"/>
        </w:rPr>
        <w:t> </w:t>
      </w:r>
      <w:r>
        <w:rPr>
          <w:rFonts w:ascii="Calibri" w:hAnsi="Calibri"/>
          <w:color w:val="585858"/>
          <w:sz w:val="18"/>
        </w:rPr>
        <w:t>ŠKOLA</w:t>
      </w:r>
      <w:r>
        <w:rPr>
          <w:rFonts w:ascii="Calibri" w:hAnsi="Calibri"/>
          <w:color w:val="585858"/>
          <w:spacing w:val="-4"/>
          <w:sz w:val="18"/>
        </w:rPr>
        <w:t> </w:t>
      </w:r>
      <w:r>
        <w:rPr>
          <w:rFonts w:ascii="Calibri" w:hAnsi="Calibri"/>
          <w:color w:val="585858"/>
          <w:sz w:val="18"/>
        </w:rPr>
        <w:t>MATKA</w:t>
      </w:r>
      <w:r>
        <w:rPr>
          <w:rFonts w:ascii="Calibri" w:hAnsi="Calibri"/>
          <w:color w:val="585858"/>
          <w:spacing w:val="-4"/>
          <w:sz w:val="18"/>
        </w:rPr>
        <w:t> </w:t>
      </w:r>
      <w:r>
        <w:rPr>
          <w:rFonts w:ascii="Calibri" w:hAnsi="Calibri"/>
          <w:color w:val="585858"/>
          <w:sz w:val="18"/>
        </w:rPr>
        <w:t>BRAJŠA</w:t>
      </w:r>
      <w:r>
        <w:rPr>
          <w:rFonts w:ascii="Calibri" w:hAnsi="Calibri"/>
          <w:color w:val="585858"/>
          <w:spacing w:val="-4"/>
          <w:sz w:val="18"/>
        </w:rPr>
        <w:t> </w:t>
      </w:r>
      <w:r>
        <w:rPr>
          <w:rFonts w:ascii="Calibri" w:hAnsi="Calibri"/>
          <w:color w:val="585858"/>
          <w:sz w:val="18"/>
        </w:rPr>
        <w:t>RAŠANA</w:t>
      </w:r>
      <w:r>
        <w:rPr>
          <w:rFonts w:ascii="Calibri" w:hAnsi="Calibri"/>
          <w:color w:val="585858"/>
          <w:spacing w:val="-3"/>
          <w:sz w:val="18"/>
        </w:rPr>
        <w:t> </w:t>
      </w:r>
      <w:r>
        <w:rPr>
          <w:rFonts w:ascii="Calibri" w:hAnsi="Calibri"/>
          <w:color w:val="585858"/>
          <w:spacing w:val="-2"/>
          <w:sz w:val="18"/>
        </w:rPr>
        <w:t>LABIN</w:t>
      </w:r>
    </w:p>
    <w:p>
      <w:pPr>
        <w:tabs>
          <w:tab w:pos="6261" w:val="left" w:leader="none"/>
        </w:tabs>
        <w:spacing w:before="117"/>
        <w:ind w:left="2290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color w:val="585858"/>
          <w:sz w:val="18"/>
        </w:rPr>
        <w:t>PUČKO</w:t>
      </w:r>
      <w:r>
        <w:rPr>
          <w:rFonts w:ascii="Calibri" w:hAnsi="Calibri"/>
          <w:color w:val="585858"/>
          <w:spacing w:val="-6"/>
          <w:sz w:val="18"/>
        </w:rPr>
        <w:t> </w:t>
      </w:r>
      <w:r>
        <w:rPr>
          <w:rFonts w:ascii="Calibri" w:hAnsi="Calibri"/>
          <w:color w:val="585858"/>
          <w:sz w:val="18"/>
        </w:rPr>
        <w:t>OTVORENO</w:t>
      </w:r>
      <w:r>
        <w:rPr>
          <w:rFonts w:ascii="Calibri" w:hAnsi="Calibri"/>
          <w:color w:val="585858"/>
          <w:spacing w:val="-6"/>
          <w:sz w:val="18"/>
        </w:rPr>
        <w:t> </w:t>
      </w:r>
      <w:r>
        <w:rPr>
          <w:rFonts w:ascii="Calibri" w:hAnsi="Calibri"/>
          <w:color w:val="585858"/>
          <w:sz w:val="18"/>
        </w:rPr>
        <w:t>UČILIŠTE</w:t>
      </w:r>
      <w:r>
        <w:rPr>
          <w:rFonts w:ascii="Calibri" w:hAnsi="Calibri"/>
          <w:color w:val="585858"/>
          <w:spacing w:val="-5"/>
          <w:sz w:val="18"/>
        </w:rPr>
        <w:t> </w:t>
      </w:r>
      <w:r>
        <w:rPr>
          <w:rFonts w:ascii="Calibri" w:hAnsi="Calibri"/>
          <w:color w:val="585858"/>
          <w:spacing w:val="-4"/>
          <w:sz w:val="18"/>
        </w:rPr>
        <w:t>LABIN</w:t>
      </w:r>
      <w:r>
        <w:rPr>
          <w:rFonts w:ascii="Calibri" w:hAnsi="Calibri"/>
          <w:color w:val="585858"/>
          <w:sz w:val="18"/>
        </w:rPr>
        <w:tab/>
        <w:t>GRADSKA</w:t>
      </w:r>
      <w:r>
        <w:rPr>
          <w:rFonts w:ascii="Calibri" w:hAnsi="Calibri"/>
          <w:color w:val="585858"/>
          <w:spacing w:val="-6"/>
          <w:sz w:val="18"/>
        </w:rPr>
        <w:t> </w:t>
      </w:r>
      <w:r>
        <w:rPr>
          <w:rFonts w:ascii="Calibri" w:hAnsi="Calibri"/>
          <w:color w:val="585858"/>
          <w:sz w:val="18"/>
        </w:rPr>
        <w:t>KNJIŽNICA</w:t>
      </w:r>
      <w:r>
        <w:rPr>
          <w:rFonts w:ascii="Calibri" w:hAnsi="Calibri"/>
          <w:color w:val="585858"/>
          <w:spacing w:val="-3"/>
          <w:sz w:val="18"/>
        </w:rPr>
        <w:t> </w:t>
      </w:r>
      <w:r>
        <w:rPr>
          <w:rFonts w:ascii="Calibri" w:hAnsi="Calibri"/>
          <w:color w:val="585858"/>
          <w:spacing w:val="-2"/>
          <w:sz w:val="18"/>
        </w:rPr>
        <w:t>LABIN</w:t>
      </w:r>
    </w:p>
    <w:p>
      <w:pPr>
        <w:spacing w:before="118"/>
        <w:ind w:left="2290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DOM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ZA</w:t>
      </w:r>
      <w:r>
        <w:rPr>
          <w:rFonts w:ascii="Calibri"/>
          <w:color w:val="585858"/>
          <w:spacing w:val="-4"/>
          <w:sz w:val="18"/>
        </w:rPr>
        <w:t> </w:t>
      </w:r>
      <w:r>
        <w:rPr>
          <w:rFonts w:ascii="Calibri"/>
          <w:color w:val="585858"/>
          <w:sz w:val="18"/>
        </w:rPr>
        <w:t>STARIJE</w:t>
      </w:r>
      <w:r>
        <w:rPr>
          <w:rFonts w:ascii="Calibri"/>
          <w:color w:val="585858"/>
          <w:spacing w:val="-2"/>
          <w:sz w:val="18"/>
        </w:rPr>
        <w:t> LABIN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1910" w:h="16840"/>
          <w:pgMar w:header="0" w:footer="1051" w:top="1920" w:bottom="280" w:left="283" w:right="283"/>
        </w:sectPr>
      </w:pPr>
    </w:p>
    <w:p>
      <w:pPr>
        <w:pStyle w:val="Heading6"/>
        <w:numPr>
          <w:ilvl w:val="1"/>
          <w:numId w:val="3"/>
        </w:numPr>
        <w:tabs>
          <w:tab w:pos="2198" w:val="left" w:leader="none"/>
        </w:tabs>
        <w:spacing w:line="240" w:lineRule="auto" w:before="82" w:after="0"/>
        <w:ind w:left="2198" w:right="0" w:hanging="429"/>
        <w:jc w:val="left"/>
      </w:pPr>
      <w:bookmarkStart w:name="_TOC_250007" w:id="15"/>
      <w:r>
        <w:rPr/>
        <w:t>Stanje</w:t>
      </w:r>
      <w:r>
        <w:rPr>
          <w:spacing w:val="-7"/>
        </w:rPr>
        <w:t> </w:t>
      </w:r>
      <w:r>
        <w:rPr/>
        <w:t>novčanih</w:t>
      </w:r>
      <w:r>
        <w:rPr>
          <w:spacing w:val="-4"/>
        </w:rPr>
        <w:t> </w:t>
      </w:r>
      <w:r>
        <w:rPr/>
        <w:t>sredstava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početku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kraju</w:t>
      </w:r>
      <w:r>
        <w:rPr>
          <w:spacing w:val="-6"/>
        </w:rPr>
        <w:t> </w:t>
      </w:r>
      <w:r>
        <w:rPr/>
        <w:t>izvještajnog</w:t>
      </w:r>
      <w:r>
        <w:rPr>
          <w:spacing w:val="-7"/>
        </w:rPr>
        <w:t> </w:t>
      </w:r>
      <w:bookmarkEnd w:id="15"/>
      <w:r>
        <w:rPr>
          <w:spacing w:val="-2"/>
        </w:rPr>
        <w:t>razdoblja</w:t>
      </w: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940"/>
      </w:tblGrid>
      <w:tr>
        <w:trPr>
          <w:trHeight w:val="491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spacing w:line="240" w:lineRule="auto" w:before="4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DATUM</w:t>
            </w:r>
          </w:p>
        </w:tc>
        <w:tc>
          <w:tcPr>
            <w:tcW w:w="6940" w:type="dxa"/>
            <w:shd w:val="clear" w:color="auto" w:fill="D9D9D9"/>
          </w:tcPr>
          <w:p>
            <w:pPr>
              <w:pStyle w:val="TableParagraph"/>
              <w:spacing w:line="240" w:lineRule="auto" w:before="4"/>
              <w:ind w:left="8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STANJE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NOVČANIH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SREDSTAVA</w:t>
            </w:r>
          </w:p>
        </w:tc>
      </w:tr>
      <w:tr>
        <w:trPr>
          <w:trHeight w:val="491" w:hRule="atLeast"/>
        </w:trPr>
        <w:tc>
          <w:tcPr>
            <w:tcW w:w="2122" w:type="dxa"/>
          </w:tcPr>
          <w:p>
            <w:pPr>
              <w:pStyle w:val="TableParagraph"/>
              <w:spacing w:line="240" w:lineRule="auto" w:before="2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01.01.2025.</w:t>
            </w:r>
          </w:p>
        </w:tc>
        <w:tc>
          <w:tcPr>
            <w:tcW w:w="6940" w:type="dxa"/>
          </w:tcPr>
          <w:p>
            <w:pPr>
              <w:pStyle w:val="TableParagraph"/>
              <w:spacing w:line="240" w:lineRule="auto" w:before="2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1.909.464,75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491" w:hRule="atLeast"/>
        </w:trPr>
        <w:tc>
          <w:tcPr>
            <w:tcW w:w="2122" w:type="dxa"/>
          </w:tcPr>
          <w:p>
            <w:pPr>
              <w:pStyle w:val="TableParagraph"/>
              <w:spacing w:line="240" w:lineRule="auto" w:before="2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31.12.2025.</w:t>
            </w:r>
          </w:p>
        </w:tc>
        <w:tc>
          <w:tcPr>
            <w:tcW w:w="6940" w:type="dxa"/>
          </w:tcPr>
          <w:p>
            <w:pPr>
              <w:pStyle w:val="TableParagraph"/>
              <w:spacing w:line="240" w:lineRule="auto" w:before="2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1.835.238,88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</w:tbl>
    <w:p>
      <w:pPr>
        <w:pStyle w:val="BodyText"/>
        <w:spacing w:before="238"/>
        <w:rPr>
          <w:b/>
        </w:rPr>
      </w:pPr>
    </w:p>
    <w:p>
      <w:pPr>
        <w:pStyle w:val="BodyText"/>
        <w:ind w:left="1135"/>
        <w:jc w:val="both"/>
      </w:pPr>
      <w:r>
        <w:rPr/>
        <w:t>Stanje</w:t>
      </w:r>
      <w:r>
        <w:rPr>
          <w:spacing w:val="2"/>
        </w:rPr>
        <w:t> </w:t>
      </w:r>
      <w:r>
        <w:rPr/>
        <w:t>sredstava</w:t>
      </w:r>
      <w:r>
        <w:rPr>
          <w:spacing w:val="3"/>
        </w:rPr>
        <w:t> </w:t>
      </w:r>
      <w:r>
        <w:rPr/>
        <w:t>na</w:t>
      </w:r>
      <w:r>
        <w:rPr>
          <w:spacing w:val="6"/>
        </w:rPr>
        <w:t> </w:t>
      </w:r>
      <w:r>
        <w:rPr/>
        <w:t>početku</w:t>
      </w:r>
      <w:r>
        <w:rPr>
          <w:spacing w:val="8"/>
        </w:rPr>
        <w:t> </w:t>
      </w:r>
      <w:r>
        <w:rPr/>
        <w:t>izvještajnog</w:t>
      </w:r>
      <w:r>
        <w:rPr>
          <w:spacing w:val="4"/>
        </w:rPr>
        <w:t> </w:t>
      </w:r>
      <w:r>
        <w:rPr/>
        <w:t>razdoblja</w:t>
      </w:r>
      <w:r>
        <w:rPr>
          <w:spacing w:val="6"/>
        </w:rPr>
        <w:t> </w:t>
      </w:r>
      <w:r>
        <w:rPr/>
        <w:t>iznosilo</w:t>
      </w:r>
      <w:r>
        <w:rPr>
          <w:spacing w:val="4"/>
        </w:rPr>
        <w:t> </w:t>
      </w:r>
      <w:r>
        <w:rPr/>
        <w:t>je</w:t>
      </w:r>
      <w:r>
        <w:rPr>
          <w:spacing w:val="7"/>
        </w:rPr>
        <w:t> </w:t>
      </w:r>
      <w:r>
        <w:rPr/>
        <w:t>1.909.464,75</w:t>
      </w:r>
      <w:r>
        <w:rPr>
          <w:spacing w:val="6"/>
        </w:rPr>
        <w:t> </w:t>
      </w:r>
      <w:r>
        <w:rPr/>
        <w:t>EUR,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>
          <w:spacing w:val="-2"/>
        </w:rPr>
        <w:t>kraju</w:t>
      </w:r>
    </w:p>
    <w:p>
      <w:pPr>
        <w:pStyle w:val="BodyText"/>
        <w:spacing w:line="252" w:lineRule="exact" w:before="1"/>
        <w:ind w:left="1135"/>
        <w:jc w:val="both"/>
      </w:pPr>
      <w:r>
        <w:rPr/>
        <w:t>razdoblja</w:t>
      </w:r>
      <w:r>
        <w:rPr>
          <w:spacing w:val="-11"/>
        </w:rPr>
        <w:t> </w:t>
      </w:r>
      <w:r>
        <w:rPr/>
        <w:t>1.835.238,88</w:t>
      </w:r>
      <w:r>
        <w:rPr>
          <w:spacing w:val="-11"/>
        </w:rPr>
        <w:t> </w:t>
      </w:r>
      <w:r>
        <w:rPr>
          <w:spacing w:val="-4"/>
        </w:rPr>
        <w:t>EUR.</w:t>
      </w:r>
    </w:p>
    <w:p>
      <w:pPr>
        <w:pStyle w:val="BodyText"/>
        <w:ind w:left="1135" w:right="1134"/>
        <w:jc w:val="both"/>
      </w:pPr>
      <w:r>
        <w:rPr/>
        <w:t>Stanje na žiro računu prikazuje stanje novčanih sredstava grada Labina i svih njegovi</w:t>
      </w:r>
      <w:r>
        <w:rPr/>
        <w:t>h</w:t>
      </w:r>
      <w:r>
        <w:rPr/>
        <w:t> proračunskih korisnika, budući da imamo uspostavljenu lokalnu riznicu za naše proračunsk</w:t>
      </w:r>
      <w:r>
        <w:rPr/>
        <w:t>e</w:t>
      </w:r>
      <w:r>
        <w:rPr/>
        <w:t> </w:t>
      </w:r>
      <w:r>
        <w:rPr>
          <w:spacing w:val="-2"/>
        </w:rPr>
        <w:t>korisnike.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6"/>
        <w:numPr>
          <w:ilvl w:val="1"/>
          <w:numId w:val="3"/>
        </w:numPr>
        <w:tabs>
          <w:tab w:pos="429" w:val="left" w:leader="none"/>
        </w:tabs>
        <w:spacing w:line="240" w:lineRule="auto" w:before="0" w:after="0"/>
        <w:ind w:left="429" w:right="0" w:hanging="429"/>
        <w:jc w:val="center"/>
      </w:pPr>
      <w:r>
        <w:rPr/>
        <w:t>Podaci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prihodima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primicima</w:t>
      </w:r>
      <w:r>
        <w:rPr>
          <w:spacing w:val="-7"/>
        </w:rPr>
        <w:t> </w:t>
      </w:r>
      <w:r>
        <w:rPr/>
        <w:t>te</w:t>
      </w:r>
      <w:r>
        <w:rPr>
          <w:spacing w:val="-5"/>
        </w:rPr>
        <w:t> </w:t>
      </w:r>
      <w:r>
        <w:rPr/>
        <w:t>rashodima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izdacima</w:t>
      </w:r>
      <w:r>
        <w:rPr>
          <w:spacing w:val="-7"/>
        </w:rPr>
        <w:t> </w:t>
      </w:r>
      <w:r>
        <w:rPr/>
        <w:t>ostvarenim</w:t>
      </w:r>
      <w:r>
        <w:rPr>
          <w:spacing w:val="-6"/>
        </w:rPr>
        <w:t> </w:t>
      </w:r>
      <w:r>
        <w:rPr>
          <w:spacing w:val="-2"/>
        </w:rPr>
        <w:t>preuzimanjem</w:t>
      </w:r>
    </w:p>
    <w:p>
      <w:pPr>
        <w:spacing w:before="2"/>
        <w:ind w:left="1108" w:right="1108" w:firstLine="0"/>
        <w:jc w:val="center"/>
        <w:rPr>
          <w:b/>
          <w:sz w:val="22"/>
        </w:rPr>
      </w:pPr>
      <w:r>
        <w:rPr>
          <w:b/>
          <w:sz w:val="22"/>
        </w:rPr>
        <w:t>nefinancijske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financijske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imovine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naplati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potraživanja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javnih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davanja.</w:t>
      </w:r>
    </w:p>
    <w:p>
      <w:pPr>
        <w:pStyle w:val="BodyText"/>
        <w:spacing w:before="251"/>
        <w:ind w:left="1135" w:right="1135"/>
        <w:jc w:val="both"/>
      </w:pPr>
      <w:r>
        <w:rPr/>
        <w:t>U izvještajnom razdoblju nisu ostvareni prihodi i primici te rashodi i izdaci ostvaren</w:t>
      </w:r>
      <w:r>
        <w:rPr/>
        <w:t>i</w:t>
      </w:r>
      <w:r>
        <w:rPr/>
        <w:t> preuzimanjem nefinancijske i financijske imovine u naplati potraživanja javnih davanja.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1"/>
        <w:numPr>
          <w:ilvl w:val="0"/>
          <w:numId w:val="3"/>
        </w:numPr>
        <w:tabs>
          <w:tab w:pos="1694" w:val="left" w:leader="none"/>
        </w:tabs>
        <w:spacing w:line="240" w:lineRule="auto" w:before="79" w:after="0"/>
        <w:ind w:left="1694" w:right="0" w:hanging="311"/>
        <w:jc w:val="left"/>
      </w:pPr>
      <w:r>
        <w:rPr/>
        <w:t>Obrazloženje</w:t>
      </w:r>
      <w:r>
        <w:rPr>
          <w:spacing w:val="-12"/>
        </w:rPr>
        <w:t> </w:t>
      </w:r>
      <w:r>
        <w:rPr/>
        <w:t>posebnog</w:t>
      </w:r>
      <w:r>
        <w:rPr>
          <w:spacing w:val="-8"/>
        </w:rPr>
        <w:t> </w:t>
      </w:r>
      <w:r>
        <w:rPr/>
        <w:t>dijela</w:t>
      </w:r>
      <w:r>
        <w:rPr>
          <w:spacing w:val="-10"/>
        </w:rPr>
        <w:t> </w:t>
      </w:r>
      <w:r>
        <w:rPr/>
        <w:t>izvještaja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izvršenju</w:t>
      </w:r>
      <w:r>
        <w:rPr>
          <w:spacing w:val="-8"/>
        </w:rPr>
        <w:t> </w:t>
      </w:r>
      <w:r>
        <w:rPr>
          <w:spacing w:val="-2"/>
        </w:rPr>
        <w:t>proračuna</w:t>
      </w:r>
    </w:p>
    <w:p>
      <w:pPr>
        <w:pStyle w:val="BodyText"/>
        <w:spacing w:before="87"/>
        <w:rPr>
          <w:b/>
          <w:sz w:val="28"/>
        </w:rPr>
      </w:pPr>
    </w:p>
    <w:p>
      <w:pPr>
        <w:pStyle w:val="Heading4"/>
        <w:numPr>
          <w:ilvl w:val="1"/>
          <w:numId w:val="3"/>
        </w:numPr>
        <w:tabs>
          <w:tab w:pos="1775" w:val="left" w:leader="none"/>
        </w:tabs>
        <w:spacing w:line="240" w:lineRule="auto" w:before="0" w:after="0"/>
        <w:ind w:left="1775" w:right="0" w:hanging="467"/>
        <w:jc w:val="left"/>
      </w:pPr>
      <w:bookmarkStart w:name="_TOC_250006" w:id="16"/>
      <w:r>
        <w:rPr/>
        <w:t>Upravni</w:t>
      </w:r>
      <w:r>
        <w:rPr>
          <w:spacing w:val="-4"/>
        </w:rPr>
        <w:t> </w:t>
      </w:r>
      <w:r>
        <w:rPr/>
        <w:t>odjel</w:t>
      </w:r>
      <w:r>
        <w:rPr>
          <w:spacing w:val="-3"/>
        </w:rPr>
        <w:t> </w:t>
      </w:r>
      <w:r>
        <w:rPr/>
        <w:t>za</w:t>
      </w:r>
      <w:r>
        <w:rPr>
          <w:spacing w:val="-7"/>
        </w:rPr>
        <w:t> </w:t>
      </w:r>
      <w:r>
        <w:rPr/>
        <w:t>poslove</w:t>
      </w:r>
      <w:r>
        <w:rPr>
          <w:spacing w:val="-5"/>
        </w:rPr>
        <w:t> </w:t>
      </w:r>
      <w:r>
        <w:rPr/>
        <w:t>Gradonačelnika,</w:t>
      </w:r>
      <w:r>
        <w:rPr>
          <w:spacing w:val="-1"/>
        </w:rPr>
        <w:t> </w:t>
      </w:r>
      <w:r>
        <w:rPr/>
        <w:t>Gradsko</w:t>
      </w:r>
      <w:r>
        <w:rPr>
          <w:spacing w:val="-4"/>
        </w:rPr>
        <w:t> </w:t>
      </w:r>
      <w:r>
        <w:rPr/>
        <w:t>vijeće</w:t>
      </w:r>
      <w:r>
        <w:rPr>
          <w:spacing w:val="-1"/>
        </w:rPr>
        <w:t> </w:t>
      </w:r>
      <w:r>
        <w:rPr/>
        <w:t>i</w:t>
      </w:r>
      <w:r>
        <w:rPr>
          <w:spacing w:val="-5"/>
        </w:rPr>
        <w:t> </w:t>
      </w:r>
      <w:r>
        <w:rPr/>
        <w:t>opće</w:t>
      </w:r>
      <w:bookmarkEnd w:id="16"/>
      <w:r>
        <w:rPr>
          <w:spacing w:val="-2"/>
        </w:rPr>
        <w:t> poslove</w:t>
      </w:r>
    </w:p>
    <w:p>
      <w:pPr>
        <w:pStyle w:val="BodyText"/>
        <w:spacing w:before="124"/>
        <w:rPr>
          <w:b/>
          <w:sz w:val="24"/>
        </w:rPr>
      </w:pPr>
    </w:p>
    <w:p>
      <w:pPr>
        <w:pStyle w:val="BodyText"/>
        <w:spacing w:before="1"/>
        <w:ind w:left="1135" w:right="1129" w:firstLine="707"/>
        <w:jc w:val="both"/>
      </w:pPr>
      <w:r>
        <w:rPr/>
        <w:t>Za ostvarenje programa Upravnog odjela za poslove Gradonačelnika, Gradsko vij</w:t>
      </w:r>
      <w:r>
        <w:rPr/>
        <w:t>eće</w:t>
      </w:r>
      <w:r>
        <w:rPr>
          <w:spacing w:val="40"/>
        </w:rPr>
        <w:t> </w:t>
      </w:r>
      <w:r>
        <w:rPr/>
        <w:t>i opće poslove u Proračunu Grada Labina za 2025. godinu planirana su</w:t>
      </w:r>
      <w:r>
        <w:rPr>
          <w:spacing w:val="-2"/>
        </w:rPr>
        <w:t> </w:t>
      </w:r>
      <w:r>
        <w:rPr/>
        <w:t>sredstva u</w:t>
      </w:r>
      <w:r>
        <w:rPr>
          <w:spacing w:val="-2"/>
        </w:rPr>
        <w:t> </w:t>
      </w:r>
      <w:r>
        <w:rPr/>
        <w:t>iznosu o</w:t>
      </w:r>
      <w:r>
        <w:rPr/>
        <w:t>d</w:t>
      </w:r>
      <w:r>
        <w:rPr/>
        <w:t> </w:t>
      </w:r>
      <w:r>
        <w:rPr>
          <w:b/>
        </w:rPr>
        <w:t>2.698.641,00 EUR. </w:t>
      </w:r>
      <w:r>
        <w:rPr/>
        <w:t>U razdoblju siječanj – prosinac 2025. godine izvršeno je u</w:t>
      </w:r>
      <w:r>
        <w:rPr/>
        <w:t>kupno</w:t>
      </w:r>
      <w:r>
        <w:rPr/>
        <w:t> </w:t>
      </w:r>
      <w:r>
        <w:rPr>
          <w:b/>
        </w:rPr>
        <w:t>2.542.959,09 EUR </w:t>
      </w:r>
      <w:r>
        <w:rPr/>
        <w:t>odnosno 94,23</w:t>
      </w:r>
      <w:r>
        <w:rPr>
          <w:b/>
        </w:rPr>
        <w:t>%</w:t>
      </w:r>
      <w:r>
        <w:rPr>
          <w:b/>
          <w:spacing w:val="40"/>
        </w:rPr>
        <w:t> </w:t>
      </w:r>
      <w:r>
        <w:rPr/>
        <w:t>plana. Sredstva su utrošena za provedbu sljedeći</w:t>
      </w:r>
      <w:r>
        <w:rPr/>
        <w:t>h</w:t>
      </w:r>
      <w:r>
        <w:rPr/>
        <w:t> programa i aktivnosti:</w:t>
      </w:r>
    </w:p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3455"/>
        <w:gridCol w:w="1529"/>
        <w:gridCol w:w="1446"/>
        <w:gridCol w:w="1028"/>
      </w:tblGrid>
      <w:tr>
        <w:trPr>
          <w:trHeight w:val="412" w:hRule="atLeast"/>
        </w:trPr>
        <w:tc>
          <w:tcPr>
            <w:tcW w:w="5243" w:type="dxa"/>
            <w:gridSpan w:val="2"/>
          </w:tcPr>
          <w:p>
            <w:pPr>
              <w:pStyle w:val="TableParagraph"/>
              <w:spacing w:line="187" w:lineRule="exact" w:before="20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RAZDJEL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AKTIVNOST</w:t>
            </w:r>
          </w:p>
        </w:tc>
        <w:tc>
          <w:tcPr>
            <w:tcW w:w="1529" w:type="dxa"/>
          </w:tcPr>
          <w:p>
            <w:pPr>
              <w:pStyle w:val="TableParagraph"/>
              <w:spacing w:line="206" w:lineRule="exact" w:before="0"/>
              <w:ind w:left="107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PLA</w:t>
            </w: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 ZA 2025.</w:t>
            </w:r>
          </w:p>
        </w:tc>
        <w:tc>
          <w:tcPr>
            <w:tcW w:w="1446" w:type="dxa"/>
          </w:tcPr>
          <w:p>
            <w:pPr>
              <w:pStyle w:val="TableParagraph"/>
              <w:spacing w:line="206" w:lineRule="exact" w:before="0"/>
              <w:ind w:left="104"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REALIZIRA</w:t>
            </w:r>
            <w:r>
              <w:rPr>
                <w:b/>
                <w:spacing w:val="-2"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01-12/2025.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5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INDEKS</w:t>
            </w:r>
          </w:p>
        </w:tc>
      </w:tr>
      <w:tr>
        <w:trPr>
          <w:trHeight w:val="256" w:hRule="atLeast"/>
        </w:trPr>
        <w:tc>
          <w:tcPr>
            <w:tcW w:w="1788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3455" w:type="dxa"/>
            <w:shd w:val="clear" w:color="auto" w:fill="808080"/>
          </w:tcPr>
          <w:p>
            <w:pPr>
              <w:pStyle w:val="TableParagraph"/>
              <w:spacing w:line="187" w:lineRule="exact" w:before="4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SVEUKUPNO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IZDACI</w:t>
            </w:r>
          </w:p>
        </w:tc>
        <w:tc>
          <w:tcPr>
            <w:tcW w:w="1529" w:type="dxa"/>
            <w:shd w:val="clear" w:color="auto" w:fill="808080"/>
          </w:tcPr>
          <w:p>
            <w:pPr>
              <w:pStyle w:val="TableParagraph"/>
              <w:spacing w:line="187" w:lineRule="exact" w:before="49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2.698.641,00</w:t>
            </w:r>
          </w:p>
        </w:tc>
        <w:tc>
          <w:tcPr>
            <w:tcW w:w="1446" w:type="dxa"/>
            <w:shd w:val="clear" w:color="auto" w:fill="808080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2.542.959,09</w:t>
            </w:r>
          </w:p>
        </w:tc>
        <w:tc>
          <w:tcPr>
            <w:tcW w:w="1028" w:type="dxa"/>
            <w:shd w:val="clear" w:color="auto" w:fill="808080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94,23</w:t>
            </w:r>
          </w:p>
        </w:tc>
      </w:tr>
      <w:tr>
        <w:trPr>
          <w:trHeight w:val="621" w:hRule="atLeast"/>
        </w:trPr>
        <w:tc>
          <w:tcPr>
            <w:tcW w:w="1788" w:type="dxa"/>
          </w:tcPr>
          <w:p>
            <w:pPr>
              <w:pStyle w:val="TableParagraph"/>
              <w:spacing w:line="240" w:lineRule="auto" w:before="205"/>
              <w:rPr>
                <w:sz w:val="18"/>
              </w:rPr>
            </w:pPr>
          </w:p>
          <w:p>
            <w:pPr>
              <w:pStyle w:val="TableParagraph"/>
              <w:spacing w:line="189" w:lineRule="exact" w:before="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Razdjel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pacing w:val="-5"/>
                <w:sz w:val="18"/>
              </w:rPr>
              <w:t>100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UPRAVNI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ODJEL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ZA</w:t>
            </w:r>
            <w:r>
              <w:rPr>
                <w:b/>
                <w:i/>
                <w:spacing w:val="-2"/>
                <w:sz w:val="18"/>
              </w:rPr>
              <w:t> POSLOVE</w:t>
            </w:r>
          </w:p>
          <w:p>
            <w:pPr>
              <w:pStyle w:val="TableParagraph"/>
              <w:spacing w:line="208" w:lineRule="exact" w:before="0"/>
              <w:ind w:left="105" w:right="58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GRADONAČELNIKA,</w:t>
            </w:r>
            <w:r>
              <w:rPr>
                <w:b/>
                <w:i/>
                <w:spacing w:val="-13"/>
                <w:sz w:val="18"/>
              </w:rPr>
              <w:t> </w:t>
            </w:r>
            <w:r>
              <w:rPr>
                <w:b/>
                <w:i/>
                <w:sz w:val="18"/>
              </w:rPr>
              <w:t>GRADSK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z w:val="18"/>
              </w:rPr>
              <w:t> VIJEĆE I OPĆE POSLOVE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205"/>
              <w:rPr>
                <w:sz w:val="18"/>
              </w:rPr>
            </w:pPr>
          </w:p>
          <w:p>
            <w:pPr>
              <w:pStyle w:val="TableParagraph"/>
              <w:spacing w:line="189" w:lineRule="exact" w:before="0"/>
              <w:ind w:right="9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2.698.641,00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205"/>
              <w:rPr>
                <w:sz w:val="18"/>
              </w:rPr>
            </w:pPr>
          </w:p>
          <w:p>
            <w:pPr>
              <w:pStyle w:val="TableParagraph"/>
              <w:spacing w:line="189" w:lineRule="exact" w:before="0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2.542.959,09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205"/>
              <w:rPr>
                <w:sz w:val="18"/>
              </w:rPr>
            </w:pPr>
          </w:p>
          <w:p>
            <w:pPr>
              <w:pStyle w:val="TableParagraph"/>
              <w:spacing w:line="189" w:lineRule="exact" w:before="0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94,23</w:t>
            </w:r>
          </w:p>
        </w:tc>
      </w:tr>
      <w:tr>
        <w:trPr>
          <w:trHeight w:val="621" w:hRule="atLeast"/>
        </w:trPr>
        <w:tc>
          <w:tcPr>
            <w:tcW w:w="1788" w:type="dxa"/>
          </w:tcPr>
          <w:p>
            <w:pPr>
              <w:pStyle w:val="TableParagraph"/>
              <w:spacing w:line="240" w:lineRule="auto" w:before="204"/>
              <w:rPr>
                <w:sz w:val="18"/>
              </w:rPr>
            </w:pPr>
          </w:p>
          <w:p>
            <w:pPr>
              <w:pStyle w:val="TableParagraph"/>
              <w:spacing w:line="189" w:lineRule="exact"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Glava</w:t>
            </w:r>
            <w:r>
              <w:rPr>
                <w:b/>
                <w:spacing w:val="-2"/>
                <w:sz w:val="18"/>
              </w:rPr>
              <w:t> 10001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 w:right="583"/>
              <w:rPr>
                <w:b/>
                <w:sz w:val="18"/>
              </w:rPr>
            </w:pPr>
            <w:r>
              <w:rPr>
                <w:b/>
                <w:sz w:val="18"/>
              </w:rPr>
              <w:t>UPRAVNI ODJEL ZA POSLO</w:t>
            </w:r>
            <w:r>
              <w:rPr>
                <w:b/>
                <w:sz w:val="18"/>
              </w:rPr>
              <w:t>VE</w:t>
            </w:r>
            <w:r>
              <w:rPr>
                <w:b/>
                <w:sz w:val="18"/>
              </w:rPr>
              <w:t> GRADONAČELNIKA,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GRADSK</w:t>
            </w: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 VIJEĆE I OPĆE POSLOVE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204"/>
              <w:rPr>
                <w:sz w:val="18"/>
              </w:rPr>
            </w:pPr>
          </w:p>
          <w:p>
            <w:pPr>
              <w:pStyle w:val="TableParagraph"/>
              <w:spacing w:line="189" w:lineRule="exact" w:before="0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1.022.698,00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204"/>
              <w:rPr>
                <w:sz w:val="18"/>
              </w:rPr>
            </w:pPr>
          </w:p>
          <w:p>
            <w:pPr>
              <w:pStyle w:val="TableParagraph"/>
              <w:spacing w:line="189" w:lineRule="exact" w:before="0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956.771,48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204"/>
              <w:rPr>
                <w:sz w:val="18"/>
              </w:rPr>
            </w:pPr>
          </w:p>
          <w:p>
            <w:pPr>
              <w:pStyle w:val="TableParagraph"/>
              <w:spacing w:line="189" w:lineRule="exact" w:before="0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93,55</w:t>
            </w:r>
          </w:p>
        </w:tc>
      </w:tr>
      <w:tr>
        <w:trPr>
          <w:trHeight w:val="254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7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937.216,00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872.413,66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93,09</w:t>
            </w:r>
          </w:p>
        </w:tc>
      </w:tr>
      <w:tr>
        <w:trPr>
          <w:trHeight w:val="253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7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A100001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7"/>
              <w:ind w:left="105"/>
              <w:rPr>
                <w:sz w:val="18"/>
              </w:rPr>
            </w:pPr>
            <w:r>
              <w:rPr>
                <w:sz w:val="18"/>
              </w:rPr>
              <w:t>Redovna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odjela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7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516.400,00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497.979,48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96,43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A100002</w:t>
            </w:r>
          </w:p>
        </w:tc>
        <w:tc>
          <w:tcPr>
            <w:tcW w:w="3455" w:type="dxa"/>
          </w:tcPr>
          <w:p>
            <w:pPr>
              <w:pStyle w:val="TableParagraph"/>
              <w:spacing w:line="207" w:lineRule="exact" w:before="1"/>
              <w:ind w:left="105"/>
              <w:rPr>
                <w:sz w:val="18"/>
              </w:rPr>
            </w:pPr>
            <w:r>
              <w:rPr>
                <w:sz w:val="18"/>
              </w:rPr>
              <w:t>Redovna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  <w:r>
              <w:rPr>
                <w:spacing w:val="44"/>
                <w:sz w:val="18"/>
              </w:rPr>
              <w:t> </w:t>
            </w:r>
            <w:r>
              <w:rPr>
                <w:spacing w:val="-4"/>
                <w:sz w:val="18"/>
              </w:rPr>
              <w:t>ureda</w:t>
            </w:r>
          </w:p>
          <w:p>
            <w:pPr>
              <w:pStyle w:val="TableParagraph"/>
              <w:spacing w:line="187" w:lineRule="exact" w:before="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gradonačelnika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168.735,00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154.000,43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91,27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189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A100003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 w:right="583"/>
              <w:rPr>
                <w:sz w:val="18"/>
              </w:rPr>
            </w:pPr>
            <w:r>
              <w:rPr>
                <w:sz w:val="18"/>
              </w:rPr>
              <w:t>Manifestacije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pod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pokroviteljstv</w:t>
            </w:r>
            <w:r>
              <w:rPr>
                <w:sz w:val="18"/>
              </w:rPr>
              <w:t>om</w:t>
            </w:r>
            <w:r>
              <w:rPr>
                <w:sz w:val="18"/>
              </w:rPr>
              <w:t> Grada Labina</w:t>
            </w:r>
          </w:p>
        </w:tc>
        <w:tc>
          <w:tcPr>
            <w:tcW w:w="1529" w:type="dxa"/>
          </w:tcPr>
          <w:p>
            <w:pPr>
              <w:pStyle w:val="TableParagraph"/>
              <w:spacing w:line="189" w:lineRule="exact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46.200,00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45.999,07</w:t>
            </w:r>
          </w:p>
        </w:tc>
        <w:tc>
          <w:tcPr>
            <w:tcW w:w="1028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99,57</w:t>
            </w:r>
          </w:p>
        </w:tc>
      </w:tr>
      <w:tr>
        <w:trPr>
          <w:trHeight w:val="412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A100005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izvršnih</w:t>
            </w:r>
          </w:p>
          <w:p>
            <w:pPr>
              <w:pStyle w:val="TableParagraph"/>
              <w:spacing w:line="187" w:lineRule="exact" w:before="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tijela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29.556,32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84,45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9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A100006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9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političkih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stranaka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9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15.252,00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15.248,85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99,98</w:t>
            </w:r>
          </w:p>
        </w:tc>
      </w:tr>
      <w:tr>
        <w:trPr>
          <w:trHeight w:val="254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7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A100008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7"/>
              <w:ind w:left="105"/>
              <w:rPr>
                <w:sz w:val="18"/>
              </w:rPr>
            </w:pPr>
            <w:r>
              <w:rPr>
                <w:sz w:val="18"/>
              </w:rPr>
              <w:t>Savjet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mladih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Labina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7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2.315,00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1.307,41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56,48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9" w:lineRule="exact" w:before="47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A100009</w:t>
            </w:r>
          </w:p>
        </w:tc>
        <w:tc>
          <w:tcPr>
            <w:tcW w:w="3455" w:type="dxa"/>
          </w:tcPr>
          <w:p>
            <w:pPr>
              <w:pStyle w:val="TableParagraph"/>
              <w:spacing w:line="189" w:lineRule="exact" w:before="47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Izbori</w:t>
            </w:r>
          </w:p>
        </w:tc>
        <w:tc>
          <w:tcPr>
            <w:tcW w:w="1529" w:type="dxa"/>
          </w:tcPr>
          <w:p>
            <w:pPr>
              <w:pStyle w:val="TableParagraph"/>
              <w:spacing w:line="189" w:lineRule="exact" w:before="47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60.814,00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9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60.506,96</w:t>
            </w:r>
          </w:p>
        </w:tc>
        <w:tc>
          <w:tcPr>
            <w:tcW w:w="1028" w:type="dxa"/>
          </w:tcPr>
          <w:p>
            <w:pPr>
              <w:pStyle w:val="TableParagraph"/>
              <w:spacing w:line="189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99,50</w:t>
            </w:r>
          </w:p>
        </w:tc>
      </w:tr>
      <w:tr>
        <w:trPr>
          <w:trHeight w:val="412" w:hRule="atLeast"/>
        </w:trPr>
        <w:tc>
          <w:tcPr>
            <w:tcW w:w="1788" w:type="dxa"/>
          </w:tcPr>
          <w:p>
            <w:pPr>
              <w:pStyle w:val="TableParagraph"/>
              <w:spacing w:line="206" w:lineRule="exact" w:before="0"/>
              <w:ind w:left="107" w:right="383"/>
              <w:rPr>
                <w:sz w:val="18"/>
              </w:rPr>
            </w:pPr>
            <w:r>
              <w:rPr>
                <w:sz w:val="18"/>
              </w:rPr>
              <w:t>Kapitalni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projek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K100001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205"/>
              <w:ind w:left="105"/>
              <w:rPr>
                <w:sz w:val="18"/>
              </w:rPr>
            </w:pPr>
            <w:r>
              <w:rPr>
                <w:sz w:val="18"/>
              </w:rPr>
              <w:t>Nabava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67.815,14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75,35</w:t>
            </w:r>
          </w:p>
        </w:tc>
      </w:tr>
      <w:tr>
        <w:trPr>
          <w:trHeight w:val="415" w:hRule="atLeast"/>
        </w:trPr>
        <w:tc>
          <w:tcPr>
            <w:tcW w:w="1788" w:type="dxa"/>
          </w:tcPr>
          <w:p>
            <w:pPr>
              <w:pStyle w:val="TableParagraph"/>
              <w:spacing w:line="208" w:lineRule="exact" w:before="0"/>
              <w:ind w:left="107" w:right="383"/>
              <w:rPr>
                <w:sz w:val="18"/>
              </w:rPr>
            </w:pPr>
            <w:r>
              <w:rPr>
                <w:sz w:val="18"/>
              </w:rPr>
              <w:t>Kapitalni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projek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K100002</w:t>
            </w:r>
          </w:p>
        </w:tc>
        <w:tc>
          <w:tcPr>
            <w:tcW w:w="3455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grad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1002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Mjesna</w:t>
            </w:r>
            <w:r>
              <w:rPr>
                <w:b/>
                <w:spacing w:val="-2"/>
                <w:sz w:val="18"/>
              </w:rPr>
              <w:t> samouprava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6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3.842,76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6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78,42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A100001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 w:right="186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mjesnog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odbora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Gor</w:t>
            </w:r>
            <w:r>
              <w:rPr>
                <w:sz w:val="18"/>
              </w:rPr>
              <w:t>nji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Labin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7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A100002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7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mjesnog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odbora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Vinež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7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689,77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98,54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9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A100003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9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mjesnog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odbora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Kature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9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9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537,78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76,83</w:t>
            </w:r>
          </w:p>
        </w:tc>
      </w:tr>
      <w:tr>
        <w:trPr>
          <w:trHeight w:val="254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7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A100004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7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mjesnog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odbora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Ripenda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7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689,75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98,54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9" w:lineRule="exact" w:before="47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A100005</w:t>
            </w:r>
          </w:p>
        </w:tc>
        <w:tc>
          <w:tcPr>
            <w:tcW w:w="3455" w:type="dxa"/>
          </w:tcPr>
          <w:p>
            <w:pPr>
              <w:pStyle w:val="TableParagraph"/>
              <w:spacing w:line="189" w:lineRule="exact" w:before="47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mjesnog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odbora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Rabac</w:t>
            </w:r>
          </w:p>
        </w:tc>
        <w:tc>
          <w:tcPr>
            <w:tcW w:w="1529" w:type="dxa"/>
          </w:tcPr>
          <w:p>
            <w:pPr>
              <w:pStyle w:val="TableParagraph"/>
              <w:spacing w:line="189" w:lineRule="exact" w:before="4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9" w:lineRule="exact" w:before="47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699,29</w:t>
            </w:r>
          </w:p>
        </w:tc>
        <w:tc>
          <w:tcPr>
            <w:tcW w:w="1028" w:type="dxa"/>
          </w:tcPr>
          <w:p>
            <w:pPr>
              <w:pStyle w:val="TableParagraph"/>
              <w:spacing w:line="189" w:lineRule="exact" w:before="4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99,90</w:t>
            </w:r>
          </w:p>
        </w:tc>
      </w:tr>
      <w:tr>
        <w:trPr>
          <w:trHeight w:val="412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A100006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 w:right="186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mjesnog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odbora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z w:val="18"/>
              </w:rPr>
              <w:t>nji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Labin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5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526,17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75,17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9" w:lineRule="exact" w:before="47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A100007</w:t>
            </w:r>
          </w:p>
        </w:tc>
        <w:tc>
          <w:tcPr>
            <w:tcW w:w="3455" w:type="dxa"/>
          </w:tcPr>
          <w:p>
            <w:pPr>
              <w:pStyle w:val="TableParagraph"/>
              <w:spacing w:line="189" w:lineRule="exact" w:before="47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mjesnog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odbora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Kapelica</w:t>
            </w:r>
          </w:p>
        </w:tc>
        <w:tc>
          <w:tcPr>
            <w:tcW w:w="1529" w:type="dxa"/>
          </w:tcPr>
          <w:p>
            <w:pPr>
              <w:pStyle w:val="TableParagraph"/>
              <w:spacing w:line="189" w:lineRule="exact" w:before="47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9" w:lineRule="exact" w:before="47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line="189" w:lineRule="exact" w:before="47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12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20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1003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80.582,00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80.515,06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99,92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9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A100001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9"/>
              <w:ind w:left="105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9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5.533,38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98,81</w:t>
            </w:r>
          </w:p>
        </w:tc>
      </w:tr>
      <w:tr>
        <w:trPr>
          <w:trHeight w:val="413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206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A100002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Područne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vatrogasne</w:t>
            </w:r>
          </w:p>
          <w:p>
            <w:pPr>
              <w:pStyle w:val="TableParagraph"/>
              <w:spacing w:line="187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zajednice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Labin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71.000,00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6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71.000,00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6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9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A100003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9"/>
              <w:ind w:left="105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dobrovoljnog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vatrogastva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9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3.982,00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3.981,68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99,99</w:t>
            </w:r>
          </w:p>
        </w:tc>
      </w:tr>
      <w:tr>
        <w:trPr>
          <w:trHeight w:val="253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Glava</w:t>
            </w:r>
            <w:r>
              <w:rPr>
                <w:b/>
                <w:spacing w:val="-2"/>
                <w:sz w:val="18"/>
              </w:rPr>
              <w:t> 10002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7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VIJEĆA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30.328,75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88,94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206" w:lineRule="exact" w:before="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Proračunski</w:t>
            </w:r>
          </w:p>
          <w:p>
            <w:pPr>
              <w:pStyle w:val="TableParagraph"/>
              <w:spacing w:line="187" w:lineRule="exact" w:before="2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korisnik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45470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VIJEĆE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BOŠNJAČKE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NACIONALNE</w:t>
            </w:r>
          </w:p>
          <w:p>
            <w:pPr>
              <w:pStyle w:val="TableParagraph"/>
              <w:spacing w:line="187" w:lineRule="exact"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MANJINE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U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GRADU</w:t>
            </w:r>
            <w:r>
              <w:rPr>
                <w:b/>
                <w:i/>
                <w:spacing w:val="-2"/>
                <w:sz w:val="18"/>
              </w:rPr>
              <w:t> LABINU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14.100,00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12.389,74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87,87</w:t>
            </w:r>
          </w:p>
        </w:tc>
      </w:tr>
      <w:tr>
        <w:trPr>
          <w:trHeight w:val="254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1004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7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12.389,74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87,87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A100001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redovne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djelatnosti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nacionaln</w:t>
            </w:r>
            <w:r>
              <w:rPr>
                <w:sz w:val="18"/>
              </w:rPr>
              <w:t>ih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manjina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14.100,00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12.389,74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87,87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206" w:lineRule="exact" w:before="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Proračunski</w:t>
            </w:r>
          </w:p>
          <w:p>
            <w:pPr>
              <w:pStyle w:val="TableParagraph"/>
              <w:spacing w:line="189" w:lineRule="exact" w:before="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korisnik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46307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VIJEĆE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TALIJANSKE</w:t>
            </w:r>
            <w:r>
              <w:rPr>
                <w:b/>
                <w:i/>
                <w:spacing w:val="-2"/>
                <w:sz w:val="18"/>
              </w:rPr>
              <w:t> NACIONALNE</w:t>
            </w:r>
          </w:p>
          <w:p>
            <w:pPr>
              <w:pStyle w:val="TableParagraph"/>
              <w:spacing w:line="189" w:lineRule="exact" w:before="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MANJINE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U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GRADU</w:t>
            </w:r>
            <w:r>
              <w:rPr>
                <w:b/>
                <w:i/>
                <w:spacing w:val="-2"/>
                <w:sz w:val="18"/>
              </w:rPr>
              <w:t> LABINU</w:t>
            </w:r>
          </w:p>
        </w:tc>
        <w:tc>
          <w:tcPr>
            <w:tcW w:w="1529" w:type="dxa"/>
          </w:tcPr>
          <w:p>
            <w:pPr>
              <w:pStyle w:val="TableParagraph"/>
              <w:spacing w:line="189" w:lineRule="exact" w:before="205"/>
              <w:ind w:right="9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10.000,00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9.716,91</w:t>
            </w:r>
          </w:p>
        </w:tc>
        <w:tc>
          <w:tcPr>
            <w:tcW w:w="1028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97,17</w:t>
            </w:r>
          </w:p>
        </w:tc>
      </w:tr>
    </w:tbl>
    <w:p>
      <w:pPr>
        <w:pStyle w:val="TableParagraph"/>
        <w:spacing w:after="0" w:line="189" w:lineRule="exact"/>
        <w:jc w:val="right"/>
        <w:rPr>
          <w:b/>
          <w:i/>
          <w:sz w:val="18"/>
        </w:rPr>
        <w:sectPr>
          <w:pgSz w:w="11910" w:h="16840"/>
          <w:pgMar w:header="0" w:footer="1051" w:top="1320" w:bottom="1428" w:left="283" w:right="283"/>
        </w:sect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3455"/>
        <w:gridCol w:w="1529"/>
        <w:gridCol w:w="1446"/>
        <w:gridCol w:w="1028"/>
      </w:tblGrid>
      <w:tr>
        <w:trPr>
          <w:trHeight w:val="254" w:hRule="atLeast"/>
        </w:trPr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187" w:lineRule="exact"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1004</w:t>
            </w:r>
          </w:p>
        </w:tc>
        <w:tc>
          <w:tcPr>
            <w:tcW w:w="3455" w:type="dxa"/>
            <w:tcBorders>
              <w:top w:val="nil"/>
            </w:tcBorders>
          </w:tcPr>
          <w:p>
            <w:pPr>
              <w:pStyle w:val="TableParagraph"/>
              <w:spacing w:line="187" w:lineRule="exact" w:before="47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TableParagraph"/>
              <w:spacing w:line="187" w:lineRule="exact" w:before="4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46" w:type="dxa"/>
            <w:tcBorders>
              <w:top w:val="nil"/>
            </w:tcBorders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9.716,91</w:t>
            </w:r>
          </w:p>
        </w:tc>
        <w:tc>
          <w:tcPr>
            <w:tcW w:w="1028" w:type="dxa"/>
            <w:tcBorders>
              <w:top w:val="nil"/>
            </w:tcBorders>
          </w:tcPr>
          <w:p>
            <w:pPr>
              <w:pStyle w:val="TableParagraph"/>
              <w:spacing w:line="187" w:lineRule="exact" w:before="4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97,17</w:t>
            </w:r>
          </w:p>
        </w:tc>
      </w:tr>
      <w:tr>
        <w:trPr>
          <w:trHeight w:val="415" w:hRule="atLeast"/>
        </w:trPr>
        <w:tc>
          <w:tcPr>
            <w:tcW w:w="1788" w:type="dxa"/>
          </w:tcPr>
          <w:p>
            <w:pPr>
              <w:pStyle w:val="TableParagraph"/>
              <w:spacing w:line="189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A100001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redovne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djelatnosti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nacionaln</w:t>
            </w:r>
            <w:r>
              <w:rPr>
                <w:sz w:val="18"/>
              </w:rPr>
              <w:t>ih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manjina</w:t>
            </w:r>
          </w:p>
        </w:tc>
        <w:tc>
          <w:tcPr>
            <w:tcW w:w="1529" w:type="dxa"/>
          </w:tcPr>
          <w:p>
            <w:pPr>
              <w:pStyle w:val="TableParagraph"/>
              <w:spacing w:line="189" w:lineRule="exact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9.716,91</w:t>
            </w:r>
          </w:p>
        </w:tc>
        <w:tc>
          <w:tcPr>
            <w:tcW w:w="1028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97,17</w:t>
            </w:r>
          </w:p>
        </w:tc>
      </w:tr>
      <w:tr>
        <w:trPr>
          <w:trHeight w:val="412" w:hRule="atLeast"/>
        </w:trPr>
        <w:tc>
          <w:tcPr>
            <w:tcW w:w="1788" w:type="dxa"/>
          </w:tcPr>
          <w:p>
            <w:pPr>
              <w:pStyle w:val="TableParagraph"/>
              <w:spacing w:line="206" w:lineRule="exact" w:before="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Proračunski</w:t>
            </w:r>
          </w:p>
          <w:p>
            <w:pPr>
              <w:pStyle w:val="TableParagraph"/>
              <w:spacing w:line="187" w:lineRule="exact" w:before="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korisnik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47756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VIJEĆE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SRPSKE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NACIONALNE</w:t>
            </w:r>
          </w:p>
          <w:p>
            <w:pPr>
              <w:pStyle w:val="TableParagraph"/>
              <w:spacing w:line="187" w:lineRule="exact" w:before="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MANJINE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U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GRADU</w:t>
            </w:r>
            <w:r>
              <w:rPr>
                <w:b/>
                <w:i/>
                <w:spacing w:val="-2"/>
                <w:sz w:val="18"/>
              </w:rPr>
              <w:t> LABINU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5"/>
              <w:ind w:right="9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10.000,00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8.222,10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82,22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1004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9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8.222,10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82,22</w:t>
            </w:r>
          </w:p>
        </w:tc>
      </w:tr>
      <w:tr>
        <w:trPr>
          <w:trHeight w:val="412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205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A100001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redovne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djelatnosti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nacionaln</w:t>
            </w:r>
            <w:r>
              <w:rPr>
                <w:sz w:val="18"/>
              </w:rPr>
              <w:t>ih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manjina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8.222,10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82,22</w:t>
            </w:r>
          </w:p>
        </w:tc>
      </w:tr>
      <w:tr>
        <w:trPr>
          <w:trHeight w:val="256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Glava</w:t>
            </w:r>
            <w:r>
              <w:rPr>
                <w:b/>
                <w:spacing w:val="-2"/>
                <w:sz w:val="18"/>
              </w:rPr>
              <w:t> 10003</w:t>
            </w:r>
          </w:p>
        </w:tc>
        <w:tc>
          <w:tcPr>
            <w:tcW w:w="3455" w:type="dxa"/>
          </w:tcPr>
          <w:p>
            <w:pPr>
              <w:pStyle w:val="TableParagraph"/>
              <w:spacing w:line="187" w:lineRule="exact" w:before="4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VATROGASNE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POSTROJBE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49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1.641.843,00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1.555.858,86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4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94,76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206" w:lineRule="exact" w:before="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Proračunski</w:t>
            </w:r>
          </w:p>
          <w:p>
            <w:pPr>
              <w:pStyle w:val="TableParagraph"/>
              <w:spacing w:line="189" w:lineRule="exact" w:before="0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korisnik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35837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JAVNA</w:t>
            </w:r>
            <w:r>
              <w:rPr>
                <w:b/>
                <w:i/>
                <w:spacing w:val="-15"/>
                <w:sz w:val="18"/>
              </w:rPr>
              <w:t> </w:t>
            </w:r>
            <w:r>
              <w:rPr>
                <w:b/>
                <w:i/>
                <w:sz w:val="18"/>
              </w:rPr>
              <w:t>VATROGASNA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POSTROJ</w:t>
            </w:r>
            <w:r>
              <w:rPr>
                <w:b/>
                <w:i/>
                <w:sz w:val="18"/>
              </w:rPr>
              <w:t>BA</w:t>
            </w:r>
            <w:r>
              <w:rPr>
                <w:b/>
                <w:i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LABIN</w:t>
            </w:r>
          </w:p>
        </w:tc>
        <w:tc>
          <w:tcPr>
            <w:tcW w:w="1529" w:type="dxa"/>
          </w:tcPr>
          <w:p>
            <w:pPr>
              <w:pStyle w:val="TableParagraph"/>
              <w:spacing w:line="189" w:lineRule="exact" w:before="205"/>
              <w:ind w:right="9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1.641.843,00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1.555.858,86</w:t>
            </w:r>
          </w:p>
        </w:tc>
        <w:tc>
          <w:tcPr>
            <w:tcW w:w="1028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94,76</w:t>
            </w:r>
          </w:p>
        </w:tc>
      </w:tr>
      <w:tr>
        <w:trPr>
          <w:trHeight w:val="412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20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1003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1.641.843,00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1.555.858,86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94,76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A100004</w:t>
            </w:r>
          </w:p>
        </w:tc>
        <w:tc>
          <w:tcPr>
            <w:tcW w:w="3455" w:type="dxa"/>
          </w:tcPr>
          <w:p>
            <w:pPr>
              <w:pStyle w:val="TableParagraph"/>
              <w:spacing w:line="208" w:lineRule="exact" w:before="0"/>
              <w:ind w:left="105" w:right="583"/>
              <w:rPr>
                <w:sz w:val="18"/>
              </w:rPr>
            </w:pPr>
            <w:r>
              <w:rPr>
                <w:sz w:val="18"/>
              </w:rPr>
              <w:t>Financiranje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Javne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vatrogas</w:t>
            </w:r>
            <w:r>
              <w:rPr>
                <w:sz w:val="18"/>
              </w:rPr>
              <w:t>ne</w:t>
            </w:r>
            <w:r>
              <w:rPr>
                <w:sz w:val="18"/>
              </w:rPr>
              <w:t> postrojbe Labin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1.623.753,00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1.547.238,15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95,29</w:t>
            </w:r>
          </w:p>
        </w:tc>
      </w:tr>
      <w:tr>
        <w:trPr>
          <w:trHeight w:val="411" w:hRule="atLeast"/>
        </w:trPr>
        <w:tc>
          <w:tcPr>
            <w:tcW w:w="1788" w:type="dxa"/>
          </w:tcPr>
          <w:p>
            <w:pPr>
              <w:pStyle w:val="TableParagraph"/>
              <w:spacing w:line="187" w:lineRule="exact" w:before="204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A100005</w:t>
            </w:r>
          </w:p>
        </w:tc>
        <w:tc>
          <w:tcPr>
            <w:tcW w:w="3455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Provedba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posebnih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mjera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izv</w:t>
            </w:r>
            <w:r>
              <w:rPr>
                <w:sz w:val="18"/>
              </w:rPr>
              <w:t>an</w:t>
            </w:r>
            <w:r>
              <w:rPr>
                <w:sz w:val="18"/>
              </w:rPr>
              <w:t> područja redovnog djelovanja-VZIŽ</w:t>
            </w:r>
          </w:p>
        </w:tc>
        <w:tc>
          <w:tcPr>
            <w:tcW w:w="1529" w:type="dxa"/>
          </w:tcPr>
          <w:p>
            <w:pPr>
              <w:pStyle w:val="TableParagraph"/>
              <w:spacing w:line="187" w:lineRule="exact" w:before="204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87" w:lineRule="exact" w:before="204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line="187" w:lineRule="exact" w:before="204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14" w:hRule="atLeast"/>
        </w:trPr>
        <w:tc>
          <w:tcPr>
            <w:tcW w:w="178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Aktivnost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A100006</w:t>
            </w:r>
          </w:p>
        </w:tc>
        <w:tc>
          <w:tcPr>
            <w:tcW w:w="3455" w:type="dxa"/>
          </w:tcPr>
          <w:p>
            <w:pPr>
              <w:pStyle w:val="TableParagraph"/>
              <w:spacing w:line="200" w:lineRule="atLeast" w:before="0"/>
              <w:ind w:left="105" w:right="583"/>
              <w:rPr>
                <w:sz w:val="18"/>
              </w:rPr>
            </w:pPr>
            <w:r>
              <w:rPr>
                <w:sz w:val="18"/>
              </w:rPr>
              <w:t>Provedba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posebnih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mjera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sezonski vatrogasci</w:t>
            </w:r>
          </w:p>
        </w:tc>
        <w:tc>
          <w:tcPr>
            <w:tcW w:w="152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14.790,00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8.620,71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58,29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6"/>
        <w:numPr>
          <w:ilvl w:val="2"/>
          <w:numId w:val="3"/>
        </w:numPr>
        <w:tabs>
          <w:tab w:pos="1685" w:val="left" w:leader="none"/>
        </w:tabs>
        <w:spacing w:line="240" w:lineRule="auto" w:before="1" w:after="0"/>
        <w:ind w:left="1685" w:right="0" w:hanging="550"/>
        <w:jc w:val="left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Program:</w:t>
      </w:r>
      <w:r>
        <w:rPr>
          <w:spacing w:val="-2"/>
          <w:u w:val="single"/>
        </w:rPr>
        <w:t> </w:t>
      </w:r>
      <w:r>
        <w:rPr>
          <w:u w:val="single"/>
        </w:rPr>
        <w:t>Javna</w:t>
      </w:r>
      <w:r>
        <w:rPr>
          <w:spacing w:val="-7"/>
          <w:u w:val="single"/>
        </w:rPr>
        <w:t> </w:t>
      </w:r>
      <w:r>
        <w:rPr>
          <w:u w:val="single"/>
        </w:rPr>
        <w:t>uprava</w:t>
      </w:r>
      <w:r>
        <w:rPr>
          <w:spacing w:val="-3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administracija</w:t>
      </w:r>
    </w:p>
    <w:p>
      <w:pPr>
        <w:spacing w:before="248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237"/>
        <w:ind w:left="1135" w:right="1131" w:firstLine="707"/>
        <w:jc w:val="both"/>
      </w:pPr>
      <w:r>
        <w:rPr/>
        <w:t>U ovom programu iskazuju se potrebna sredstva za neophodne materijalne tr</w:t>
      </w:r>
      <w:r>
        <w:rPr/>
        <w:t>oškove</w:t>
      </w:r>
      <w:r>
        <w:rPr/>
        <w:t> za funkcioniranje upravnih odjela Grada kao i sredstva za potrebnu opremu. Također </w:t>
      </w:r>
      <w:r>
        <w:rPr/>
        <w:t>se</w:t>
      </w:r>
      <w:r>
        <w:rPr/>
        <w:t> iskazuju sredstva za financiranje manifestacija pod pokroviteljstvom Grada Labina</w:t>
      </w:r>
      <w:r>
        <w:rPr/>
        <w:t>,</w:t>
      </w:r>
      <w:r>
        <w:rPr/>
        <w:t> financiranja predstavničkih i izvršnih tijela; političkih stranaka.</w:t>
      </w:r>
    </w:p>
    <w:p>
      <w:pPr>
        <w:pStyle w:val="BodyText"/>
        <w:spacing w:before="200"/>
        <w:ind w:left="1135" w:right="1131" w:firstLine="707"/>
        <w:jc w:val="both"/>
      </w:pPr>
      <w:r>
        <w:rPr/>
        <w:t>Cilj programa je osiguravanje nesmetanog obavljanja poslova kroz adekvatnu </w:t>
      </w:r>
      <w:r>
        <w:rPr/>
        <w:t>i</w:t>
      </w:r>
      <w:r>
        <w:rPr/>
        <w:t> ispravnu</w:t>
      </w:r>
      <w:r>
        <w:rPr>
          <w:spacing w:val="40"/>
        </w:rPr>
        <w:t> </w:t>
      </w:r>
      <w:r>
        <w:rPr/>
        <w:t>opremu, druge</w:t>
      </w:r>
      <w:r>
        <w:rPr>
          <w:spacing w:val="-4"/>
        </w:rPr>
        <w:t> </w:t>
      </w:r>
      <w:r>
        <w:rPr/>
        <w:t>radne</w:t>
      </w:r>
      <w:r>
        <w:rPr>
          <w:spacing w:val="-2"/>
        </w:rPr>
        <w:t> </w:t>
      </w:r>
      <w:r>
        <w:rPr/>
        <w:t>uvjete</w:t>
      </w:r>
      <w:r>
        <w:rPr>
          <w:spacing w:val="-3"/>
        </w:rPr>
        <w:t> </w:t>
      </w:r>
      <w:r>
        <w:rPr/>
        <w:t>radi</w:t>
      </w:r>
      <w:r>
        <w:rPr>
          <w:spacing w:val="-2"/>
        </w:rPr>
        <w:t> </w:t>
      </w:r>
      <w:r>
        <w:rPr/>
        <w:t>zadovoljavanja</w:t>
      </w:r>
      <w:r>
        <w:rPr>
          <w:spacing w:val="-2"/>
        </w:rPr>
        <w:t> </w:t>
      </w:r>
      <w:r>
        <w:rPr/>
        <w:t>potreba</w:t>
      </w:r>
      <w:r>
        <w:rPr>
          <w:spacing w:val="-4"/>
        </w:rPr>
        <w:t> </w:t>
      </w:r>
      <w:r>
        <w:rPr/>
        <w:t>građana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okviru</w:t>
      </w:r>
      <w:r>
        <w:rPr>
          <w:spacing w:val="-2"/>
        </w:rPr>
        <w:t> </w:t>
      </w:r>
      <w:r>
        <w:rPr/>
        <w:t>zakon</w:t>
      </w:r>
      <w:r>
        <w:rPr/>
        <w:t>om</w:t>
      </w:r>
      <w:r>
        <w:rPr/>
        <w:t> utvrđenih zadaća koje obavlja jedinica lokalne samouprave</w:t>
      </w:r>
    </w:p>
    <w:p>
      <w:pPr>
        <w:pStyle w:val="Heading6"/>
        <w:spacing w:before="201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199"/>
        <w:ind w:left="1135" w:right="1131" w:firstLine="707"/>
        <w:jc w:val="both"/>
      </w:pPr>
      <w:r>
        <w:rPr/>
        <w:t>U okviru ovog programa izvršene su aktivnosti: Redovna djelatnost upravnih odjel</w:t>
      </w:r>
      <w:r>
        <w:rPr/>
        <w:t>a,</w:t>
      </w:r>
      <w:r>
        <w:rPr/>
        <w:t> Redovna djelatnost ureda gradonačelnika, Manifestacije pod pokroviteljstvom Grada Labina</w:t>
      </w:r>
      <w:r>
        <w:rPr/>
        <w:t>,</w:t>
      </w:r>
      <w:r>
        <w:rPr/>
        <w:t> Financiranje predstavničkih i izvršnih tijela, Financiranje političkih stranaka, Savjet mladi</w:t>
      </w:r>
      <w:r>
        <w:rPr/>
        <w:t>h</w:t>
      </w:r>
      <w:r>
        <w:rPr/>
        <w:t> grada Labina, Izbori, Nabava dugotrajne imovine.</w:t>
      </w:r>
    </w:p>
    <w:p>
      <w:pPr>
        <w:pStyle w:val="BodyText"/>
        <w:spacing w:before="200"/>
        <w:ind w:left="1135" w:right="1134" w:firstLine="707"/>
        <w:jc w:val="both"/>
      </w:pPr>
      <w:r>
        <w:rPr/>
        <w:t>Za</w:t>
      </w:r>
      <w:r>
        <w:rPr>
          <w:spacing w:val="-16"/>
        </w:rPr>
        <w:t> </w:t>
      </w:r>
      <w:r>
        <w:rPr/>
        <w:t>potrebe</w:t>
      </w:r>
      <w:r>
        <w:rPr>
          <w:spacing w:val="-15"/>
        </w:rPr>
        <w:t> </w:t>
      </w:r>
      <w:r>
        <w:rPr/>
        <w:t>izvršenja</w:t>
      </w:r>
      <w:r>
        <w:rPr>
          <w:spacing w:val="-15"/>
        </w:rPr>
        <w:t> </w:t>
      </w:r>
      <w:r>
        <w:rPr/>
        <w:t>aktivnosti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ovom</w:t>
      </w:r>
      <w:r>
        <w:rPr>
          <w:spacing w:val="-14"/>
        </w:rPr>
        <w:t> </w:t>
      </w:r>
      <w:r>
        <w:rPr/>
        <w:t>programu</w:t>
      </w:r>
      <w:r>
        <w:rPr>
          <w:spacing w:val="-16"/>
        </w:rPr>
        <w:t> </w:t>
      </w:r>
      <w:r>
        <w:rPr/>
        <w:t>planirano</w:t>
      </w:r>
      <w:r>
        <w:rPr>
          <w:spacing w:val="-14"/>
        </w:rPr>
        <w:t> </w:t>
      </w:r>
      <w:r>
        <w:rPr/>
        <w:t>je</w:t>
      </w:r>
      <w:r>
        <w:rPr>
          <w:spacing w:val="-15"/>
        </w:rPr>
        <w:t> </w:t>
      </w:r>
      <w:r>
        <w:rPr/>
        <w:t>ukupno</w:t>
      </w:r>
      <w:r>
        <w:rPr>
          <w:spacing w:val="-16"/>
        </w:rPr>
        <w:t> </w:t>
      </w:r>
      <w:r>
        <w:rPr/>
        <w:t>937.216,00</w:t>
      </w:r>
      <w:r>
        <w:rPr>
          <w:spacing w:val="-13"/>
        </w:rPr>
        <w:t> </w:t>
      </w:r>
      <w:r>
        <w:rPr/>
        <w:t>EUR</w:t>
      </w:r>
      <w:r>
        <w:rPr/>
        <w:t>,</w:t>
      </w:r>
      <w:r>
        <w:rPr/>
        <w:t> a utrošeno je 872.413,66 EUR što iznosi 93,09 % godišnjeg plana.</w:t>
      </w:r>
    </w:p>
    <w:p>
      <w:pPr>
        <w:pStyle w:val="Heading6"/>
        <w:spacing w:before="199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9" w:firstLine="719"/>
        <w:jc w:val="both"/>
      </w:pPr>
      <w:r>
        <w:rPr/>
        <w:t>Transparentan rad upravnog odjela i gradske uprave u cjelini. Broj i zadovoljst</w:t>
      </w:r>
      <w:r>
        <w:rPr/>
        <w:t>vo</w:t>
      </w:r>
      <w:r>
        <w:rPr/>
        <w:t> korisnika aktivnosti, značajna promocija grada. Također pokazatelj uspješnosti je postojanj</w:t>
      </w:r>
      <w:r>
        <w:rPr/>
        <w:t>e</w:t>
      </w:r>
      <w:r>
        <w:rPr/>
        <w:t> uvjeta za kvalitetan rad djelatnika i poboljšanje pružanja usluga. Pokazatelj uspješnosti j</w:t>
      </w:r>
      <w:r>
        <w:rPr/>
        <w:t>e</w:t>
      </w:r>
      <w:r>
        <w:rPr/>
        <w:t> pravovremeno</w:t>
      </w:r>
      <w:r>
        <w:rPr>
          <w:spacing w:val="-14"/>
        </w:rPr>
        <w:t> </w:t>
      </w:r>
      <w:r>
        <w:rPr/>
        <w:t>donošenje</w:t>
      </w:r>
      <w:r>
        <w:rPr>
          <w:spacing w:val="-11"/>
        </w:rPr>
        <w:t> </w:t>
      </w:r>
      <w:r>
        <w:rPr/>
        <w:t>općih</w:t>
      </w:r>
      <w:r>
        <w:rPr>
          <w:spacing w:val="-14"/>
        </w:rPr>
        <w:t> </w:t>
      </w:r>
      <w:r>
        <w:rPr/>
        <w:t>akata</w:t>
      </w:r>
      <w:r>
        <w:rPr>
          <w:spacing w:val="-16"/>
        </w:rPr>
        <w:t> </w:t>
      </w:r>
      <w:r>
        <w:rPr/>
        <w:t>te</w:t>
      </w:r>
      <w:r>
        <w:rPr>
          <w:spacing w:val="-13"/>
        </w:rPr>
        <w:t> </w:t>
      </w:r>
      <w:r>
        <w:rPr/>
        <w:t>usklađivanje</w:t>
      </w:r>
      <w:r>
        <w:rPr>
          <w:spacing w:val="-14"/>
        </w:rPr>
        <w:t> </w:t>
      </w:r>
      <w:r>
        <w:rPr/>
        <w:t>istih</w:t>
      </w:r>
      <w:r>
        <w:rPr>
          <w:spacing w:val="-14"/>
        </w:rPr>
        <w:t> </w:t>
      </w:r>
      <w:r>
        <w:rPr/>
        <w:t>s</w:t>
      </w:r>
      <w:r>
        <w:rPr>
          <w:spacing w:val="-13"/>
        </w:rPr>
        <w:t> </w:t>
      </w:r>
      <w:r>
        <w:rPr/>
        <w:t>novim</w:t>
      </w:r>
      <w:r>
        <w:rPr>
          <w:spacing w:val="-12"/>
        </w:rPr>
        <w:t> </w:t>
      </w:r>
      <w:r>
        <w:rPr/>
        <w:t>zakonima,</w:t>
      </w:r>
      <w:r>
        <w:rPr>
          <w:spacing w:val="-13"/>
        </w:rPr>
        <w:t> </w:t>
      </w:r>
      <w:r>
        <w:rPr/>
        <w:t>kao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nesm</w:t>
      </w:r>
      <w:r>
        <w:rPr/>
        <w:t>etano</w:t>
      </w:r>
      <w:r>
        <w:rPr/>
        <w:t> provođenje</w:t>
      </w:r>
      <w:r>
        <w:rPr>
          <w:spacing w:val="-4"/>
        </w:rPr>
        <w:t> </w:t>
      </w:r>
      <w:r>
        <w:rPr/>
        <w:t>istih,</w:t>
      </w:r>
      <w:r>
        <w:rPr>
          <w:spacing w:val="-3"/>
        </w:rPr>
        <w:t> </w:t>
      </w:r>
      <w:r>
        <w:rPr/>
        <w:t>čime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omogućuje</w:t>
      </w:r>
      <w:r>
        <w:rPr>
          <w:spacing w:val="-2"/>
        </w:rPr>
        <w:t> </w:t>
      </w:r>
      <w:r>
        <w:rPr/>
        <w:t>gradskoj upravi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nesmetano</w:t>
      </w:r>
      <w:r>
        <w:rPr>
          <w:spacing w:val="-2"/>
        </w:rPr>
        <w:t> </w:t>
      </w:r>
      <w:r>
        <w:rPr/>
        <w:t>obavlja</w:t>
      </w:r>
      <w:r>
        <w:rPr>
          <w:spacing w:val="-2"/>
        </w:rPr>
        <w:t> </w:t>
      </w:r>
      <w:r>
        <w:rPr/>
        <w:t>poslove</w:t>
      </w:r>
      <w:r>
        <w:rPr>
          <w:spacing w:val="-2"/>
        </w:rPr>
        <w:t> </w:t>
      </w:r>
      <w:r>
        <w:rPr/>
        <w:t>iz</w:t>
      </w:r>
      <w:r>
        <w:rPr>
          <w:spacing w:val="-1"/>
        </w:rPr>
        <w:t> </w:t>
      </w:r>
      <w:r>
        <w:rPr/>
        <w:t>svoje</w:t>
      </w:r>
      <w:r>
        <w:rPr/>
        <w:t>g</w:t>
      </w:r>
      <w:r>
        <w:rPr/>
        <w:t> samoupravnog djelokruga.</w:t>
      </w:r>
    </w:p>
    <w:p>
      <w:pPr>
        <w:pStyle w:val="BodyText"/>
        <w:spacing w:before="3"/>
      </w:pPr>
    </w:p>
    <w:p>
      <w:pPr>
        <w:pStyle w:val="Heading6"/>
      </w:pPr>
      <w:r>
        <w:rPr/>
        <w:t>Aktivnost:</w:t>
      </w:r>
      <w:r>
        <w:rPr>
          <w:spacing w:val="-7"/>
        </w:rPr>
        <w:t> </w:t>
      </w:r>
      <w:r>
        <w:rPr/>
        <w:t>Redovna</w:t>
      </w:r>
      <w:r>
        <w:rPr>
          <w:spacing w:val="-11"/>
        </w:rPr>
        <w:t> </w:t>
      </w:r>
      <w:r>
        <w:rPr/>
        <w:t>djelatnost</w:t>
      </w:r>
      <w:r>
        <w:rPr>
          <w:spacing w:val="-7"/>
        </w:rPr>
        <w:t> </w:t>
      </w:r>
      <w:r>
        <w:rPr/>
        <w:t>upravnih</w:t>
      </w:r>
      <w:r>
        <w:rPr>
          <w:spacing w:val="-7"/>
        </w:rPr>
        <w:t> </w:t>
      </w:r>
      <w:r>
        <w:rPr>
          <w:spacing w:val="-2"/>
        </w:rPr>
        <w:t>odjela</w:t>
      </w:r>
    </w:p>
    <w:p>
      <w:pPr>
        <w:pStyle w:val="BodyText"/>
        <w:spacing w:before="196"/>
        <w:ind w:left="954" w:right="1138"/>
        <w:jc w:val="right"/>
      </w:pPr>
      <w:r>
        <w:rPr/>
        <w:t>Cilj</w:t>
      </w:r>
      <w:r>
        <w:rPr>
          <w:spacing w:val="1"/>
        </w:rPr>
        <w:t> </w:t>
      </w:r>
      <w:r>
        <w:rPr/>
        <w:t>aktivnosti</w:t>
      </w:r>
      <w:r>
        <w:rPr>
          <w:spacing w:val="-1"/>
        </w:rPr>
        <w:t> </w:t>
      </w:r>
      <w:r>
        <w:rPr/>
        <w:t>je</w:t>
      </w:r>
      <w:r>
        <w:rPr>
          <w:spacing w:val="1"/>
        </w:rPr>
        <w:t> </w:t>
      </w:r>
      <w:r>
        <w:rPr/>
        <w:t>ostvaren</w:t>
      </w:r>
      <w:r>
        <w:rPr>
          <w:spacing w:val="-2"/>
        </w:rPr>
        <w:t> </w:t>
      </w:r>
      <w:r>
        <w:rPr/>
        <w:t>s</w:t>
      </w:r>
      <w:r>
        <w:rPr>
          <w:spacing w:val="1"/>
        </w:rPr>
        <w:t> </w:t>
      </w:r>
      <w:r>
        <w:rPr/>
        <w:t>obzirom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nesmetani</w:t>
      </w:r>
      <w:r>
        <w:rPr>
          <w:spacing w:val="-2"/>
        </w:rPr>
        <w:t> </w:t>
      </w:r>
      <w:r>
        <w:rPr/>
        <w:t>rad</w:t>
      </w:r>
      <w:r>
        <w:rPr>
          <w:spacing w:val="1"/>
        </w:rPr>
        <w:t> </w:t>
      </w:r>
      <w:r>
        <w:rPr/>
        <w:t>i efikasnost</w:t>
      </w:r>
      <w:r>
        <w:rPr>
          <w:spacing w:val="2"/>
        </w:rPr>
        <w:t> </w:t>
      </w:r>
      <w:r>
        <w:rPr/>
        <w:t>rada,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samim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BodyText"/>
        <w:spacing w:before="1"/>
        <w:ind w:left="954" w:right="1134"/>
        <w:jc w:val="right"/>
      </w:pPr>
      <w:r>
        <w:rPr/>
        <w:t>poboljšana</w:t>
      </w:r>
      <w:r>
        <w:rPr>
          <w:spacing w:val="23"/>
        </w:rPr>
        <w:t> </w:t>
      </w:r>
      <w:r>
        <w:rPr/>
        <w:t>je</w:t>
      </w:r>
      <w:r>
        <w:rPr>
          <w:spacing w:val="25"/>
        </w:rPr>
        <w:t> </w:t>
      </w:r>
      <w:r>
        <w:rPr/>
        <w:t>kvaliteta</w:t>
      </w:r>
      <w:r>
        <w:rPr>
          <w:spacing w:val="27"/>
        </w:rPr>
        <w:t> </w:t>
      </w:r>
      <w:r>
        <w:rPr/>
        <w:t>usluge</w:t>
      </w:r>
      <w:r>
        <w:rPr>
          <w:spacing w:val="28"/>
        </w:rPr>
        <w:t> </w:t>
      </w:r>
      <w:r>
        <w:rPr/>
        <w:t>gradske</w:t>
      </w:r>
      <w:r>
        <w:rPr>
          <w:spacing w:val="25"/>
        </w:rPr>
        <w:t> </w:t>
      </w:r>
      <w:r>
        <w:rPr/>
        <w:t>uprave</w:t>
      </w:r>
      <w:r>
        <w:rPr>
          <w:spacing w:val="27"/>
        </w:rPr>
        <w:t> </w:t>
      </w:r>
      <w:r>
        <w:rPr/>
        <w:t>i</w:t>
      </w:r>
      <w:r>
        <w:rPr>
          <w:spacing w:val="23"/>
        </w:rPr>
        <w:t> </w:t>
      </w:r>
      <w:r>
        <w:rPr/>
        <w:t>učinkovitost</w:t>
      </w:r>
      <w:r>
        <w:rPr>
          <w:spacing w:val="26"/>
        </w:rPr>
        <w:t> </w:t>
      </w:r>
      <w:r>
        <w:rPr/>
        <w:t>iste.</w:t>
      </w:r>
      <w:r>
        <w:rPr>
          <w:spacing w:val="30"/>
        </w:rPr>
        <w:t> </w:t>
      </w:r>
      <w:r>
        <w:rPr/>
        <w:t>Sredstva</w:t>
      </w:r>
      <w:r>
        <w:rPr>
          <w:spacing w:val="28"/>
        </w:rPr>
        <w:t> </w:t>
      </w:r>
      <w:r>
        <w:rPr/>
        <w:t>su</w:t>
      </w:r>
      <w:r>
        <w:rPr>
          <w:spacing w:val="25"/>
        </w:rPr>
        <w:t> </w:t>
      </w:r>
      <w:r>
        <w:rPr/>
        <w:t>utrošena</w:t>
      </w:r>
      <w:r>
        <w:rPr>
          <w:spacing w:val="26"/>
        </w:rPr>
        <w:t> </w:t>
      </w:r>
      <w:r>
        <w:rPr>
          <w:spacing w:val="-5"/>
        </w:rPr>
        <w:t>za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BodyText"/>
        <w:spacing w:before="80"/>
        <w:ind w:left="1135" w:right="1127"/>
        <w:jc w:val="both"/>
      </w:pPr>
      <w:r>
        <w:rPr/>
        <w:t>ugovorene i tekuće obaveze koje se odnose na računalne usluge (održavanje računalno</w:t>
      </w:r>
      <w:r>
        <w:rPr/>
        <w:t>g</w:t>
      </w:r>
      <w:r>
        <w:rPr/>
        <w:t> sustava,</w:t>
      </w:r>
      <w:r>
        <w:rPr>
          <w:spacing w:val="-14"/>
        </w:rPr>
        <w:t> </w:t>
      </w:r>
      <w:r>
        <w:rPr/>
        <w:t>održavanje</w:t>
      </w:r>
      <w:r>
        <w:rPr>
          <w:spacing w:val="-16"/>
        </w:rPr>
        <w:t> </w:t>
      </w:r>
      <w:r>
        <w:rPr/>
        <w:t>računalnih</w:t>
      </w:r>
      <w:r>
        <w:rPr>
          <w:spacing w:val="-14"/>
        </w:rPr>
        <w:t> </w:t>
      </w:r>
      <w:r>
        <w:rPr/>
        <w:t>programa),</w:t>
      </w:r>
      <w:r>
        <w:rPr>
          <w:spacing w:val="-16"/>
        </w:rPr>
        <w:t> </w:t>
      </w:r>
      <w:r>
        <w:rPr/>
        <w:t>usluge</w:t>
      </w:r>
      <w:r>
        <w:rPr>
          <w:spacing w:val="-14"/>
        </w:rPr>
        <w:t> </w:t>
      </w:r>
      <w:r>
        <w:rPr/>
        <w:t>tjelesne</w:t>
      </w:r>
      <w:r>
        <w:rPr>
          <w:spacing w:val="-16"/>
        </w:rPr>
        <w:t> </w:t>
      </w:r>
      <w:r>
        <w:rPr/>
        <w:t>zaštite</w:t>
      </w:r>
      <w:r>
        <w:rPr>
          <w:spacing w:val="-14"/>
        </w:rPr>
        <w:t> </w:t>
      </w:r>
      <w:r>
        <w:rPr/>
        <w:t>osoba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imovine,</w:t>
      </w:r>
      <w:r>
        <w:rPr>
          <w:spacing w:val="-13"/>
        </w:rPr>
        <w:t> </w:t>
      </w:r>
      <w:r>
        <w:rPr/>
        <w:t>održavanj</w:t>
      </w:r>
      <w:r>
        <w:rPr/>
        <w:t>e</w:t>
      </w:r>
      <w:r>
        <w:rPr/>
        <w:t> građevinskih objekata, opreme (besplatni javni bežični pristup internetu, serverske opreme) </w:t>
      </w:r>
      <w:r>
        <w:rPr/>
        <w:t>i</w:t>
      </w:r>
      <w:r>
        <w:rPr/>
        <w:t> prijevoznih sredstava, poštanske usluge, usluge telefona i interneta, nabavu uredskog </w:t>
      </w:r>
      <w:r>
        <w:rPr/>
        <w:t>i</w:t>
      </w:r>
      <w:r>
        <w:rPr/>
        <w:t> higijenskog materijala za potrebe upravnih tijela, rashode za materijal i energiju (elektri</w:t>
      </w:r>
      <w:r>
        <w:rPr/>
        <w:t>čnu</w:t>
      </w:r>
      <w:r>
        <w:rPr/>
        <w:t> energiju, dizel</w:t>
      </w:r>
      <w:r>
        <w:rPr>
          <w:spacing w:val="-1"/>
        </w:rPr>
        <w:t> </w:t>
      </w:r>
      <w:r>
        <w:rPr/>
        <w:t>gorivo i lož ulje), komunalne usluge, intelektualne i grafičke</w:t>
      </w:r>
      <w:r>
        <w:rPr>
          <w:spacing w:val="-2"/>
        </w:rPr>
        <w:t> </w:t>
      </w:r>
      <w:r>
        <w:rPr/>
        <w:t>usluge, te</w:t>
      </w:r>
      <w:r>
        <w:rPr>
          <w:spacing w:val="-2"/>
        </w:rPr>
        <w:t> </w:t>
      </w:r>
      <w:r>
        <w:rPr/>
        <w:t>rashod</w:t>
      </w:r>
      <w:r>
        <w:rPr/>
        <w:t>e</w:t>
      </w:r>
      <w:r>
        <w:rPr/>
        <w:t> stručnog usavršavanja zaposlenika i zdravstvene usluge.</w:t>
      </w:r>
    </w:p>
    <w:p>
      <w:pPr>
        <w:pStyle w:val="BodyText"/>
        <w:ind w:left="1135" w:right="1128" w:firstLine="707"/>
        <w:jc w:val="both"/>
      </w:pPr>
      <w:r>
        <w:rPr/>
        <w:t>U 2025. godini za potrebe izvršenja aktivnosti programa planirano je u</w:t>
      </w:r>
      <w:r>
        <w:rPr/>
        <w:t>kupno</w:t>
      </w:r>
      <w:r>
        <w:rPr/>
        <w:t> 516.400,00 EUR, a u izvještajnom razdoblju utrošeno je 497.979,48</w:t>
      </w:r>
      <w:r>
        <w:rPr>
          <w:spacing w:val="-2"/>
        </w:rPr>
        <w:t> </w:t>
      </w:r>
      <w:r>
        <w:rPr/>
        <w:t>EUR što iznosi 96,43</w:t>
      </w:r>
      <w:r>
        <w:rPr/>
        <w:t>%</w:t>
      </w:r>
      <w:r>
        <w:rPr/>
        <w:t> godišnjeg plana.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6"/>
        </w:rPr>
        <w:t> </w:t>
      </w:r>
      <w:r>
        <w:rPr/>
        <w:t>Redovna</w:t>
      </w:r>
      <w:r>
        <w:rPr>
          <w:spacing w:val="-9"/>
        </w:rPr>
        <w:t> </w:t>
      </w:r>
      <w:r>
        <w:rPr/>
        <w:t>djelatnost</w:t>
      </w:r>
      <w:r>
        <w:rPr>
          <w:spacing w:val="-6"/>
        </w:rPr>
        <w:t> </w:t>
      </w:r>
      <w:r>
        <w:rPr/>
        <w:t>ureda</w:t>
      </w:r>
      <w:r>
        <w:rPr>
          <w:spacing w:val="-8"/>
        </w:rPr>
        <w:t> </w:t>
      </w:r>
      <w:r>
        <w:rPr>
          <w:spacing w:val="-2"/>
        </w:rPr>
        <w:t>gradonačelnika</w:t>
      </w:r>
    </w:p>
    <w:p>
      <w:pPr>
        <w:pStyle w:val="BodyText"/>
        <w:spacing w:before="199"/>
        <w:ind w:left="1135" w:right="1129" w:firstLine="707"/>
        <w:jc w:val="both"/>
      </w:pPr>
      <w:r>
        <w:rPr/>
        <w:t>Cilj Aktivnosti je ostvaren kroz promociju Grada i informiranjem javnosti o poduzeti</w:t>
      </w:r>
      <w:r>
        <w:rPr/>
        <w:t>m</w:t>
      </w:r>
      <w:r>
        <w:rPr/>
        <w:t> aktivnostima i projektima koje provodi gradska uprava. S tim ciljem su sklopljeni ugovori </w:t>
      </w:r>
      <w:r>
        <w:rPr/>
        <w:t>o</w:t>
      </w:r>
      <w:r>
        <w:rPr/>
        <w:t> potpori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programske</w:t>
      </w:r>
      <w:r>
        <w:rPr>
          <w:spacing w:val="-15"/>
        </w:rPr>
        <w:t> </w:t>
      </w:r>
      <w:r>
        <w:rPr/>
        <w:t>sadržaje</w:t>
      </w:r>
      <w:r>
        <w:rPr>
          <w:spacing w:val="-16"/>
        </w:rPr>
        <w:t> </w:t>
      </w:r>
      <w:r>
        <w:rPr/>
        <w:t>medija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2025.</w:t>
      </w:r>
      <w:r>
        <w:rPr>
          <w:spacing w:val="-15"/>
        </w:rPr>
        <w:t> </w:t>
      </w:r>
      <w:r>
        <w:rPr/>
        <w:t>godinu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sa:</w:t>
      </w:r>
      <w:r>
        <w:rPr>
          <w:spacing w:val="-15"/>
        </w:rPr>
        <w:t> </w:t>
      </w:r>
      <w:r>
        <w:rPr/>
        <w:t>Radio</w:t>
      </w:r>
      <w:r>
        <w:rPr>
          <w:spacing w:val="-14"/>
        </w:rPr>
        <w:t> </w:t>
      </w:r>
      <w:r>
        <w:rPr/>
        <w:t>Labinom</w:t>
      </w:r>
      <w:r>
        <w:rPr>
          <w:spacing w:val="-13"/>
        </w:rPr>
        <w:t> </w:t>
      </w:r>
      <w:r>
        <w:rPr/>
        <w:t>d.o.o.,</w:t>
      </w:r>
      <w:r>
        <w:rPr>
          <w:spacing w:val="-12"/>
        </w:rPr>
        <w:t> </w:t>
      </w:r>
      <w:r>
        <w:rPr/>
        <w:t>Centro</w:t>
      </w:r>
      <w:r>
        <w:rPr/>
        <w:t>m</w:t>
      </w:r>
      <w:r>
        <w:rPr/>
        <w:t> za informacije</w:t>
      </w:r>
      <w:r>
        <w:rPr>
          <w:spacing w:val="-2"/>
        </w:rPr>
        <w:t> </w:t>
      </w:r>
      <w:r>
        <w:rPr/>
        <w:t>i komunikacije „Dr. Božo</w:t>
      </w:r>
      <w:r>
        <w:rPr>
          <w:spacing w:val="-2"/>
        </w:rPr>
        <w:t> </w:t>
      </w:r>
      <w:r>
        <w:rPr/>
        <w:t>Milanović“, TV</w:t>
      </w:r>
      <w:r>
        <w:rPr>
          <w:spacing w:val="-3"/>
        </w:rPr>
        <w:t> </w:t>
      </w:r>
      <w:r>
        <w:rPr/>
        <w:t>Novom</w:t>
      </w:r>
      <w:r>
        <w:rPr>
          <w:spacing w:val="-1"/>
        </w:rPr>
        <w:t> </w:t>
      </w:r>
      <w:r>
        <w:rPr/>
        <w:t>d.o.o., Matković &amp; Čakić d.o</w:t>
      </w:r>
      <w:r>
        <w:rPr/>
        <w:t>.o.</w:t>
      </w:r>
      <w:r>
        <w:rPr/>
        <w:t> Labin,</w:t>
      </w:r>
      <w:r>
        <w:rPr>
          <w:spacing w:val="-16"/>
        </w:rPr>
        <w:t> </w:t>
      </w:r>
      <w:r>
        <w:rPr/>
        <w:t>Obrtom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promidžbu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oglašavanje</w:t>
      </w:r>
      <w:r>
        <w:rPr>
          <w:spacing w:val="-15"/>
        </w:rPr>
        <w:t> </w:t>
      </w:r>
      <w:r>
        <w:rPr/>
        <w:t>I.A.</w:t>
      </w:r>
      <w:r>
        <w:rPr>
          <w:spacing w:val="-15"/>
        </w:rPr>
        <w:t> </w:t>
      </w:r>
      <w:r>
        <w:rPr/>
        <w:t>MEDIA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Obrtom</w:t>
      </w:r>
      <w:r>
        <w:rPr>
          <w:spacing w:val="-15"/>
        </w:rPr>
        <w:t> </w:t>
      </w:r>
      <w:r>
        <w:rPr/>
        <w:t>KOVA</w:t>
      </w:r>
      <w:r>
        <w:rPr>
          <w:spacing w:val="-16"/>
        </w:rPr>
        <w:t> </w:t>
      </w:r>
      <w:r>
        <w:rPr/>
        <w:t>PR.</w:t>
      </w:r>
      <w:r>
        <w:rPr>
          <w:spacing w:val="-15"/>
        </w:rPr>
        <w:t> </w:t>
      </w:r>
      <w:r>
        <w:rPr/>
        <w:t>Aktivnost</w:t>
      </w:r>
      <w:r>
        <w:rPr>
          <w:spacing w:val="-15"/>
        </w:rPr>
        <w:t> </w:t>
      </w:r>
      <w:r>
        <w:rPr/>
        <w:t>obuhva</w:t>
      </w:r>
      <w:r>
        <w:rPr/>
        <w:t>ća</w:t>
      </w:r>
      <w:r>
        <w:rPr/>
        <w:t> financiranje intelektualnih i osobnih usluga, te je u tu svrhu sklopljen ugovor sa Prim</w:t>
      </w:r>
      <w:r>
        <w:rPr/>
        <w:t>era</w:t>
      </w:r>
      <w:r>
        <w:rPr/>
        <w:t> occidens d.o.o. koje je nositelj web portala </w:t>
      </w:r>
      <w:hyperlink r:id="rId31">
        <w:r>
          <w:rPr>
            <w:color w:val="0000FF"/>
            <w:u w:val="single" w:color="0000FF"/>
          </w:rPr>
          <w:t>www.gradonacelnik.hr</w:t>
        </w:r>
      </w:hyperlink>
      <w:r>
        <w:rPr/>
        <w:t>, usluge savjetovanja </w:t>
      </w:r>
      <w:r>
        <w:rPr/>
        <w:t>u</w:t>
      </w:r>
      <w:r>
        <w:rPr/>
        <w:t> odnosima</w:t>
      </w:r>
      <w:r>
        <w:rPr>
          <w:spacing w:val="-16"/>
        </w:rPr>
        <w:t> </w:t>
      </w:r>
      <w:r>
        <w:rPr/>
        <w:t>s</w:t>
      </w:r>
      <w:r>
        <w:rPr>
          <w:spacing w:val="-15"/>
        </w:rPr>
        <w:t> </w:t>
      </w:r>
      <w:r>
        <w:rPr/>
        <w:t>javnošću</w:t>
      </w:r>
      <w:r>
        <w:rPr>
          <w:spacing w:val="-15"/>
        </w:rPr>
        <w:t> </w:t>
      </w:r>
      <w:r>
        <w:rPr/>
        <w:t>te</w:t>
      </w:r>
      <w:r>
        <w:rPr>
          <w:spacing w:val="-16"/>
        </w:rPr>
        <w:t> </w:t>
      </w:r>
      <w:r>
        <w:rPr/>
        <w:t>fotografiranje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snimanje</w:t>
      </w:r>
      <w:r>
        <w:rPr>
          <w:spacing w:val="-15"/>
        </w:rPr>
        <w:t> </w:t>
      </w:r>
      <w:r>
        <w:rPr/>
        <w:t>manifestacija.</w:t>
      </w:r>
      <w:r>
        <w:rPr>
          <w:spacing w:val="-16"/>
        </w:rPr>
        <w:t> </w:t>
      </w:r>
      <w:r>
        <w:rPr/>
        <w:t>Podmireni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troškovi</w:t>
      </w:r>
      <w:r>
        <w:rPr>
          <w:spacing w:val="-15"/>
        </w:rPr>
        <w:t> </w:t>
      </w:r>
      <w:r>
        <w:rPr/>
        <w:t>prijevoz</w:t>
      </w:r>
      <w:r>
        <w:rPr/>
        <w:t>a</w:t>
      </w:r>
      <w:r>
        <w:rPr/>
        <w:t> Gradskog orkestra i zbora Minicantanti u prijateljski grad Manzano te Udruge labi</w:t>
      </w:r>
      <w:r>
        <w:rPr/>
        <w:t>nske</w:t>
      </w:r>
      <w:r>
        <w:rPr/>
        <w:t> kompanije domoće folšarije na karneval u Varaždin. Naručene su usluge za snimanje 2 fil</w:t>
      </w:r>
      <w:r>
        <w:rPr/>
        <w:t>ma</w:t>
      </w:r>
      <w:r>
        <w:rPr/>
        <w:t> povodom obilježavanja Dana grada, kao i plaćeni ugovori o autorskom honoraru izvođača</w:t>
      </w:r>
      <w:r>
        <w:rPr/>
        <w:t>.</w:t>
      </w:r>
      <w:r>
        <w:rPr/>
        <w:t> Također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aktivnošću</w:t>
      </w:r>
      <w:r>
        <w:rPr>
          <w:spacing w:val="-2"/>
        </w:rPr>
        <w:t> </w:t>
      </w:r>
      <w:r>
        <w:rPr/>
        <w:t>obuhvaćeno</w:t>
      </w:r>
      <w:r>
        <w:rPr>
          <w:spacing w:val="-2"/>
        </w:rPr>
        <w:t> </w:t>
      </w:r>
      <w:r>
        <w:rPr/>
        <w:t>plaćanje</w:t>
      </w:r>
      <w:r>
        <w:rPr>
          <w:spacing w:val="-4"/>
        </w:rPr>
        <w:t> </w:t>
      </w:r>
      <w:r>
        <w:rPr/>
        <w:t>članarine</w:t>
      </w:r>
      <w:r>
        <w:rPr>
          <w:spacing w:val="-2"/>
        </w:rPr>
        <w:t> </w:t>
      </w:r>
      <w:r>
        <w:rPr/>
        <w:t>Udruzi</w:t>
      </w:r>
      <w:r>
        <w:rPr>
          <w:spacing w:val="-3"/>
        </w:rPr>
        <w:t> </w:t>
      </w:r>
      <w:r>
        <w:rPr/>
        <w:t>gradova</w:t>
      </w:r>
      <w:r>
        <w:rPr>
          <w:spacing w:val="-5"/>
        </w:rPr>
        <w:t> </w:t>
      </w:r>
      <w:r>
        <w:rPr/>
        <w:t>u</w:t>
      </w:r>
      <w:r>
        <w:rPr>
          <w:spacing w:val="-2"/>
        </w:rPr>
        <w:t> </w:t>
      </w:r>
      <w:r>
        <w:rPr/>
        <w:t>RH, članarine</w:t>
      </w:r>
      <w:r>
        <w:rPr>
          <w:spacing w:val="-2"/>
        </w:rPr>
        <w:t> </w:t>
      </w:r>
      <w:r>
        <w:rPr/>
        <w:t>Udr</w:t>
      </w:r>
      <w:r>
        <w:rPr/>
        <w:t>uzi</w:t>
      </w:r>
      <w:r>
        <w:rPr/>
        <w:t> Atrium, Udruzi ALDA, Udruzi računovođa i financijskih djelatnika i Udruzi karnevalski</w:t>
      </w:r>
      <w:r>
        <w:rPr/>
        <w:t>h</w:t>
      </w:r>
      <w:r>
        <w:rPr/>
        <w:t> gradova, financiranje reprezentacije ureda Gradonačelnika, te financiranje ostalih rashod</w:t>
      </w:r>
      <w:r>
        <w:rPr/>
        <w:t>a</w:t>
      </w:r>
      <w:r>
        <w:rPr/>
        <w:t> protokola (svijeće, cvijeće, protokolarni pokloni).</w:t>
      </w:r>
    </w:p>
    <w:p>
      <w:pPr>
        <w:pStyle w:val="BodyText"/>
        <w:spacing w:before="202"/>
        <w:ind w:left="1843"/>
      </w:pPr>
      <w:r>
        <w:rPr/>
        <w:t>Za</w:t>
      </w:r>
      <w:r>
        <w:rPr>
          <w:spacing w:val="9"/>
        </w:rPr>
        <w:t> </w:t>
      </w:r>
      <w:r>
        <w:rPr/>
        <w:t>potrebe</w:t>
      </w:r>
      <w:r>
        <w:rPr>
          <w:spacing w:val="12"/>
        </w:rPr>
        <w:t> </w:t>
      </w:r>
      <w:r>
        <w:rPr/>
        <w:t>izvršenja</w:t>
      </w:r>
      <w:r>
        <w:rPr>
          <w:spacing w:val="12"/>
        </w:rPr>
        <w:t> </w:t>
      </w:r>
      <w:r>
        <w:rPr/>
        <w:t>ove</w:t>
      </w:r>
      <w:r>
        <w:rPr>
          <w:spacing w:val="12"/>
        </w:rPr>
        <w:t> </w:t>
      </w:r>
      <w:r>
        <w:rPr/>
        <w:t>aktivnosti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/>
        <w:t>2025.</w:t>
      </w:r>
      <w:r>
        <w:rPr>
          <w:spacing w:val="13"/>
        </w:rPr>
        <w:t> </w:t>
      </w:r>
      <w:r>
        <w:rPr/>
        <w:t>godini</w:t>
      </w:r>
      <w:r>
        <w:rPr>
          <w:spacing w:val="11"/>
        </w:rPr>
        <w:t> </w:t>
      </w:r>
      <w:r>
        <w:rPr/>
        <w:t>planirano</w:t>
      </w:r>
      <w:r>
        <w:rPr>
          <w:spacing w:val="12"/>
        </w:rPr>
        <w:t> </w:t>
      </w:r>
      <w:r>
        <w:rPr/>
        <w:t>je</w:t>
      </w:r>
      <w:r>
        <w:rPr>
          <w:spacing w:val="15"/>
        </w:rPr>
        <w:t> </w:t>
      </w:r>
      <w:r>
        <w:rPr/>
        <w:t>168.735,00</w:t>
      </w:r>
      <w:r>
        <w:rPr>
          <w:spacing w:val="-1"/>
        </w:rPr>
        <w:t> </w:t>
      </w:r>
      <w:r>
        <w:rPr/>
        <w:t>EUR,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0"/>
        </w:rPr>
        <w:t>u</w:t>
      </w:r>
    </w:p>
    <w:p>
      <w:pPr>
        <w:pStyle w:val="BodyText"/>
        <w:spacing w:before="1"/>
        <w:ind w:left="1135"/>
        <w:jc w:val="both"/>
      </w:pP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-7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3"/>
        </w:rPr>
        <w:t> </w:t>
      </w:r>
      <w:r>
        <w:rPr/>
        <w:t>154.000,43</w:t>
      </w:r>
      <w:r>
        <w:rPr>
          <w:spacing w:val="-15"/>
        </w:rPr>
        <w:t> </w:t>
      </w:r>
      <w:r>
        <w:rPr/>
        <w:t>EUR</w:t>
      </w:r>
      <w:r>
        <w:rPr>
          <w:spacing w:val="-6"/>
        </w:rPr>
        <w:t> </w:t>
      </w:r>
      <w:r>
        <w:rPr/>
        <w:t>ili</w:t>
      </w:r>
      <w:r>
        <w:rPr>
          <w:spacing w:val="-5"/>
        </w:rPr>
        <w:t> </w:t>
      </w:r>
      <w:r>
        <w:rPr/>
        <w:t>91,27</w:t>
      </w:r>
      <w:r>
        <w:rPr>
          <w:spacing w:val="-6"/>
        </w:rPr>
        <w:t> </w:t>
      </w:r>
      <w:r>
        <w:rPr/>
        <w:t>%</w:t>
      </w:r>
      <w:r>
        <w:rPr>
          <w:spacing w:val="-6"/>
        </w:rPr>
        <w:t> </w:t>
      </w:r>
      <w:r>
        <w:rPr/>
        <w:t>godišnjeg</w:t>
      </w:r>
      <w:r>
        <w:rPr>
          <w:spacing w:val="-7"/>
        </w:rPr>
        <w:t> </w:t>
      </w:r>
      <w:r>
        <w:rPr>
          <w:spacing w:val="-2"/>
        </w:rPr>
        <w:t>plana.</w:t>
      </w:r>
    </w:p>
    <w:p>
      <w:pPr>
        <w:pStyle w:val="Heading6"/>
        <w:spacing w:before="201"/>
        <w:jc w:val="both"/>
      </w:pPr>
      <w:r>
        <w:rPr/>
        <w:t>Aktivnost:</w:t>
      </w:r>
      <w:r>
        <w:rPr>
          <w:spacing w:val="-10"/>
        </w:rPr>
        <w:t> </w:t>
      </w:r>
      <w:r>
        <w:rPr/>
        <w:t>Manifestacije</w:t>
      </w:r>
      <w:r>
        <w:rPr>
          <w:spacing w:val="-8"/>
        </w:rPr>
        <w:t> </w:t>
      </w:r>
      <w:r>
        <w:rPr/>
        <w:t>pod</w:t>
      </w:r>
      <w:r>
        <w:rPr>
          <w:spacing w:val="-8"/>
        </w:rPr>
        <w:t> </w:t>
      </w:r>
      <w:r>
        <w:rPr/>
        <w:t>pokroviteljstvom</w:t>
      </w:r>
      <w:r>
        <w:rPr>
          <w:spacing w:val="-9"/>
        </w:rPr>
        <w:t> </w:t>
      </w:r>
      <w:r>
        <w:rPr/>
        <w:t>Grada</w:t>
      </w:r>
      <w:r>
        <w:rPr>
          <w:spacing w:val="-8"/>
        </w:rPr>
        <w:t> </w:t>
      </w:r>
      <w:r>
        <w:rPr>
          <w:spacing w:val="-2"/>
        </w:rPr>
        <w:t>Labina</w:t>
      </w:r>
    </w:p>
    <w:p>
      <w:pPr>
        <w:pStyle w:val="BodyText"/>
        <w:spacing w:before="196"/>
        <w:ind w:left="1135" w:right="1128"/>
        <w:jc w:val="both"/>
      </w:pPr>
      <w:r>
        <w:rPr/>
        <w:t>Obilježena je 104. obljetnica Labinske republike svečanom komemoracijom na Spom</w:t>
      </w:r>
      <w:r>
        <w:rPr/>
        <w:t>en</w:t>
      </w:r>
      <w:r>
        <w:rPr/>
        <w:t> prostoru</w:t>
      </w:r>
      <w:r>
        <w:rPr>
          <w:spacing w:val="-2"/>
        </w:rPr>
        <w:t> </w:t>
      </w:r>
      <w:r>
        <w:rPr/>
        <w:t>rudaru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rudaru-borcu. Povodom Dana</w:t>
      </w:r>
      <w:r>
        <w:rPr>
          <w:spacing w:val="-2"/>
        </w:rPr>
        <w:t> </w:t>
      </w:r>
      <w:r>
        <w:rPr/>
        <w:t>grada održana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svečana</w:t>
      </w:r>
      <w:r>
        <w:rPr>
          <w:spacing w:val="-4"/>
        </w:rPr>
        <w:t> </w:t>
      </w:r>
      <w:r>
        <w:rPr/>
        <w:t>sjednica</w:t>
      </w:r>
      <w:r>
        <w:rPr>
          <w:spacing w:val="-2"/>
        </w:rPr>
        <w:t> </w:t>
      </w:r>
      <w:r>
        <w:rPr/>
        <w:t>Gr</w:t>
      </w:r>
      <w:r>
        <w:rPr/>
        <w:t>adskog</w:t>
      </w:r>
      <w:r>
        <w:rPr/>
        <w:t> vijeća na prostoru „Kod špine“ te su sredstva utrošena za organizaciju sjednice (montaža </w:t>
      </w:r>
      <w:r>
        <w:rPr/>
        <w:t>i</w:t>
      </w:r>
      <w:r>
        <w:rPr/>
        <w:t> produkcija opreme), ugovore o autorskom honoraru izvođača te reprezentaciju. Sredstva </w:t>
      </w:r>
      <w:r>
        <w:rPr/>
        <w:t>su</w:t>
      </w:r>
      <w:r>
        <w:rPr/>
        <w:t> utrošena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smještaj</w:t>
      </w:r>
      <w:r>
        <w:rPr>
          <w:spacing w:val="-16"/>
        </w:rPr>
        <w:t> </w:t>
      </w:r>
      <w:r>
        <w:rPr/>
        <w:t>delegacija</w:t>
      </w:r>
      <w:r>
        <w:rPr>
          <w:spacing w:val="-15"/>
        </w:rPr>
        <w:t> </w:t>
      </w:r>
      <w:r>
        <w:rPr/>
        <w:t>međunarodnih</w:t>
      </w:r>
      <w:r>
        <w:rPr>
          <w:spacing w:val="-15"/>
        </w:rPr>
        <w:t> </w:t>
      </w:r>
      <w:r>
        <w:rPr/>
        <w:t>prijateljskih</w:t>
      </w:r>
      <w:r>
        <w:rPr>
          <w:spacing w:val="-15"/>
        </w:rPr>
        <w:t> </w:t>
      </w:r>
      <w:r>
        <w:rPr/>
        <w:t>gradova.</w:t>
      </w:r>
      <w:r>
        <w:rPr>
          <w:spacing w:val="30"/>
        </w:rPr>
        <w:t> </w:t>
      </w:r>
      <w:r>
        <w:rPr/>
        <w:t>Također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sponzoriran</w:t>
      </w:r>
      <w:r>
        <w:rPr/>
        <w:t>a</w:t>
      </w:r>
      <w:r>
        <w:rPr/>
        <w:t> biciklistička utrka CRO RACE.</w:t>
      </w:r>
    </w:p>
    <w:p>
      <w:pPr>
        <w:pStyle w:val="BodyText"/>
        <w:spacing w:line="244" w:lineRule="auto" w:before="200"/>
        <w:ind w:left="1135" w:right="1129" w:firstLine="707"/>
        <w:jc w:val="both"/>
      </w:pPr>
      <w:r>
        <w:rPr/>
        <w:t>Za potrebe izvršenja aktivnosti programa planirano je 46.200,00 EUR, a utrošeno j</w:t>
      </w:r>
      <w:r>
        <w:rPr/>
        <w:t>e</w:t>
      </w:r>
      <w:r>
        <w:rPr/>
        <w:t> 45.999,07 EUR što iznosi 99,57% godišnjeg plana.</w:t>
      </w:r>
    </w:p>
    <w:p>
      <w:pPr>
        <w:pStyle w:val="Heading6"/>
        <w:spacing w:before="190"/>
        <w:jc w:val="both"/>
      </w:pPr>
      <w:r>
        <w:rPr/>
        <w:t>Aktivnost:</w:t>
      </w:r>
      <w:r>
        <w:rPr>
          <w:spacing w:val="-6"/>
        </w:rPr>
        <w:t> </w:t>
      </w:r>
      <w:r>
        <w:rPr/>
        <w:t>Financiranje</w:t>
      </w:r>
      <w:r>
        <w:rPr>
          <w:spacing w:val="-8"/>
        </w:rPr>
        <w:t> </w:t>
      </w:r>
      <w:r>
        <w:rPr/>
        <w:t>predstavničkih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izvršnih</w:t>
      </w:r>
      <w:r>
        <w:rPr>
          <w:spacing w:val="-7"/>
        </w:rPr>
        <w:t> </w:t>
      </w:r>
      <w:r>
        <w:rPr>
          <w:spacing w:val="-2"/>
        </w:rPr>
        <w:t>tijela</w:t>
      </w:r>
    </w:p>
    <w:p>
      <w:pPr>
        <w:pStyle w:val="BodyText"/>
        <w:rPr>
          <w:b/>
        </w:rPr>
      </w:pPr>
    </w:p>
    <w:p>
      <w:pPr>
        <w:pStyle w:val="BodyText"/>
        <w:ind w:left="1135" w:right="1128" w:firstLine="707"/>
        <w:jc w:val="both"/>
      </w:pPr>
      <w:r>
        <w:rPr/>
        <w:t>Cilj</w:t>
      </w:r>
      <w:r>
        <w:rPr>
          <w:spacing w:val="-10"/>
        </w:rPr>
        <w:t> </w:t>
      </w:r>
      <w:r>
        <w:rPr/>
        <w:t>Aktivnosti</w:t>
      </w:r>
      <w:r>
        <w:rPr>
          <w:spacing w:val="-14"/>
        </w:rPr>
        <w:t> </w:t>
      </w:r>
      <w:r>
        <w:rPr/>
        <w:t>je</w:t>
      </w:r>
      <w:r>
        <w:rPr>
          <w:spacing w:val="-11"/>
        </w:rPr>
        <w:t> </w:t>
      </w:r>
      <w:r>
        <w:rPr/>
        <w:t>ostvaren</w:t>
      </w:r>
      <w:r>
        <w:rPr>
          <w:spacing w:val="-14"/>
        </w:rPr>
        <w:t> </w:t>
      </w:r>
      <w:r>
        <w:rPr/>
        <w:t>kroz</w:t>
      </w:r>
      <w:r>
        <w:rPr>
          <w:spacing w:val="-14"/>
        </w:rPr>
        <w:t> </w:t>
      </w:r>
      <w:r>
        <w:rPr/>
        <w:t>kvalitetan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nesmetan</w:t>
      </w:r>
      <w:r>
        <w:rPr>
          <w:spacing w:val="-11"/>
        </w:rPr>
        <w:t> </w:t>
      </w:r>
      <w:r>
        <w:rPr/>
        <w:t>rad</w:t>
      </w:r>
      <w:r>
        <w:rPr>
          <w:spacing w:val="-12"/>
        </w:rPr>
        <w:t> </w:t>
      </w:r>
      <w:r>
        <w:rPr/>
        <w:t>predstavničkog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izvršnog</w:t>
      </w:r>
      <w:r>
        <w:rPr>
          <w:spacing w:val="-14"/>
        </w:rPr>
        <w:t> </w:t>
      </w:r>
      <w:r>
        <w:rPr/>
        <w:t>tijel</w:t>
      </w:r>
      <w:r>
        <w:rPr/>
        <w:t>a</w:t>
      </w:r>
      <w:r>
        <w:rPr/>
        <w:t> i njihovih radnih tijela u skladu sa Zakonom i odlukama donesenim na temelju Zakona</w:t>
      </w:r>
      <w:r>
        <w:rPr/>
        <w:t>,</w:t>
      </w:r>
      <w:r>
        <w:rPr/>
        <w:t> Aktivnost je obuhvatila financiranje naknade za rad predstavničkih i izvršnih tijela </w:t>
      </w:r>
      <w:r>
        <w:rPr/>
        <w:t>i</w:t>
      </w:r>
      <w:r>
        <w:rPr/>
        <w:t> povjerenstava. U izvještajnom razdoblju održano je 8 sjednica Gradskog vijeća. Radna tijel</w:t>
      </w:r>
      <w:r>
        <w:rPr/>
        <w:t>a</w:t>
      </w:r>
      <w:r>
        <w:rPr/>
        <w:t> Gradskog vijeća održala su svoje sjednice i to: Odbor za financije, Odbor za gospodarstvo</w:t>
      </w:r>
      <w:r>
        <w:rPr/>
        <w:t>,</w:t>
      </w:r>
      <w:r>
        <w:rPr/>
        <w:t> Odbor za rad, zdravstvo i socijalna pitanja, Odbor za kulturu, Odbor za predškolski i škol</w:t>
      </w:r>
      <w:r>
        <w:rPr/>
        <w:t>ski</w:t>
      </w:r>
      <w:r>
        <w:rPr/>
        <w:t> odgoj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obrazovanje,</w:t>
      </w:r>
      <w:r>
        <w:rPr>
          <w:spacing w:val="40"/>
        </w:rPr>
        <w:t> </w:t>
      </w:r>
      <w:r>
        <w:rPr/>
        <w:t>Odbor</w:t>
      </w:r>
      <w:r>
        <w:rPr>
          <w:spacing w:val="-6"/>
        </w:rPr>
        <w:t> </w:t>
      </w:r>
      <w:r>
        <w:rPr/>
        <w:t>za</w:t>
      </w:r>
      <w:r>
        <w:rPr>
          <w:spacing w:val="-7"/>
        </w:rPr>
        <w:t> </w:t>
      </w:r>
      <w:r>
        <w:rPr/>
        <w:t>sport,</w:t>
      </w:r>
      <w:r>
        <w:rPr>
          <w:spacing w:val="40"/>
        </w:rPr>
        <w:t> </w:t>
      </w:r>
      <w:r>
        <w:rPr/>
        <w:t>Odbor</w:t>
      </w:r>
      <w:r>
        <w:rPr>
          <w:spacing w:val="-8"/>
        </w:rPr>
        <w:t> </w:t>
      </w:r>
      <w:r>
        <w:rPr/>
        <w:t>za</w:t>
      </w:r>
      <w:r>
        <w:rPr>
          <w:spacing w:val="-9"/>
        </w:rPr>
        <w:t> </w:t>
      </w:r>
      <w:r>
        <w:rPr/>
        <w:t>urbanizam,</w:t>
      </w:r>
      <w:r>
        <w:rPr>
          <w:spacing w:val="-8"/>
        </w:rPr>
        <w:t> </w:t>
      </w:r>
      <w:r>
        <w:rPr/>
        <w:t>graditeljstvo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komunalne</w:t>
      </w:r>
      <w:r>
        <w:rPr>
          <w:spacing w:val="-8"/>
        </w:rPr>
        <w:t> </w:t>
      </w:r>
      <w:r>
        <w:rPr/>
        <w:t>poslove</w:t>
      </w:r>
      <w:r>
        <w:rPr/>
        <w:t>,</w:t>
      </w:r>
      <w:r>
        <w:rPr/>
        <w:t> Komisija za izbor i imenovanja, Mandatna komisija.</w:t>
      </w:r>
    </w:p>
    <w:p>
      <w:pPr>
        <w:pStyle w:val="BodyText"/>
        <w:spacing w:line="244" w:lineRule="auto"/>
        <w:ind w:left="1135" w:right="1133" w:firstLine="707"/>
        <w:jc w:val="both"/>
      </w:pPr>
      <w:r>
        <w:rPr/>
        <w:t>Za potrebe izvršenja aktivnosti planirano je ukupno 35.000,00 EUR a utrošeno j</w:t>
      </w:r>
      <w:r>
        <w:rPr/>
        <w:t>e</w:t>
      </w:r>
      <w:r>
        <w:rPr/>
        <w:t> 29.556,32 EUR što iznosi 84,45% godišnjeg plana.</w:t>
      </w:r>
    </w:p>
    <w:p>
      <w:pPr>
        <w:pStyle w:val="BodyText"/>
        <w:spacing w:after="0" w:line="244" w:lineRule="auto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2"/>
      </w:pPr>
      <w:r>
        <w:rPr/>
        <w:t>Aktivnost:</w:t>
      </w:r>
      <w:r>
        <w:rPr>
          <w:spacing w:val="-9"/>
        </w:rPr>
        <w:t> </w:t>
      </w:r>
      <w:r>
        <w:rPr/>
        <w:t>Financiranje</w:t>
      </w:r>
      <w:r>
        <w:rPr>
          <w:spacing w:val="-11"/>
        </w:rPr>
        <w:t> </w:t>
      </w:r>
      <w:r>
        <w:rPr/>
        <w:t>političkih</w:t>
      </w:r>
      <w:r>
        <w:rPr>
          <w:spacing w:val="-10"/>
        </w:rPr>
        <w:t> </w:t>
      </w:r>
      <w:r>
        <w:rPr>
          <w:spacing w:val="-2"/>
        </w:rPr>
        <w:t>stranaka</w:t>
      </w:r>
    </w:p>
    <w:p>
      <w:pPr>
        <w:pStyle w:val="BodyText"/>
        <w:spacing w:before="199"/>
        <w:ind w:left="1135" w:right="1126" w:firstLine="707"/>
        <w:jc w:val="both"/>
      </w:pPr>
      <w:r>
        <w:rPr/>
        <w:t>Cilj Aktivnosti je realiziran kroz financiranje političkih stranaka koji imaju svoj</w:t>
      </w:r>
      <w:r>
        <w:rPr/>
        <w:t>e</w:t>
      </w:r>
      <w:r>
        <w:rPr/>
        <w:t> predstavnike u Gradskom vijeću sukladno Zakonu o financiranju političkih aktivnosti, izbor</w:t>
      </w:r>
      <w:r>
        <w:rPr/>
        <w:t>ne</w:t>
      </w:r>
      <w:r>
        <w:rPr/>
        <w:t> promidžbe i referenduma te sukladno Odluci o raspoređivanju sredstava iz Proračuna Grad</w:t>
      </w:r>
      <w:r>
        <w:rPr/>
        <w:t>a</w:t>
      </w:r>
      <w:r>
        <w:rPr/>
        <w:t> Labina za redovito financiranje političkih stranaka i članova izabranih s liste grupe bir</w:t>
      </w:r>
      <w:r>
        <w:rPr/>
        <w:t>ača</w:t>
      </w:r>
      <w:r>
        <w:rPr/>
        <w:t> zastupljenih u Gradskom vijeću Grada Labina za 2025. godinu i Odluci o raspoređivanj</w:t>
      </w:r>
      <w:r>
        <w:rPr/>
        <w:t>u</w:t>
      </w:r>
      <w:r>
        <w:rPr/>
        <w:t> sredstava iz Proračuna Grada Labina za redovito financiranje političkih stranaka i čl</w:t>
      </w:r>
      <w:r>
        <w:rPr/>
        <w:t>anova</w:t>
      </w:r>
      <w:r>
        <w:rPr/>
        <w:t> izabranih s liste grupe birača zastupljenih u Gradskom vijeću Grada Labina za razdoblje od</w:t>
      </w:r>
    </w:p>
    <w:p>
      <w:pPr>
        <w:pStyle w:val="BodyText"/>
        <w:ind w:left="1135"/>
        <w:jc w:val="both"/>
      </w:pPr>
      <w:r>
        <w:rPr/>
        <w:t>10.</w:t>
      </w:r>
      <w:r>
        <w:rPr>
          <w:spacing w:val="-5"/>
        </w:rPr>
        <w:t> </w:t>
      </w:r>
      <w:r>
        <w:rPr/>
        <w:t>lipnja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31.</w:t>
      </w:r>
      <w:r>
        <w:rPr>
          <w:spacing w:val="-2"/>
        </w:rPr>
        <w:t> </w:t>
      </w:r>
      <w:r>
        <w:rPr/>
        <w:t>prosinca</w:t>
      </w:r>
      <w:r>
        <w:rPr>
          <w:spacing w:val="-6"/>
        </w:rPr>
        <w:t> </w:t>
      </w:r>
      <w:r>
        <w:rPr/>
        <w:t>2025.</w:t>
      </w:r>
      <w:r>
        <w:rPr>
          <w:spacing w:val="-5"/>
        </w:rPr>
        <w:t> </w:t>
      </w:r>
      <w:r>
        <w:rPr>
          <w:spacing w:val="-2"/>
        </w:rPr>
        <w:t>godine.</w:t>
      </w:r>
    </w:p>
    <w:p>
      <w:pPr>
        <w:pStyle w:val="BodyText"/>
        <w:spacing w:line="244" w:lineRule="auto" w:before="198"/>
        <w:ind w:left="1135" w:right="1135" w:firstLine="707"/>
        <w:jc w:val="both"/>
      </w:pPr>
      <w:r>
        <w:rPr/>
        <w:t>Za potrebe izvršenja ove aktivnosti u 2025. godini planirano je 15.252,00 EUR, a </w:t>
      </w:r>
      <w:r>
        <w:rPr/>
        <w:t>u</w:t>
      </w:r>
      <w:r>
        <w:rPr/>
        <w:t> izvještajnom razdoblju realizirano je 15.248,85 EUR odnosno 99,98% godišnjeg plana.</w:t>
      </w:r>
    </w:p>
    <w:p>
      <w:pPr>
        <w:pStyle w:val="Heading6"/>
        <w:spacing w:before="192"/>
      </w:pPr>
      <w:r>
        <w:rPr/>
        <w:t>Aktivnost:</w:t>
      </w:r>
      <w:r>
        <w:rPr>
          <w:spacing w:val="-5"/>
        </w:rPr>
        <w:t> </w:t>
      </w:r>
      <w:r>
        <w:rPr/>
        <w:t>Savjet</w:t>
      </w:r>
      <w:r>
        <w:rPr>
          <w:spacing w:val="-6"/>
        </w:rPr>
        <w:t> </w:t>
      </w:r>
      <w:r>
        <w:rPr/>
        <w:t>mladih</w:t>
      </w:r>
      <w:r>
        <w:rPr>
          <w:spacing w:val="-6"/>
        </w:rPr>
        <w:t> </w:t>
      </w:r>
      <w:r>
        <w:rPr/>
        <w:t>Grada</w:t>
      </w:r>
      <w:r>
        <w:rPr>
          <w:spacing w:val="-5"/>
        </w:rPr>
        <w:t> </w:t>
      </w:r>
      <w:r>
        <w:rPr>
          <w:spacing w:val="-2"/>
        </w:rPr>
        <w:t>Labina</w:t>
      </w:r>
    </w:p>
    <w:p>
      <w:pPr>
        <w:pStyle w:val="BodyText"/>
        <w:spacing w:before="198"/>
        <w:ind w:left="1135" w:right="1127" w:firstLine="770"/>
        <w:jc w:val="both"/>
      </w:pPr>
      <w:r>
        <w:rPr/>
        <w:t>Saziv članova Savjeta mladih Grada Labina (mandat 2024/2025) utrošio je sredst</w:t>
      </w:r>
      <w:r>
        <w:rPr/>
        <w:t>va</w:t>
      </w:r>
      <w:r>
        <w:rPr/>
        <w:t> za podmirenje organizacije pub kvizova i večeri društvenih igara za mlade (moderiranj</w:t>
      </w:r>
      <w:r>
        <w:rPr/>
        <w:t>e</w:t>
      </w:r>
      <w:r>
        <w:rPr/>
        <w:t> kvizom, piće i grickalice) u prostorijama Gradske knjižnice Labin. </w:t>
      </w:r>
      <w:r>
        <w:rPr>
          <w:color w:val="040404"/>
        </w:rPr>
        <w:t>Organizacija događan</w:t>
      </w:r>
      <w:r>
        <w:rPr>
          <w:color w:val="040404"/>
        </w:rPr>
        <w:t>ja</w:t>
      </w:r>
      <w:r>
        <w:rPr>
          <w:color w:val="040404"/>
        </w:rPr>
        <w:t> imala je za cilj poticanje mladih na kvalitetno i zabavno provođenje slobodnog vremena, te</w:t>
      </w:r>
      <w:r>
        <w:rPr>
          <w:color w:val="040404"/>
          <w:spacing w:val="-1"/>
        </w:rPr>
        <w:t> </w:t>
      </w:r>
      <w:r>
        <w:rPr>
          <w:color w:val="040404"/>
        </w:rPr>
        <w:t>j</w:t>
      </w:r>
      <w:r>
        <w:rPr>
          <w:color w:val="040404"/>
        </w:rPr>
        <w:t>e</w:t>
      </w:r>
      <w:r>
        <w:rPr>
          <w:color w:val="040404"/>
        </w:rPr>
        <w:t> velik odaziv mladih</w:t>
      </w:r>
      <w:r>
        <w:rPr>
          <w:color w:val="040404"/>
          <w:spacing w:val="40"/>
        </w:rPr>
        <w:t> </w:t>
      </w:r>
      <w:r>
        <w:rPr>
          <w:color w:val="040404"/>
        </w:rPr>
        <w:t>potvrdio da se</w:t>
      </w:r>
      <w:r>
        <w:rPr>
          <w:color w:val="040404"/>
          <w:spacing w:val="40"/>
        </w:rPr>
        <w:t> </w:t>
      </w:r>
      <w:r>
        <w:rPr>
          <w:color w:val="040404"/>
        </w:rPr>
        <w:t>takve aktivnosti trebaju češće održavati u našem gradu</w:t>
      </w:r>
      <w:r>
        <w:rPr>
          <w:rFonts w:ascii="Segoe UI Historic" w:hAnsi="Segoe UI Historic"/>
          <w:color w:val="040404"/>
          <w:sz w:val="23"/>
        </w:rPr>
        <w:t>.</w:t>
      </w:r>
      <w:r>
        <w:rPr>
          <w:rFonts w:ascii="Segoe UI Historic" w:hAnsi="Segoe UI Historic"/>
          <w:color w:val="040404"/>
          <w:sz w:val="23"/>
        </w:rPr>
        <w:t> </w:t>
      </w:r>
      <w:r>
        <w:rPr/>
        <w:t>Odlukom Vlade o raspisivanju izbora za članove predstavničkog tijela JLS u mjesecu travnj</w:t>
      </w:r>
      <w:r>
        <w:rPr/>
        <w:t>u</w:t>
      </w:r>
      <w:r>
        <w:rPr/>
        <w:t> 2025., mandat Savjetu mladih je prestao, a s obzirom da novi saziv nije konstituiran do kraj</w:t>
      </w:r>
      <w:r>
        <w:rPr/>
        <w:t>a</w:t>
      </w:r>
      <w:r>
        <w:rPr/>
        <w:t> 2025. godine, ostala su neutrošena sredstva.</w:t>
      </w:r>
    </w:p>
    <w:p>
      <w:pPr>
        <w:pStyle w:val="BodyText"/>
        <w:spacing w:before="202"/>
        <w:ind w:left="1135" w:right="1134" w:firstLine="707"/>
        <w:jc w:val="both"/>
      </w:pPr>
      <w:r>
        <w:rPr/>
        <w:t>Za potrebe izvršenja ove aktivnosti u 2025. godini planirano je 2.315,00 EUR, </w:t>
      </w:r>
      <w:r>
        <w:rPr/>
        <w:t>a</w:t>
      </w:r>
      <w:r>
        <w:rPr/>
        <w:t> realizirano je 1.307,41 EUR odnosno 56,48% godišnjeg plana.</w:t>
      </w:r>
    </w:p>
    <w:p>
      <w:pPr>
        <w:pStyle w:val="Heading6"/>
        <w:spacing w:before="202"/>
      </w:pPr>
      <w:r>
        <w:rPr/>
        <w:t>Aktivnost:</w:t>
      </w:r>
      <w:r>
        <w:rPr>
          <w:spacing w:val="-7"/>
        </w:rPr>
        <w:t> </w:t>
      </w:r>
      <w:r>
        <w:rPr>
          <w:spacing w:val="-2"/>
        </w:rPr>
        <w:t>Izbori</w:t>
      </w:r>
    </w:p>
    <w:p>
      <w:pPr>
        <w:pStyle w:val="BodyText"/>
        <w:spacing w:before="198"/>
        <w:ind w:left="1135" w:right="1128"/>
        <w:jc w:val="both"/>
      </w:pPr>
      <w:r>
        <w:rPr/>
        <w:t>18.</w:t>
      </w:r>
      <w:r>
        <w:rPr>
          <w:spacing w:val="-7"/>
        </w:rPr>
        <w:t> </w:t>
      </w:r>
      <w:r>
        <w:rPr/>
        <w:t>svibnja</w:t>
      </w:r>
      <w:r>
        <w:rPr>
          <w:spacing w:val="-11"/>
        </w:rPr>
        <w:t> </w:t>
      </w:r>
      <w:r>
        <w:rPr/>
        <w:t>2025.</w:t>
      </w:r>
      <w:r>
        <w:rPr>
          <w:spacing w:val="-7"/>
        </w:rPr>
        <w:t> </w:t>
      </w:r>
      <w:r>
        <w:rPr/>
        <w:t>godine</w:t>
      </w:r>
      <w:r>
        <w:rPr>
          <w:spacing w:val="-12"/>
        </w:rPr>
        <w:t> </w:t>
      </w:r>
      <w:r>
        <w:rPr/>
        <w:t>održani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lokalni</w:t>
      </w:r>
      <w:r>
        <w:rPr>
          <w:spacing w:val="-10"/>
        </w:rPr>
        <w:t> </w:t>
      </w:r>
      <w:r>
        <w:rPr/>
        <w:t>izbori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5.</w:t>
      </w:r>
      <w:r>
        <w:rPr>
          <w:spacing w:val="-8"/>
        </w:rPr>
        <w:t> </w:t>
      </w:r>
      <w:r>
        <w:rPr/>
        <w:t>listopada</w:t>
      </w:r>
      <w:r>
        <w:rPr>
          <w:spacing w:val="-9"/>
        </w:rPr>
        <w:t> </w:t>
      </w:r>
      <w:r>
        <w:rPr/>
        <w:t>2025.</w:t>
      </w:r>
      <w:r>
        <w:rPr>
          <w:spacing w:val="-7"/>
        </w:rPr>
        <w:t> </w:t>
      </w:r>
      <w:r>
        <w:rPr/>
        <w:t>dopunski</w:t>
      </w:r>
      <w:r>
        <w:rPr>
          <w:spacing w:val="-10"/>
        </w:rPr>
        <w:t> </w:t>
      </w:r>
      <w:r>
        <w:rPr/>
        <w:t>izbori.</w:t>
      </w:r>
      <w:r>
        <w:rPr>
          <w:spacing w:val="-7"/>
        </w:rPr>
        <w:t> </w:t>
      </w:r>
      <w:r>
        <w:rPr/>
        <w:t>Sredst</w:t>
      </w:r>
      <w:r>
        <w:rPr/>
        <w:t>va</w:t>
      </w:r>
      <w:r>
        <w:rPr/>
        <w:t> za</w:t>
      </w:r>
      <w:r>
        <w:rPr>
          <w:spacing w:val="-6"/>
        </w:rPr>
        <w:t> </w:t>
      </w:r>
      <w:r>
        <w:rPr/>
        <w:t>podmirenje</w:t>
      </w:r>
      <w:r>
        <w:rPr>
          <w:spacing w:val="-6"/>
        </w:rPr>
        <w:t> </w:t>
      </w:r>
      <w:r>
        <w:rPr/>
        <w:t>troškova</w:t>
      </w:r>
      <w:r>
        <w:rPr>
          <w:spacing w:val="-9"/>
        </w:rPr>
        <w:t> </w:t>
      </w:r>
      <w:r>
        <w:rPr/>
        <w:t>financirana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iz</w:t>
      </w:r>
      <w:r>
        <w:rPr>
          <w:spacing w:val="-6"/>
        </w:rPr>
        <w:t> </w:t>
      </w:r>
      <w:r>
        <w:rPr/>
        <w:t>općih</w:t>
      </w:r>
      <w:r>
        <w:rPr>
          <w:spacing w:val="-6"/>
        </w:rPr>
        <w:t> </w:t>
      </w:r>
      <w:r>
        <w:rPr/>
        <w:t>prihoda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primitaka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7"/>
        </w:rPr>
        <w:t> </w:t>
      </w:r>
      <w:r>
        <w:rPr/>
        <w:t>26.903,67</w:t>
      </w:r>
      <w:r>
        <w:rPr>
          <w:spacing w:val="-8"/>
        </w:rPr>
        <w:t> </w:t>
      </w:r>
      <w:r>
        <w:rPr/>
        <w:t>EU</w:t>
      </w:r>
      <w:r>
        <w:rPr/>
        <w:t>R</w:t>
      </w:r>
      <w:r>
        <w:rPr/>
        <w:t> te iz tekućih pomoći iz županijskog proračuna u iznosu od 33.603,29 EUR. Sredstva s</w:t>
      </w:r>
      <w:r>
        <w:rPr/>
        <w:t>u</w:t>
      </w:r>
      <w:r>
        <w:rPr/>
        <w:t> utrošena za naknade za rad članova Gradskog izbornog povjerenstva (stalnog i prošir</w:t>
      </w:r>
      <w:r>
        <w:rPr/>
        <w:t>enog</w:t>
      </w:r>
      <w:r>
        <w:rPr/>
        <w:t> sastava) i članova biračkih odbora, troškova vanjskih suradnika (informatičara i suradnice z</w:t>
      </w:r>
      <w:r>
        <w:rPr/>
        <w:t>a</w:t>
      </w:r>
      <w:r>
        <w:rPr/>
        <w:t> nadzor financiranja izborne promidžbe), troškove izbornog materijala (tisak glasačkih listi</w:t>
      </w:r>
      <w:r>
        <w:rPr/>
        <w:t>ća,</w:t>
      </w:r>
      <w:r>
        <w:rPr/>
        <w:t> zapisnika, glasačkih kutija i paravana), objave u sredstvima lokalnog priopćavanja, </w:t>
      </w:r>
      <w:r>
        <w:rPr/>
        <w:t>naknade</w:t>
      </w:r>
      <w:r>
        <w:rPr/>
        <w:t> za korištenje prostora, najam wc kabina za biračka mjesta, te naknadu troškova izbor</w:t>
      </w:r>
      <w:r>
        <w:rPr/>
        <w:t>ne</w:t>
      </w:r>
      <w:r>
        <w:rPr/>
        <w:t> </w:t>
      </w:r>
      <w:r>
        <w:rPr>
          <w:spacing w:val="-2"/>
        </w:rPr>
        <w:t>promidžbe.</w:t>
      </w:r>
    </w:p>
    <w:p>
      <w:pPr>
        <w:pStyle w:val="BodyText"/>
        <w:spacing w:before="201"/>
        <w:ind w:left="1135" w:right="1131"/>
      </w:pPr>
      <w:r>
        <w:rPr/>
        <w:t>Za</w:t>
      </w:r>
      <w:r>
        <w:rPr>
          <w:spacing w:val="-7"/>
        </w:rPr>
        <w:t> </w:t>
      </w:r>
      <w:r>
        <w:rPr/>
        <w:t>potrebe</w:t>
      </w:r>
      <w:r>
        <w:rPr>
          <w:spacing w:val="-9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ove</w:t>
      </w:r>
      <w:r>
        <w:rPr>
          <w:spacing w:val="-12"/>
        </w:rPr>
        <w:t> </w:t>
      </w:r>
      <w:r>
        <w:rPr/>
        <w:t>aktivnosti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2025.</w:t>
      </w:r>
      <w:r>
        <w:rPr>
          <w:spacing w:val="-7"/>
        </w:rPr>
        <w:t> </w:t>
      </w:r>
      <w:r>
        <w:rPr/>
        <w:t>godini</w:t>
      </w:r>
      <w:r>
        <w:rPr>
          <w:spacing w:val="-10"/>
        </w:rPr>
        <w:t> </w:t>
      </w:r>
      <w:r>
        <w:rPr/>
        <w:t>planirano</w:t>
      </w:r>
      <w:r>
        <w:rPr>
          <w:spacing w:val="-6"/>
        </w:rPr>
        <w:t> </w:t>
      </w:r>
      <w:r>
        <w:rPr/>
        <w:t>je</w:t>
      </w:r>
      <w:r>
        <w:rPr>
          <w:spacing w:val="-9"/>
        </w:rPr>
        <w:t> </w:t>
      </w:r>
      <w:r>
        <w:rPr/>
        <w:t>60.814,00</w:t>
      </w:r>
      <w:r>
        <w:rPr>
          <w:spacing w:val="-8"/>
        </w:rPr>
        <w:t> </w:t>
      </w:r>
      <w:r>
        <w:rPr/>
        <w:t>EUR,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realizirano</w:t>
      </w:r>
      <w:r>
        <w:rPr>
          <w:spacing w:val="-9"/>
        </w:rPr>
        <w:t> </w:t>
      </w:r>
      <w:r>
        <w:rPr/>
        <w:t>j</w:t>
      </w:r>
      <w:r>
        <w:rPr/>
        <w:t>e</w:t>
      </w:r>
      <w:r>
        <w:rPr/>
        <w:t> 60.506,96 EUR odnosno 99,50% godišnjeg plana.</w:t>
      </w:r>
    </w:p>
    <w:p>
      <w:pPr>
        <w:pStyle w:val="Heading6"/>
        <w:spacing w:before="202"/>
      </w:pPr>
      <w:r>
        <w:rPr/>
        <w:t>Kapitalni</w:t>
      </w:r>
      <w:r>
        <w:rPr>
          <w:spacing w:val="-6"/>
        </w:rPr>
        <w:t> </w:t>
      </w:r>
      <w:r>
        <w:rPr/>
        <w:t>projekt:</w:t>
      </w:r>
      <w:r>
        <w:rPr>
          <w:spacing w:val="-9"/>
        </w:rPr>
        <w:t> </w:t>
      </w:r>
      <w:r>
        <w:rPr/>
        <w:t>Nabava</w:t>
      </w:r>
      <w:r>
        <w:rPr>
          <w:spacing w:val="-7"/>
        </w:rPr>
        <w:t> </w:t>
      </w:r>
      <w:r>
        <w:rPr/>
        <w:t>dugotrajne</w:t>
      </w:r>
      <w:r>
        <w:rPr>
          <w:spacing w:val="-9"/>
        </w:rPr>
        <w:t> </w:t>
      </w:r>
      <w:r>
        <w:rPr>
          <w:spacing w:val="-2"/>
        </w:rPr>
        <w:t>imovine</w:t>
      </w:r>
    </w:p>
    <w:p>
      <w:pPr>
        <w:pStyle w:val="BodyText"/>
        <w:spacing w:before="195"/>
        <w:ind w:left="1135" w:right="1126" w:firstLine="707"/>
        <w:jc w:val="both"/>
      </w:pPr>
      <w:r>
        <w:rPr/>
        <w:t>Cilj kapitalnog projekta je ostvaren kroz poboljšanje uvjeta rada upravnih tijela Grad</w:t>
      </w:r>
      <w:r>
        <w:rPr/>
        <w:t>a</w:t>
      </w:r>
      <w:r>
        <w:rPr/>
        <w:t> Labina kroz nabavu uredske i računalne opreme za potrebe upravnih tijela.</w:t>
      </w:r>
      <w:r>
        <w:rPr>
          <w:spacing w:val="40"/>
        </w:rPr>
        <w:t> </w:t>
      </w:r>
      <w:r>
        <w:rPr/>
        <w:t>Sredstva </w:t>
      </w:r>
      <w:r>
        <w:rPr/>
        <w:t>su</w:t>
      </w:r>
      <w:r>
        <w:rPr/>
        <w:t> utrošena za nabavku Microsoft 365 Business standard licence za 33 računala; nadogradn</w:t>
      </w:r>
      <w:r>
        <w:rPr/>
        <w:t>ju</w:t>
      </w:r>
      <w:r>
        <w:rPr/>
        <w:t> GL-LCSPI</w:t>
      </w:r>
      <w:r>
        <w:rPr>
          <w:spacing w:val="-12"/>
        </w:rPr>
        <w:t> </w:t>
      </w:r>
      <w:r>
        <w:rPr/>
        <w:t>servera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dobava</w:t>
      </w:r>
      <w:r>
        <w:rPr>
          <w:spacing w:val="-11"/>
        </w:rPr>
        <w:t> </w:t>
      </w:r>
      <w:r>
        <w:rPr/>
        <w:t>serverskih</w:t>
      </w:r>
      <w:r>
        <w:rPr>
          <w:spacing w:val="-11"/>
        </w:rPr>
        <w:t> </w:t>
      </w:r>
      <w:r>
        <w:rPr/>
        <w:t>licenci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pristupnih</w:t>
      </w:r>
      <w:r>
        <w:rPr>
          <w:spacing w:val="-11"/>
        </w:rPr>
        <w:t> </w:t>
      </w:r>
      <w:r>
        <w:rPr/>
        <w:t>licenci</w:t>
      </w:r>
      <w:r>
        <w:rPr>
          <w:spacing w:val="-12"/>
        </w:rPr>
        <w:t> </w:t>
      </w:r>
      <w:r>
        <w:rPr/>
        <w:t>za</w:t>
      </w:r>
      <w:r>
        <w:rPr>
          <w:spacing w:val="-14"/>
        </w:rPr>
        <w:t> </w:t>
      </w:r>
      <w:r>
        <w:rPr/>
        <w:t>računala</w:t>
      </w:r>
      <w:r>
        <w:rPr>
          <w:spacing w:val="-11"/>
        </w:rPr>
        <w:t> </w:t>
      </w:r>
      <w:r>
        <w:rPr/>
        <w:t>(Windows</w:t>
      </w:r>
      <w:r>
        <w:rPr>
          <w:spacing w:val="-11"/>
        </w:rPr>
        <w:t> </w:t>
      </w:r>
      <w:r>
        <w:rPr/>
        <w:t>Serve</w:t>
      </w:r>
      <w:r>
        <w:rPr/>
        <w:t>r</w:t>
      </w:r>
      <w:r>
        <w:rPr/>
        <w:t> 2025</w:t>
      </w:r>
      <w:r>
        <w:rPr>
          <w:spacing w:val="-16"/>
        </w:rPr>
        <w:t> </w:t>
      </w:r>
      <w:r>
        <w:rPr/>
        <w:t>Standard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User</w:t>
      </w:r>
      <w:r>
        <w:rPr>
          <w:spacing w:val="-14"/>
        </w:rPr>
        <w:t> </w:t>
      </w:r>
      <w:r>
        <w:rPr/>
        <w:t>CAL);</w:t>
      </w:r>
      <w:r>
        <w:rPr>
          <w:spacing w:val="-14"/>
        </w:rPr>
        <w:t> </w:t>
      </w:r>
      <w:r>
        <w:rPr/>
        <w:t>nadogradnju</w:t>
      </w:r>
      <w:r>
        <w:rPr>
          <w:spacing w:val="-16"/>
        </w:rPr>
        <w:t> </w:t>
      </w:r>
      <w:r>
        <w:rPr/>
        <w:t>operativnog</w:t>
      </w:r>
      <w:r>
        <w:rPr>
          <w:spacing w:val="-14"/>
        </w:rPr>
        <w:t> </w:t>
      </w:r>
      <w:r>
        <w:rPr/>
        <w:t>sustava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baze</w:t>
      </w:r>
      <w:r>
        <w:rPr>
          <w:spacing w:val="-16"/>
        </w:rPr>
        <w:t> </w:t>
      </w:r>
      <w:r>
        <w:rPr/>
        <w:t>podataka</w:t>
      </w:r>
      <w:r>
        <w:rPr>
          <w:spacing w:val="-14"/>
        </w:rPr>
        <w:t> </w:t>
      </w:r>
      <w:r>
        <w:rPr/>
        <w:t>za</w:t>
      </w:r>
      <w:r>
        <w:rPr>
          <w:spacing w:val="-15"/>
        </w:rPr>
        <w:t> </w:t>
      </w:r>
      <w:r>
        <w:rPr/>
        <w:t>potrebe</w:t>
      </w:r>
      <w:r>
        <w:rPr>
          <w:spacing w:val="-16"/>
        </w:rPr>
        <w:t> </w:t>
      </w:r>
      <w:r>
        <w:rPr/>
        <w:t>rad</w:t>
      </w:r>
      <w:r>
        <w:rPr/>
        <w:t>a</w:t>
      </w:r>
      <w:r>
        <w:rPr/>
        <w:t> LC SPI programa (sistemski softver sa radovima); nabavku Windows server 2025 standard </w:t>
      </w:r>
      <w:r>
        <w:rPr/>
        <w:t>-</w:t>
      </w:r>
      <w:r>
        <w:rPr/>
        <w:t>16</w:t>
      </w:r>
      <w:r>
        <w:rPr>
          <w:spacing w:val="-2"/>
        </w:rPr>
        <w:t> </w:t>
      </w:r>
      <w:r>
        <w:rPr/>
        <w:t>CORE</w:t>
      </w:r>
      <w:r>
        <w:rPr>
          <w:spacing w:val="-5"/>
        </w:rPr>
        <w:t> </w:t>
      </w:r>
      <w:r>
        <w:rPr/>
        <w:t>Licence</w:t>
      </w:r>
      <w:r>
        <w:rPr>
          <w:spacing w:val="-2"/>
        </w:rPr>
        <w:t> </w:t>
      </w:r>
      <w:r>
        <w:rPr/>
        <w:t>pack</w:t>
      </w:r>
      <w:r>
        <w:rPr>
          <w:spacing w:val="-4"/>
        </w:rPr>
        <w:t> </w:t>
      </w:r>
      <w:r>
        <w:rPr/>
        <w:t>sa</w:t>
      </w:r>
      <w:r>
        <w:rPr>
          <w:spacing w:val="-2"/>
        </w:rPr>
        <w:t> </w:t>
      </w:r>
      <w:r>
        <w:rPr/>
        <w:t>uslugom</w:t>
      </w:r>
      <w:r>
        <w:rPr>
          <w:spacing w:val="-3"/>
        </w:rPr>
        <w:t> </w:t>
      </w:r>
      <w:r>
        <w:rPr/>
        <w:t>instalacije</w:t>
      </w:r>
      <w:r>
        <w:rPr>
          <w:spacing w:val="-4"/>
        </w:rPr>
        <w:t> </w:t>
      </w:r>
      <w:r>
        <w:rPr/>
        <w:t>virtualnog</w:t>
      </w:r>
      <w:r>
        <w:rPr>
          <w:spacing w:val="-2"/>
        </w:rPr>
        <w:t> </w:t>
      </w:r>
      <w:r>
        <w:rPr/>
        <w:t>poslužitelja</w:t>
      </w:r>
      <w:r>
        <w:rPr>
          <w:spacing w:val="-6"/>
        </w:rPr>
        <w:t> </w:t>
      </w:r>
      <w:r>
        <w:rPr/>
        <w:t>(održavanje</w:t>
      </w:r>
      <w:r>
        <w:rPr>
          <w:spacing w:val="-4"/>
        </w:rPr>
        <w:t> </w:t>
      </w:r>
      <w:r>
        <w:rPr/>
        <w:t>fotokopirni</w:t>
      </w:r>
      <w:r>
        <w:rPr/>
        <w:t>h</w:t>
      </w:r>
      <w:r>
        <w:rPr/>
        <w:t> uređaja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zgradi</w:t>
      </w:r>
      <w:r>
        <w:rPr>
          <w:spacing w:val="-5"/>
        </w:rPr>
        <w:t> </w:t>
      </w:r>
      <w:r>
        <w:rPr/>
        <w:t>gradske</w:t>
      </w:r>
      <w:r>
        <w:rPr>
          <w:spacing w:val="-6"/>
        </w:rPr>
        <w:t> </w:t>
      </w:r>
      <w:r>
        <w:rPr/>
        <w:t>uprave);</w:t>
      </w:r>
      <w:r>
        <w:rPr>
          <w:spacing w:val="-5"/>
        </w:rPr>
        <w:t> </w:t>
      </w:r>
      <w:r>
        <w:rPr/>
        <w:t>nabava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mobilna</w:t>
      </w:r>
      <w:r>
        <w:rPr>
          <w:spacing w:val="-4"/>
        </w:rPr>
        <w:t> </w:t>
      </w:r>
      <w:r>
        <w:rPr/>
        <w:t>uređaja,</w:t>
      </w:r>
      <w:r>
        <w:rPr>
          <w:spacing w:val="-5"/>
        </w:rPr>
        <w:t> </w:t>
      </w:r>
      <w:r>
        <w:rPr/>
        <w:t>15</w:t>
      </w:r>
      <w:r>
        <w:rPr>
          <w:spacing w:val="-7"/>
        </w:rPr>
        <w:t> </w:t>
      </w:r>
      <w:r>
        <w:rPr/>
        <w:t>tableta,</w:t>
      </w:r>
      <w:r>
        <w:rPr>
          <w:spacing w:val="-5"/>
        </w:rPr>
        <w:t> </w:t>
      </w:r>
      <w:r>
        <w:rPr/>
        <w:t>fotokopirnog</w:t>
      </w:r>
      <w:r>
        <w:rPr>
          <w:spacing w:val="-4"/>
        </w:rPr>
        <w:t> </w:t>
      </w:r>
      <w:r>
        <w:rPr/>
        <w:t>uređaj</w:t>
      </w:r>
      <w:r>
        <w:rPr/>
        <w:t>a</w:t>
      </w:r>
      <w:r>
        <w:rPr/>
        <w:t> (print- sken), pisača, 13 PC računala, 3 notebooka, 2 uredske stolice, 2 konferencijska stola.</w:t>
      </w:r>
    </w:p>
    <w:p>
      <w:pPr>
        <w:pStyle w:val="BodyText"/>
        <w:spacing w:before="3"/>
      </w:pPr>
    </w:p>
    <w:p>
      <w:pPr>
        <w:pStyle w:val="BodyText"/>
        <w:ind w:left="1135" w:right="1135" w:firstLine="707"/>
        <w:jc w:val="both"/>
      </w:pPr>
      <w:r>
        <w:rPr/>
        <w:t>Za potrebe izvršenja ove aktivnosti u 2025. godini planirano je 90.000,00 EUR, a </w:t>
      </w:r>
      <w:r>
        <w:rPr/>
        <w:t>u</w:t>
      </w:r>
      <w:r>
        <w:rPr/>
        <w:t> izvještajnom periodu realizirano je 67.815,14 EUR ili 75,35% godišnjeg plana.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2"/>
      </w:pPr>
      <w:r>
        <w:rPr/>
        <w:t>Kapitalni</w:t>
      </w:r>
      <w:r>
        <w:rPr>
          <w:spacing w:val="-6"/>
        </w:rPr>
        <w:t> </w:t>
      </w:r>
      <w:r>
        <w:rPr/>
        <w:t>projekt:</w:t>
      </w:r>
      <w:r>
        <w:rPr>
          <w:spacing w:val="-8"/>
        </w:rPr>
        <w:t> </w:t>
      </w:r>
      <w:r>
        <w:rPr/>
        <w:t>E-</w:t>
      </w:r>
      <w:r>
        <w:rPr>
          <w:spacing w:val="-4"/>
        </w:rPr>
        <w:t>grad</w:t>
      </w:r>
    </w:p>
    <w:p>
      <w:pPr>
        <w:pStyle w:val="BodyText"/>
        <w:spacing w:before="199"/>
        <w:ind w:left="1135" w:right="1130" w:firstLine="707"/>
        <w:jc w:val="both"/>
      </w:pPr>
      <w:r>
        <w:rPr/>
        <w:t>E-grad</w:t>
      </w:r>
      <w:r>
        <w:rPr>
          <w:spacing w:val="-9"/>
        </w:rPr>
        <w:t> </w:t>
      </w:r>
      <w:r>
        <w:rPr/>
        <w:t>obuhvaća</w:t>
      </w:r>
      <w:r>
        <w:rPr>
          <w:spacing w:val="-12"/>
        </w:rPr>
        <w:t> </w:t>
      </w:r>
      <w:r>
        <w:rPr/>
        <w:t>informacijski</w:t>
      </w:r>
      <w:r>
        <w:rPr>
          <w:spacing w:val="-10"/>
        </w:rPr>
        <w:t> </w:t>
      </w:r>
      <w:r>
        <w:rPr/>
        <w:t>sustav</w:t>
      </w:r>
      <w:r>
        <w:rPr>
          <w:spacing w:val="-8"/>
        </w:rPr>
        <w:t> </w:t>
      </w:r>
      <w:r>
        <w:rPr/>
        <w:t>kojeg</w:t>
      </w:r>
      <w:r>
        <w:rPr>
          <w:spacing w:val="-9"/>
        </w:rPr>
        <w:t> </w:t>
      </w:r>
      <w:r>
        <w:rPr/>
        <w:t>zajednički</w:t>
      </w:r>
      <w:r>
        <w:rPr>
          <w:spacing w:val="-10"/>
        </w:rPr>
        <w:t> </w:t>
      </w:r>
      <w:r>
        <w:rPr/>
        <w:t>koriste</w:t>
      </w:r>
      <w:r>
        <w:rPr>
          <w:spacing w:val="-11"/>
        </w:rPr>
        <w:t> </w:t>
      </w:r>
      <w:r>
        <w:rPr/>
        <w:t>Grad</w:t>
      </w:r>
      <w:r>
        <w:rPr>
          <w:spacing w:val="-9"/>
        </w:rPr>
        <w:t> </w:t>
      </w:r>
      <w:r>
        <w:rPr/>
        <w:t>Labin</w:t>
      </w:r>
      <w:r>
        <w:rPr>
          <w:spacing w:val="-9"/>
        </w:rPr>
        <w:t> </w:t>
      </w:r>
      <w:r>
        <w:rPr/>
        <w:t>i</w:t>
      </w:r>
      <w:r>
        <w:rPr>
          <w:spacing w:val="-12"/>
        </w:rPr>
        <w:t> </w:t>
      </w:r>
      <w:r>
        <w:rPr/>
        <w:t>proračuns</w:t>
      </w:r>
      <w:r>
        <w:rPr/>
        <w:t>ki</w:t>
      </w:r>
      <w:r>
        <w:rPr/>
        <w:t> korisnici te trgovačka društva, a troškovi su podijeljeni proporcionalno broju računala koj</w:t>
      </w:r>
      <w:r>
        <w:rPr/>
        <w:t>eg</w:t>
      </w:r>
      <w:r>
        <w:rPr/>
        <w:t> koristi pojedini korisnik sustava. Cilj aktivnosti je osiguranje sredstva u slučaju eventualni</w:t>
      </w:r>
      <w:r>
        <w:rPr/>
        <w:t>h</w:t>
      </w:r>
      <w:r>
        <w:rPr/>
        <w:t> kvarova na serverskoj opremi, a u izvještajnom periodu nije bilo potrebe za otklanjanje</w:t>
      </w:r>
      <w:r>
        <w:rPr/>
        <w:t>m</w:t>
      </w:r>
      <w:r>
        <w:rPr/>
        <w:t> </w:t>
      </w:r>
      <w:r>
        <w:rPr>
          <w:spacing w:val="-2"/>
        </w:rPr>
        <w:t>kvarova.</w:t>
      </w:r>
    </w:p>
    <w:p>
      <w:pPr>
        <w:pStyle w:val="BodyText"/>
        <w:spacing w:before="199"/>
        <w:ind w:left="1135" w:right="1132" w:firstLine="707"/>
        <w:jc w:val="both"/>
      </w:pPr>
      <w:r>
        <w:rPr/>
        <w:t>Za potrebe izvršenja ove aktivnosti u 2025. godini planirano je 2.500,00 EUR, a </w:t>
      </w:r>
      <w:r>
        <w:rPr/>
        <w:t>u</w:t>
      </w:r>
      <w:r>
        <w:rPr/>
        <w:t> izvještajnom razdoblju nisu realizirana sredstva.</w:t>
      </w:r>
    </w:p>
    <w:p>
      <w:pPr>
        <w:pStyle w:val="BodyText"/>
        <w:spacing w:before="201"/>
      </w:pPr>
    </w:p>
    <w:p>
      <w:pPr>
        <w:pStyle w:val="Heading6"/>
        <w:numPr>
          <w:ilvl w:val="2"/>
          <w:numId w:val="3"/>
        </w:numPr>
        <w:tabs>
          <w:tab w:pos="1685" w:val="left" w:leader="none"/>
        </w:tabs>
        <w:spacing w:line="240" w:lineRule="auto" w:before="0" w:after="0"/>
        <w:ind w:left="1685" w:right="0" w:hanging="550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Program:</w:t>
      </w:r>
      <w:r>
        <w:rPr>
          <w:spacing w:val="-5"/>
          <w:u w:val="single"/>
        </w:rPr>
        <w:t> </w:t>
      </w:r>
      <w:r>
        <w:rPr>
          <w:u w:val="single"/>
        </w:rPr>
        <w:t>Mjesna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samouprava</w:t>
      </w:r>
    </w:p>
    <w:p>
      <w:pPr>
        <w:pStyle w:val="BodyText"/>
        <w:rPr>
          <w:b/>
        </w:rPr>
      </w:pPr>
    </w:p>
    <w:p>
      <w:pPr>
        <w:spacing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199"/>
        <w:ind w:left="1843"/>
      </w:pPr>
      <w:r>
        <w:rPr/>
        <w:t>Program</w:t>
      </w:r>
      <w:r>
        <w:rPr>
          <w:spacing w:val="14"/>
        </w:rPr>
        <w:t> </w:t>
      </w:r>
      <w:r>
        <w:rPr/>
        <w:t>obuhvaća</w:t>
      </w:r>
      <w:r>
        <w:rPr>
          <w:spacing w:val="16"/>
        </w:rPr>
        <w:t> </w:t>
      </w:r>
      <w:r>
        <w:rPr/>
        <w:t>aktivnosti</w:t>
      </w:r>
      <w:r>
        <w:rPr>
          <w:spacing w:val="15"/>
        </w:rPr>
        <w:t> </w:t>
      </w:r>
      <w:r>
        <w:rPr/>
        <w:t>kojima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osiguravaju</w:t>
      </w:r>
      <w:r>
        <w:rPr>
          <w:spacing w:val="16"/>
        </w:rPr>
        <w:t> </w:t>
      </w:r>
      <w:r>
        <w:rPr/>
        <w:t>sredstva</w:t>
      </w:r>
      <w:r>
        <w:rPr>
          <w:spacing w:val="16"/>
        </w:rPr>
        <w:t> </w:t>
      </w:r>
      <w:r>
        <w:rPr/>
        <w:t>za</w:t>
      </w:r>
      <w:r>
        <w:rPr>
          <w:spacing w:val="14"/>
        </w:rPr>
        <w:t> </w:t>
      </w:r>
      <w:r>
        <w:rPr/>
        <w:t>financiranje</w:t>
      </w:r>
      <w:r>
        <w:rPr>
          <w:spacing w:val="16"/>
        </w:rPr>
        <w:t> </w:t>
      </w:r>
      <w:r>
        <w:rPr>
          <w:spacing w:val="-2"/>
        </w:rPr>
        <w:t>mjesne</w:t>
      </w:r>
    </w:p>
    <w:p>
      <w:pPr>
        <w:pStyle w:val="BodyText"/>
        <w:spacing w:before="2"/>
        <w:ind w:left="1135"/>
      </w:pPr>
      <w:r>
        <w:rPr>
          <w:spacing w:val="-2"/>
        </w:rPr>
        <w:t>samouprave.</w:t>
      </w:r>
    </w:p>
    <w:p>
      <w:pPr>
        <w:pStyle w:val="BodyText"/>
        <w:spacing w:before="200"/>
        <w:ind w:left="1843"/>
      </w:pPr>
      <w:r>
        <w:rPr/>
        <w:t>Cilj</w:t>
      </w:r>
      <w:r>
        <w:rPr>
          <w:spacing w:val="-5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omogućiti</w:t>
      </w:r>
      <w:r>
        <w:rPr>
          <w:spacing w:val="-5"/>
        </w:rPr>
        <w:t> </w:t>
      </w:r>
      <w:r>
        <w:rPr/>
        <w:t>redovni</w:t>
      </w:r>
      <w:r>
        <w:rPr>
          <w:spacing w:val="-7"/>
        </w:rPr>
        <w:t> </w:t>
      </w:r>
      <w:r>
        <w:rPr/>
        <w:t>rad</w:t>
      </w:r>
      <w:r>
        <w:rPr>
          <w:spacing w:val="-7"/>
        </w:rPr>
        <w:t> </w:t>
      </w:r>
      <w:r>
        <w:rPr/>
        <w:t>vijeća</w:t>
      </w:r>
      <w:r>
        <w:rPr>
          <w:spacing w:val="-6"/>
        </w:rPr>
        <w:t> </w:t>
      </w:r>
      <w:r>
        <w:rPr/>
        <w:t>mjesnih</w:t>
      </w:r>
      <w:r>
        <w:rPr>
          <w:spacing w:val="-5"/>
        </w:rPr>
        <w:t> </w:t>
      </w:r>
      <w:r>
        <w:rPr/>
        <w:t>odbora</w:t>
      </w:r>
      <w:r>
        <w:rPr>
          <w:spacing w:val="-7"/>
        </w:rPr>
        <w:t> </w:t>
      </w:r>
      <w:r>
        <w:rPr/>
        <w:t>Grada</w:t>
      </w:r>
      <w:r>
        <w:rPr>
          <w:spacing w:val="-6"/>
        </w:rPr>
        <w:t> </w:t>
      </w:r>
      <w:r>
        <w:rPr>
          <w:spacing w:val="-2"/>
        </w:rPr>
        <w:t>Labina.</w:t>
      </w:r>
    </w:p>
    <w:p>
      <w:pPr>
        <w:pStyle w:val="Heading6"/>
        <w:spacing w:before="201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198"/>
        <w:ind w:left="1135" w:right="1131" w:firstLine="707"/>
      </w:pPr>
      <w:r>
        <w:rPr/>
        <w:t>Za</w:t>
      </w:r>
      <w:r>
        <w:rPr>
          <w:spacing w:val="-7"/>
        </w:rPr>
        <w:t> </w:t>
      </w:r>
      <w:r>
        <w:rPr/>
        <w:t>potrebe</w:t>
      </w:r>
      <w:r>
        <w:rPr>
          <w:spacing w:val="-9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aktivnosti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ovom</w:t>
      </w:r>
      <w:r>
        <w:rPr>
          <w:spacing w:val="-8"/>
        </w:rPr>
        <w:t> </w:t>
      </w:r>
      <w:r>
        <w:rPr/>
        <w:t>programu</w:t>
      </w:r>
      <w:r>
        <w:rPr>
          <w:spacing w:val="-11"/>
        </w:rPr>
        <w:t> </w:t>
      </w:r>
      <w:r>
        <w:rPr/>
        <w:t>planirano</w:t>
      </w:r>
      <w:r>
        <w:rPr>
          <w:spacing w:val="-6"/>
        </w:rPr>
        <w:t> </w:t>
      </w:r>
      <w:r>
        <w:rPr/>
        <w:t>je</w:t>
      </w:r>
      <w:r>
        <w:rPr>
          <w:spacing w:val="-9"/>
        </w:rPr>
        <w:t> </w:t>
      </w:r>
      <w:r>
        <w:rPr/>
        <w:t>ukupno</w:t>
      </w:r>
      <w:r>
        <w:rPr>
          <w:spacing w:val="-9"/>
        </w:rPr>
        <w:t> </w:t>
      </w:r>
      <w:r>
        <w:rPr/>
        <w:t>4.900,00</w:t>
      </w:r>
      <w:r>
        <w:rPr>
          <w:spacing w:val="-6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/>
        <w:t> utrošeno je 3.842,76 EUR što iznosi 78,42 % godišnjeg plana.</w:t>
      </w:r>
    </w:p>
    <w:p>
      <w:pPr>
        <w:pStyle w:val="Heading6"/>
        <w:spacing w:before="200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ind w:left="1135" w:right="1136" w:firstLine="707"/>
        <w:jc w:val="both"/>
      </w:pPr>
      <w:r>
        <w:rPr/>
        <w:t>Veće sudjelovanje građana u planovima i akcijama mjesnih odbora, kao i podi</w:t>
      </w:r>
      <w:r>
        <w:rPr/>
        <w:t>gnuta</w:t>
      </w:r>
      <w:r>
        <w:rPr/>
        <w:t> svijesti o mogućnosti utjecaja građana na direktno rješavanje potrebnih radnji u njihovo</w:t>
      </w:r>
      <w:r>
        <w:rPr/>
        <w:t>m</w:t>
      </w:r>
      <w:r>
        <w:rPr/>
        <w:t> neposrednom okruženju.</w:t>
      </w:r>
    </w:p>
    <w:p>
      <w:pPr>
        <w:pStyle w:val="Heading6"/>
        <w:spacing w:before="252"/>
      </w:pPr>
      <w:r>
        <w:rPr/>
        <w:t>Aktivnost:</w:t>
      </w:r>
      <w:r>
        <w:rPr>
          <w:spacing w:val="-7"/>
        </w:rPr>
        <w:t> </w:t>
      </w:r>
      <w:r>
        <w:rPr/>
        <w:t>Financiranje</w:t>
      </w:r>
      <w:r>
        <w:rPr>
          <w:spacing w:val="-9"/>
        </w:rPr>
        <w:t> </w:t>
      </w:r>
      <w:r>
        <w:rPr/>
        <w:t>Mjesnog</w:t>
      </w:r>
      <w:r>
        <w:rPr>
          <w:spacing w:val="-7"/>
        </w:rPr>
        <w:t> </w:t>
      </w:r>
      <w:r>
        <w:rPr/>
        <w:t>odbora</w:t>
      </w:r>
      <w:r>
        <w:rPr>
          <w:spacing w:val="-6"/>
        </w:rPr>
        <w:t> </w:t>
      </w:r>
      <w:r>
        <w:rPr/>
        <w:t>Labin</w:t>
      </w:r>
      <w:r>
        <w:rPr>
          <w:spacing w:val="-9"/>
        </w:rPr>
        <w:t> </w:t>
      </w:r>
      <w:r>
        <w:rPr>
          <w:spacing w:val="-2"/>
        </w:rPr>
        <w:t>Gornji</w:t>
      </w:r>
    </w:p>
    <w:p>
      <w:pPr>
        <w:pStyle w:val="BodyText"/>
        <w:rPr>
          <w:b/>
        </w:rPr>
      </w:pPr>
    </w:p>
    <w:p>
      <w:pPr>
        <w:pStyle w:val="BodyText"/>
        <w:ind w:left="1135" w:right="1131" w:firstLine="707"/>
        <w:jc w:val="both"/>
      </w:pPr>
      <w:r>
        <w:rPr/>
        <w:t>Cilj Aktivnosti je ostvaren kroz programske aktivnosti u cilju poboljšanja i podizanj</w:t>
      </w:r>
      <w:r>
        <w:rPr/>
        <w:t>a</w:t>
      </w:r>
      <w:r>
        <w:rPr/>
        <w:t> kvalitete življenja sugrađana. Program rada vijeća mjesnog odbora ostvaren je u suradnji </w:t>
      </w:r>
      <w:r>
        <w:rPr/>
        <w:t>s</w:t>
      </w:r>
      <w:r>
        <w:rPr/>
        <w:t> odjelima gradske uprave, trgovačkim društvima Grada Labina, fizičkim i pravnim subjekti</w:t>
      </w:r>
      <w:r>
        <w:rPr/>
        <w:t>ma</w:t>
      </w:r>
      <w:r>
        <w:rPr/>
        <w:t> koji djeluju na</w:t>
      </w:r>
      <w:r>
        <w:rPr>
          <w:spacing w:val="-2"/>
        </w:rPr>
        <w:t> </w:t>
      </w:r>
      <w:r>
        <w:rPr/>
        <w:t>području pojedinog mjesnog</w:t>
      </w:r>
      <w:r>
        <w:rPr>
          <w:spacing w:val="-2"/>
        </w:rPr>
        <w:t> </w:t>
      </w:r>
      <w:r>
        <w:rPr/>
        <w:t>odbora, te</w:t>
      </w:r>
      <w:r>
        <w:rPr>
          <w:spacing w:val="-2"/>
        </w:rPr>
        <w:t> </w:t>
      </w:r>
      <w:r>
        <w:rPr/>
        <w:t>velikim doprinosom</w:t>
      </w:r>
      <w:r>
        <w:rPr>
          <w:spacing w:val="-3"/>
        </w:rPr>
        <w:t> </w:t>
      </w:r>
      <w:r>
        <w:rPr/>
        <w:t>volontera i čl</w:t>
      </w:r>
      <w:r>
        <w:rPr/>
        <w:t>anova</w:t>
      </w:r>
      <w:r>
        <w:rPr/>
        <w:t> lokalne zajednice koji rade ili djeluju unutar raznih udruga. Sredstva su utrošena za I. faz</w:t>
      </w:r>
      <w:r>
        <w:rPr/>
        <w:t>u</w:t>
      </w:r>
      <w:r>
        <w:rPr/>
        <w:t> izrade web stranica za projekt „Terra fameja“.</w:t>
      </w:r>
    </w:p>
    <w:p>
      <w:pPr>
        <w:pStyle w:val="BodyText"/>
        <w:spacing w:before="2"/>
        <w:ind w:left="1135" w:right="1134" w:firstLine="707"/>
        <w:jc w:val="both"/>
      </w:pPr>
      <w:r>
        <w:rPr/>
        <w:t>Za potrebe izvršenja ove aktivnosti u 2025. godini planirano je 700,00 EUR, a </w:t>
      </w:r>
      <w:r>
        <w:rPr/>
        <w:t>u</w:t>
      </w:r>
      <w:r>
        <w:rPr/>
        <w:t> izvještajnom razdoblju realizirano je 100,00%.</w:t>
      </w:r>
    </w:p>
    <w:p>
      <w:pPr>
        <w:pStyle w:val="BodyText"/>
        <w:spacing w:before="1"/>
      </w:pPr>
    </w:p>
    <w:p>
      <w:pPr>
        <w:pStyle w:val="Heading6"/>
        <w:spacing w:before="1"/>
      </w:pPr>
      <w:r>
        <w:rPr/>
        <w:t>Aktivnost:</w:t>
      </w:r>
      <w:r>
        <w:rPr>
          <w:spacing w:val="-7"/>
        </w:rPr>
        <w:t> </w:t>
      </w:r>
      <w:r>
        <w:rPr/>
        <w:t>Financiranje</w:t>
      </w:r>
      <w:r>
        <w:rPr>
          <w:spacing w:val="-10"/>
        </w:rPr>
        <w:t> </w:t>
      </w:r>
      <w:r>
        <w:rPr/>
        <w:t>Mjesnog</w:t>
      </w:r>
      <w:r>
        <w:rPr>
          <w:spacing w:val="-8"/>
        </w:rPr>
        <w:t> </w:t>
      </w:r>
      <w:r>
        <w:rPr/>
        <w:t>odbora</w:t>
      </w:r>
      <w:r>
        <w:rPr>
          <w:spacing w:val="-6"/>
        </w:rPr>
        <w:t> </w:t>
      </w:r>
      <w:r>
        <w:rPr>
          <w:spacing w:val="-4"/>
        </w:rPr>
        <w:t>Vinež</w:t>
      </w:r>
    </w:p>
    <w:p>
      <w:pPr>
        <w:pStyle w:val="BodyText"/>
        <w:spacing w:before="198"/>
        <w:ind w:left="1135" w:right="1130" w:firstLine="707"/>
        <w:jc w:val="both"/>
      </w:pPr>
      <w:r>
        <w:rPr/>
        <w:t>Cilj Aktivnosti je ostvaren kroz programske aktivnosti u cilju poboljšanja i podizanj</w:t>
      </w:r>
      <w:r>
        <w:rPr/>
        <w:t>a</w:t>
      </w:r>
      <w:r>
        <w:rPr/>
        <w:t> kvalitete življenja sugrađana. Program rada vijeća mjesnog odbora ostvaren je u suradnji </w:t>
      </w:r>
      <w:r>
        <w:rPr/>
        <w:t>s</w:t>
      </w:r>
      <w:r>
        <w:rPr/>
        <w:t> odjelima gradske uprave, trgovačkim društvima Grada Labina, fizičkim i pravnim subjekti</w:t>
      </w:r>
      <w:r>
        <w:rPr/>
        <w:t>ma</w:t>
      </w:r>
      <w:r>
        <w:rPr/>
        <w:t> koji djeluju na</w:t>
      </w:r>
      <w:r>
        <w:rPr>
          <w:spacing w:val="-2"/>
        </w:rPr>
        <w:t> </w:t>
      </w:r>
      <w:r>
        <w:rPr/>
        <w:t>području pojedinog mjesnog</w:t>
      </w:r>
      <w:r>
        <w:rPr>
          <w:spacing w:val="-2"/>
        </w:rPr>
        <w:t> </w:t>
      </w:r>
      <w:r>
        <w:rPr/>
        <w:t>odbora, te</w:t>
      </w:r>
      <w:r>
        <w:rPr>
          <w:spacing w:val="-2"/>
        </w:rPr>
        <w:t> </w:t>
      </w:r>
      <w:r>
        <w:rPr/>
        <w:t>velikim doprinosom</w:t>
      </w:r>
      <w:r>
        <w:rPr>
          <w:spacing w:val="-3"/>
        </w:rPr>
        <w:t> </w:t>
      </w:r>
      <w:r>
        <w:rPr/>
        <w:t>volontera i čl</w:t>
      </w:r>
      <w:r>
        <w:rPr/>
        <w:t>anova</w:t>
      </w:r>
      <w:r>
        <w:rPr/>
        <w:t> lokalne zajednice koji rade ili djeluju unutar raznih udruga. Sredstva su utrošena za čašćenj</w:t>
      </w:r>
      <w:r>
        <w:rPr/>
        <w:t>e</w:t>
      </w:r>
      <w:r>
        <w:rPr/>
        <w:t> djece sa područja mjesnog odbora, za uredski materijal potreban za redovan rad čl</w:t>
      </w:r>
      <w:r>
        <w:rPr/>
        <w:t>anova</w:t>
      </w:r>
      <w:r>
        <w:rPr/>
        <w:t> vijeća</w:t>
      </w:r>
      <w:r>
        <w:rPr>
          <w:spacing w:val="-9"/>
        </w:rPr>
        <w:t> </w:t>
      </w:r>
      <w:r>
        <w:rPr/>
        <w:t>mjesnog</w:t>
      </w:r>
      <w:r>
        <w:rPr>
          <w:spacing w:val="-12"/>
        </w:rPr>
        <w:t> </w:t>
      </w:r>
      <w:r>
        <w:rPr/>
        <w:t>odbora</w:t>
      </w:r>
      <w:r>
        <w:rPr>
          <w:spacing w:val="-11"/>
        </w:rPr>
        <w:t> </w:t>
      </w:r>
      <w:r>
        <w:rPr/>
        <w:t>te</w:t>
      </w:r>
      <w:r>
        <w:rPr>
          <w:spacing w:val="-11"/>
        </w:rPr>
        <w:t> </w:t>
      </w:r>
      <w:r>
        <w:rPr/>
        <w:t>za</w:t>
      </w:r>
      <w:r>
        <w:rPr>
          <w:spacing w:val="-9"/>
        </w:rPr>
        <w:t> </w:t>
      </w:r>
      <w:r>
        <w:rPr/>
        <w:t>nabavku</w:t>
      </w:r>
      <w:r>
        <w:rPr>
          <w:spacing w:val="-9"/>
        </w:rPr>
        <w:t> </w:t>
      </w:r>
      <w:r>
        <w:rPr/>
        <w:t>humusa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akciji</w:t>
      </w:r>
      <w:r>
        <w:rPr>
          <w:spacing w:val="-10"/>
        </w:rPr>
        <w:t> </w:t>
      </w:r>
      <w:r>
        <w:rPr/>
        <w:t>sadnje</w:t>
      </w:r>
      <w:r>
        <w:rPr>
          <w:spacing w:val="-9"/>
        </w:rPr>
        <w:t> </w:t>
      </w:r>
      <w:r>
        <w:rPr/>
        <w:t>divljih</w:t>
      </w:r>
      <w:r>
        <w:rPr>
          <w:spacing w:val="-9"/>
        </w:rPr>
        <w:t> </w:t>
      </w:r>
      <w:r>
        <w:rPr/>
        <w:t>šparoga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Parku</w:t>
      </w:r>
      <w:r>
        <w:rPr>
          <w:spacing w:val="-8"/>
        </w:rPr>
        <w:t> </w:t>
      </w:r>
      <w:r>
        <w:rPr/>
        <w:t>skulpt</w:t>
      </w:r>
      <w:r>
        <w:rPr/>
        <w:t>ura</w:t>
      </w:r>
      <w:r>
        <w:rPr/>
        <w:t> </w:t>
      </w:r>
      <w:r>
        <w:rPr>
          <w:spacing w:val="-2"/>
        </w:rPr>
        <w:t>Dubrova.</w:t>
      </w:r>
    </w:p>
    <w:p>
      <w:pPr>
        <w:pStyle w:val="BodyText"/>
        <w:spacing w:line="242" w:lineRule="auto" w:before="199"/>
        <w:ind w:left="1135" w:right="1134" w:firstLine="707"/>
        <w:jc w:val="both"/>
      </w:pPr>
      <w:r>
        <w:rPr/>
        <w:t>Za potrebe izvršenja ove aktivnosti u 2025. godini planirano je 700,00 EUR, a </w:t>
      </w:r>
      <w:r>
        <w:rPr/>
        <w:t>u</w:t>
      </w:r>
      <w:r>
        <w:rPr/>
        <w:t> izvještajnom razdoblju utrošeno je 689,77 EUR odnosno 98,54% plana.</w:t>
      </w:r>
    </w:p>
    <w:p>
      <w:pPr>
        <w:pStyle w:val="BodyText"/>
        <w:spacing w:after="0" w:line="242" w:lineRule="auto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2"/>
      </w:pPr>
      <w:r>
        <w:rPr/>
        <w:t>Aktivnost:</w:t>
      </w:r>
      <w:r>
        <w:rPr>
          <w:spacing w:val="-7"/>
        </w:rPr>
        <w:t> </w:t>
      </w:r>
      <w:r>
        <w:rPr/>
        <w:t>Financiranje</w:t>
      </w:r>
      <w:r>
        <w:rPr>
          <w:spacing w:val="-10"/>
        </w:rPr>
        <w:t> </w:t>
      </w:r>
      <w:r>
        <w:rPr/>
        <w:t>Mjesnog</w:t>
      </w:r>
      <w:r>
        <w:rPr>
          <w:spacing w:val="-8"/>
        </w:rPr>
        <w:t> </w:t>
      </w:r>
      <w:r>
        <w:rPr/>
        <w:t>odbora</w:t>
      </w:r>
      <w:r>
        <w:rPr>
          <w:spacing w:val="-6"/>
        </w:rPr>
        <w:t> </w:t>
      </w:r>
      <w:r>
        <w:rPr>
          <w:spacing w:val="-2"/>
        </w:rPr>
        <w:t>Kature</w:t>
      </w:r>
    </w:p>
    <w:p>
      <w:pPr>
        <w:pStyle w:val="BodyText"/>
        <w:spacing w:before="199"/>
        <w:ind w:left="1135" w:right="1126"/>
        <w:jc w:val="both"/>
      </w:pPr>
      <w:r>
        <w:rPr/>
        <w:t>Cilj Aktivnosti je ostvaren kroz programske aktivnosti u cilju poboljšanja i podizanja kvalite</w:t>
      </w:r>
      <w:r>
        <w:rPr/>
        <w:t>te</w:t>
      </w:r>
      <w:r>
        <w:rPr/>
        <w:t> življenja sugrađana. Program rada vijeća mjesnog odbora ostvaren je u suradnji s odjeli</w:t>
      </w:r>
      <w:r>
        <w:rPr/>
        <w:t>ma</w:t>
      </w:r>
      <w:r>
        <w:rPr/>
        <w:t> gradske</w:t>
      </w:r>
      <w:r>
        <w:rPr>
          <w:spacing w:val="-7"/>
        </w:rPr>
        <w:t> </w:t>
      </w:r>
      <w:r>
        <w:rPr/>
        <w:t>uprave,</w:t>
      </w:r>
      <w:r>
        <w:rPr>
          <w:spacing w:val="-8"/>
        </w:rPr>
        <w:t> </w:t>
      </w:r>
      <w:r>
        <w:rPr/>
        <w:t>trgovačkim</w:t>
      </w:r>
      <w:r>
        <w:rPr>
          <w:spacing w:val="-3"/>
        </w:rPr>
        <w:t> </w:t>
      </w:r>
      <w:r>
        <w:rPr/>
        <w:t>društvima</w:t>
      </w:r>
      <w:r>
        <w:rPr>
          <w:spacing w:val="-9"/>
        </w:rPr>
        <w:t> </w:t>
      </w:r>
      <w:r>
        <w:rPr/>
        <w:t>Grada</w:t>
      </w:r>
      <w:r>
        <w:rPr>
          <w:spacing w:val="-6"/>
        </w:rPr>
        <w:t> </w:t>
      </w:r>
      <w:r>
        <w:rPr/>
        <w:t>Labina,</w:t>
      </w:r>
      <w:r>
        <w:rPr>
          <w:spacing w:val="-5"/>
        </w:rPr>
        <w:t> </w:t>
      </w:r>
      <w:r>
        <w:rPr/>
        <w:t>fizičkim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pravnim</w:t>
      </w:r>
      <w:r>
        <w:rPr>
          <w:spacing w:val="-8"/>
        </w:rPr>
        <w:t> </w:t>
      </w:r>
      <w:r>
        <w:rPr/>
        <w:t>subjektima</w:t>
      </w:r>
      <w:r>
        <w:rPr>
          <w:spacing w:val="-6"/>
        </w:rPr>
        <w:t> </w:t>
      </w:r>
      <w:r>
        <w:rPr/>
        <w:t>koji</w:t>
      </w:r>
      <w:r>
        <w:rPr>
          <w:spacing w:val="-7"/>
        </w:rPr>
        <w:t> </w:t>
      </w:r>
      <w:r>
        <w:rPr/>
        <w:t>djelu</w:t>
      </w:r>
      <w:r>
        <w:rPr/>
        <w:t>ju</w:t>
      </w:r>
      <w:r>
        <w:rPr/>
        <w:t> na području pojedinog mjesnog odbora, te velikim doprinosom volontera i članova lokal</w:t>
      </w:r>
      <w:r>
        <w:rPr/>
        <w:t>ne</w:t>
      </w:r>
      <w:r>
        <w:rPr/>
        <w:t> zajednice koji rade ili djeluju unutar raznih udruga. U izvještajnom razdoblju članovi vije</w:t>
      </w:r>
      <w:r>
        <w:rPr/>
        <w:t>ća</w:t>
      </w:r>
      <w:r>
        <w:rPr/>
        <w:t> Mjesnog odbora su sudjelovali na Festivalu cvijeća koji se održao na trgu na Katurama te </w:t>
      </w:r>
      <w:r>
        <w:rPr/>
        <w:t>su</w:t>
      </w:r>
      <w:r>
        <w:rPr/>
        <w:t> sredstva utrošili za čašćenje posjetitelja, akciji „Uredi moj kvart“ (bojanje klupica i zidova </w:t>
      </w:r>
      <w:r>
        <w:rPr/>
        <w:t>na</w:t>
      </w:r>
      <w:r>
        <w:rPr/>
        <w:t> dječjem igralištu i dvorištu Područne škole na Katurama) te za podjelu poklon </w:t>
      </w:r>
      <w:r>
        <w:rPr/>
        <w:t>paketa</w:t>
      </w:r>
      <w:r>
        <w:rPr/>
        <w:t> korisnicima Doma za starije osobe Labin.</w:t>
      </w:r>
    </w:p>
    <w:p>
      <w:pPr>
        <w:pStyle w:val="BodyText"/>
        <w:spacing w:before="200"/>
        <w:ind w:left="1135" w:right="1134" w:firstLine="707"/>
        <w:jc w:val="both"/>
      </w:pPr>
      <w:r>
        <w:rPr/>
        <w:t>Za potrebe izvršenja ove aktivnosti u 2025. godini planirano je 700,00 EUR, a </w:t>
      </w:r>
      <w:r>
        <w:rPr/>
        <w:t>u</w:t>
      </w:r>
      <w:r>
        <w:rPr/>
        <w:t> izvještajnom razdoblju realizirano je 537,78 EUR ili 76,83% godišnjeg plana.</w:t>
      </w:r>
    </w:p>
    <w:p>
      <w:pPr>
        <w:pStyle w:val="Heading6"/>
        <w:spacing w:before="202"/>
      </w:pPr>
      <w:r>
        <w:rPr/>
        <w:t>Aktivnost:</w:t>
      </w:r>
      <w:r>
        <w:rPr>
          <w:spacing w:val="-7"/>
        </w:rPr>
        <w:t> </w:t>
      </w:r>
      <w:r>
        <w:rPr/>
        <w:t>Financiranje</w:t>
      </w:r>
      <w:r>
        <w:rPr>
          <w:spacing w:val="-10"/>
        </w:rPr>
        <w:t> </w:t>
      </w:r>
      <w:r>
        <w:rPr/>
        <w:t>Mjesnog</w:t>
      </w:r>
      <w:r>
        <w:rPr>
          <w:spacing w:val="-8"/>
        </w:rPr>
        <w:t> </w:t>
      </w:r>
      <w:r>
        <w:rPr/>
        <w:t>odbora</w:t>
      </w:r>
      <w:r>
        <w:rPr>
          <w:spacing w:val="-6"/>
        </w:rPr>
        <w:t> </w:t>
      </w:r>
      <w:r>
        <w:rPr>
          <w:spacing w:val="-2"/>
        </w:rPr>
        <w:t>Ripenda</w:t>
      </w:r>
    </w:p>
    <w:p>
      <w:pPr>
        <w:pStyle w:val="BodyText"/>
        <w:spacing w:before="196"/>
        <w:ind w:left="1135" w:right="1131" w:firstLine="707"/>
        <w:jc w:val="both"/>
      </w:pPr>
      <w:r>
        <w:rPr/>
        <w:t>Cilj Aktivnosti je ostvaren kroz programske aktivnosti u cilju poboljšanja i podizanj</w:t>
      </w:r>
      <w:r>
        <w:rPr/>
        <w:t>a</w:t>
      </w:r>
      <w:r>
        <w:rPr/>
        <w:t> kvalitete življenja sugrađana. Program rada vijeća mjesnog odbora ostvaren je u suradnji </w:t>
      </w:r>
      <w:r>
        <w:rPr/>
        <w:t>s</w:t>
      </w:r>
      <w:r>
        <w:rPr/>
        <w:t> odjelima gradske uprave, trgovačkim društvima Grada Labina, fizičkim i pravnim subjekti</w:t>
      </w:r>
      <w:r>
        <w:rPr/>
        <w:t>ma</w:t>
      </w:r>
      <w:r>
        <w:rPr/>
        <w:t> koji djeluju na</w:t>
      </w:r>
      <w:r>
        <w:rPr>
          <w:spacing w:val="-2"/>
        </w:rPr>
        <w:t> </w:t>
      </w:r>
      <w:r>
        <w:rPr/>
        <w:t>području pojedinog mjesnog</w:t>
      </w:r>
      <w:r>
        <w:rPr>
          <w:spacing w:val="-2"/>
        </w:rPr>
        <w:t> </w:t>
      </w:r>
      <w:r>
        <w:rPr/>
        <w:t>odbora, te</w:t>
      </w:r>
      <w:r>
        <w:rPr>
          <w:spacing w:val="-2"/>
        </w:rPr>
        <w:t> </w:t>
      </w:r>
      <w:r>
        <w:rPr/>
        <w:t>velikim doprinosom</w:t>
      </w:r>
      <w:r>
        <w:rPr>
          <w:spacing w:val="-3"/>
        </w:rPr>
        <w:t> </w:t>
      </w:r>
      <w:r>
        <w:rPr/>
        <w:t>volontera i čl</w:t>
      </w:r>
      <w:r>
        <w:rPr/>
        <w:t>anova</w:t>
      </w:r>
      <w:r>
        <w:rPr/>
        <w:t> lokalne zajednice koji rade ili djeluju unutar raznih udruga. Sredstva su utrošena za kupnj</w:t>
      </w:r>
      <w:r>
        <w:rPr/>
        <w:t>u</w:t>
      </w:r>
      <w:r>
        <w:rPr/>
        <w:t> podnih obloga i fornellona</w:t>
      </w:r>
      <w:r>
        <w:rPr>
          <w:spacing w:val="40"/>
        </w:rPr>
        <w:t> </w:t>
      </w:r>
      <w:r>
        <w:rPr/>
        <w:t>te hrane i pića za tradicionalno čašćenje mještana Ripend</w:t>
      </w:r>
      <w:r>
        <w:rPr/>
        <w:t>e</w:t>
      </w:r>
      <w:r>
        <w:rPr/>
        <w:t> povodom obilježavanja sv. Nikole na dječjem igralištu Grejs.</w:t>
      </w:r>
    </w:p>
    <w:p>
      <w:pPr>
        <w:pStyle w:val="BodyText"/>
        <w:spacing w:before="202"/>
        <w:ind w:left="1135" w:right="1134" w:firstLine="707"/>
        <w:jc w:val="both"/>
      </w:pPr>
      <w:r>
        <w:rPr/>
        <w:t>Za potrebe izvršenja ove aktivnosti u 2025. godini planirano je 700,00 EUR, a </w:t>
      </w:r>
      <w:r>
        <w:rPr/>
        <w:t>u</w:t>
      </w:r>
      <w:r>
        <w:rPr/>
        <w:t> izvještajnom razdoblju realizirano je 689,75 EUR, odnosno 98,54% plana.</w:t>
      </w:r>
    </w:p>
    <w:p>
      <w:pPr>
        <w:pStyle w:val="Heading6"/>
        <w:spacing w:before="202"/>
      </w:pPr>
      <w:r>
        <w:rPr/>
        <w:t>Aktivnost:</w:t>
      </w:r>
      <w:r>
        <w:rPr>
          <w:spacing w:val="-7"/>
        </w:rPr>
        <w:t> </w:t>
      </w:r>
      <w:r>
        <w:rPr/>
        <w:t>Financiranje</w:t>
      </w:r>
      <w:r>
        <w:rPr>
          <w:spacing w:val="-10"/>
        </w:rPr>
        <w:t> </w:t>
      </w:r>
      <w:r>
        <w:rPr/>
        <w:t>Mjesnog</w:t>
      </w:r>
      <w:r>
        <w:rPr>
          <w:spacing w:val="-8"/>
        </w:rPr>
        <w:t> </w:t>
      </w:r>
      <w:r>
        <w:rPr/>
        <w:t>odbora</w:t>
      </w:r>
      <w:r>
        <w:rPr>
          <w:spacing w:val="-6"/>
        </w:rPr>
        <w:t> </w:t>
      </w:r>
      <w:r>
        <w:rPr>
          <w:spacing w:val="-4"/>
        </w:rPr>
        <w:t>Rabac</w:t>
      </w:r>
    </w:p>
    <w:p>
      <w:pPr>
        <w:pStyle w:val="BodyText"/>
        <w:spacing w:before="198"/>
        <w:ind w:left="1135" w:right="1130" w:firstLine="707"/>
        <w:jc w:val="both"/>
      </w:pPr>
      <w:r>
        <w:rPr/>
        <w:t>Cilj Aktivnosti je ostvaren kroz programske aktivnosti u cilju poboljšanja i podizanj</w:t>
      </w:r>
      <w:r>
        <w:rPr/>
        <w:t>a</w:t>
      </w:r>
      <w:r>
        <w:rPr/>
        <w:t> kvalitete življenja sugrađana. Program rada vijeća mjesnog odbora ostvaren je u suradnji </w:t>
      </w:r>
      <w:r>
        <w:rPr/>
        <w:t>s</w:t>
      </w:r>
      <w:r>
        <w:rPr/>
        <w:t> odjelima gradske uprave, trgovačkim društvima Grada Labina, fizičkim i pravnim subjekti</w:t>
      </w:r>
      <w:r>
        <w:rPr/>
        <w:t>ma</w:t>
      </w:r>
      <w:r>
        <w:rPr/>
        <w:t> koji djeluju na</w:t>
      </w:r>
      <w:r>
        <w:rPr>
          <w:spacing w:val="-2"/>
        </w:rPr>
        <w:t> </w:t>
      </w:r>
      <w:r>
        <w:rPr/>
        <w:t>području pojedinog mjesnog</w:t>
      </w:r>
      <w:r>
        <w:rPr>
          <w:spacing w:val="-2"/>
        </w:rPr>
        <w:t> </w:t>
      </w:r>
      <w:r>
        <w:rPr/>
        <w:t>odbora, te</w:t>
      </w:r>
      <w:r>
        <w:rPr>
          <w:spacing w:val="-2"/>
        </w:rPr>
        <w:t> </w:t>
      </w:r>
      <w:r>
        <w:rPr/>
        <w:t>velikim doprinosom</w:t>
      </w:r>
      <w:r>
        <w:rPr>
          <w:spacing w:val="-3"/>
        </w:rPr>
        <w:t> </w:t>
      </w:r>
      <w:r>
        <w:rPr/>
        <w:t>volontera i čl</w:t>
      </w:r>
      <w:r>
        <w:rPr/>
        <w:t>anova</w:t>
      </w:r>
      <w:r>
        <w:rPr/>
        <w:t> lokalne zajednice koji rade ili djeluju unutar raznih udruga. Članovi Mjesnog odbora sredst</w:t>
      </w:r>
      <w:r>
        <w:rPr/>
        <w:t>va</w:t>
      </w:r>
      <w:r>
        <w:rPr/>
        <w:t> su</w:t>
      </w:r>
      <w:r>
        <w:rPr>
          <w:spacing w:val="-4"/>
        </w:rPr>
        <w:t> </w:t>
      </w:r>
      <w:r>
        <w:rPr/>
        <w:t>utrošili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kupnju</w:t>
      </w:r>
      <w:r>
        <w:rPr>
          <w:spacing w:val="-4"/>
        </w:rPr>
        <w:t> </w:t>
      </w:r>
      <w:r>
        <w:rPr/>
        <w:t>uredskog</w:t>
      </w:r>
      <w:r>
        <w:rPr>
          <w:spacing w:val="-4"/>
        </w:rPr>
        <w:t> </w:t>
      </w:r>
      <w:r>
        <w:rPr/>
        <w:t>materijala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sportskih</w:t>
      </w:r>
      <w:r>
        <w:rPr>
          <w:spacing w:val="-4"/>
        </w:rPr>
        <w:t> </w:t>
      </w:r>
      <w:r>
        <w:rPr/>
        <w:t>rekvizita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potrebe</w:t>
      </w:r>
      <w:r>
        <w:rPr>
          <w:spacing w:val="-6"/>
        </w:rPr>
        <w:t> </w:t>
      </w:r>
      <w:r>
        <w:rPr/>
        <w:t>Osnovne</w:t>
      </w:r>
      <w:r>
        <w:rPr>
          <w:spacing w:val="-4"/>
        </w:rPr>
        <w:t> </w:t>
      </w:r>
      <w:r>
        <w:rPr/>
        <w:t>škole</w:t>
      </w:r>
      <w:r>
        <w:rPr>
          <w:spacing w:val="-6"/>
        </w:rPr>
        <w:t> </w:t>
      </w:r>
      <w:r>
        <w:rPr/>
        <w:t>Matij</w:t>
      </w:r>
      <w:r>
        <w:rPr/>
        <w:t>e</w:t>
      </w:r>
      <w:r>
        <w:rPr/>
        <w:t> Vlačića, Područne škole Rabac.</w:t>
      </w:r>
    </w:p>
    <w:p>
      <w:pPr>
        <w:pStyle w:val="BodyText"/>
      </w:pPr>
    </w:p>
    <w:p>
      <w:pPr>
        <w:pStyle w:val="BodyText"/>
        <w:ind w:left="1135" w:right="1134" w:firstLine="707"/>
        <w:jc w:val="both"/>
      </w:pPr>
      <w:r>
        <w:rPr/>
        <w:t>Za potrebe izvršenja ove aktivnosti u 2025. godini planirano je 700,00 EUR, a </w:t>
      </w:r>
      <w:r>
        <w:rPr/>
        <w:t>u</w:t>
      </w:r>
      <w:r>
        <w:rPr/>
        <w:t> izvještajnom razdoblju realizirano je 699,29 EUR, odnosno 99,90% plana.</w:t>
      </w:r>
    </w:p>
    <w:p>
      <w:pPr>
        <w:pStyle w:val="Heading6"/>
        <w:spacing w:before="202"/>
      </w:pPr>
      <w:r>
        <w:rPr/>
        <w:t>Aktivnost:</w:t>
      </w:r>
      <w:r>
        <w:rPr>
          <w:spacing w:val="-7"/>
        </w:rPr>
        <w:t> </w:t>
      </w:r>
      <w:r>
        <w:rPr/>
        <w:t>Financiranje</w:t>
      </w:r>
      <w:r>
        <w:rPr>
          <w:spacing w:val="-9"/>
        </w:rPr>
        <w:t> </w:t>
      </w:r>
      <w:r>
        <w:rPr/>
        <w:t>Mjesnog</w:t>
      </w:r>
      <w:r>
        <w:rPr>
          <w:spacing w:val="-7"/>
        </w:rPr>
        <w:t> </w:t>
      </w:r>
      <w:r>
        <w:rPr/>
        <w:t>odbora</w:t>
      </w:r>
      <w:r>
        <w:rPr>
          <w:spacing w:val="-6"/>
        </w:rPr>
        <w:t> </w:t>
      </w:r>
      <w:r>
        <w:rPr/>
        <w:t>Labin</w:t>
      </w:r>
      <w:r>
        <w:rPr>
          <w:spacing w:val="-9"/>
        </w:rPr>
        <w:t> </w:t>
      </w:r>
      <w:r>
        <w:rPr>
          <w:spacing w:val="-2"/>
        </w:rPr>
        <w:t>Donji</w:t>
      </w:r>
    </w:p>
    <w:p>
      <w:pPr>
        <w:pStyle w:val="BodyText"/>
        <w:spacing w:before="198"/>
        <w:ind w:left="1135" w:right="1131" w:firstLine="707"/>
        <w:jc w:val="both"/>
      </w:pPr>
      <w:r>
        <w:rPr/>
        <w:t>Cilj Aktivnosti je ostvaren kroz programske aktivnosti u cilju poboljšanja i podizanj</w:t>
      </w:r>
      <w:r>
        <w:rPr/>
        <w:t>a</w:t>
      </w:r>
      <w:r>
        <w:rPr/>
        <w:t> kvalitete življenja sugrađana. Program rada vijeća mjesnog odbora ostvaren je u suradnji </w:t>
      </w:r>
      <w:r>
        <w:rPr/>
        <w:t>s</w:t>
      </w:r>
      <w:r>
        <w:rPr/>
        <w:t> odjelima gradske uprave, trgovačkim društvima Grada Labina, fizičkim i pravnim subjekti</w:t>
      </w:r>
      <w:r>
        <w:rPr/>
        <w:t>ma</w:t>
      </w:r>
      <w:r>
        <w:rPr/>
        <w:t> koji djeluju na</w:t>
      </w:r>
      <w:r>
        <w:rPr>
          <w:spacing w:val="-2"/>
        </w:rPr>
        <w:t> </w:t>
      </w:r>
      <w:r>
        <w:rPr/>
        <w:t>području pojedinog mjesnog</w:t>
      </w:r>
      <w:r>
        <w:rPr>
          <w:spacing w:val="-2"/>
        </w:rPr>
        <w:t> </w:t>
      </w:r>
      <w:r>
        <w:rPr/>
        <w:t>odbora, te</w:t>
      </w:r>
      <w:r>
        <w:rPr>
          <w:spacing w:val="-2"/>
        </w:rPr>
        <w:t> </w:t>
      </w:r>
      <w:r>
        <w:rPr/>
        <w:t>velikim doprinosom</w:t>
      </w:r>
      <w:r>
        <w:rPr>
          <w:spacing w:val="-3"/>
        </w:rPr>
        <w:t> </w:t>
      </w:r>
      <w:r>
        <w:rPr/>
        <w:t>volontera i čl</w:t>
      </w:r>
      <w:r>
        <w:rPr/>
        <w:t>anova</w:t>
      </w:r>
      <w:r>
        <w:rPr/>
        <w:t> lokalne zajednice koji rade ili djeluju unutar raznih udruga. Mjesni odbor Labin Donji je j</w:t>
      </w:r>
      <w:r>
        <w:rPr/>
        <w:t>e</w:t>
      </w:r>
      <w:r>
        <w:rPr/>
        <w:t> sredstva utrošio za prigodno čašćenje građana povodom održavanja manifestacije na Trg</w:t>
      </w:r>
      <w:r>
        <w:rPr/>
        <w:t>u</w:t>
      </w:r>
      <w:r>
        <w:rPr/>
        <w:t> labinskih rudara za vrijeme adventa.</w:t>
      </w:r>
    </w:p>
    <w:p>
      <w:pPr>
        <w:pStyle w:val="BodyText"/>
        <w:spacing w:before="201"/>
        <w:ind w:left="1135" w:right="1134" w:firstLine="707"/>
        <w:jc w:val="both"/>
      </w:pPr>
      <w:r>
        <w:rPr/>
        <w:t>Za potrebe izvršenja ove aktivnosti u 2025. godini planirano je 700,00 EUR, a </w:t>
      </w:r>
      <w:r>
        <w:rPr/>
        <w:t>u</w:t>
      </w:r>
      <w:r>
        <w:rPr/>
        <w:t> izvještajnom razdoblju utrošeno je 526,17 EUR odnosno 75,17% planiranih sredstva.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2"/>
      </w:pPr>
      <w:r>
        <w:rPr/>
        <w:t>Aktivnost:</w:t>
      </w:r>
      <w:r>
        <w:rPr>
          <w:spacing w:val="-7"/>
        </w:rPr>
        <w:t> </w:t>
      </w:r>
      <w:r>
        <w:rPr/>
        <w:t>Financiranje</w:t>
      </w:r>
      <w:r>
        <w:rPr>
          <w:spacing w:val="-10"/>
        </w:rPr>
        <w:t> </w:t>
      </w:r>
      <w:r>
        <w:rPr/>
        <w:t>Mjesnog</w:t>
      </w:r>
      <w:r>
        <w:rPr>
          <w:spacing w:val="-8"/>
        </w:rPr>
        <w:t> </w:t>
      </w:r>
      <w:r>
        <w:rPr/>
        <w:t>odbora</w:t>
      </w:r>
      <w:r>
        <w:rPr>
          <w:spacing w:val="-6"/>
        </w:rPr>
        <w:t> </w:t>
      </w:r>
      <w:r>
        <w:rPr>
          <w:spacing w:val="-2"/>
        </w:rPr>
        <w:t>Kapelica</w:t>
      </w:r>
    </w:p>
    <w:p>
      <w:pPr>
        <w:pStyle w:val="BodyText"/>
        <w:spacing w:before="199"/>
        <w:ind w:left="1135" w:right="1131" w:firstLine="707"/>
        <w:jc w:val="both"/>
      </w:pPr>
      <w:r>
        <w:rPr/>
        <w:t>Cilj Aktivnosti je ostvaren kroz programske aktivnosti u cilju poboljšanja i podizanj</w:t>
      </w:r>
      <w:r>
        <w:rPr/>
        <w:t>a</w:t>
      </w:r>
      <w:r>
        <w:rPr/>
        <w:t> kvalitete življenja sugrađana. Program rada vijeća mjesnog odbora ostvaren je u suradnji </w:t>
      </w:r>
      <w:r>
        <w:rPr/>
        <w:t>s</w:t>
      </w:r>
      <w:r>
        <w:rPr/>
        <w:t> odjelima gradske uprave, trgovačkim društvima Grada Labina, fizičkim i pravnim subjekti</w:t>
      </w:r>
      <w:r>
        <w:rPr/>
        <w:t>ma</w:t>
      </w:r>
      <w:r>
        <w:rPr/>
        <w:t> koji djeluju na</w:t>
      </w:r>
      <w:r>
        <w:rPr>
          <w:spacing w:val="-2"/>
        </w:rPr>
        <w:t> </w:t>
      </w:r>
      <w:r>
        <w:rPr/>
        <w:t>području pojedinog mjesnog</w:t>
      </w:r>
      <w:r>
        <w:rPr>
          <w:spacing w:val="-2"/>
        </w:rPr>
        <w:t> </w:t>
      </w:r>
      <w:r>
        <w:rPr/>
        <w:t>odbora, te</w:t>
      </w:r>
      <w:r>
        <w:rPr>
          <w:spacing w:val="-2"/>
        </w:rPr>
        <w:t> </w:t>
      </w:r>
      <w:r>
        <w:rPr/>
        <w:t>velikim doprinosom</w:t>
      </w:r>
      <w:r>
        <w:rPr>
          <w:spacing w:val="-3"/>
        </w:rPr>
        <w:t> </w:t>
      </w:r>
      <w:r>
        <w:rPr/>
        <w:t>volontera i čl</w:t>
      </w:r>
      <w:r>
        <w:rPr/>
        <w:t>anova</w:t>
      </w:r>
      <w:r>
        <w:rPr/>
        <w:t> lokalne zajednice koji rade ili djeluju unutar raznih udruga.</w:t>
      </w:r>
    </w:p>
    <w:p>
      <w:pPr>
        <w:pStyle w:val="BodyText"/>
        <w:ind w:left="1135" w:right="1134" w:firstLine="707"/>
        <w:jc w:val="both"/>
      </w:pPr>
      <w:r>
        <w:rPr/>
        <w:t>Za potrebe izvršenja ove aktivnosti u 2025. godini planirano je 700,00 EUR, a </w:t>
      </w:r>
      <w:r>
        <w:rPr/>
        <w:t>u</w:t>
      </w:r>
      <w:r>
        <w:rPr/>
        <w:t> izvještajnom razdoblju nisu realizirana sredstva.</w:t>
      </w:r>
    </w:p>
    <w:p>
      <w:pPr>
        <w:pStyle w:val="BodyText"/>
        <w:spacing w:before="201"/>
      </w:pPr>
    </w:p>
    <w:p>
      <w:pPr>
        <w:pStyle w:val="Heading6"/>
        <w:numPr>
          <w:ilvl w:val="2"/>
          <w:numId w:val="3"/>
        </w:numPr>
        <w:tabs>
          <w:tab w:pos="1685" w:val="left" w:leader="none"/>
        </w:tabs>
        <w:spacing w:line="240" w:lineRule="auto" w:before="0" w:after="0"/>
        <w:ind w:left="1685" w:right="0" w:hanging="550"/>
        <w:jc w:val="left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Program:</w:t>
      </w:r>
      <w:r>
        <w:rPr>
          <w:spacing w:val="-5"/>
          <w:u w:val="single"/>
        </w:rPr>
        <w:t> </w:t>
      </w:r>
      <w:r>
        <w:rPr>
          <w:u w:val="single"/>
        </w:rPr>
        <w:t>Organiziranje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provođenje</w:t>
      </w:r>
      <w:r>
        <w:rPr>
          <w:spacing w:val="-6"/>
          <w:u w:val="single"/>
        </w:rPr>
        <w:t> </w:t>
      </w:r>
      <w:r>
        <w:rPr>
          <w:u w:val="single"/>
        </w:rPr>
        <w:t>zaštite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spašavanja</w:t>
      </w:r>
    </w:p>
    <w:p>
      <w:pPr>
        <w:spacing w:before="200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</w:t>
      </w:r>
    </w:p>
    <w:p>
      <w:pPr>
        <w:pStyle w:val="BodyText"/>
        <w:spacing w:before="199"/>
        <w:ind w:left="1135" w:right="1130" w:firstLine="707"/>
        <w:jc w:val="both"/>
      </w:pPr>
      <w:r>
        <w:rPr/>
        <w:t>Cilj</w:t>
      </w:r>
      <w:r>
        <w:rPr>
          <w:spacing w:val="-12"/>
        </w:rPr>
        <w:t> </w:t>
      </w:r>
      <w:r>
        <w:rPr/>
        <w:t>programa</w:t>
      </w:r>
      <w:r>
        <w:rPr>
          <w:spacing w:val="-16"/>
        </w:rPr>
        <w:t> </w:t>
      </w:r>
      <w:r>
        <w:rPr/>
        <w:t>je</w:t>
      </w:r>
      <w:r>
        <w:rPr>
          <w:spacing w:val="-10"/>
        </w:rPr>
        <w:t> </w:t>
      </w:r>
      <w:r>
        <w:rPr/>
        <w:t>optimalno</w:t>
      </w:r>
      <w:r>
        <w:rPr>
          <w:spacing w:val="-12"/>
        </w:rPr>
        <w:t> </w:t>
      </w:r>
      <w:r>
        <w:rPr/>
        <w:t>održavanje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funkcioniranje</w:t>
      </w:r>
      <w:r>
        <w:rPr>
          <w:spacing w:val="-15"/>
        </w:rPr>
        <w:t> </w:t>
      </w:r>
      <w:r>
        <w:rPr/>
        <w:t>civilne</w:t>
      </w:r>
      <w:r>
        <w:rPr>
          <w:spacing w:val="-13"/>
        </w:rPr>
        <w:t> </w:t>
      </w:r>
      <w:r>
        <w:rPr/>
        <w:t>zaštite</w:t>
      </w:r>
      <w:r>
        <w:rPr>
          <w:spacing w:val="-12"/>
        </w:rPr>
        <w:t> </w:t>
      </w:r>
      <w:r>
        <w:rPr/>
        <w:t>na</w:t>
      </w:r>
      <w:r>
        <w:rPr>
          <w:spacing w:val="-15"/>
        </w:rPr>
        <w:t> </w:t>
      </w:r>
      <w:r>
        <w:rPr/>
        <w:t>području</w:t>
      </w:r>
      <w:r>
        <w:rPr>
          <w:spacing w:val="-16"/>
        </w:rPr>
        <w:t> </w:t>
      </w:r>
      <w:r>
        <w:rPr/>
        <w:t>Grad</w:t>
      </w:r>
      <w:r>
        <w:rPr/>
        <w:t>a</w:t>
      </w:r>
      <w:r>
        <w:rPr/>
        <w:t> Labina. Aktivnosti vezane uz civilnu zaštitu obuhvaćaju mjere (preventivne, plan</w:t>
      </w:r>
      <w:r>
        <w:rPr/>
        <w:t>ske,</w:t>
      </w:r>
      <w:r>
        <w:rPr/>
        <w:t> organizacijske, operativne, nadzorne i financijske) kojima</w:t>
      </w:r>
      <w:r>
        <w:rPr>
          <w:spacing w:val="-1"/>
        </w:rPr>
        <w:t> </w:t>
      </w:r>
      <w:r>
        <w:rPr/>
        <w:t>se uređuju prava</w:t>
      </w:r>
      <w:r>
        <w:rPr>
          <w:spacing w:val="-1"/>
        </w:rPr>
        <w:t> </w:t>
      </w:r>
      <w:r>
        <w:rPr/>
        <w:t>sudionika, ustroj </w:t>
      </w:r>
      <w:r>
        <w:rPr/>
        <w:t>i</w:t>
      </w:r>
      <w:r>
        <w:rPr/>
        <w:t> djelovanje</w:t>
      </w:r>
      <w:r>
        <w:rPr>
          <w:spacing w:val="-4"/>
        </w:rPr>
        <w:t> </w:t>
      </w:r>
      <w:r>
        <w:rPr/>
        <w:t>svih</w:t>
      </w:r>
      <w:r>
        <w:rPr>
          <w:spacing w:val="-2"/>
        </w:rPr>
        <w:t> </w:t>
      </w:r>
      <w:r>
        <w:rPr/>
        <w:t>dijelova</w:t>
      </w:r>
      <w:r>
        <w:rPr>
          <w:spacing w:val="-2"/>
        </w:rPr>
        <w:t> </w:t>
      </w:r>
      <w:r>
        <w:rPr/>
        <w:t>sustava</w:t>
      </w:r>
      <w:r>
        <w:rPr>
          <w:spacing w:val="-2"/>
        </w:rPr>
        <w:t> </w:t>
      </w:r>
      <w:r>
        <w:rPr/>
        <w:t>civilne</w:t>
      </w:r>
      <w:r>
        <w:rPr>
          <w:spacing w:val="-2"/>
        </w:rPr>
        <w:t> </w:t>
      </w:r>
      <w:r>
        <w:rPr/>
        <w:t>zaštite</w:t>
      </w:r>
      <w:r>
        <w:rPr>
          <w:spacing w:val="-2"/>
        </w:rPr>
        <w:t> </w:t>
      </w:r>
      <w:r>
        <w:rPr/>
        <w:t>kroz</w:t>
      </w:r>
      <w:r>
        <w:rPr>
          <w:spacing w:val="-1"/>
        </w:rPr>
        <w:t> </w:t>
      </w:r>
      <w:r>
        <w:rPr/>
        <w:t>izradu</w:t>
      </w:r>
      <w:r>
        <w:rPr>
          <w:spacing w:val="-2"/>
        </w:rPr>
        <w:t> </w:t>
      </w:r>
      <w:r>
        <w:rPr/>
        <w:t>provedbenih</w:t>
      </w:r>
      <w:r>
        <w:rPr>
          <w:spacing w:val="-2"/>
        </w:rPr>
        <w:t> </w:t>
      </w:r>
      <w:r>
        <w:rPr/>
        <w:t>planova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drugih</w:t>
      </w:r>
      <w:r>
        <w:rPr>
          <w:spacing w:val="-2"/>
        </w:rPr>
        <w:t> </w:t>
      </w:r>
      <w:r>
        <w:rPr/>
        <w:t>akata</w:t>
      </w:r>
      <w:r>
        <w:rPr/>
        <w:t> te rad pravnih osoba u sustavu civilne zaštite (PVZ Labin, Vatrogasna zajednica Istar</w:t>
      </w:r>
      <w:r>
        <w:rPr/>
        <w:t>ske</w:t>
      </w:r>
      <w:r>
        <w:rPr/>
        <w:t> županije, Hrvatska gorska služba spašavanja – Stanica Istra).</w:t>
      </w:r>
    </w:p>
    <w:p>
      <w:pPr>
        <w:pStyle w:val="Heading6"/>
        <w:spacing w:before="201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</w:t>
      </w:r>
    </w:p>
    <w:p>
      <w:pPr>
        <w:pStyle w:val="BodyText"/>
        <w:spacing w:before="198"/>
        <w:ind w:left="1135" w:right="1130" w:firstLine="707"/>
        <w:jc w:val="both"/>
      </w:pPr>
      <w:r>
        <w:rPr/>
        <w:t>Za opisane aktivnosti unutar ovoga programa planirana su sredstva u izvještajno</w:t>
      </w:r>
      <w:r>
        <w:rPr/>
        <w:t>m</w:t>
      </w:r>
      <w:r>
        <w:rPr/>
        <w:t> razdoblju u iznosu od</w:t>
      </w:r>
      <w:r>
        <w:rPr>
          <w:spacing w:val="40"/>
        </w:rPr>
        <w:t> </w:t>
      </w:r>
      <w:r>
        <w:rPr/>
        <w:t>80.582,00 EUR, a izvršena su u iznosu od</w:t>
      </w:r>
      <w:r>
        <w:rPr>
          <w:spacing w:val="40"/>
        </w:rPr>
        <w:t> </w:t>
      </w:r>
      <w:r>
        <w:rPr/>
        <w:t>80.515,06 EUR ili 99,92</w:t>
      </w:r>
      <w:r>
        <w:rPr/>
        <w:t>%</w:t>
      </w:r>
      <w:r>
        <w:rPr/>
        <w:t> godišnjeg plana.</w:t>
      </w:r>
    </w:p>
    <w:p>
      <w:pPr>
        <w:pStyle w:val="BodyText"/>
        <w:spacing w:before="200"/>
      </w:pPr>
    </w:p>
    <w:p>
      <w:pPr>
        <w:pStyle w:val="Heading6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ind w:left="1135" w:right="1137" w:firstLine="719"/>
        <w:jc w:val="both"/>
      </w:pPr>
      <w:r>
        <w:rPr/>
        <w:t>Uspješnost se mjeri brojem uspješnih intervencija, broj aktivnosti operativnih </w:t>
      </w:r>
      <w:r>
        <w:rPr/>
        <w:t>snaga</w:t>
      </w:r>
      <w:r>
        <w:rPr/>
        <w:t> civilne zaštite, broj donesenih planova.</w:t>
      </w:r>
    </w:p>
    <w:p>
      <w:pPr>
        <w:pStyle w:val="BodyText"/>
        <w:spacing w:before="3"/>
      </w:pPr>
    </w:p>
    <w:p>
      <w:pPr>
        <w:pStyle w:val="Heading6"/>
      </w:pPr>
      <w:r>
        <w:rPr/>
        <w:t>Aktivnost:</w:t>
      </w:r>
      <w:r>
        <w:rPr>
          <w:spacing w:val="-6"/>
        </w:rPr>
        <w:t> </w:t>
      </w:r>
      <w:r>
        <w:rPr/>
        <w:t>Civilna</w:t>
      </w:r>
      <w:r>
        <w:rPr>
          <w:spacing w:val="-6"/>
        </w:rPr>
        <w:t> </w:t>
      </w:r>
      <w:r>
        <w:rPr>
          <w:spacing w:val="-2"/>
        </w:rPr>
        <w:t>zaštita</w:t>
      </w:r>
    </w:p>
    <w:p>
      <w:pPr>
        <w:pStyle w:val="BodyText"/>
        <w:spacing w:before="198"/>
        <w:ind w:left="1135" w:right="1129" w:firstLine="707"/>
        <w:jc w:val="both"/>
      </w:pPr>
      <w:r>
        <w:rPr/>
        <w:t>Cilj aktivnosti je ostvaren kroz provođenje aktivnosti temeljem zakona koje se </w:t>
      </w:r>
      <w:r>
        <w:rPr/>
        <w:t>odnose</w:t>
      </w:r>
      <w:r>
        <w:rPr/>
        <w:t> na izradu dokumentacije iz područja civilne zaštite.</w:t>
      </w:r>
      <w:r>
        <w:rPr>
          <w:spacing w:val="40"/>
        </w:rPr>
        <w:t> </w:t>
      </w:r>
      <w:r>
        <w:rPr/>
        <w:t>Sredstva su utrošena za izradu pl</w:t>
      </w:r>
      <w:r>
        <w:rPr/>
        <w:t>anske</w:t>
      </w:r>
      <w:r>
        <w:rPr/>
        <w:t> dokumentacije Procjene rizika od velikih nesreća, Plana djelovanja civilne zaštite i Plan</w:t>
      </w:r>
      <w:r>
        <w:rPr/>
        <w:t>a</w:t>
      </w:r>
      <w:r>
        <w:rPr/>
        <w:t> djelovanja u području prirodnih nepogoda, te na tekuću donaciju Hrvatskoj gorskoj služb</w:t>
      </w:r>
      <w:r>
        <w:rPr/>
        <w:t>i</w:t>
      </w:r>
      <w:r>
        <w:rPr/>
        <w:t> </w:t>
      </w:r>
      <w:r>
        <w:rPr>
          <w:spacing w:val="-2"/>
        </w:rPr>
        <w:t>spašavanja.</w:t>
      </w:r>
    </w:p>
    <w:p>
      <w:pPr>
        <w:pStyle w:val="BodyText"/>
        <w:spacing w:before="199"/>
        <w:ind w:left="1843"/>
      </w:pPr>
      <w:r>
        <w:rPr/>
        <w:t>Za</w:t>
      </w:r>
      <w:r>
        <w:rPr>
          <w:spacing w:val="33"/>
        </w:rPr>
        <w:t> </w:t>
      </w:r>
      <w:r>
        <w:rPr/>
        <w:t>potrebe</w:t>
      </w:r>
      <w:r>
        <w:rPr>
          <w:spacing w:val="33"/>
        </w:rPr>
        <w:t> </w:t>
      </w:r>
      <w:r>
        <w:rPr/>
        <w:t>izvršenja</w:t>
      </w:r>
      <w:r>
        <w:rPr>
          <w:spacing w:val="34"/>
        </w:rPr>
        <w:t> </w:t>
      </w:r>
      <w:r>
        <w:rPr/>
        <w:t>ove</w:t>
      </w:r>
      <w:r>
        <w:rPr>
          <w:spacing w:val="36"/>
        </w:rPr>
        <w:t> </w:t>
      </w:r>
      <w:r>
        <w:rPr/>
        <w:t>aktivnosti</w:t>
      </w:r>
      <w:r>
        <w:rPr>
          <w:spacing w:val="36"/>
        </w:rPr>
        <w:t> </w:t>
      </w:r>
      <w:r>
        <w:rPr/>
        <w:t>u</w:t>
      </w:r>
      <w:r>
        <w:rPr>
          <w:spacing w:val="33"/>
        </w:rPr>
        <w:t> </w:t>
      </w:r>
      <w:r>
        <w:rPr/>
        <w:t>2025.</w:t>
      </w:r>
      <w:r>
        <w:rPr>
          <w:spacing w:val="35"/>
        </w:rPr>
        <w:t> </w:t>
      </w:r>
      <w:r>
        <w:rPr/>
        <w:t>godini</w:t>
      </w:r>
      <w:r>
        <w:rPr>
          <w:spacing w:val="36"/>
        </w:rPr>
        <w:t> </w:t>
      </w:r>
      <w:r>
        <w:rPr/>
        <w:t>planirano</w:t>
      </w:r>
      <w:r>
        <w:rPr>
          <w:spacing w:val="36"/>
        </w:rPr>
        <w:t> </w:t>
      </w:r>
      <w:r>
        <w:rPr/>
        <w:t>je</w:t>
      </w:r>
      <w:r>
        <w:rPr>
          <w:spacing w:val="34"/>
        </w:rPr>
        <w:t> </w:t>
      </w:r>
      <w:r>
        <w:rPr/>
        <w:t>5.600,00</w:t>
      </w:r>
      <w:r>
        <w:rPr>
          <w:spacing w:val="35"/>
        </w:rPr>
        <w:t> </w:t>
      </w:r>
      <w:r>
        <w:rPr/>
        <w:t>EUR</w:t>
      </w:r>
      <w:r>
        <w:rPr>
          <w:spacing w:val="35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0"/>
        </w:rPr>
        <w:t>u</w:t>
      </w:r>
    </w:p>
    <w:p>
      <w:pPr>
        <w:pStyle w:val="BodyText"/>
        <w:spacing w:before="4"/>
        <w:ind w:left="1135"/>
      </w:pPr>
      <w:r>
        <w:rPr/>
        <w:t>izvještajnom</w:t>
      </w:r>
      <w:r>
        <w:rPr>
          <w:spacing w:val="-7"/>
        </w:rPr>
        <w:t> </w:t>
      </w:r>
      <w:r>
        <w:rPr/>
        <w:t>razdoblju</w:t>
      </w:r>
      <w:r>
        <w:rPr>
          <w:spacing w:val="-8"/>
        </w:rPr>
        <w:t> </w:t>
      </w:r>
      <w:r>
        <w:rPr/>
        <w:t>utrošeno</w:t>
      </w:r>
      <w:r>
        <w:rPr>
          <w:spacing w:val="-8"/>
        </w:rPr>
        <w:t> </w:t>
      </w:r>
      <w:r>
        <w:rPr/>
        <w:t>je</w:t>
      </w:r>
      <w:r>
        <w:rPr>
          <w:spacing w:val="-6"/>
        </w:rPr>
        <w:t> </w:t>
      </w:r>
      <w:r>
        <w:rPr/>
        <w:t>5.533,38</w:t>
      </w:r>
      <w:r>
        <w:rPr>
          <w:spacing w:val="-4"/>
        </w:rPr>
        <w:t> </w:t>
      </w:r>
      <w:r>
        <w:rPr/>
        <w:t>EUR</w:t>
      </w:r>
      <w:r>
        <w:rPr>
          <w:spacing w:val="-8"/>
        </w:rPr>
        <w:t> </w:t>
      </w:r>
      <w:r>
        <w:rPr/>
        <w:t>odnosno</w:t>
      </w:r>
      <w:r>
        <w:rPr>
          <w:spacing w:val="-6"/>
        </w:rPr>
        <w:t> </w:t>
      </w:r>
      <w:r>
        <w:rPr/>
        <w:t>98,81%</w:t>
      </w:r>
      <w:r>
        <w:rPr>
          <w:spacing w:val="-5"/>
        </w:rPr>
        <w:t> </w:t>
      </w:r>
      <w:r>
        <w:rPr>
          <w:spacing w:val="-2"/>
        </w:rPr>
        <w:t>plana.</w:t>
      </w:r>
    </w:p>
    <w:p>
      <w:pPr>
        <w:pStyle w:val="Heading6"/>
        <w:spacing w:before="198"/>
      </w:pPr>
      <w:r>
        <w:rPr/>
        <w:t>Aktivnost:</w:t>
      </w:r>
      <w:r>
        <w:rPr>
          <w:spacing w:val="-9"/>
        </w:rPr>
        <w:t> </w:t>
      </w:r>
      <w:r>
        <w:rPr/>
        <w:t>Financiranje</w:t>
      </w:r>
      <w:r>
        <w:rPr>
          <w:spacing w:val="-8"/>
        </w:rPr>
        <w:t> </w:t>
      </w:r>
      <w:r>
        <w:rPr/>
        <w:t>Područne</w:t>
      </w:r>
      <w:r>
        <w:rPr>
          <w:spacing w:val="-7"/>
        </w:rPr>
        <w:t> </w:t>
      </w:r>
      <w:r>
        <w:rPr/>
        <w:t>vatrogasne</w:t>
      </w:r>
      <w:r>
        <w:rPr>
          <w:spacing w:val="-11"/>
        </w:rPr>
        <w:t> </w:t>
      </w:r>
      <w:r>
        <w:rPr/>
        <w:t>zajednice</w:t>
      </w:r>
      <w:r>
        <w:rPr>
          <w:spacing w:val="-8"/>
        </w:rPr>
        <w:t> </w:t>
      </w:r>
      <w:r>
        <w:rPr>
          <w:spacing w:val="-2"/>
        </w:rPr>
        <w:t>Labin</w:t>
      </w:r>
    </w:p>
    <w:p>
      <w:pPr>
        <w:pStyle w:val="BodyText"/>
        <w:spacing w:before="201"/>
        <w:ind w:left="1843"/>
      </w:pPr>
      <w:r>
        <w:rPr/>
        <w:t>Sredstva</w:t>
      </w:r>
      <w:r>
        <w:rPr>
          <w:spacing w:val="-9"/>
        </w:rPr>
        <w:t> </w:t>
      </w:r>
      <w:r>
        <w:rPr/>
        <w:t>su</w:t>
      </w:r>
      <w:r>
        <w:rPr>
          <w:spacing w:val="-7"/>
        </w:rPr>
        <w:t> </w:t>
      </w:r>
      <w:r>
        <w:rPr/>
        <w:t>utrošena</w:t>
      </w:r>
      <w:r>
        <w:rPr>
          <w:spacing w:val="-7"/>
        </w:rPr>
        <w:t> </w:t>
      </w:r>
      <w:r>
        <w:rPr/>
        <w:t>na</w:t>
      </w:r>
      <w:r>
        <w:rPr>
          <w:spacing w:val="-11"/>
        </w:rPr>
        <w:t> </w:t>
      </w:r>
      <w:r>
        <w:rPr/>
        <w:t>tekuću</w:t>
      </w:r>
      <w:r>
        <w:rPr>
          <w:spacing w:val="-7"/>
        </w:rPr>
        <w:t> </w:t>
      </w:r>
      <w:r>
        <w:rPr/>
        <w:t>donaciju</w:t>
      </w:r>
      <w:r>
        <w:rPr>
          <w:spacing w:val="-7"/>
        </w:rPr>
        <w:t> </w:t>
      </w:r>
      <w:r>
        <w:rPr/>
        <w:t>Područnoj</w:t>
      </w:r>
      <w:r>
        <w:rPr>
          <w:spacing w:val="-6"/>
        </w:rPr>
        <w:t> </w:t>
      </w:r>
      <w:r>
        <w:rPr/>
        <w:t>vatrogasnoj</w:t>
      </w:r>
      <w:r>
        <w:rPr>
          <w:spacing w:val="-7"/>
        </w:rPr>
        <w:t> </w:t>
      </w:r>
      <w:r>
        <w:rPr/>
        <w:t>zajednici</w:t>
      </w:r>
      <w:r>
        <w:rPr>
          <w:spacing w:val="-9"/>
        </w:rPr>
        <w:t> </w:t>
      </w:r>
      <w:r>
        <w:rPr>
          <w:spacing w:val="-2"/>
        </w:rPr>
        <w:t>Labin.</w:t>
      </w:r>
    </w:p>
    <w:p>
      <w:pPr>
        <w:pStyle w:val="BodyText"/>
        <w:spacing w:before="199"/>
        <w:ind w:left="1135" w:right="1135" w:firstLine="707"/>
        <w:jc w:val="both"/>
      </w:pPr>
      <w:r>
        <w:rPr/>
        <w:t>Za potrebe izvršenja ove aktivnosti u 2025. godini planirano je 71.000,00 EUR, </w:t>
      </w:r>
      <w:r>
        <w:rPr/>
        <w:t>a</w:t>
      </w:r>
      <w:r>
        <w:rPr/>
        <w:t> realizirano je 100,00% godišnjeg plana.</w:t>
      </w:r>
    </w:p>
    <w:p>
      <w:pPr>
        <w:pStyle w:val="Heading6"/>
        <w:spacing w:before="202"/>
      </w:pPr>
      <w:r>
        <w:rPr/>
        <w:t>Aktivnost:</w:t>
      </w:r>
      <w:r>
        <w:rPr>
          <w:spacing w:val="-9"/>
        </w:rPr>
        <w:t> </w:t>
      </w:r>
      <w:r>
        <w:rPr/>
        <w:t>Financiranje</w:t>
      </w:r>
      <w:r>
        <w:rPr>
          <w:spacing w:val="-12"/>
        </w:rPr>
        <w:t> </w:t>
      </w:r>
      <w:r>
        <w:rPr/>
        <w:t>dobrovoljnog</w:t>
      </w:r>
      <w:r>
        <w:rPr>
          <w:spacing w:val="-9"/>
        </w:rPr>
        <w:t> </w:t>
      </w:r>
      <w:r>
        <w:rPr>
          <w:spacing w:val="-2"/>
        </w:rPr>
        <w:t>vatrogastva</w:t>
      </w:r>
    </w:p>
    <w:p>
      <w:pPr>
        <w:pStyle w:val="BodyText"/>
        <w:spacing w:before="198"/>
        <w:ind w:left="1135" w:right="1133" w:firstLine="719"/>
        <w:jc w:val="both"/>
      </w:pPr>
      <w:r>
        <w:rPr/>
        <w:t>Cilj je ostvaren kroz međusobnu suradnju Javne vatrogasne postrojbe Labin </w:t>
      </w:r>
      <w:r>
        <w:rPr/>
        <w:t>i</w:t>
      </w:r>
      <w:r>
        <w:rPr/>
        <w:t> dobrovoljnih vatrogasnih društava Grada Labina i općina radi sudjelovanja u provedb</w:t>
      </w:r>
      <w:r>
        <w:rPr/>
        <w:t>i</w:t>
      </w:r>
      <w:r>
        <w:rPr/>
        <w:t> preventivnih mjera zaštite od požara i eksplozija, gašenja požara i spašavanje ljudi i imovi</w:t>
      </w:r>
      <w:r>
        <w:rPr/>
        <w:t>ne</w:t>
      </w:r>
      <w:r>
        <w:rPr/>
        <w:t> ugroženih</w:t>
      </w:r>
      <w:r>
        <w:rPr>
          <w:spacing w:val="38"/>
        </w:rPr>
        <w:t> </w:t>
      </w:r>
      <w:r>
        <w:rPr/>
        <w:t>požarom</w:t>
      </w:r>
      <w:r>
        <w:rPr>
          <w:spacing w:val="39"/>
        </w:rPr>
        <w:t> </w:t>
      </w:r>
      <w:r>
        <w:rPr/>
        <w:t>i</w:t>
      </w:r>
      <w:r>
        <w:rPr>
          <w:spacing w:val="37"/>
        </w:rPr>
        <w:t> </w:t>
      </w:r>
      <w:r>
        <w:rPr/>
        <w:t>eksplozijom.</w:t>
      </w:r>
      <w:r>
        <w:rPr>
          <w:spacing w:val="37"/>
        </w:rPr>
        <w:t> </w:t>
      </w:r>
      <w:r>
        <w:rPr/>
        <w:t>Pri</w:t>
      </w:r>
      <w:r>
        <w:rPr>
          <w:spacing w:val="37"/>
        </w:rPr>
        <w:t> </w:t>
      </w:r>
      <w:r>
        <w:rPr/>
        <w:t>Vatrogasnoj</w:t>
      </w:r>
      <w:r>
        <w:rPr>
          <w:spacing w:val="39"/>
        </w:rPr>
        <w:t> </w:t>
      </w:r>
      <w:r>
        <w:rPr/>
        <w:t>zajednici</w:t>
      </w:r>
      <w:r>
        <w:rPr>
          <w:spacing w:val="37"/>
        </w:rPr>
        <w:t> </w:t>
      </w:r>
      <w:r>
        <w:rPr/>
        <w:t>Istarske</w:t>
      </w:r>
      <w:r>
        <w:rPr>
          <w:spacing w:val="38"/>
        </w:rPr>
        <w:t> </w:t>
      </w:r>
      <w:r>
        <w:rPr/>
        <w:t>županije</w:t>
      </w:r>
      <w:r>
        <w:rPr>
          <w:spacing w:val="38"/>
        </w:rPr>
        <w:t> </w:t>
      </w:r>
      <w:r>
        <w:rPr/>
        <w:t>ustrojena</w:t>
      </w:r>
      <w:r>
        <w:rPr>
          <w:spacing w:val="35"/>
        </w:rPr>
        <w:t> </w:t>
      </w:r>
      <w:r>
        <w:rPr/>
        <w:t>je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42" w:lineRule="auto" w:before="80"/>
        <w:ind w:left="1135" w:right="1133"/>
        <w:jc w:val="both"/>
      </w:pPr>
      <w:r>
        <w:rPr/>
        <w:t>zajednička služba sa zadatkom obavljanja stručno administrativnih poslova iz nadležnos</w:t>
      </w:r>
      <w:r>
        <w:rPr/>
        <w:t>ti</w:t>
      </w:r>
      <w:r>
        <w:rPr/>
        <w:t> županije, gradova i općina i koordinacije i pripreme cjelokupne organizacije zaštite </w:t>
      </w:r>
      <w:r>
        <w:rPr/>
        <w:t>i</w:t>
      </w:r>
      <w:r>
        <w:rPr/>
        <w:t> spašavanja u jedinstveni sustav.</w:t>
      </w:r>
    </w:p>
    <w:p>
      <w:pPr>
        <w:pStyle w:val="BodyText"/>
        <w:spacing w:before="191"/>
        <w:ind w:left="1918"/>
      </w:pPr>
      <w:r>
        <w:rPr/>
        <w:t>Za</w:t>
      </w:r>
      <w:r>
        <w:rPr>
          <w:spacing w:val="40"/>
        </w:rPr>
        <w:t> </w:t>
      </w:r>
      <w:r>
        <w:rPr/>
        <w:t>potrebe</w:t>
      </w:r>
      <w:r>
        <w:rPr>
          <w:spacing w:val="41"/>
        </w:rPr>
        <w:t> </w:t>
      </w:r>
      <w:r>
        <w:rPr/>
        <w:t>izvršenja</w:t>
      </w:r>
      <w:r>
        <w:rPr>
          <w:spacing w:val="41"/>
        </w:rPr>
        <w:t> </w:t>
      </w:r>
      <w:r>
        <w:rPr/>
        <w:t>ove</w:t>
      </w:r>
      <w:r>
        <w:rPr>
          <w:spacing w:val="43"/>
        </w:rPr>
        <w:t> </w:t>
      </w:r>
      <w:r>
        <w:rPr/>
        <w:t>aktivnosti</w:t>
      </w:r>
      <w:r>
        <w:rPr>
          <w:spacing w:val="42"/>
        </w:rPr>
        <w:t> </w:t>
      </w:r>
      <w:r>
        <w:rPr/>
        <w:t>u</w:t>
      </w:r>
      <w:r>
        <w:rPr>
          <w:spacing w:val="41"/>
        </w:rPr>
        <w:t> </w:t>
      </w:r>
      <w:r>
        <w:rPr/>
        <w:t>2025.</w:t>
      </w:r>
      <w:r>
        <w:rPr>
          <w:spacing w:val="43"/>
        </w:rPr>
        <w:t> </w:t>
      </w:r>
      <w:r>
        <w:rPr/>
        <w:t>godini</w:t>
      </w:r>
      <w:r>
        <w:rPr>
          <w:spacing w:val="42"/>
        </w:rPr>
        <w:t> </w:t>
      </w:r>
      <w:r>
        <w:rPr/>
        <w:t>planirano</w:t>
      </w:r>
      <w:r>
        <w:rPr>
          <w:spacing w:val="43"/>
        </w:rPr>
        <w:t> </w:t>
      </w:r>
      <w:r>
        <w:rPr/>
        <w:t>je</w:t>
      </w:r>
      <w:r>
        <w:rPr>
          <w:spacing w:val="41"/>
        </w:rPr>
        <w:t> </w:t>
      </w:r>
      <w:r>
        <w:rPr/>
        <w:t>3.982,00</w:t>
      </w:r>
      <w:r>
        <w:rPr>
          <w:spacing w:val="43"/>
        </w:rPr>
        <w:t> </w:t>
      </w:r>
      <w:r>
        <w:rPr/>
        <w:t>EUR,</w:t>
      </w:r>
      <w:r>
        <w:rPr>
          <w:spacing w:val="40"/>
        </w:rPr>
        <w:t> </w:t>
      </w:r>
      <w:r>
        <w:rPr>
          <w:spacing w:val="-10"/>
        </w:rPr>
        <w:t>a</w:t>
      </w:r>
    </w:p>
    <w:p>
      <w:pPr>
        <w:pStyle w:val="BodyText"/>
        <w:spacing w:before="4"/>
        <w:ind w:left="1135"/>
      </w:pPr>
      <w:r>
        <w:rPr/>
        <w:t>realizirano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3.981,68</w:t>
      </w:r>
      <w:r>
        <w:rPr>
          <w:spacing w:val="-5"/>
        </w:rPr>
        <w:t> </w:t>
      </w:r>
      <w:r>
        <w:rPr/>
        <w:t>EUR,</w:t>
      </w:r>
      <w:r>
        <w:rPr>
          <w:spacing w:val="-4"/>
        </w:rPr>
        <w:t> </w:t>
      </w:r>
      <w:r>
        <w:rPr/>
        <w:t>odnosno</w:t>
      </w:r>
      <w:r>
        <w:rPr>
          <w:spacing w:val="-6"/>
        </w:rPr>
        <w:t> </w:t>
      </w:r>
      <w:r>
        <w:rPr/>
        <w:t>99,99</w:t>
      </w:r>
      <w:r>
        <w:rPr>
          <w:spacing w:val="-8"/>
        </w:rPr>
        <w:t> </w:t>
      </w:r>
      <w:r>
        <w:rPr/>
        <w:t>%</w:t>
      </w:r>
      <w:r>
        <w:rPr>
          <w:spacing w:val="-7"/>
        </w:rPr>
        <w:t> </w:t>
      </w:r>
      <w:r>
        <w:rPr/>
        <w:t>godišnjeg</w:t>
      </w:r>
      <w:r>
        <w:rPr>
          <w:spacing w:val="-5"/>
        </w:rPr>
        <w:t> </w:t>
      </w:r>
      <w:r>
        <w:rPr>
          <w:spacing w:val="-2"/>
        </w:rPr>
        <w:t>plana.</w:t>
      </w:r>
    </w:p>
    <w:p>
      <w:pPr>
        <w:pStyle w:val="BodyText"/>
      </w:pPr>
    </w:p>
    <w:p>
      <w:pPr>
        <w:pStyle w:val="BodyText"/>
        <w:spacing w:before="146"/>
      </w:pPr>
    </w:p>
    <w:p>
      <w:pPr>
        <w:spacing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Proračunski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korisnik: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VIJEĆE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BOŠNJAČKE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NACIONALNE</w:t>
      </w:r>
      <w:r>
        <w:rPr>
          <w:b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MANJINE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U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GRADU</w:t>
      </w:r>
      <w:r>
        <w:rPr>
          <w:b/>
          <w:spacing w:val="-1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LABINU</w:t>
      </w:r>
    </w:p>
    <w:p>
      <w:pPr>
        <w:spacing w:before="201"/>
        <w:ind w:left="1135" w:right="0" w:firstLine="0"/>
        <w:jc w:val="left"/>
        <w:rPr>
          <w:b/>
          <w:sz w:val="22"/>
        </w:rPr>
      </w:pPr>
      <w:r>
        <w:rPr>
          <w:b/>
          <w:sz w:val="22"/>
        </w:rPr>
        <w:t>Program: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Zaštita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prava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nacionalnih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manjina</w:t>
      </w:r>
    </w:p>
    <w:p>
      <w:pPr>
        <w:spacing w:before="200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198"/>
        <w:ind w:left="1843"/>
      </w:pPr>
      <w:r>
        <w:rPr/>
        <w:t>Program</w:t>
      </w:r>
      <w:r>
        <w:rPr>
          <w:spacing w:val="28"/>
        </w:rPr>
        <w:t> </w:t>
      </w:r>
      <w:r>
        <w:rPr/>
        <w:t>obuhvaća</w:t>
      </w:r>
      <w:r>
        <w:rPr>
          <w:spacing w:val="29"/>
        </w:rPr>
        <w:t> </w:t>
      </w:r>
      <w:r>
        <w:rPr/>
        <w:t>financiranje</w:t>
      </w:r>
      <w:r>
        <w:rPr>
          <w:spacing w:val="29"/>
        </w:rPr>
        <w:t> </w:t>
      </w:r>
      <w:r>
        <w:rPr/>
        <w:t>redovne</w:t>
      </w:r>
      <w:r>
        <w:rPr>
          <w:spacing w:val="31"/>
        </w:rPr>
        <w:t> </w:t>
      </w:r>
      <w:r>
        <w:rPr/>
        <w:t>djelatnosti</w:t>
      </w:r>
      <w:r>
        <w:rPr>
          <w:spacing w:val="31"/>
        </w:rPr>
        <w:t> </w:t>
      </w:r>
      <w:r>
        <w:rPr/>
        <w:t>nacionalnih</w:t>
      </w:r>
      <w:r>
        <w:rPr>
          <w:spacing w:val="31"/>
        </w:rPr>
        <w:t> </w:t>
      </w:r>
      <w:r>
        <w:rPr/>
        <w:t>manjina</w:t>
      </w:r>
      <w:r>
        <w:rPr>
          <w:spacing w:val="29"/>
        </w:rPr>
        <w:t> </w:t>
      </w:r>
      <w:r>
        <w:rPr/>
        <w:t>u</w:t>
      </w:r>
      <w:r>
        <w:rPr>
          <w:spacing w:val="31"/>
        </w:rPr>
        <w:t> </w:t>
      </w:r>
      <w:r>
        <w:rPr/>
        <w:t>skladu</w:t>
      </w:r>
      <w:r>
        <w:rPr>
          <w:spacing w:val="31"/>
        </w:rPr>
        <w:t> </w:t>
      </w:r>
      <w:r>
        <w:rPr>
          <w:spacing w:val="-10"/>
        </w:rPr>
        <w:t>s</w:t>
      </w:r>
    </w:p>
    <w:p>
      <w:pPr>
        <w:pStyle w:val="BodyText"/>
        <w:spacing w:before="2"/>
        <w:ind w:left="1135"/>
      </w:pPr>
      <w:r>
        <w:rPr/>
        <w:t>Ustavnim</w:t>
      </w:r>
      <w:r>
        <w:rPr>
          <w:spacing w:val="-9"/>
        </w:rPr>
        <w:t> </w:t>
      </w:r>
      <w:r>
        <w:rPr/>
        <w:t>zakonom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pravima</w:t>
      </w:r>
      <w:r>
        <w:rPr>
          <w:spacing w:val="-7"/>
        </w:rPr>
        <w:t> </w:t>
      </w:r>
      <w:r>
        <w:rPr/>
        <w:t>nacionalnih</w:t>
      </w:r>
      <w:r>
        <w:rPr>
          <w:spacing w:val="-7"/>
        </w:rPr>
        <w:t> </w:t>
      </w:r>
      <w:r>
        <w:rPr>
          <w:spacing w:val="-2"/>
        </w:rPr>
        <w:t>manjina.</w:t>
      </w:r>
    </w:p>
    <w:p>
      <w:pPr>
        <w:pStyle w:val="BodyText"/>
        <w:spacing w:before="201"/>
        <w:ind w:left="1843"/>
      </w:pPr>
      <w:r>
        <w:rPr/>
        <w:t>Cilj</w:t>
      </w:r>
      <w:r>
        <w:rPr>
          <w:spacing w:val="-5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je</w:t>
      </w:r>
      <w:r>
        <w:rPr>
          <w:spacing w:val="-7"/>
        </w:rPr>
        <w:t> </w:t>
      </w:r>
      <w:r>
        <w:rPr/>
        <w:t>unapređivanje,</w:t>
      </w:r>
      <w:r>
        <w:rPr>
          <w:spacing w:val="-7"/>
        </w:rPr>
        <w:t> </w:t>
      </w:r>
      <w:r>
        <w:rPr/>
        <w:t>očuvanje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zaštita</w:t>
      </w:r>
      <w:r>
        <w:rPr>
          <w:spacing w:val="-10"/>
        </w:rPr>
        <w:t> </w:t>
      </w:r>
      <w:r>
        <w:rPr/>
        <w:t>položaja</w:t>
      </w:r>
      <w:r>
        <w:rPr>
          <w:spacing w:val="-7"/>
        </w:rPr>
        <w:t> </w:t>
      </w:r>
      <w:r>
        <w:rPr/>
        <w:t>nacionalnih</w:t>
      </w:r>
      <w:r>
        <w:rPr>
          <w:spacing w:val="-6"/>
        </w:rPr>
        <w:t> </w:t>
      </w:r>
      <w:r>
        <w:rPr>
          <w:spacing w:val="-2"/>
        </w:rPr>
        <w:t>manjina.</w:t>
      </w:r>
    </w:p>
    <w:p>
      <w:pPr>
        <w:pStyle w:val="Heading6"/>
        <w:spacing w:before="198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line="244" w:lineRule="auto" w:before="198"/>
        <w:ind w:left="1135" w:right="1131" w:firstLine="707"/>
      </w:pPr>
      <w:r>
        <w:rPr/>
        <w:t>Za potrebe</w:t>
      </w:r>
      <w:r>
        <w:rPr>
          <w:spacing w:val="-1"/>
        </w:rPr>
        <w:t> </w:t>
      </w:r>
      <w:r>
        <w:rPr/>
        <w:t>izvršenja aktivnosti u ovom programu planirano je ukupno</w:t>
      </w:r>
      <w:r>
        <w:rPr>
          <w:spacing w:val="-1"/>
        </w:rPr>
        <w:t> </w:t>
      </w:r>
      <w:r>
        <w:rPr/>
        <w:t>14.100,00 EU</w:t>
      </w:r>
      <w:r>
        <w:rPr/>
        <w:t>R</w:t>
      </w:r>
      <w:r>
        <w:rPr/>
        <w:t> a utrošeno je 12.389,74 EUR što iznosi 87,87% godišnjeg plana.</w:t>
      </w:r>
    </w:p>
    <w:p>
      <w:pPr>
        <w:pStyle w:val="Heading6"/>
        <w:spacing w:before="190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ind w:left="1135" w:right="1134" w:firstLine="719"/>
        <w:jc w:val="both"/>
      </w:pPr>
      <w:r>
        <w:rPr/>
        <w:t>Zadovoljstvo izabranih predstavnika i građana nacionalne manjine da se pute</w:t>
      </w:r>
      <w:r>
        <w:rPr/>
        <w:t>m</w:t>
      </w:r>
      <w:r>
        <w:rPr/>
        <w:t> izabranih</w:t>
      </w:r>
      <w:r>
        <w:rPr>
          <w:spacing w:val="-16"/>
        </w:rPr>
        <w:t> </w:t>
      </w:r>
      <w:r>
        <w:rPr/>
        <w:t>predstavnika</w:t>
      </w:r>
      <w:r>
        <w:rPr>
          <w:spacing w:val="-15"/>
        </w:rPr>
        <w:t> </w:t>
      </w:r>
      <w:r>
        <w:rPr/>
        <w:t>mogu</w:t>
      </w:r>
      <w:r>
        <w:rPr>
          <w:spacing w:val="-15"/>
        </w:rPr>
        <w:t> </w:t>
      </w:r>
      <w:r>
        <w:rPr/>
        <w:t>pojačano</w:t>
      </w:r>
      <w:r>
        <w:rPr>
          <w:spacing w:val="-16"/>
        </w:rPr>
        <w:t> </w:t>
      </w:r>
      <w:r>
        <w:rPr/>
        <w:t>skrbiti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očuvanju</w:t>
      </w:r>
      <w:r>
        <w:rPr>
          <w:spacing w:val="-15"/>
        </w:rPr>
        <w:t> </w:t>
      </w:r>
      <w:r>
        <w:rPr/>
        <w:t>svog</w:t>
      </w:r>
      <w:r>
        <w:rPr>
          <w:spacing w:val="-16"/>
        </w:rPr>
        <w:t> </w:t>
      </w:r>
      <w:r>
        <w:rPr/>
        <w:t>jezika,</w:t>
      </w:r>
      <w:r>
        <w:rPr>
          <w:spacing w:val="-15"/>
        </w:rPr>
        <w:t> </w:t>
      </w:r>
      <w:r>
        <w:rPr/>
        <w:t>kulture,</w:t>
      </w:r>
      <w:r>
        <w:rPr>
          <w:spacing w:val="-15"/>
        </w:rPr>
        <w:t> </w:t>
      </w:r>
      <w:r>
        <w:rPr/>
        <w:t>tradicije,</w:t>
      </w:r>
      <w:r>
        <w:rPr>
          <w:spacing w:val="-16"/>
        </w:rPr>
        <w:t> </w:t>
      </w:r>
      <w:r>
        <w:rPr/>
        <w:t>običaja</w:t>
      </w:r>
      <w:r>
        <w:rPr/>
        <w:t>,</w:t>
      </w:r>
      <w:r>
        <w:rPr/>
        <w:t> informirati i samoorganizirati.</w:t>
      </w:r>
    </w:p>
    <w:p>
      <w:pPr>
        <w:pStyle w:val="BodyText"/>
        <w:spacing w:before="4"/>
      </w:pPr>
    </w:p>
    <w:p>
      <w:pPr>
        <w:pStyle w:val="Heading6"/>
      </w:pPr>
      <w:r>
        <w:rPr/>
        <w:t>Aktivnost:</w:t>
      </w:r>
      <w:r>
        <w:rPr>
          <w:spacing w:val="-7"/>
        </w:rPr>
        <w:t> </w:t>
      </w:r>
      <w:r>
        <w:rPr/>
        <w:t>Poslovi</w:t>
      </w:r>
      <w:r>
        <w:rPr>
          <w:spacing w:val="-9"/>
        </w:rPr>
        <w:t> </w:t>
      </w:r>
      <w:r>
        <w:rPr/>
        <w:t>redovne</w:t>
      </w:r>
      <w:r>
        <w:rPr>
          <w:spacing w:val="-8"/>
        </w:rPr>
        <w:t> </w:t>
      </w:r>
      <w:r>
        <w:rPr/>
        <w:t>djelatnosti</w:t>
      </w:r>
      <w:r>
        <w:rPr>
          <w:spacing w:val="-8"/>
        </w:rPr>
        <w:t> </w:t>
      </w:r>
      <w:r>
        <w:rPr/>
        <w:t>nacionalnih</w:t>
      </w:r>
      <w:r>
        <w:rPr>
          <w:spacing w:val="-9"/>
        </w:rPr>
        <w:t> </w:t>
      </w:r>
      <w:r>
        <w:rPr>
          <w:spacing w:val="-2"/>
        </w:rPr>
        <w:t>manjina</w:t>
      </w:r>
    </w:p>
    <w:p>
      <w:pPr>
        <w:pStyle w:val="BodyText"/>
        <w:spacing w:before="196"/>
        <w:ind w:left="1135" w:right="1127" w:firstLine="707"/>
        <w:jc w:val="both"/>
      </w:pPr>
      <w:r>
        <w:rPr/>
        <w:t>Cilj Aktivnosti je ostvaren kroz kvalitetan i nesmetan rad Vijeća Bošnjačke nacional</w:t>
      </w:r>
      <w:r>
        <w:rPr/>
        <w:t>ne</w:t>
      </w:r>
      <w:r>
        <w:rPr/>
        <w:t> manjine u Gradu Labinu. Sredstva su utrošena za podmirivanje režijskih troškova posl</w:t>
      </w:r>
      <w:r>
        <w:rPr/>
        <w:t>ovnog</w:t>
      </w:r>
      <w:r>
        <w:rPr/>
        <w:t> prostora - električnu energiju, komunalne usluge (voda, odvoz smeća, komunalnu </w:t>
      </w:r>
      <w:r>
        <w:rPr/>
        <w:t>i</w:t>
      </w:r>
      <w:r>
        <w:rPr/>
        <w:t> vodoprivrednu naknadu), zakup poslovnog prostora, autorski honorar, službena putovanja</w:t>
      </w:r>
      <w:r>
        <w:rPr/>
        <w:t>,</w:t>
      </w:r>
      <w:r>
        <w:rPr/>
        <w:t> premiju</w:t>
      </w:r>
      <w:r>
        <w:rPr>
          <w:spacing w:val="-1"/>
        </w:rPr>
        <w:t> </w:t>
      </w:r>
      <w:r>
        <w:rPr/>
        <w:t>osiguranja, reprezentaciju, zatim na</w:t>
      </w:r>
      <w:r>
        <w:rPr>
          <w:spacing w:val="-1"/>
        </w:rPr>
        <w:t> </w:t>
      </w:r>
      <w:r>
        <w:rPr/>
        <w:t>prigodno obilježavanje</w:t>
      </w:r>
      <w:r>
        <w:rPr>
          <w:spacing w:val="-1"/>
        </w:rPr>
        <w:t> </w:t>
      </w:r>
      <w:r>
        <w:rPr/>
        <w:t>važnijih datuma, donacij</w:t>
      </w:r>
      <w:r>
        <w:rPr/>
        <w:t>u</w:t>
      </w:r>
      <w:r>
        <w:rPr/>
        <w:t> KUD Đulistanu, prijevoz autobusom na izlet u Sarajevo u mjesecu travnju 2025.</w:t>
      </w:r>
    </w:p>
    <w:p>
      <w:pPr>
        <w:pStyle w:val="BodyText"/>
        <w:spacing w:before="1"/>
        <w:ind w:left="1135" w:right="1135" w:firstLine="707"/>
        <w:jc w:val="both"/>
      </w:pPr>
      <w:r>
        <w:rPr/>
        <w:t>Za potrebe izvršenja ove aktivnosti u 2025. godini planirano je 14.100,00 EUR, </w:t>
      </w:r>
      <w:r>
        <w:rPr/>
        <w:t>a</w:t>
      </w:r>
      <w:r>
        <w:rPr/>
        <w:t> realizirano je 12.389,74 EUR ili 87,87% godišnjeg plana.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6"/>
      </w:pPr>
      <w:r>
        <w:rPr>
          <w:u w:val="single"/>
        </w:rPr>
        <w:t>Proračunski</w:t>
      </w:r>
      <w:r>
        <w:rPr>
          <w:spacing w:val="-11"/>
          <w:u w:val="single"/>
        </w:rPr>
        <w:t> </w:t>
      </w:r>
      <w:r>
        <w:rPr>
          <w:u w:val="single"/>
        </w:rPr>
        <w:t>korisnik:</w:t>
      </w:r>
      <w:r>
        <w:rPr>
          <w:spacing w:val="-9"/>
          <w:u w:val="single"/>
        </w:rPr>
        <w:t> </w:t>
      </w:r>
      <w:r>
        <w:rPr>
          <w:u w:val="single"/>
        </w:rPr>
        <w:t>VIJEĆE</w:t>
      </w:r>
      <w:r>
        <w:rPr>
          <w:spacing w:val="-11"/>
          <w:u w:val="single"/>
        </w:rPr>
        <w:t> </w:t>
      </w:r>
      <w:r>
        <w:rPr>
          <w:u w:val="single"/>
        </w:rPr>
        <w:t>TALIJANSKE</w:t>
      </w:r>
      <w:r>
        <w:rPr>
          <w:spacing w:val="-8"/>
          <w:u w:val="single"/>
        </w:rPr>
        <w:t> </w:t>
      </w:r>
      <w:r>
        <w:rPr>
          <w:u w:val="single"/>
        </w:rPr>
        <w:t>NACIONALNE</w:t>
      </w:r>
      <w:r>
        <w:rPr>
          <w:spacing w:val="-11"/>
          <w:u w:val="single"/>
        </w:rPr>
        <w:t> </w:t>
      </w:r>
      <w:r>
        <w:rPr>
          <w:u w:val="single"/>
        </w:rPr>
        <w:t>MANJINE</w:t>
      </w:r>
      <w:r>
        <w:rPr>
          <w:spacing w:val="-9"/>
          <w:u w:val="single"/>
        </w:rPr>
        <w:t> </w:t>
      </w:r>
      <w:r>
        <w:rPr>
          <w:u w:val="single"/>
        </w:rPr>
        <w:t>U</w:t>
      </w:r>
      <w:r>
        <w:rPr>
          <w:spacing w:val="-13"/>
          <w:u w:val="single"/>
        </w:rPr>
        <w:t> </w:t>
      </w:r>
      <w:r>
        <w:rPr>
          <w:u w:val="single"/>
        </w:rPr>
        <w:t>GRADU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LABINU</w:t>
      </w:r>
    </w:p>
    <w:p>
      <w:pPr>
        <w:spacing w:line="427" w:lineRule="auto" w:before="201"/>
        <w:ind w:left="1135" w:right="3187" w:firstLine="0"/>
        <w:jc w:val="left"/>
        <w:rPr>
          <w:b/>
          <w:sz w:val="22"/>
        </w:rPr>
      </w:pPr>
      <w:r>
        <w:rPr>
          <w:b/>
          <w:sz w:val="22"/>
        </w:rPr>
        <w:t>Program: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Financiranje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redovne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djelatnosti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nacionalnih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manji</w:t>
      </w:r>
      <w:r>
        <w:rPr>
          <w:b/>
          <w:sz w:val="22"/>
        </w:rPr>
        <w:t>na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Opis i cilj programa:</w:t>
      </w:r>
    </w:p>
    <w:p>
      <w:pPr>
        <w:pStyle w:val="BodyText"/>
        <w:spacing w:before="2"/>
        <w:ind w:left="1843"/>
      </w:pPr>
      <w:r>
        <w:rPr/>
        <w:t>Program</w:t>
      </w:r>
      <w:r>
        <w:rPr>
          <w:spacing w:val="28"/>
        </w:rPr>
        <w:t> </w:t>
      </w:r>
      <w:r>
        <w:rPr/>
        <w:t>obuhvaća</w:t>
      </w:r>
      <w:r>
        <w:rPr>
          <w:spacing w:val="29"/>
        </w:rPr>
        <w:t> </w:t>
      </w:r>
      <w:r>
        <w:rPr/>
        <w:t>financiranje</w:t>
      </w:r>
      <w:r>
        <w:rPr>
          <w:spacing w:val="29"/>
        </w:rPr>
        <w:t> </w:t>
      </w:r>
      <w:r>
        <w:rPr/>
        <w:t>redovne</w:t>
      </w:r>
      <w:r>
        <w:rPr>
          <w:spacing w:val="31"/>
        </w:rPr>
        <w:t> </w:t>
      </w:r>
      <w:r>
        <w:rPr/>
        <w:t>djelatnosti</w:t>
      </w:r>
      <w:r>
        <w:rPr>
          <w:spacing w:val="31"/>
        </w:rPr>
        <w:t> </w:t>
      </w:r>
      <w:r>
        <w:rPr/>
        <w:t>nacionalnih</w:t>
      </w:r>
      <w:r>
        <w:rPr>
          <w:spacing w:val="31"/>
        </w:rPr>
        <w:t> </w:t>
      </w:r>
      <w:r>
        <w:rPr/>
        <w:t>manjina</w:t>
      </w:r>
      <w:r>
        <w:rPr>
          <w:spacing w:val="29"/>
        </w:rPr>
        <w:t> </w:t>
      </w:r>
      <w:r>
        <w:rPr/>
        <w:t>u</w:t>
      </w:r>
      <w:r>
        <w:rPr>
          <w:spacing w:val="31"/>
        </w:rPr>
        <w:t> </w:t>
      </w:r>
      <w:r>
        <w:rPr/>
        <w:t>skladu</w:t>
      </w:r>
      <w:r>
        <w:rPr>
          <w:spacing w:val="31"/>
        </w:rPr>
        <w:t> </w:t>
      </w:r>
      <w:r>
        <w:rPr>
          <w:spacing w:val="-10"/>
        </w:rPr>
        <w:t>s</w:t>
      </w:r>
    </w:p>
    <w:p>
      <w:pPr>
        <w:pStyle w:val="BodyText"/>
        <w:spacing w:before="1"/>
        <w:ind w:left="1135"/>
      </w:pPr>
      <w:r>
        <w:rPr/>
        <w:t>Ustavnim</w:t>
      </w:r>
      <w:r>
        <w:rPr>
          <w:spacing w:val="-9"/>
        </w:rPr>
        <w:t> </w:t>
      </w:r>
      <w:r>
        <w:rPr/>
        <w:t>zakonom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pravima</w:t>
      </w:r>
      <w:r>
        <w:rPr>
          <w:spacing w:val="-7"/>
        </w:rPr>
        <w:t> </w:t>
      </w:r>
      <w:r>
        <w:rPr/>
        <w:t>nacionalnih</w:t>
      </w:r>
      <w:r>
        <w:rPr>
          <w:spacing w:val="-7"/>
        </w:rPr>
        <w:t> </w:t>
      </w:r>
      <w:r>
        <w:rPr>
          <w:spacing w:val="-2"/>
        </w:rPr>
        <w:t>manjina.</w:t>
      </w:r>
    </w:p>
    <w:p>
      <w:pPr>
        <w:pStyle w:val="BodyText"/>
        <w:spacing w:before="201"/>
        <w:ind w:left="1843"/>
      </w:pPr>
      <w:r>
        <w:rPr/>
        <w:t>Cilj</w:t>
      </w:r>
      <w:r>
        <w:rPr>
          <w:spacing w:val="-5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je</w:t>
      </w:r>
      <w:r>
        <w:rPr>
          <w:spacing w:val="-7"/>
        </w:rPr>
        <w:t> </w:t>
      </w:r>
      <w:r>
        <w:rPr/>
        <w:t>unapređivanje,</w:t>
      </w:r>
      <w:r>
        <w:rPr>
          <w:spacing w:val="-7"/>
        </w:rPr>
        <w:t> </w:t>
      </w:r>
      <w:r>
        <w:rPr/>
        <w:t>očuvanje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zaštita</w:t>
      </w:r>
      <w:r>
        <w:rPr>
          <w:spacing w:val="-10"/>
        </w:rPr>
        <w:t> </w:t>
      </w:r>
      <w:r>
        <w:rPr/>
        <w:t>položaja</w:t>
      </w:r>
      <w:r>
        <w:rPr>
          <w:spacing w:val="-7"/>
        </w:rPr>
        <w:t> </w:t>
      </w:r>
      <w:r>
        <w:rPr/>
        <w:t>nacionalnih</w:t>
      </w:r>
      <w:r>
        <w:rPr>
          <w:spacing w:val="-6"/>
        </w:rPr>
        <w:t> </w:t>
      </w:r>
      <w:r>
        <w:rPr>
          <w:spacing w:val="-2"/>
        </w:rPr>
        <w:t>manjina.</w:t>
      </w:r>
    </w:p>
    <w:p>
      <w:pPr>
        <w:pStyle w:val="Heading6"/>
        <w:spacing w:before="201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198"/>
        <w:ind w:left="1135" w:right="1132" w:firstLine="707"/>
        <w:jc w:val="both"/>
      </w:pPr>
      <w:r>
        <w:rPr/>
        <w:t>U ovom obračunskom razdoblju za potrebe izvršenja aktivnosti u ovom progra</w:t>
      </w:r>
      <w:r>
        <w:rPr/>
        <w:t>mu</w:t>
      </w:r>
      <w:r>
        <w:rPr/>
        <w:t> planirano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ukupno</w:t>
      </w:r>
      <w:r>
        <w:rPr>
          <w:spacing w:val="-4"/>
        </w:rPr>
        <w:t> </w:t>
      </w:r>
      <w:r>
        <w:rPr/>
        <w:t>10.000,00</w:t>
      </w:r>
      <w:r>
        <w:rPr>
          <w:spacing w:val="-4"/>
        </w:rPr>
        <w:t> </w:t>
      </w:r>
      <w:r>
        <w:rPr/>
        <w:t>EUR,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4"/>
        </w:rPr>
        <w:t> </w:t>
      </w:r>
      <w:r>
        <w:rPr/>
        <w:t>9.716,91</w:t>
      </w:r>
      <w:r>
        <w:rPr>
          <w:spacing w:val="-4"/>
        </w:rPr>
        <w:t> </w:t>
      </w:r>
      <w:r>
        <w:rPr/>
        <w:t>EUR,</w:t>
      </w:r>
      <w:r>
        <w:rPr>
          <w:spacing w:val="-5"/>
        </w:rPr>
        <w:t> </w:t>
      </w:r>
      <w:r>
        <w:rPr/>
        <w:t>tj.</w:t>
      </w:r>
      <w:r>
        <w:rPr>
          <w:spacing w:val="-3"/>
        </w:rPr>
        <w:t> </w:t>
      </w:r>
      <w:r>
        <w:rPr/>
        <w:t>97,17%</w:t>
      </w:r>
      <w:r>
        <w:rPr>
          <w:spacing w:val="-4"/>
        </w:rPr>
        <w:t> </w:t>
      </w:r>
      <w:r>
        <w:rPr/>
        <w:t>godišnjeg</w:t>
      </w:r>
      <w:r>
        <w:rPr>
          <w:spacing w:val="-4"/>
        </w:rPr>
        <w:t> </w:t>
      </w:r>
      <w:r>
        <w:rPr/>
        <w:t>plana.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4" w:firstLine="719"/>
        <w:jc w:val="both"/>
      </w:pPr>
      <w:r>
        <w:rPr/>
        <w:t>Zadovoljstvo izabranih predstavnika i građana nacionalne manjine da se pute</w:t>
      </w:r>
      <w:r>
        <w:rPr/>
        <w:t>m</w:t>
      </w:r>
      <w:r>
        <w:rPr/>
        <w:t> izabranih</w:t>
      </w:r>
      <w:r>
        <w:rPr>
          <w:spacing w:val="-16"/>
        </w:rPr>
        <w:t> </w:t>
      </w:r>
      <w:r>
        <w:rPr/>
        <w:t>predstavnika</w:t>
      </w:r>
      <w:r>
        <w:rPr>
          <w:spacing w:val="-15"/>
        </w:rPr>
        <w:t> </w:t>
      </w:r>
      <w:r>
        <w:rPr/>
        <w:t>mogu</w:t>
      </w:r>
      <w:r>
        <w:rPr>
          <w:spacing w:val="-15"/>
        </w:rPr>
        <w:t> </w:t>
      </w:r>
      <w:r>
        <w:rPr/>
        <w:t>pojačano</w:t>
      </w:r>
      <w:r>
        <w:rPr>
          <w:spacing w:val="-16"/>
        </w:rPr>
        <w:t> </w:t>
      </w:r>
      <w:r>
        <w:rPr/>
        <w:t>skrbiti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očuvanju</w:t>
      </w:r>
      <w:r>
        <w:rPr>
          <w:spacing w:val="-15"/>
        </w:rPr>
        <w:t> </w:t>
      </w:r>
      <w:r>
        <w:rPr/>
        <w:t>svog</w:t>
      </w:r>
      <w:r>
        <w:rPr>
          <w:spacing w:val="-16"/>
        </w:rPr>
        <w:t> </w:t>
      </w:r>
      <w:r>
        <w:rPr/>
        <w:t>jezika,</w:t>
      </w:r>
      <w:r>
        <w:rPr>
          <w:spacing w:val="-15"/>
        </w:rPr>
        <w:t> </w:t>
      </w:r>
      <w:r>
        <w:rPr/>
        <w:t>kulture,</w:t>
      </w:r>
      <w:r>
        <w:rPr>
          <w:spacing w:val="-15"/>
        </w:rPr>
        <w:t> </w:t>
      </w:r>
      <w:r>
        <w:rPr/>
        <w:t>tradicije,</w:t>
      </w:r>
      <w:r>
        <w:rPr>
          <w:spacing w:val="-16"/>
        </w:rPr>
        <w:t> </w:t>
      </w:r>
      <w:r>
        <w:rPr/>
        <w:t>običaja</w:t>
      </w:r>
      <w:r>
        <w:rPr/>
        <w:t>,</w:t>
      </w:r>
      <w:r>
        <w:rPr/>
        <w:t> informirati i samoorganizirati.</w:t>
      </w:r>
    </w:p>
    <w:p>
      <w:pPr>
        <w:pStyle w:val="BodyText"/>
        <w:spacing w:before="202"/>
      </w:pPr>
    </w:p>
    <w:p>
      <w:pPr>
        <w:pStyle w:val="Heading6"/>
      </w:pPr>
      <w:r>
        <w:rPr/>
        <w:t>Aktivnost:</w:t>
      </w:r>
      <w:r>
        <w:rPr>
          <w:spacing w:val="-7"/>
        </w:rPr>
        <w:t> </w:t>
      </w:r>
      <w:r>
        <w:rPr/>
        <w:t>Poslovi</w:t>
      </w:r>
      <w:r>
        <w:rPr>
          <w:spacing w:val="-9"/>
        </w:rPr>
        <w:t> </w:t>
      </w:r>
      <w:r>
        <w:rPr/>
        <w:t>redovne</w:t>
      </w:r>
      <w:r>
        <w:rPr>
          <w:spacing w:val="-8"/>
        </w:rPr>
        <w:t> </w:t>
      </w:r>
      <w:r>
        <w:rPr/>
        <w:t>djelatnosti</w:t>
      </w:r>
      <w:r>
        <w:rPr>
          <w:spacing w:val="-8"/>
        </w:rPr>
        <w:t> </w:t>
      </w:r>
      <w:r>
        <w:rPr/>
        <w:t>nacionalnih</w:t>
      </w:r>
      <w:r>
        <w:rPr>
          <w:spacing w:val="-9"/>
        </w:rPr>
        <w:t> </w:t>
      </w:r>
      <w:r>
        <w:rPr>
          <w:spacing w:val="-2"/>
        </w:rPr>
        <w:t>manjina</w:t>
      </w:r>
    </w:p>
    <w:p>
      <w:pPr>
        <w:pStyle w:val="BodyText"/>
        <w:spacing w:before="196"/>
        <w:ind w:left="1135" w:right="1132" w:firstLine="707"/>
        <w:jc w:val="both"/>
      </w:pPr>
      <w:r>
        <w:rPr/>
        <w:t>Cilj Aktivnosti je ostvaren kroz kvalitetan i nesmetan rad Vijeća talijanske nacional</w:t>
      </w:r>
      <w:r>
        <w:rPr/>
        <w:t>ne</w:t>
      </w:r>
      <w:r>
        <w:rPr/>
        <w:t> manjine</w:t>
      </w:r>
      <w:r>
        <w:rPr>
          <w:spacing w:val="-12"/>
        </w:rPr>
        <w:t> </w:t>
      </w:r>
      <w:r>
        <w:rPr/>
        <w:t>u</w:t>
      </w:r>
      <w:r>
        <w:rPr>
          <w:spacing w:val="-14"/>
        </w:rPr>
        <w:t> </w:t>
      </w:r>
      <w:r>
        <w:rPr/>
        <w:t>Gradu</w:t>
      </w:r>
      <w:r>
        <w:rPr>
          <w:spacing w:val="-11"/>
        </w:rPr>
        <w:t> </w:t>
      </w:r>
      <w:r>
        <w:rPr/>
        <w:t>Labinu,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utrošena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nabavku</w:t>
      </w:r>
      <w:r>
        <w:rPr>
          <w:spacing w:val="-11"/>
        </w:rPr>
        <w:t> </w:t>
      </w:r>
      <w:r>
        <w:rPr/>
        <w:t>lož</w:t>
      </w:r>
      <w:r>
        <w:rPr>
          <w:spacing w:val="-11"/>
        </w:rPr>
        <w:t> </w:t>
      </w:r>
      <w:r>
        <w:rPr/>
        <w:t>ulja,</w:t>
      </w:r>
      <w:r>
        <w:rPr>
          <w:spacing w:val="-10"/>
        </w:rPr>
        <w:t> </w:t>
      </w:r>
      <w:r>
        <w:rPr/>
        <w:t>oglašavanja</w:t>
      </w:r>
      <w:r>
        <w:rPr>
          <w:spacing w:val="-11"/>
        </w:rPr>
        <w:t> </w:t>
      </w:r>
      <w:r>
        <w:rPr/>
        <w:t>na</w:t>
      </w:r>
      <w:r>
        <w:rPr>
          <w:spacing w:val="-14"/>
        </w:rPr>
        <w:t> </w:t>
      </w:r>
      <w:r>
        <w:rPr/>
        <w:t>portali</w:t>
      </w:r>
      <w:r>
        <w:rPr/>
        <w:t>ma</w:t>
      </w:r>
      <w:r>
        <w:rPr/>
        <w:t> labinstina.info i 5.portal, ugovore o djelu.</w:t>
      </w:r>
    </w:p>
    <w:p>
      <w:pPr>
        <w:pStyle w:val="BodyText"/>
        <w:spacing w:before="2"/>
        <w:ind w:left="1135" w:right="1135" w:firstLine="707"/>
        <w:jc w:val="both"/>
      </w:pPr>
      <w:r>
        <w:rPr/>
        <w:t>Za potrebe izvršenja ove aktivnosti u 2025. godini planirano je 10.000,00 EUR, </w:t>
      </w:r>
      <w:r>
        <w:rPr/>
        <w:t>a</w:t>
      </w:r>
      <w:r>
        <w:rPr/>
        <w:t> realizirano je 9.716,91 EUR, tj. 97,17% godišnjeg plana.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Heading6"/>
        <w:spacing w:before="1"/>
      </w:pPr>
      <w:r>
        <w:rPr>
          <w:u w:val="single"/>
        </w:rPr>
        <w:t>Proračunski</w:t>
      </w:r>
      <w:r>
        <w:rPr>
          <w:spacing w:val="-9"/>
          <w:u w:val="single"/>
        </w:rPr>
        <w:t> </w:t>
      </w:r>
      <w:r>
        <w:rPr>
          <w:u w:val="single"/>
        </w:rPr>
        <w:t>korisnik:</w:t>
      </w:r>
      <w:r>
        <w:rPr>
          <w:spacing w:val="-6"/>
          <w:u w:val="single"/>
        </w:rPr>
        <w:t> </w:t>
      </w:r>
      <w:r>
        <w:rPr>
          <w:u w:val="single"/>
        </w:rPr>
        <w:t>VIJEĆE</w:t>
      </w:r>
      <w:r>
        <w:rPr>
          <w:spacing w:val="-5"/>
          <w:u w:val="single"/>
        </w:rPr>
        <w:t> </w:t>
      </w:r>
      <w:r>
        <w:rPr>
          <w:u w:val="single"/>
        </w:rPr>
        <w:t>SRPSKE</w:t>
      </w:r>
      <w:r>
        <w:rPr>
          <w:spacing w:val="-5"/>
          <w:u w:val="single"/>
        </w:rPr>
        <w:t> </w:t>
      </w:r>
      <w:r>
        <w:rPr>
          <w:u w:val="single"/>
        </w:rPr>
        <w:t>NACIONALNE</w:t>
      </w:r>
      <w:r>
        <w:rPr>
          <w:spacing w:val="-7"/>
          <w:u w:val="single"/>
        </w:rPr>
        <w:t> </w:t>
      </w:r>
      <w:r>
        <w:rPr>
          <w:u w:val="single"/>
        </w:rPr>
        <w:t>MANJINE</w:t>
      </w:r>
      <w:r>
        <w:rPr>
          <w:spacing w:val="-6"/>
          <w:u w:val="single"/>
        </w:rPr>
        <w:t> </w:t>
      </w:r>
      <w:r>
        <w:rPr>
          <w:u w:val="single"/>
        </w:rPr>
        <w:t>U</w:t>
      </w:r>
      <w:r>
        <w:rPr>
          <w:spacing w:val="-8"/>
          <w:u w:val="single"/>
        </w:rPr>
        <w:t> </w:t>
      </w:r>
      <w:r>
        <w:rPr>
          <w:u w:val="single"/>
        </w:rPr>
        <w:t>GRADU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LABINU</w:t>
      </w:r>
    </w:p>
    <w:p>
      <w:pPr>
        <w:spacing w:line="429" w:lineRule="auto" w:before="200"/>
        <w:ind w:left="1135" w:right="3187" w:firstLine="0"/>
        <w:jc w:val="left"/>
        <w:rPr>
          <w:b/>
          <w:sz w:val="22"/>
        </w:rPr>
      </w:pPr>
      <w:r>
        <w:rPr>
          <w:b/>
          <w:sz w:val="22"/>
        </w:rPr>
        <w:t>Program: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Financiranje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redovne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djelatnosti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nacionalnih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manji</w:t>
      </w:r>
      <w:r>
        <w:rPr>
          <w:b/>
          <w:sz w:val="22"/>
        </w:rPr>
        <w:t>na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Opis i cilj programa:</w:t>
      </w:r>
    </w:p>
    <w:p>
      <w:pPr>
        <w:pStyle w:val="BodyText"/>
        <w:spacing w:line="252" w:lineRule="exact"/>
        <w:ind w:left="1843"/>
      </w:pPr>
      <w:r>
        <w:rPr/>
        <w:t>Program</w:t>
      </w:r>
      <w:r>
        <w:rPr>
          <w:spacing w:val="28"/>
        </w:rPr>
        <w:t> </w:t>
      </w:r>
      <w:r>
        <w:rPr/>
        <w:t>obuhvaća</w:t>
      </w:r>
      <w:r>
        <w:rPr>
          <w:spacing w:val="29"/>
        </w:rPr>
        <w:t> </w:t>
      </w:r>
      <w:r>
        <w:rPr/>
        <w:t>financiranje</w:t>
      </w:r>
      <w:r>
        <w:rPr>
          <w:spacing w:val="29"/>
        </w:rPr>
        <w:t> </w:t>
      </w:r>
      <w:r>
        <w:rPr/>
        <w:t>redovne</w:t>
      </w:r>
      <w:r>
        <w:rPr>
          <w:spacing w:val="31"/>
        </w:rPr>
        <w:t> </w:t>
      </w:r>
      <w:r>
        <w:rPr/>
        <w:t>djelatnosti</w:t>
      </w:r>
      <w:r>
        <w:rPr>
          <w:spacing w:val="31"/>
        </w:rPr>
        <w:t> </w:t>
      </w:r>
      <w:r>
        <w:rPr/>
        <w:t>nacionalnih</w:t>
      </w:r>
      <w:r>
        <w:rPr>
          <w:spacing w:val="31"/>
        </w:rPr>
        <w:t> </w:t>
      </w:r>
      <w:r>
        <w:rPr/>
        <w:t>manjina</w:t>
      </w:r>
      <w:r>
        <w:rPr>
          <w:spacing w:val="29"/>
        </w:rPr>
        <w:t> </w:t>
      </w:r>
      <w:r>
        <w:rPr/>
        <w:t>u</w:t>
      </w:r>
      <w:r>
        <w:rPr>
          <w:spacing w:val="31"/>
        </w:rPr>
        <w:t> </w:t>
      </w:r>
      <w:r>
        <w:rPr/>
        <w:t>skladu</w:t>
      </w:r>
      <w:r>
        <w:rPr>
          <w:spacing w:val="31"/>
        </w:rPr>
        <w:t> </w:t>
      </w:r>
      <w:r>
        <w:rPr>
          <w:spacing w:val="-10"/>
        </w:rPr>
        <w:t>s</w:t>
      </w:r>
    </w:p>
    <w:p>
      <w:pPr>
        <w:pStyle w:val="BodyText"/>
        <w:spacing w:before="2"/>
        <w:ind w:left="1135"/>
      </w:pPr>
      <w:r>
        <w:rPr/>
        <w:t>Ustavnim</w:t>
      </w:r>
      <w:r>
        <w:rPr>
          <w:spacing w:val="-9"/>
        </w:rPr>
        <w:t> </w:t>
      </w:r>
      <w:r>
        <w:rPr/>
        <w:t>zakonom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pravima</w:t>
      </w:r>
      <w:r>
        <w:rPr>
          <w:spacing w:val="-7"/>
        </w:rPr>
        <w:t> </w:t>
      </w:r>
      <w:r>
        <w:rPr/>
        <w:t>nacionalnih</w:t>
      </w:r>
      <w:r>
        <w:rPr>
          <w:spacing w:val="-7"/>
        </w:rPr>
        <w:t> </w:t>
      </w:r>
      <w:r>
        <w:rPr>
          <w:spacing w:val="-2"/>
        </w:rPr>
        <w:t>manjina.</w:t>
      </w:r>
    </w:p>
    <w:p>
      <w:pPr>
        <w:pStyle w:val="BodyText"/>
        <w:spacing w:before="200"/>
        <w:ind w:left="1843"/>
      </w:pPr>
      <w:r>
        <w:rPr/>
        <w:t>Cilj</w:t>
      </w:r>
      <w:r>
        <w:rPr>
          <w:spacing w:val="-5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je</w:t>
      </w:r>
      <w:r>
        <w:rPr>
          <w:spacing w:val="-7"/>
        </w:rPr>
        <w:t> </w:t>
      </w:r>
      <w:r>
        <w:rPr/>
        <w:t>unapređivanje,</w:t>
      </w:r>
      <w:r>
        <w:rPr>
          <w:spacing w:val="-7"/>
        </w:rPr>
        <w:t> </w:t>
      </w:r>
      <w:r>
        <w:rPr/>
        <w:t>očuvanje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zaštita</w:t>
      </w:r>
      <w:r>
        <w:rPr>
          <w:spacing w:val="-10"/>
        </w:rPr>
        <w:t> </w:t>
      </w:r>
      <w:r>
        <w:rPr/>
        <w:t>položaja</w:t>
      </w:r>
      <w:r>
        <w:rPr>
          <w:spacing w:val="-7"/>
        </w:rPr>
        <w:t> </w:t>
      </w:r>
      <w:r>
        <w:rPr/>
        <w:t>nacionalnih</w:t>
      </w:r>
      <w:r>
        <w:rPr>
          <w:spacing w:val="-6"/>
        </w:rPr>
        <w:t> </w:t>
      </w:r>
      <w:r>
        <w:rPr>
          <w:spacing w:val="-2"/>
        </w:rPr>
        <w:t>manjina.</w:t>
      </w:r>
    </w:p>
    <w:p>
      <w:pPr>
        <w:pStyle w:val="Heading6"/>
        <w:spacing w:before="201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196"/>
        <w:ind w:left="1135" w:right="1128" w:firstLine="707"/>
        <w:jc w:val="both"/>
      </w:pPr>
      <w:r>
        <w:rPr/>
        <w:t>U ovom obračunskom razdoblju za potrebe izvršenja aktivnosti u ovom progra</w:t>
      </w:r>
      <w:r>
        <w:rPr/>
        <w:t>mu</w:t>
      </w:r>
      <w:r>
        <w:rPr/>
        <w:t> planirano</w:t>
      </w:r>
      <w:r>
        <w:rPr>
          <w:spacing w:val="-4"/>
        </w:rPr>
        <w:t> </w:t>
      </w:r>
      <w:r>
        <w:rPr/>
        <w:t>je</w:t>
      </w:r>
      <w:r>
        <w:rPr>
          <w:spacing w:val="-6"/>
        </w:rPr>
        <w:t> </w:t>
      </w:r>
      <w:r>
        <w:rPr/>
        <w:t>ukupno</w:t>
      </w:r>
      <w:r>
        <w:rPr>
          <w:spacing w:val="-4"/>
        </w:rPr>
        <w:t> </w:t>
      </w:r>
      <w:r>
        <w:rPr/>
        <w:t>10.000,00</w:t>
      </w:r>
      <w:r>
        <w:rPr>
          <w:spacing w:val="-4"/>
        </w:rPr>
        <w:t> </w:t>
      </w:r>
      <w:r>
        <w:rPr/>
        <w:t>EUR,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utrošeno</w:t>
      </w:r>
      <w:r>
        <w:rPr>
          <w:spacing w:val="-9"/>
        </w:rPr>
        <w:t> </w:t>
      </w:r>
      <w:r>
        <w:rPr/>
        <w:t>je</w:t>
      </w:r>
      <w:r>
        <w:rPr>
          <w:spacing w:val="-2"/>
        </w:rPr>
        <w:t> </w:t>
      </w:r>
      <w:r>
        <w:rPr/>
        <w:t>8.222,10</w:t>
      </w:r>
      <w:r>
        <w:rPr>
          <w:spacing w:val="-16"/>
        </w:rPr>
        <w:t> </w:t>
      </w:r>
      <w:r>
        <w:rPr/>
        <w:t>EUR</w:t>
      </w:r>
      <w:r>
        <w:rPr>
          <w:spacing w:val="-4"/>
        </w:rPr>
        <w:t> </w:t>
      </w:r>
      <w:r>
        <w:rPr/>
        <w:t>što</w:t>
      </w:r>
      <w:r>
        <w:rPr>
          <w:spacing w:val="-6"/>
        </w:rPr>
        <w:t> </w:t>
      </w:r>
      <w:r>
        <w:rPr/>
        <w:t>iznosi</w:t>
      </w:r>
      <w:r>
        <w:rPr>
          <w:spacing w:val="-4"/>
        </w:rPr>
        <w:t> </w:t>
      </w:r>
      <w:r>
        <w:rPr/>
        <w:t>82,22%</w:t>
      </w:r>
      <w:r>
        <w:rPr>
          <w:spacing w:val="-6"/>
        </w:rPr>
        <w:t> </w:t>
      </w:r>
      <w:r>
        <w:rPr/>
        <w:t>godišnj</w:t>
      </w:r>
      <w:r>
        <w:rPr/>
        <w:t>eg</w:t>
      </w:r>
      <w:r>
        <w:rPr/>
        <w:t> </w:t>
      </w:r>
      <w:r>
        <w:rPr>
          <w:spacing w:val="-2"/>
        </w:rPr>
        <w:t>plana.</w:t>
      </w:r>
    </w:p>
    <w:p>
      <w:pPr>
        <w:pStyle w:val="Heading6"/>
        <w:spacing w:before="201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4" w:firstLine="719"/>
        <w:jc w:val="both"/>
      </w:pPr>
      <w:r>
        <w:rPr/>
        <w:t>Zadovoljstvo izabranih predstavnika i građana nacionalne manjine da se pute</w:t>
      </w:r>
      <w:r>
        <w:rPr/>
        <w:t>m</w:t>
      </w:r>
      <w:r>
        <w:rPr/>
        <w:t> izabranih</w:t>
      </w:r>
      <w:r>
        <w:rPr>
          <w:spacing w:val="-16"/>
        </w:rPr>
        <w:t> </w:t>
      </w:r>
      <w:r>
        <w:rPr/>
        <w:t>predstavnika</w:t>
      </w:r>
      <w:r>
        <w:rPr>
          <w:spacing w:val="-15"/>
        </w:rPr>
        <w:t> </w:t>
      </w:r>
      <w:r>
        <w:rPr/>
        <w:t>mogu</w:t>
      </w:r>
      <w:r>
        <w:rPr>
          <w:spacing w:val="-15"/>
        </w:rPr>
        <w:t> </w:t>
      </w:r>
      <w:r>
        <w:rPr/>
        <w:t>pojačano</w:t>
      </w:r>
      <w:r>
        <w:rPr>
          <w:spacing w:val="-16"/>
        </w:rPr>
        <w:t> </w:t>
      </w:r>
      <w:r>
        <w:rPr/>
        <w:t>skrbiti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očuvanju</w:t>
      </w:r>
      <w:r>
        <w:rPr>
          <w:spacing w:val="-15"/>
        </w:rPr>
        <w:t> </w:t>
      </w:r>
      <w:r>
        <w:rPr/>
        <w:t>svog</w:t>
      </w:r>
      <w:r>
        <w:rPr>
          <w:spacing w:val="-16"/>
        </w:rPr>
        <w:t> </w:t>
      </w:r>
      <w:r>
        <w:rPr/>
        <w:t>jezika,</w:t>
      </w:r>
      <w:r>
        <w:rPr>
          <w:spacing w:val="-15"/>
        </w:rPr>
        <w:t> </w:t>
      </w:r>
      <w:r>
        <w:rPr/>
        <w:t>kulture,</w:t>
      </w:r>
      <w:r>
        <w:rPr>
          <w:spacing w:val="-15"/>
        </w:rPr>
        <w:t> </w:t>
      </w:r>
      <w:r>
        <w:rPr/>
        <w:t>tradicije,</w:t>
      </w:r>
      <w:r>
        <w:rPr>
          <w:spacing w:val="-16"/>
        </w:rPr>
        <w:t> </w:t>
      </w:r>
      <w:r>
        <w:rPr/>
        <w:t>običaja</w:t>
      </w:r>
      <w:r>
        <w:rPr/>
        <w:t>,</w:t>
      </w:r>
      <w:r>
        <w:rPr/>
        <w:t> informirati i samoorganizirati.</w:t>
      </w:r>
    </w:p>
    <w:p>
      <w:pPr>
        <w:pStyle w:val="BodyText"/>
        <w:spacing w:before="202"/>
      </w:pPr>
    </w:p>
    <w:p>
      <w:pPr>
        <w:pStyle w:val="Heading6"/>
      </w:pPr>
      <w:r>
        <w:rPr/>
        <w:t>Aktivnost:</w:t>
      </w:r>
      <w:r>
        <w:rPr>
          <w:spacing w:val="-7"/>
        </w:rPr>
        <w:t> </w:t>
      </w:r>
      <w:r>
        <w:rPr/>
        <w:t>Poslovi</w:t>
      </w:r>
      <w:r>
        <w:rPr>
          <w:spacing w:val="-9"/>
        </w:rPr>
        <w:t> </w:t>
      </w:r>
      <w:r>
        <w:rPr/>
        <w:t>redovne</w:t>
      </w:r>
      <w:r>
        <w:rPr>
          <w:spacing w:val="-8"/>
        </w:rPr>
        <w:t> </w:t>
      </w:r>
      <w:r>
        <w:rPr/>
        <w:t>djelatnosti</w:t>
      </w:r>
      <w:r>
        <w:rPr>
          <w:spacing w:val="-8"/>
        </w:rPr>
        <w:t> </w:t>
      </w:r>
      <w:r>
        <w:rPr/>
        <w:t>nacionalnih</w:t>
      </w:r>
      <w:r>
        <w:rPr>
          <w:spacing w:val="-9"/>
        </w:rPr>
        <w:t> </w:t>
      </w:r>
      <w:r>
        <w:rPr>
          <w:spacing w:val="-2"/>
        </w:rPr>
        <w:t>manjina</w:t>
      </w:r>
    </w:p>
    <w:p>
      <w:pPr>
        <w:pStyle w:val="BodyText"/>
        <w:spacing w:before="196"/>
        <w:ind w:left="1135" w:right="1132" w:firstLine="707"/>
        <w:jc w:val="both"/>
      </w:pPr>
      <w:r>
        <w:rPr/>
        <w:t>Cilj Aktivnosti je ostvaren kroz kvalitetan i nesmetan rad Vijeća Srpske nacional</w:t>
      </w:r>
      <w:r>
        <w:rPr/>
        <w:t>ne</w:t>
      </w:r>
      <w:r>
        <w:rPr/>
        <w:t> manjine u Gradu Labinu, a sredstva su utrošena za uredski materijal, električnu energiju</w:t>
      </w:r>
      <w:r>
        <w:rPr/>
        <w:t>,</w:t>
      </w:r>
      <w:r>
        <w:rPr/>
        <w:t> usluge telefona, komunalne usluge (odvoz smeća, komunalnu naknadu i vodoprivr</w:t>
      </w:r>
      <w:r>
        <w:rPr/>
        <w:t>ednu</w:t>
      </w:r>
      <w:r>
        <w:rPr/>
        <w:t> naknadu), zakupnine za poslovni prostor, usluge čišćenja, reprezentaciju, hranu za prosl</w:t>
      </w:r>
      <w:r>
        <w:rPr/>
        <w:t>avu</w:t>
      </w:r>
      <w:r>
        <w:rPr/>
        <w:t> Petrovdana te poklon pakete povodom obilježavanja Dana Sv. Nikole te usluge tajnika Klub</w:t>
      </w:r>
      <w:r>
        <w:rPr/>
        <w:t>a</w:t>
      </w:r>
      <w:r>
        <w:rPr/>
        <w:t> Srba Istarske županije.</w:t>
      </w:r>
    </w:p>
    <w:p>
      <w:pPr>
        <w:pStyle w:val="BodyText"/>
        <w:spacing w:before="2"/>
        <w:ind w:left="1135" w:right="1135" w:firstLine="707"/>
        <w:jc w:val="both"/>
      </w:pPr>
      <w:r>
        <w:rPr/>
        <w:t>Za potrebe izvršenja ove aktivnosti u 2025. godini planirano je 10.000,00 EUR, </w:t>
      </w:r>
      <w:r>
        <w:rPr/>
        <w:t>a</w:t>
      </w:r>
      <w:r>
        <w:rPr/>
        <w:t> utrošeno je 8.222,10 EUR što iznosi 82,22% godišnjeg plana.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spacing w:before="80"/>
        <w:ind w:left="1108" w:right="1193" w:firstLine="0"/>
        <w:jc w:val="center"/>
        <w:rPr>
          <w:b/>
          <w:sz w:val="24"/>
        </w:rPr>
      </w:pPr>
      <w:r>
        <w:rPr>
          <w:b/>
          <w:sz w:val="24"/>
        </w:rPr>
        <w:t>PRORAČUNSKI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KORISNIK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35837: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JAVNA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VATROGASNA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POSTROJBA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LABIN</w:t>
      </w:r>
    </w:p>
    <w:p>
      <w:pPr>
        <w:spacing w:before="241"/>
        <w:ind w:left="1108" w:right="1109" w:firstLine="0"/>
        <w:jc w:val="center"/>
        <w:rPr>
          <w:b/>
          <w:sz w:val="24"/>
        </w:rPr>
      </w:pPr>
      <w:r>
        <w:rPr>
          <w:b/>
          <w:sz w:val="24"/>
        </w:rPr>
        <w:t>OBRAZLOŽENJE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OSTVARENJA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PRIHODA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PRIMITAKA,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RASHODA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I</w:t>
      </w:r>
    </w:p>
    <w:p>
      <w:pPr>
        <w:spacing w:before="0"/>
        <w:ind w:left="2662" w:right="266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IZDATAKA</w:t>
      </w:r>
    </w:p>
    <w:p>
      <w:pPr>
        <w:pStyle w:val="BodyText"/>
        <w:spacing w:before="47"/>
        <w:rPr>
          <w:b/>
          <w:sz w:val="24"/>
        </w:rPr>
      </w:pPr>
    </w:p>
    <w:p>
      <w:pPr>
        <w:spacing w:before="1"/>
        <w:ind w:left="1135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UVOD</w:t>
      </w:r>
    </w:p>
    <w:p>
      <w:pPr>
        <w:pStyle w:val="BodyText"/>
        <w:spacing w:before="275"/>
        <w:ind w:left="1135" w:right="1126"/>
        <w:jc w:val="both"/>
      </w:pPr>
      <w:r>
        <w:rPr/>
        <w:t>Javna vatrogasna postrojba Labin osnovana je 01.07.2000. godine temeljem Sporazuma </w:t>
      </w:r>
      <w:r>
        <w:rPr/>
        <w:t>o</w:t>
      </w:r>
      <w:r>
        <w:rPr/>
        <w:t> osnivanju,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njeni</w:t>
      </w:r>
      <w:r>
        <w:rPr>
          <w:spacing w:val="-14"/>
        </w:rPr>
        <w:t> </w:t>
      </w:r>
      <w:r>
        <w:rPr/>
        <w:t>osnivači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Grad</w:t>
      </w:r>
      <w:r>
        <w:rPr>
          <w:spacing w:val="-14"/>
        </w:rPr>
        <w:t> </w:t>
      </w:r>
      <w:r>
        <w:rPr/>
        <w:t>Labin</w:t>
      </w:r>
      <w:r>
        <w:rPr>
          <w:spacing w:val="-14"/>
        </w:rPr>
        <w:t> </w:t>
      </w:r>
      <w:r>
        <w:rPr/>
        <w:t>i</w:t>
      </w:r>
      <w:r>
        <w:rPr>
          <w:spacing w:val="-16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Kršan,</w:t>
      </w:r>
      <w:r>
        <w:rPr>
          <w:spacing w:val="-14"/>
        </w:rPr>
        <w:t> </w:t>
      </w:r>
      <w:r>
        <w:rPr/>
        <w:t>Pićan,</w:t>
      </w:r>
      <w:r>
        <w:rPr>
          <w:spacing w:val="-12"/>
        </w:rPr>
        <w:t> </w:t>
      </w:r>
      <w:r>
        <w:rPr/>
        <w:t>Raša</w:t>
      </w:r>
      <w:r>
        <w:rPr>
          <w:spacing w:val="-16"/>
        </w:rPr>
        <w:t> </w:t>
      </w:r>
      <w:r>
        <w:rPr/>
        <w:t>i</w:t>
      </w:r>
      <w:r>
        <w:rPr>
          <w:spacing w:val="-13"/>
        </w:rPr>
        <w:t> </w:t>
      </w:r>
      <w:r>
        <w:rPr/>
        <w:t>Sveta</w:t>
      </w:r>
      <w:r>
        <w:rPr>
          <w:spacing w:val="-14"/>
        </w:rPr>
        <w:t> </w:t>
      </w:r>
      <w:r>
        <w:rPr/>
        <w:t>Nedelja.</w:t>
      </w:r>
      <w:r>
        <w:rPr>
          <w:spacing w:val="-12"/>
        </w:rPr>
        <w:t> </w:t>
      </w:r>
      <w:r>
        <w:rPr/>
        <w:t>Javno</w:t>
      </w:r>
      <w:r>
        <w:rPr/>
        <w:t>m</w:t>
      </w:r>
      <w:r>
        <w:rPr/>
        <w:t> vatrogasnom</w:t>
      </w:r>
      <w:r>
        <w:rPr>
          <w:spacing w:val="-5"/>
        </w:rPr>
        <w:t> </w:t>
      </w:r>
      <w:r>
        <w:rPr/>
        <w:t>postrojbom</w:t>
      </w:r>
      <w:r>
        <w:rPr>
          <w:spacing w:val="-5"/>
        </w:rPr>
        <w:t> </w:t>
      </w:r>
      <w:r>
        <w:rPr/>
        <w:t>upravlja</w:t>
      </w:r>
      <w:r>
        <w:rPr>
          <w:spacing w:val="-6"/>
        </w:rPr>
        <w:t> </w:t>
      </w:r>
      <w:r>
        <w:rPr/>
        <w:t>Vatrogasno</w:t>
      </w:r>
      <w:r>
        <w:rPr>
          <w:spacing w:val="-6"/>
        </w:rPr>
        <w:t> </w:t>
      </w:r>
      <w:r>
        <w:rPr/>
        <w:t>vijeće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3</w:t>
      </w:r>
      <w:r>
        <w:rPr>
          <w:spacing w:val="-6"/>
        </w:rPr>
        <w:t> </w:t>
      </w:r>
      <w:r>
        <w:rPr/>
        <w:t>člana</w:t>
      </w:r>
      <w:r>
        <w:rPr>
          <w:spacing w:val="-2"/>
        </w:rPr>
        <w:t> </w:t>
      </w:r>
      <w:r>
        <w:rPr/>
        <w:t>–</w:t>
      </w:r>
      <w:r>
        <w:rPr>
          <w:spacing w:val="40"/>
        </w:rPr>
        <w:t> </w:t>
      </w:r>
      <w:r>
        <w:rPr/>
        <w:t>jedan</w:t>
      </w:r>
      <w:r>
        <w:rPr>
          <w:spacing w:val="-4"/>
        </w:rPr>
        <w:t> </w:t>
      </w:r>
      <w:r>
        <w:rPr/>
        <w:t>predstavnik</w:t>
      </w:r>
      <w:r>
        <w:rPr>
          <w:spacing w:val="-4"/>
        </w:rPr>
        <w:t> </w:t>
      </w:r>
      <w:r>
        <w:rPr/>
        <w:t>osni</w:t>
      </w:r>
      <w:r>
        <w:rPr/>
        <w:t>vača</w:t>
      </w:r>
      <w:r>
        <w:rPr/>
        <w:t> u većinskom vlasništvu, jedan predstavnik Vatrogasne zajednice Istarske županije </w:t>
      </w:r>
      <w:r>
        <w:rPr/>
        <w:t>i</w:t>
      </w:r>
      <w:r>
        <w:rPr/>
        <w:t> predstavnik radnika.</w:t>
      </w:r>
    </w:p>
    <w:p>
      <w:pPr>
        <w:pStyle w:val="BodyText"/>
        <w:spacing w:before="252"/>
        <w:ind w:left="1135" w:right="1130"/>
        <w:jc w:val="both"/>
      </w:pPr>
      <w:r>
        <w:rPr/>
        <w:t>Djelatnost</w:t>
      </w:r>
      <w:r>
        <w:rPr>
          <w:spacing w:val="-1"/>
        </w:rPr>
        <w:t> </w:t>
      </w:r>
      <w:r>
        <w:rPr/>
        <w:t>postrojbe obuhvaća sudjelovanje u</w:t>
      </w:r>
      <w:r>
        <w:rPr>
          <w:spacing w:val="-2"/>
        </w:rPr>
        <w:t> </w:t>
      </w:r>
      <w:r>
        <w:rPr/>
        <w:t>provedbi</w:t>
      </w:r>
      <w:r>
        <w:rPr>
          <w:spacing w:val="-1"/>
        </w:rPr>
        <w:t> </w:t>
      </w:r>
      <w:r>
        <w:rPr/>
        <w:t>preventivnih</w:t>
      </w:r>
      <w:r>
        <w:rPr>
          <w:spacing w:val="-2"/>
        </w:rPr>
        <w:t> </w:t>
      </w:r>
      <w:r>
        <w:rPr/>
        <w:t>mjera</w:t>
      </w:r>
      <w:r>
        <w:rPr>
          <w:spacing w:val="-2"/>
        </w:rPr>
        <w:t> </w:t>
      </w:r>
      <w:r>
        <w:rPr/>
        <w:t>zaštite od</w:t>
      </w:r>
      <w:r>
        <w:rPr>
          <w:spacing w:val="-2"/>
        </w:rPr>
        <w:t> </w:t>
      </w:r>
      <w:r>
        <w:rPr/>
        <w:t>požara</w:t>
      </w:r>
      <w:r>
        <w:rPr>
          <w:spacing w:val="-1"/>
        </w:rPr>
        <w:t> </w:t>
      </w:r>
      <w:r>
        <w:rPr/>
        <w:t>i</w:t>
      </w:r>
      <w:r>
        <w:rPr/>
        <w:t> eksplozija, gašenje požara i spašavanja ljudi i imovine ugroženih požarom i eksplozijom</w:t>
      </w:r>
      <w:r>
        <w:rPr/>
        <w:t>,</w:t>
      </w:r>
      <w:r>
        <w:rPr/>
        <w:t> pružanje tehničke pomoći u nezgodama i opasnim situacijama, obavljanje i drugih poslova </w:t>
      </w:r>
      <w:r>
        <w:rPr/>
        <w:t>u</w:t>
      </w:r>
      <w:r>
        <w:rPr/>
        <w:t> ekološkim i drugim nesrećama.</w:t>
      </w:r>
    </w:p>
    <w:p>
      <w:pPr>
        <w:pStyle w:val="BodyText"/>
      </w:pPr>
    </w:p>
    <w:p>
      <w:pPr>
        <w:pStyle w:val="BodyText"/>
        <w:spacing w:before="1"/>
        <w:ind w:left="1135" w:right="1140"/>
        <w:jc w:val="both"/>
      </w:pPr>
      <w:r>
        <w:rPr/>
        <w:t>Pravilnikom o unutarnjoj organizaciji i sistematizaciji radnih mjesta predviđeno je 33 radnika</w:t>
      </w:r>
      <w:r>
        <w:rPr/>
        <w:t>,</w:t>
      </w:r>
      <w:r>
        <w:rPr/>
        <w:t> od čega 30 profesionalnih vatrogasaca.</w:t>
      </w:r>
    </w:p>
    <w:p>
      <w:pPr>
        <w:pStyle w:val="BodyText"/>
        <w:spacing w:before="252"/>
        <w:ind w:left="1135" w:right="1132"/>
        <w:jc w:val="both"/>
      </w:pPr>
      <w:r>
        <w:rPr/>
        <w:t>U Javnoj vatrogasnoj postrojbi Labin zaposleno je na dan 31.12.2025. godine 31 djelatnika</w:t>
      </w:r>
      <w:r>
        <w:rPr/>
        <w:t>,</w:t>
      </w:r>
      <w:r>
        <w:rPr/>
        <w:t> od</w:t>
      </w:r>
      <w:r>
        <w:rPr>
          <w:spacing w:val="-5"/>
        </w:rPr>
        <w:t> </w:t>
      </w:r>
      <w:r>
        <w:rPr/>
        <w:t>toga</w:t>
      </w:r>
      <w:r>
        <w:rPr>
          <w:spacing w:val="-7"/>
        </w:rPr>
        <w:t> </w:t>
      </w:r>
      <w:r>
        <w:rPr/>
        <w:t>28</w:t>
      </w:r>
      <w:r>
        <w:rPr>
          <w:spacing w:val="-5"/>
        </w:rPr>
        <w:t> </w:t>
      </w:r>
      <w:r>
        <w:rPr/>
        <w:t>profesionalnih</w:t>
      </w:r>
      <w:r>
        <w:rPr>
          <w:spacing w:val="-5"/>
        </w:rPr>
        <w:t> </w:t>
      </w:r>
      <w:r>
        <w:rPr/>
        <w:t>vatrogasaca.</w:t>
      </w:r>
      <w:r>
        <w:rPr>
          <w:spacing w:val="-4"/>
        </w:rPr>
        <w:t> </w:t>
      </w:r>
      <w:r>
        <w:rPr/>
        <w:t>Prosječan</w:t>
      </w:r>
      <w:r>
        <w:rPr>
          <w:spacing w:val="-5"/>
        </w:rPr>
        <w:t> </w:t>
      </w:r>
      <w:r>
        <w:rPr/>
        <w:t>broj</w:t>
      </w:r>
      <w:r>
        <w:rPr>
          <w:spacing w:val="-3"/>
        </w:rPr>
        <w:t> </w:t>
      </w:r>
      <w:r>
        <w:rPr/>
        <w:t>zaposlenih</w:t>
      </w:r>
      <w:r>
        <w:rPr>
          <w:spacing w:val="-5"/>
        </w:rPr>
        <w:t> </w:t>
      </w:r>
      <w:r>
        <w:rPr/>
        <w:t>na</w:t>
      </w:r>
      <w:r>
        <w:rPr>
          <w:spacing w:val="-8"/>
        </w:rPr>
        <w:t> </w:t>
      </w:r>
      <w:r>
        <w:rPr/>
        <w:t>temelju</w:t>
      </w:r>
      <w:r>
        <w:rPr>
          <w:spacing w:val="-5"/>
        </w:rPr>
        <w:t> </w:t>
      </w:r>
      <w:r>
        <w:rPr/>
        <w:t>sati</w:t>
      </w:r>
      <w:r>
        <w:rPr>
          <w:spacing w:val="-6"/>
        </w:rPr>
        <w:t> </w:t>
      </w:r>
      <w:r>
        <w:rPr/>
        <w:t>rada</w:t>
      </w:r>
      <w:r>
        <w:rPr>
          <w:spacing w:val="-7"/>
        </w:rPr>
        <w:t> </w:t>
      </w:r>
      <w:r>
        <w:rPr/>
        <w:t>iznosi</w:t>
      </w:r>
      <w:r>
        <w:rPr/>
        <w:t>o</w:t>
      </w:r>
      <w:r>
        <w:rPr/>
        <w:t> je 32.</w:t>
      </w:r>
    </w:p>
    <w:p>
      <w:pPr>
        <w:pStyle w:val="BodyText"/>
        <w:spacing w:before="1"/>
      </w:pPr>
    </w:p>
    <w:p>
      <w:pPr>
        <w:pStyle w:val="BodyText"/>
        <w:ind w:left="1135" w:right="1128"/>
        <w:jc w:val="both"/>
      </w:pPr>
      <w:r>
        <w:rPr/>
        <w:t>Uvođenjem lokalne riznice Grada Labina svi prihodi i rashodi Javne vatrogasne postrojb</w:t>
      </w:r>
      <w:r>
        <w:rPr/>
        <w:t>e</w:t>
      </w:r>
      <w:r>
        <w:rPr/>
        <w:t> Labin vode se kroz jedinstveni račun Grada Labina. Sukladno Pravilniku o proračunsko</w:t>
      </w:r>
      <w:r>
        <w:rPr/>
        <w:t>m</w:t>
      </w:r>
      <w:r>
        <w:rPr/>
        <w:t> računovodstvu i računskom planu, u izvještajnom razdoblju od 01.01. do 31.12.2025. godi</w:t>
      </w:r>
      <w:r>
        <w:rPr/>
        <w:t>ne</w:t>
      </w:r>
      <w:r>
        <w:rPr/>
        <w:t> iskazani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samo</w:t>
      </w:r>
      <w:r>
        <w:rPr>
          <w:spacing w:val="-4"/>
        </w:rPr>
        <w:t> </w:t>
      </w:r>
      <w:r>
        <w:rPr/>
        <w:t>naplaćeni</w:t>
      </w:r>
      <w:r>
        <w:rPr>
          <w:spacing w:val="-5"/>
        </w:rPr>
        <w:t> </w:t>
      </w:r>
      <w:r>
        <w:rPr/>
        <w:t>prihodi,</w:t>
      </w:r>
      <w:r>
        <w:rPr>
          <w:spacing w:val="-4"/>
        </w:rPr>
        <w:t> </w:t>
      </w:r>
      <w:r>
        <w:rPr/>
        <w:t>dok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izvještajno</w:t>
      </w:r>
      <w:r>
        <w:rPr>
          <w:spacing w:val="-7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iskazani</w:t>
      </w:r>
      <w:r>
        <w:rPr>
          <w:spacing w:val="-5"/>
        </w:rPr>
        <w:t> </w:t>
      </w:r>
      <w:r>
        <w:rPr/>
        <w:t>neovisn</w:t>
      </w:r>
      <w:r>
        <w:rPr/>
        <w:t>o</w:t>
      </w:r>
      <w:r>
        <w:rPr/>
        <w:t> od toga da li su plaćeni.</w:t>
      </w:r>
    </w:p>
    <w:p>
      <w:pPr>
        <w:pStyle w:val="BodyText"/>
        <w:spacing w:before="252"/>
        <w:ind w:left="1135"/>
        <w:jc w:val="both"/>
      </w:pPr>
      <w:r>
        <w:rPr/>
        <w:t>Sredstva</w:t>
      </w:r>
      <w:r>
        <w:rPr>
          <w:spacing w:val="-9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rashoda</w:t>
      </w:r>
      <w:r>
        <w:rPr>
          <w:spacing w:val="-5"/>
        </w:rPr>
        <w:t> </w:t>
      </w:r>
      <w:r>
        <w:rPr/>
        <w:t>planirana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po</w:t>
      </w:r>
      <w:r>
        <w:rPr>
          <w:spacing w:val="-5"/>
        </w:rPr>
        <w:t> </w:t>
      </w:r>
      <w:r>
        <w:rPr/>
        <w:t>izvorima</w:t>
      </w:r>
      <w:r>
        <w:rPr>
          <w:spacing w:val="-6"/>
        </w:rPr>
        <w:t> </w:t>
      </w:r>
      <w:r>
        <w:rPr>
          <w:spacing w:val="-2"/>
        </w:rPr>
        <w:t>financiranja.</w:t>
      </w:r>
    </w:p>
    <w:p>
      <w:pPr>
        <w:pStyle w:val="BodyText"/>
        <w:spacing w:before="1"/>
      </w:pPr>
    </w:p>
    <w:p>
      <w:pPr>
        <w:pStyle w:val="Heading4"/>
        <w:ind w:left="1135" w:right="1130"/>
        <w:jc w:val="both"/>
      </w:pPr>
      <w:r>
        <w:rPr>
          <w:u w:val="single"/>
        </w:rPr>
        <w:t>Tablica</w:t>
      </w:r>
      <w:r>
        <w:rPr>
          <w:spacing w:val="-2"/>
          <w:u w:val="single"/>
        </w:rPr>
        <w:t> </w:t>
      </w:r>
      <w:r>
        <w:rPr>
          <w:u w:val="single"/>
        </w:rPr>
        <w:t>br.</w:t>
      </w:r>
      <w:r>
        <w:rPr>
          <w:spacing w:val="-3"/>
          <w:u w:val="single"/>
        </w:rPr>
        <w:t> </w:t>
      </w:r>
      <w:r>
        <w:rPr>
          <w:u w:val="single"/>
        </w:rPr>
        <w:t>1.</w:t>
      </w:r>
      <w:r>
        <w:rPr/>
        <w:t> Realizirani</w:t>
      </w:r>
      <w:r>
        <w:rPr>
          <w:spacing w:val="-1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primici,</w:t>
      </w:r>
      <w:r>
        <w:rPr>
          <w:spacing w:val="-2"/>
        </w:rPr>
        <w:t> </w:t>
      </w:r>
      <w:r>
        <w:rPr/>
        <w:t>rashodi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izdaci, te</w:t>
      </w:r>
      <w:r>
        <w:rPr>
          <w:spacing w:val="-3"/>
        </w:rPr>
        <w:t> </w:t>
      </w:r>
      <w:r>
        <w:rPr/>
        <w:t>rezultat</w:t>
      </w:r>
      <w:r>
        <w:rPr>
          <w:spacing w:val="-1"/>
        </w:rPr>
        <w:t> </w:t>
      </w:r>
      <w:r>
        <w:rPr/>
        <w:t>poslova</w:t>
      </w:r>
      <w:r>
        <w:rPr/>
        <w:t>nja</w:t>
      </w:r>
      <w:r>
        <w:rPr/>
        <w:t> prema izvorima financiranja u izvještajnom razdoblju sa preneseni</w:t>
      </w:r>
      <w:r>
        <w:rPr/>
        <w:t>m</w:t>
      </w:r>
      <w:r>
        <w:rPr/>
        <w:t> viškovima/manjkovima 2025. godine</w:t>
      </w:r>
    </w:p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1"/>
        <w:gridCol w:w="1320"/>
        <w:gridCol w:w="1940"/>
        <w:gridCol w:w="1774"/>
        <w:gridCol w:w="1709"/>
        <w:gridCol w:w="2226"/>
      </w:tblGrid>
      <w:tr>
        <w:trPr>
          <w:trHeight w:val="920" w:hRule="atLeast"/>
        </w:trPr>
        <w:tc>
          <w:tcPr>
            <w:tcW w:w="2081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77" w:right="307" w:hanging="245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IZVOR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PRIHODA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 w:before="229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IZVOR</w:t>
            </w:r>
          </w:p>
        </w:tc>
        <w:tc>
          <w:tcPr>
            <w:tcW w:w="194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VIŠAK/MANJAK</w:t>
            </w:r>
          </w:p>
          <w:p>
            <w:pPr>
              <w:pStyle w:val="TableParagraph"/>
              <w:spacing w:line="229" w:lineRule="exact" w:before="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1774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469" w:hanging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REALIZIRA</w:t>
            </w:r>
            <w:r>
              <w:rPr>
                <w:b/>
                <w:spacing w:val="-2"/>
                <w:sz w:val="20"/>
              </w:rPr>
              <w:t>NI</w:t>
            </w:r>
            <w:r>
              <w:rPr>
                <w:b/>
                <w:spacing w:val="-2"/>
                <w:sz w:val="20"/>
              </w:rPr>
              <w:t> PRIHODI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REALIZIRA</w:t>
            </w:r>
            <w:r>
              <w:rPr>
                <w:b/>
                <w:spacing w:val="-2"/>
                <w:sz w:val="20"/>
              </w:rPr>
              <w:t>NI</w:t>
            </w:r>
            <w:r>
              <w:rPr>
                <w:b/>
                <w:spacing w:val="-2"/>
                <w:sz w:val="20"/>
              </w:rPr>
              <w:t> RASHODI</w:t>
            </w:r>
          </w:p>
        </w:tc>
        <w:tc>
          <w:tcPr>
            <w:tcW w:w="2226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VIŠAK/MANJAK</w:t>
            </w:r>
          </w:p>
          <w:p>
            <w:pPr>
              <w:pStyle w:val="TableParagraph"/>
              <w:spacing w:line="229" w:lineRule="exact" w:before="0"/>
              <w:ind w:left="2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line="210" w:lineRule="exact" w:before="0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(3+4-</w:t>
            </w:r>
            <w:r>
              <w:rPr>
                <w:b/>
                <w:spacing w:val="-5"/>
                <w:sz w:val="20"/>
              </w:rPr>
              <w:t>5)</w:t>
            </w:r>
          </w:p>
        </w:tc>
      </w:tr>
      <w:tr>
        <w:trPr>
          <w:trHeight w:val="281" w:hRule="atLeast"/>
        </w:trPr>
        <w:tc>
          <w:tcPr>
            <w:tcW w:w="2081" w:type="dxa"/>
          </w:tcPr>
          <w:p>
            <w:pPr>
              <w:pStyle w:val="TableParagraph"/>
              <w:spacing w:line="240" w:lineRule="auto" w:before="2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 w:before="2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40" w:type="dxa"/>
          </w:tcPr>
          <w:p>
            <w:pPr>
              <w:pStyle w:val="TableParagraph"/>
              <w:spacing w:line="240" w:lineRule="auto" w:before="1"/>
              <w:ind w:left="141" w:right="39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774" w:type="dxa"/>
          </w:tcPr>
          <w:p>
            <w:pPr>
              <w:pStyle w:val="TableParagraph"/>
              <w:spacing w:line="240" w:lineRule="auto" w:before="2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25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226" w:type="dxa"/>
          </w:tcPr>
          <w:p>
            <w:pPr>
              <w:pStyle w:val="TableParagraph"/>
              <w:spacing w:line="240" w:lineRule="auto" w:before="25"/>
              <w:ind w:left="2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517" w:hRule="atLeast"/>
        </w:trPr>
        <w:tc>
          <w:tcPr>
            <w:tcW w:w="20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7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1.1.001</w:t>
            </w:r>
          </w:p>
          <w:p>
            <w:pPr>
              <w:pStyle w:val="TableParagraph"/>
              <w:spacing w:line="229" w:lineRule="exact" w:before="0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1.1.003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1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  <w:p>
            <w:pPr>
              <w:pStyle w:val="TableParagraph"/>
              <w:spacing w:line="229" w:lineRule="exact" w:before="0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-3.082,88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463.840,48</w:t>
            </w:r>
          </w:p>
          <w:p>
            <w:pPr>
              <w:pStyle w:val="TableParagraph"/>
              <w:spacing w:line="229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3082,88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1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500.032,51</w:t>
            </w:r>
          </w:p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2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-36.192,03</w:t>
            </w:r>
          </w:p>
          <w:p>
            <w:pPr>
              <w:pStyle w:val="TableParagraph"/>
              <w:spacing w:line="229" w:lineRule="exact" w:before="0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Vlastiti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3.9.000001</w:t>
            </w:r>
          </w:p>
          <w:p>
            <w:pPr>
              <w:pStyle w:val="TableParagraph"/>
              <w:spacing w:line="210" w:lineRule="exact" w:before="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3.9.000002</w:t>
            </w:r>
          </w:p>
        </w:tc>
        <w:tc>
          <w:tcPr>
            <w:tcW w:w="19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  <w:p>
            <w:pPr>
              <w:pStyle w:val="TableParagraph"/>
              <w:spacing w:line="210" w:lineRule="exact" w:before="1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4.477,08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38.865,59</w:t>
            </w:r>
          </w:p>
          <w:p>
            <w:pPr>
              <w:pStyle w:val="TableParagraph"/>
              <w:spacing w:line="210" w:lineRule="exact" w:before="1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20.015,86</w:t>
            </w:r>
          </w:p>
          <w:p>
            <w:pPr>
              <w:pStyle w:val="TableParagraph"/>
              <w:spacing w:line="210" w:lineRule="exact" w:before="1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4.477,08</w:t>
            </w:r>
          </w:p>
        </w:tc>
        <w:tc>
          <w:tcPr>
            <w:tcW w:w="2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18.849,73</w:t>
            </w:r>
          </w:p>
          <w:p>
            <w:pPr>
              <w:pStyle w:val="TableParagraph"/>
              <w:spacing w:line="210" w:lineRule="exact"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posebn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4.9.000001</w:t>
            </w:r>
          </w:p>
        </w:tc>
        <w:tc>
          <w:tcPr>
            <w:tcW w:w="19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0"/>
              <w:ind w:left="107" w:right="170"/>
              <w:rPr>
                <w:sz w:val="20"/>
              </w:rPr>
            </w:pPr>
            <w:r>
              <w:rPr>
                <w:sz w:val="20"/>
              </w:rPr>
              <w:t>Prihodi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decentraliziran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funkcije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vatrogastva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29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5.1.002</w:t>
            </w:r>
          </w:p>
        </w:tc>
        <w:tc>
          <w:tcPr>
            <w:tcW w:w="19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29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29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448.913,10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29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487.238,00</w:t>
            </w:r>
          </w:p>
        </w:tc>
        <w:tc>
          <w:tcPr>
            <w:tcW w:w="2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9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-38.324,90</w:t>
            </w:r>
          </w:p>
        </w:tc>
      </w:tr>
    </w:tbl>
    <w:p>
      <w:pPr>
        <w:pStyle w:val="TableParagraph"/>
        <w:spacing w:after="0" w:line="240" w:lineRule="auto"/>
        <w:jc w:val="right"/>
        <w:rPr>
          <w:sz w:val="20"/>
        </w:rPr>
        <w:sectPr>
          <w:pgSz w:w="11910" w:h="16840"/>
          <w:pgMar w:header="0" w:footer="1051" w:top="1320" w:bottom="2246" w:left="283" w:right="283"/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1"/>
        <w:gridCol w:w="1320"/>
        <w:gridCol w:w="1940"/>
        <w:gridCol w:w="1774"/>
        <w:gridCol w:w="1709"/>
        <w:gridCol w:w="2225"/>
      </w:tblGrid>
      <w:tr>
        <w:trPr>
          <w:trHeight w:val="229" w:hRule="atLeast"/>
        </w:trPr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5.9.000001</w:t>
            </w:r>
          </w:p>
        </w:tc>
        <w:tc>
          <w:tcPr>
            <w:tcW w:w="19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70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>
        <w:trPr>
          <w:trHeight w:val="230" w:hRule="atLeast"/>
        </w:trPr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2"/>
                <w:sz w:val="20"/>
              </w:rPr>
              <w:t>općine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5.9.000002</w:t>
            </w:r>
          </w:p>
        </w:tc>
        <w:tc>
          <w:tcPr>
            <w:tcW w:w="19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502.036,64</w:t>
            </w:r>
          </w:p>
        </w:tc>
        <w:tc>
          <w:tcPr>
            <w:tcW w:w="170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502.036,64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right="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- priho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korisnika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rezultat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5.9.000004</w:t>
            </w:r>
          </w:p>
        </w:tc>
        <w:tc>
          <w:tcPr>
            <w:tcW w:w="19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0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6.9.000001</w:t>
            </w:r>
          </w:p>
          <w:p>
            <w:pPr>
              <w:pStyle w:val="TableParagraph"/>
              <w:spacing w:line="210" w:lineRule="exact" w:before="0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6.9.000002</w:t>
            </w:r>
          </w:p>
        </w:tc>
        <w:tc>
          <w:tcPr>
            <w:tcW w:w="19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  <w:p>
            <w:pPr>
              <w:pStyle w:val="TableParagraph"/>
              <w:spacing w:line="210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1.204,05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47.077,44</w:t>
            </w:r>
          </w:p>
          <w:p>
            <w:pPr>
              <w:pStyle w:val="TableParagraph"/>
              <w:spacing w:line="210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0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36.750,73</w:t>
            </w:r>
          </w:p>
          <w:p>
            <w:pPr>
              <w:pStyle w:val="TableParagraph"/>
              <w:spacing w:line="210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1.204,05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10.326,71</w:t>
            </w:r>
          </w:p>
          <w:p>
            <w:pPr>
              <w:pStyle w:val="TableParagraph"/>
              <w:spacing w:line="210" w:lineRule="exact" w:before="0"/>
              <w:ind w:right="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nakna</w:t>
            </w:r>
            <w:r>
              <w:rPr>
                <w:sz w:val="20"/>
              </w:rPr>
              <w:t>da</w:t>
            </w:r>
            <w:r>
              <w:rPr>
                <w:sz w:val="20"/>
              </w:rPr>
              <w:t> šteta s osnov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7.9.000001</w:t>
            </w:r>
          </w:p>
          <w:p>
            <w:pPr>
              <w:pStyle w:val="TableParagraph"/>
              <w:spacing w:line="240" w:lineRule="auto" w:before="0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7.9.000004</w:t>
            </w:r>
          </w:p>
        </w:tc>
        <w:tc>
          <w:tcPr>
            <w:tcW w:w="19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  <w:p>
            <w:pPr>
              <w:pStyle w:val="TableParagraph"/>
              <w:spacing w:line="240" w:lineRule="auto" w:before="0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611,00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624,50</w:t>
            </w:r>
          </w:p>
          <w:p>
            <w:pPr>
              <w:pStyle w:val="TableParagraph"/>
              <w:spacing w:line="240" w:lineRule="auto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0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988"/>
              <w:rPr>
                <w:sz w:val="20"/>
              </w:rPr>
            </w:pPr>
            <w:r>
              <w:rPr>
                <w:spacing w:val="-2"/>
                <w:sz w:val="20"/>
              </w:rPr>
              <w:t>410,11</w:t>
            </w:r>
          </w:p>
          <w:p>
            <w:pPr>
              <w:pStyle w:val="TableParagraph"/>
              <w:spacing w:line="240" w:lineRule="auto" w:before="0"/>
              <w:ind w:left="988"/>
              <w:rPr>
                <w:sz w:val="20"/>
              </w:rPr>
            </w:pPr>
            <w:r>
              <w:rPr>
                <w:spacing w:val="-2"/>
                <w:sz w:val="20"/>
              </w:rPr>
              <w:t>611,00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214,39</w:t>
            </w: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87" w:hRule="atLeast"/>
        </w:trPr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Prihodi </w:t>
            </w:r>
            <w:r>
              <w:rPr>
                <w:sz w:val="20"/>
              </w:rPr>
              <w:t>od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nefinancijske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7.9000002</w:t>
            </w:r>
          </w:p>
          <w:p>
            <w:pPr>
              <w:pStyle w:val="TableParagraph"/>
              <w:spacing w:line="229" w:lineRule="exact" w:before="0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7.9000003</w:t>
            </w:r>
          </w:p>
        </w:tc>
        <w:tc>
          <w:tcPr>
            <w:tcW w:w="19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  <w:p>
            <w:pPr>
              <w:pStyle w:val="TableParagraph"/>
              <w:spacing w:line="229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855,50</w:t>
            </w:r>
          </w:p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0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855,50</w:t>
            </w:r>
          </w:p>
          <w:p>
            <w:pPr>
              <w:pStyle w:val="TableParagraph"/>
              <w:spacing w:line="229" w:lineRule="exact" w:before="0"/>
              <w:ind w:right="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570" w:hRule="atLeast"/>
        </w:trPr>
        <w:tc>
          <w:tcPr>
            <w:tcW w:w="34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6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3.209,25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1.510.296,13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1.552.775,98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-39.270,60</w:t>
            </w:r>
          </w:p>
        </w:tc>
      </w:tr>
    </w:tbl>
    <w:p>
      <w:pPr>
        <w:pStyle w:val="BodyText"/>
        <w:spacing w:before="45"/>
        <w:rPr>
          <w:b/>
        </w:rPr>
      </w:pPr>
    </w:p>
    <w:p>
      <w:pPr>
        <w:pStyle w:val="BodyText"/>
        <w:ind w:left="1135" w:right="1129"/>
        <w:jc w:val="both"/>
      </w:pPr>
      <w:r>
        <w:rPr/>
        <w:t>Ukupni prihodi/primici uključujući i višak prihoda iz prethodne godine iznose 1.513.505,3</w:t>
      </w:r>
      <w:r>
        <w:rPr/>
        <w:t>8</w:t>
      </w:r>
      <w:r>
        <w:rPr/>
        <w:t> eura, odnosno 89,66% godišnjeg plana, a ukupni rashodi/izdaci iznose 1.552.775,98 eu</w:t>
      </w:r>
      <w:r>
        <w:rPr/>
        <w:t>ra,</w:t>
      </w:r>
      <w:r>
        <w:rPr/>
        <w:t> odnosno 91,99% od godišnjeg plana.</w:t>
      </w:r>
    </w:p>
    <w:p>
      <w:pPr>
        <w:pStyle w:val="BodyText"/>
        <w:spacing w:before="2"/>
        <w:ind w:left="1135" w:right="1130"/>
        <w:jc w:val="both"/>
      </w:pPr>
      <w:r>
        <w:rPr/>
        <w:t>Iz navedenog proizlazi razlika između ostvarenih prihoda/primitaka te rashoda/izdataka</w:t>
      </w:r>
      <w:r>
        <w:rPr/>
        <w:t>,</w:t>
      </w:r>
      <w:r>
        <w:rPr/>
        <w:t> odnosno manjak prihoda/primitaka u iznosu od 39.270,60 eura.</w:t>
      </w:r>
    </w:p>
    <w:p>
      <w:pPr>
        <w:pStyle w:val="BodyText"/>
        <w:spacing w:line="252" w:lineRule="exact" w:before="253"/>
        <w:ind w:left="1135"/>
      </w:pPr>
      <w:r>
        <w:rPr/>
        <w:t>Ostvareni</w:t>
      </w:r>
      <w:r>
        <w:rPr>
          <w:spacing w:val="-10"/>
        </w:rPr>
        <w:t> </w:t>
      </w:r>
      <w:r>
        <w:rPr/>
        <w:t>manjak</w:t>
      </w:r>
      <w:r>
        <w:rPr>
          <w:spacing w:val="-6"/>
        </w:rPr>
        <w:t> </w:t>
      </w:r>
      <w:r>
        <w:rPr/>
        <w:t>prihoda/primitaka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7"/>
        </w:rPr>
        <w:t> </w:t>
      </w:r>
      <w:r>
        <w:rPr/>
        <w:t>39.270,60</w:t>
      </w:r>
      <w:r>
        <w:rPr>
          <w:spacing w:val="-6"/>
        </w:rPr>
        <w:t> </w:t>
      </w:r>
      <w:r>
        <w:rPr/>
        <w:t>eura</w:t>
      </w:r>
      <w:r>
        <w:rPr>
          <w:spacing w:val="-7"/>
        </w:rPr>
        <w:t> </w:t>
      </w:r>
      <w:r>
        <w:rPr/>
        <w:t>sastoji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>
          <w:spacing w:val="-5"/>
        </w:rPr>
        <w:t>od: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manjka</w:t>
      </w:r>
      <w:r>
        <w:rPr>
          <w:spacing w:val="-9"/>
          <w:sz w:val="22"/>
        </w:rPr>
        <w:t> </w:t>
      </w:r>
      <w:r>
        <w:rPr>
          <w:sz w:val="22"/>
        </w:rPr>
        <w:t>prihoda</w:t>
      </w:r>
      <w:r>
        <w:rPr>
          <w:spacing w:val="-7"/>
          <w:sz w:val="22"/>
        </w:rPr>
        <w:t> </w:t>
      </w:r>
      <w:r>
        <w:rPr>
          <w:sz w:val="22"/>
        </w:rPr>
        <w:t>poslovanja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iznosu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z w:val="22"/>
        </w:rPr>
        <w:t>27.883,74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40" w:lineRule="auto" w:before="1" w:after="0"/>
        <w:ind w:left="1855" w:right="0" w:hanging="360"/>
        <w:jc w:val="left"/>
        <w:rPr>
          <w:sz w:val="22"/>
        </w:rPr>
      </w:pPr>
      <w:r>
        <w:rPr>
          <w:sz w:val="22"/>
        </w:rPr>
        <w:t>manjka</w:t>
      </w:r>
      <w:r>
        <w:rPr>
          <w:spacing w:val="-8"/>
          <w:sz w:val="22"/>
        </w:rPr>
        <w:t> </w:t>
      </w:r>
      <w:r>
        <w:rPr>
          <w:sz w:val="22"/>
        </w:rPr>
        <w:t>prihoda</w:t>
      </w:r>
      <w:r>
        <w:rPr>
          <w:spacing w:val="-7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nefinancijske</w:t>
      </w:r>
      <w:r>
        <w:rPr>
          <w:spacing w:val="-4"/>
          <w:sz w:val="22"/>
        </w:rPr>
        <w:t> </w:t>
      </w:r>
      <w:r>
        <w:rPr>
          <w:sz w:val="22"/>
        </w:rPr>
        <w:t>imovine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iznosu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11.386,86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Heading3"/>
      </w:pPr>
      <w:r>
        <w:rPr/>
        <w:t>PRIHODI I </w:t>
      </w:r>
      <w:r>
        <w:rPr>
          <w:spacing w:val="-2"/>
        </w:rPr>
        <w:t>PRIMICI</w:t>
      </w:r>
    </w:p>
    <w:p>
      <w:pPr>
        <w:pStyle w:val="BodyText"/>
        <w:spacing w:before="254"/>
        <w:ind w:left="1135" w:right="1130"/>
        <w:jc w:val="both"/>
      </w:pPr>
      <w:r>
        <w:rPr/>
        <w:t>Ukupni</w:t>
      </w:r>
      <w:r>
        <w:rPr>
          <w:spacing w:val="-5"/>
        </w:rPr>
        <w:t> </w:t>
      </w:r>
      <w:r>
        <w:rPr/>
        <w:t>prihodi</w:t>
      </w:r>
      <w:r>
        <w:rPr>
          <w:spacing w:val="-5"/>
        </w:rPr>
        <w:t> </w:t>
      </w:r>
      <w:r>
        <w:rPr/>
        <w:t>sastoje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od</w:t>
      </w:r>
      <w:r>
        <w:rPr>
          <w:spacing w:val="-7"/>
        </w:rPr>
        <w:t> </w:t>
      </w:r>
      <w:r>
        <w:rPr/>
        <w:t>prihoda</w:t>
      </w:r>
      <w:r>
        <w:rPr>
          <w:spacing w:val="-6"/>
        </w:rPr>
        <w:t> </w:t>
      </w:r>
      <w:r>
        <w:rPr/>
        <w:t>poslovanja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prihoda</w:t>
      </w:r>
      <w:r>
        <w:rPr>
          <w:spacing w:val="-4"/>
        </w:rPr>
        <w:t> </w:t>
      </w:r>
      <w:r>
        <w:rPr/>
        <w:t>od</w:t>
      </w:r>
      <w:r>
        <w:rPr>
          <w:spacing w:val="-7"/>
        </w:rPr>
        <w:t> </w:t>
      </w:r>
      <w:r>
        <w:rPr/>
        <w:t>nefinancijske</w:t>
      </w:r>
      <w:r>
        <w:rPr>
          <w:spacing w:val="-8"/>
        </w:rPr>
        <w:t> </w:t>
      </w:r>
      <w:r>
        <w:rPr/>
        <w:t>imovine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planiran</w:t>
      </w:r>
      <w:r>
        <w:rPr/>
        <w:t>i</w:t>
      </w:r>
      <w:r>
        <w:rPr/>
        <w:t> su u iznosu od 1.635.551,00 eura, a ostvareni su u iznosu od 1.510.296,13 eura što i</w:t>
      </w:r>
      <w:r>
        <w:rPr/>
        <w:t>znosi</w:t>
      </w:r>
      <w:r>
        <w:rPr/>
        <w:t> 92,34% godišnjeg plana. Povećanje u odnosu na isto izvještajno razdoblje protekle godi</w:t>
      </w:r>
      <w:r>
        <w:rPr/>
        <w:t>ne</w:t>
      </w:r>
      <w:r>
        <w:rPr/>
        <w:t> iznosi 31,15%.</w:t>
      </w:r>
    </w:p>
    <w:p>
      <w:pPr>
        <w:pStyle w:val="BodyText"/>
        <w:spacing w:before="21"/>
      </w:pPr>
    </w:p>
    <w:p>
      <w:pPr>
        <w:pStyle w:val="BodyText"/>
        <w:spacing w:before="1"/>
        <w:ind w:left="1135"/>
      </w:pPr>
      <w:r>
        <w:rPr/>
        <w:t>Ostvareni</w:t>
      </w:r>
      <w:r>
        <w:rPr>
          <w:spacing w:val="-7"/>
        </w:rPr>
        <w:t> </w:t>
      </w:r>
      <w:r>
        <w:rPr/>
        <w:t>prihodi</w:t>
      </w:r>
      <w:r>
        <w:rPr>
          <w:spacing w:val="-6"/>
        </w:rPr>
        <w:t> </w:t>
      </w:r>
      <w:r>
        <w:rPr/>
        <w:t>odnose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na: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40" w:lineRule="auto" w:before="1" w:after="0"/>
        <w:ind w:left="1855" w:right="1131" w:hanging="360"/>
        <w:jc w:val="left"/>
        <w:rPr>
          <w:sz w:val="22"/>
        </w:rPr>
      </w:pPr>
      <w:r>
        <w:rPr>
          <w:sz w:val="22"/>
        </w:rPr>
        <w:t>prihode</w:t>
      </w:r>
      <w:r>
        <w:rPr>
          <w:spacing w:val="-13"/>
          <w:sz w:val="22"/>
        </w:rPr>
        <w:t> </w:t>
      </w:r>
      <w:r>
        <w:rPr>
          <w:sz w:val="22"/>
        </w:rPr>
        <w:t>poslovanja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3"/>
          <w:sz w:val="22"/>
        </w:rPr>
        <w:t> </w:t>
      </w:r>
      <w:r>
        <w:rPr>
          <w:sz w:val="22"/>
        </w:rPr>
        <w:t>iznosu</w:t>
      </w:r>
      <w:r>
        <w:rPr>
          <w:spacing w:val="-13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1.509.440,63</w:t>
      </w:r>
      <w:r>
        <w:rPr>
          <w:spacing w:val="-15"/>
          <w:sz w:val="22"/>
        </w:rPr>
        <w:t> </w:t>
      </w:r>
      <w:r>
        <w:rPr>
          <w:sz w:val="22"/>
        </w:rPr>
        <w:t>eura</w:t>
      </w:r>
      <w:r>
        <w:rPr>
          <w:spacing w:val="-13"/>
          <w:sz w:val="22"/>
        </w:rPr>
        <w:t> </w:t>
      </w:r>
      <w:r>
        <w:rPr>
          <w:sz w:val="22"/>
        </w:rPr>
        <w:t>ili</w:t>
      </w:r>
      <w:r>
        <w:rPr>
          <w:spacing w:val="-13"/>
          <w:sz w:val="22"/>
        </w:rPr>
        <w:t> </w:t>
      </w:r>
      <w:r>
        <w:rPr>
          <w:sz w:val="22"/>
        </w:rPr>
        <w:t>92,40%</w:t>
      </w:r>
      <w:r>
        <w:rPr>
          <w:spacing w:val="-14"/>
          <w:sz w:val="22"/>
        </w:rPr>
        <w:t> </w:t>
      </w:r>
      <w:r>
        <w:rPr>
          <w:sz w:val="22"/>
        </w:rPr>
        <w:t>godišnjeg</w:t>
      </w:r>
      <w:r>
        <w:rPr>
          <w:spacing w:val="-15"/>
          <w:sz w:val="22"/>
        </w:rPr>
        <w:t> </w:t>
      </w:r>
      <w:r>
        <w:rPr>
          <w:sz w:val="22"/>
        </w:rPr>
        <w:t>plana,</w:t>
      </w:r>
      <w:r>
        <w:rPr>
          <w:spacing w:val="-12"/>
          <w:sz w:val="22"/>
        </w:rPr>
        <w:t> </w:t>
      </w:r>
      <w:r>
        <w:rPr>
          <w:sz w:val="22"/>
        </w:rPr>
        <w:t>odno</w:t>
      </w:r>
      <w:r>
        <w:rPr>
          <w:sz w:val="22"/>
        </w:rPr>
        <w:t>sno</w:t>
      </w:r>
      <w:r>
        <w:rPr>
          <w:sz w:val="22"/>
        </w:rPr>
        <w:t> 31,63% više u odnosu na isto izvještajno razdoblje protekle godine,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40" w:lineRule="auto" w:before="1" w:after="0"/>
        <w:ind w:left="1855" w:right="1129" w:hanging="360"/>
        <w:jc w:val="left"/>
        <w:rPr>
          <w:sz w:val="22"/>
        </w:rPr>
      </w:pPr>
      <w:r>
        <w:rPr>
          <w:sz w:val="22"/>
        </w:rPr>
        <w:t>prihode od nef. imovine u iznosu od 855,50 eura</w:t>
      </w:r>
      <w:r>
        <w:rPr>
          <w:spacing w:val="-2"/>
          <w:sz w:val="22"/>
        </w:rPr>
        <w:t> </w:t>
      </w:r>
      <w:r>
        <w:rPr>
          <w:sz w:val="22"/>
        </w:rPr>
        <w:t>ili 42,78% godišnjeg plana, </w:t>
      </w:r>
      <w:r>
        <w:rPr>
          <w:sz w:val="22"/>
        </w:rPr>
        <w:t>odnosno</w:t>
      </w:r>
      <w:r>
        <w:rPr>
          <w:sz w:val="22"/>
        </w:rPr>
        <w:t> 82,40% manje u odnosu na isto izvještajno razdoblje protekle godine.</w:t>
      </w:r>
    </w:p>
    <w:p>
      <w:pPr>
        <w:pStyle w:val="BodyText"/>
        <w:spacing w:before="252"/>
        <w:ind w:left="1135" w:right="1128"/>
        <w:jc w:val="both"/>
      </w:pPr>
      <w:r>
        <w:rPr>
          <w:u w:val="single"/>
        </w:rPr>
        <w:t>Pomoći iz inozemstva i od subjekata unutar općeg proračuna</w:t>
      </w:r>
      <w:r>
        <w:rPr/>
        <w:t> -</w:t>
      </w:r>
      <w:r>
        <w:rPr>
          <w:spacing w:val="40"/>
        </w:rPr>
        <w:t> </w:t>
      </w:r>
      <w:r>
        <w:rPr/>
        <w:t>planirani su u iznosu </w:t>
      </w:r>
      <w:r>
        <w:rPr/>
        <w:t>od</w:t>
      </w:r>
      <w:r>
        <w:rPr/>
        <w:t> 525.052,00</w:t>
      </w:r>
      <w:r>
        <w:rPr>
          <w:spacing w:val="-6"/>
        </w:rPr>
        <w:t> </w:t>
      </w:r>
      <w:r>
        <w:rPr/>
        <w:t>eura,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ostvareni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507.036,64</w:t>
      </w:r>
      <w:r>
        <w:rPr>
          <w:spacing w:val="-4"/>
        </w:rPr>
        <w:t> </w:t>
      </w:r>
      <w:r>
        <w:rPr/>
        <w:t>eura,</w:t>
      </w:r>
      <w:r>
        <w:rPr>
          <w:spacing w:val="-3"/>
        </w:rPr>
        <w:t> </w:t>
      </w:r>
      <w:r>
        <w:rPr/>
        <w:t>ili</w:t>
      </w:r>
      <w:r>
        <w:rPr>
          <w:spacing w:val="-5"/>
        </w:rPr>
        <w:t> </w:t>
      </w:r>
      <w:r>
        <w:rPr/>
        <w:t>96,57%</w:t>
      </w:r>
      <w:r>
        <w:rPr>
          <w:spacing w:val="-3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godišn</w:t>
      </w:r>
      <w:r>
        <w:rPr/>
        <w:t>ji</w:t>
      </w:r>
      <w:r>
        <w:rPr/>
        <w:t> plan, odnosno 67,82% više u odnosu na proteklu godinu.</w:t>
      </w:r>
    </w:p>
    <w:p>
      <w:pPr>
        <w:pStyle w:val="BodyText"/>
        <w:spacing w:line="252" w:lineRule="exact"/>
        <w:ind w:left="1135"/>
        <w:jc w:val="both"/>
      </w:pPr>
      <w:r>
        <w:rPr/>
        <w:t>Odnose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prihode</w:t>
      </w:r>
      <w:r>
        <w:rPr>
          <w:spacing w:val="-5"/>
        </w:rPr>
        <w:t> </w:t>
      </w:r>
      <w:r>
        <w:rPr/>
        <w:t>Općina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uvećani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radi</w:t>
      </w:r>
      <w:r>
        <w:rPr>
          <w:spacing w:val="-4"/>
        </w:rPr>
        <w:t> </w:t>
      </w:r>
      <w:r>
        <w:rPr/>
        <w:t>povećanja</w:t>
      </w:r>
      <w:r>
        <w:rPr>
          <w:spacing w:val="-6"/>
        </w:rPr>
        <w:t> </w:t>
      </w:r>
      <w:r>
        <w:rPr/>
        <w:t>plaća</w:t>
      </w:r>
      <w:r>
        <w:rPr>
          <w:spacing w:val="-3"/>
        </w:rPr>
        <w:t> </w:t>
      </w:r>
      <w:r>
        <w:rPr>
          <w:spacing w:val="-2"/>
        </w:rPr>
        <w:t>radnicima.</w:t>
      </w:r>
    </w:p>
    <w:p>
      <w:pPr>
        <w:pStyle w:val="BodyText"/>
      </w:pPr>
    </w:p>
    <w:p>
      <w:pPr>
        <w:pStyle w:val="BodyText"/>
        <w:ind w:left="1135" w:right="1128"/>
        <w:jc w:val="both"/>
      </w:pPr>
      <w:r>
        <w:rPr>
          <w:u w:val="single"/>
        </w:rPr>
        <w:t>Prihodi od upravnih i administrativnih pristojbi, pristojbi po posebnim propisima i naknada</w:t>
      </w:r>
      <w:r>
        <w:rPr/>
        <w:t> </w:t>
      </w:r>
      <w:r>
        <w:rPr/>
        <w:t>–</w:t>
      </w:r>
      <w:r>
        <w:rPr/>
        <w:t>planirani su u iznosu od 6.600,00 eura, a ostvareni su u iznosu od 1.824,50 eura ili 27,64</w:t>
      </w:r>
      <w:r>
        <w:rPr/>
        <w:t>%</w:t>
      </w:r>
      <w:r>
        <w:rPr/>
        <w:t> godišnjeg plana, odnosno više za 176,53% u odnosu na isto izvještajno razdoblje prethodn</w:t>
      </w:r>
      <w:r>
        <w:rPr/>
        <w:t>e</w:t>
      </w:r>
      <w:r>
        <w:rPr/>
        <w:t> godine. Odnose se na prihode od naplate školarine 1200,00 i prihod od naknade štete </w:t>
      </w:r>
      <w:r>
        <w:rPr/>
        <w:t>s</w:t>
      </w:r>
      <w:r>
        <w:rPr/>
        <w:t> osnova osiguranja</w:t>
      </w:r>
      <w:r>
        <w:rPr>
          <w:spacing w:val="40"/>
        </w:rPr>
        <w:t> </w:t>
      </w:r>
      <w:r>
        <w:rPr/>
        <w:t>u iznosu 624,50 eura.</w:t>
      </w:r>
    </w:p>
    <w:p>
      <w:pPr>
        <w:pStyle w:val="BodyText"/>
      </w:pPr>
    </w:p>
    <w:p>
      <w:pPr>
        <w:pStyle w:val="BodyText"/>
        <w:ind w:left="1135" w:right="1130"/>
        <w:jc w:val="both"/>
      </w:pPr>
      <w:r>
        <w:rPr>
          <w:u w:val="single"/>
        </w:rPr>
        <w:t>Prihodi</w:t>
      </w:r>
      <w:r>
        <w:rPr>
          <w:spacing w:val="-1"/>
          <w:u w:val="single"/>
        </w:rPr>
        <w:t> </w:t>
      </w:r>
      <w:r>
        <w:rPr>
          <w:u w:val="single"/>
        </w:rPr>
        <w:t>od prodaje</w:t>
      </w:r>
      <w:r>
        <w:rPr>
          <w:spacing w:val="-2"/>
          <w:u w:val="single"/>
        </w:rPr>
        <w:t> </w:t>
      </w:r>
      <w:r>
        <w:rPr>
          <w:u w:val="single"/>
        </w:rPr>
        <w:t>proizvoda i</w:t>
      </w:r>
      <w:r>
        <w:rPr>
          <w:spacing w:val="-2"/>
          <w:u w:val="single"/>
        </w:rPr>
        <w:t> </w:t>
      </w:r>
      <w:r>
        <w:rPr>
          <w:u w:val="single"/>
        </w:rPr>
        <w:t>robe</w:t>
      </w:r>
      <w:r>
        <w:rPr>
          <w:spacing w:val="-2"/>
          <w:u w:val="single"/>
        </w:rPr>
        <w:t> </w:t>
      </w:r>
      <w:r>
        <w:rPr>
          <w:u w:val="single"/>
        </w:rPr>
        <w:t>te</w:t>
      </w:r>
      <w:r>
        <w:rPr>
          <w:spacing w:val="-2"/>
          <w:u w:val="single"/>
        </w:rPr>
        <w:t> </w:t>
      </w:r>
      <w:r>
        <w:rPr>
          <w:u w:val="single"/>
        </w:rPr>
        <w:t>pružanih</w:t>
      </w:r>
      <w:r>
        <w:rPr>
          <w:spacing w:val="-2"/>
          <w:u w:val="single"/>
        </w:rPr>
        <w:t> </w:t>
      </w:r>
      <w:r>
        <w:rPr>
          <w:u w:val="single"/>
        </w:rPr>
        <w:t>usluga, te</w:t>
      </w:r>
      <w:r>
        <w:rPr>
          <w:spacing w:val="-2"/>
          <w:u w:val="single"/>
        </w:rPr>
        <w:t> </w:t>
      </w:r>
      <w:r>
        <w:rPr>
          <w:u w:val="single"/>
        </w:rPr>
        <w:t>prihodi</w:t>
      </w:r>
      <w:r>
        <w:rPr>
          <w:spacing w:val="-1"/>
          <w:u w:val="single"/>
        </w:rPr>
        <w:t> </w:t>
      </w:r>
      <w:r>
        <w:rPr>
          <w:u w:val="single"/>
        </w:rPr>
        <w:t>od donacija</w:t>
      </w:r>
      <w:r>
        <w:rPr/>
        <w:t> –</w:t>
      </w:r>
      <w:r>
        <w:rPr>
          <w:spacing w:val="-2"/>
        </w:rPr>
        <w:t> </w:t>
      </w:r>
      <w:r>
        <w:rPr/>
        <w:t>planirani su</w:t>
      </w:r>
      <w:r>
        <w:rPr>
          <w:spacing w:val="-2"/>
        </w:rPr>
        <w:t> </w:t>
      </w:r>
      <w:r>
        <w:rPr/>
        <w:t>u</w:t>
      </w:r>
      <w:r>
        <w:rPr/>
        <w:t> iznosu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90.604,00,00</w:t>
      </w:r>
      <w:r>
        <w:rPr>
          <w:spacing w:val="-3"/>
        </w:rPr>
        <w:t> </w:t>
      </w:r>
      <w:r>
        <w:rPr/>
        <w:t>eura</w:t>
      </w:r>
      <w:r>
        <w:rPr>
          <w:spacing w:val="-1"/>
        </w:rPr>
        <w:t> </w:t>
      </w:r>
      <w:r>
        <w:rPr/>
        <w:t>a ostvareni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u iznosu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84.743,03</w:t>
      </w:r>
      <w:r>
        <w:rPr>
          <w:spacing w:val="-3"/>
        </w:rPr>
        <w:t> </w:t>
      </w:r>
      <w:r>
        <w:rPr/>
        <w:t>eura, ili</w:t>
      </w:r>
      <w:r>
        <w:rPr>
          <w:spacing w:val="-1"/>
        </w:rPr>
        <w:t> </w:t>
      </w:r>
      <w:r>
        <w:rPr/>
        <w:t>92,31</w:t>
      </w:r>
      <w:r>
        <w:rPr>
          <w:spacing w:val="-1"/>
        </w:rPr>
        <w:t> </w:t>
      </w:r>
      <w:r>
        <w:rPr/>
        <w:t>% u</w:t>
      </w:r>
      <w:r>
        <w:rPr>
          <w:spacing w:val="-1"/>
        </w:rPr>
        <w:t> </w:t>
      </w:r>
      <w:r>
        <w:rPr/>
        <w:t>odnosu</w:t>
      </w:r>
      <w:r>
        <w:rPr/>
        <w:t> na godišnji plan, odnosno 10,54% manje u odnosu na isto izvještajno razdoblje protekl</w:t>
      </w:r>
      <w:r>
        <w:rPr/>
        <w:t>e</w:t>
      </w:r>
      <w:r>
        <w:rPr/>
        <w:t> </w:t>
      </w:r>
      <w:r>
        <w:rPr>
          <w:spacing w:val="-2"/>
        </w:rPr>
        <w:t>godine.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BodyText"/>
        <w:spacing w:before="72"/>
        <w:ind w:left="1135"/>
      </w:pPr>
      <w:r>
        <w:rPr/>
        <w:t>Ovu</w:t>
      </w:r>
      <w:r>
        <w:rPr>
          <w:spacing w:val="-9"/>
        </w:rPr>
        <w:t> </w:t>
      </w:r>
      <w:r>
        <w:rPr/>
        <w:t>skupinu</w:t>
      </w:r>
      <w:r>
        <w:rPr>
          <w:spacing w:val="-5"/>
        </w:rPr>
        <w:t> </w:t>
      </w:r>
      <w:r>
        <w:rPr/>
        <w:t>prihoda</w:t>
      </w:r>
      <w:r>
        <w:rPr>
          <w:spacing w:val="-6"/>
        </w:rPr>
        <w:t> </w:t>
      </w:r>
      <w:r>
        <w:rPr>
          <w:spacing w:val="-4"/>
        </w:rPr>
        <w:t>čine: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52" w:lineRule="exact" w:before="2" w:after="0"/>
        <w:ind w:left="1855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pružanih</w:t>
      </w:r>
      <w:r>
        <w:rPr>
          <w:spacing w:val="-5"/>
          <w:sz w:val="22"/>
        </w:rPr>
        <w:t> </w:t>
      </w:r>
      <w:r>
        <w:rPr>
          <w:sz w:val="22"/>
        </w:rPr>
        <w:t>usluga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vlastiti</w:t>
      </w:r>
      <w:r>
        <w:rPr>
          <w:spacing w:val="-5"/>
          <w:sz w:val="22"/>
        </w:rPr>
        <w:t> </w:t>
      </w:r>
      <w:r>
        <w:rPr>
          <w:sz w:val="22"/>
        </w:rPr>
        <w:t>prihodi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iznosu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37.665,59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11"/>
          <w:sz w:val="22"/>
        </w:rPr>
        <w:t> </w:t>
      </w:r>
      <w:r>
        <w:rPr>
          <w:sz w:val="22"/>
        </w:rPr>
        <w:t>od</w:t>
      </w:r>
      <w:r>
        <w:rPr>
          <w:spacing w:val="-11"/>
          <w:sz w:val="22"/>
        </w:rPr>
        <w:t> </w:t>
      </w:r>
      <w:r>
        <w:rPr>
          <w:sz w:val="22"/>
        </w:rPr>
        <w:t>donacija</w:t>
      </w:r>
      <w:r>
        <w:rPr>
          <w:spacing w:val="-9"/>
          <w:sz w:val="22"/>
        </w:rPr>
        <w:t> </w:t>
      </w:r>
      <w:r>
        <w:rPr>
          <w:sz w:val="22"/>
        </w:rPr>
        <w:t>neprofitnih</w:t>
      </w:r>
      <w:r>
        <w:rPr>
          <w:spacing w:val="-8"/>
          <w:sz w:val="22"/>
        </w:rPr>
        <w:t> </w:t>
      </w:r>
      <w:r>
        <w:rPr>
          <w:sz w:val="22"/>
        </w:rPr>
        <w:t>organizacija</w:t>
      </w:r>
      <w:r>
        <w:rPr>
          <w:spacing w:val="-11"/>
          <w:sz w:val="22"/>
        </w:rPr>
        <w:t> </w:t>
      </w:r>
      <w:r>
        <w:rPr>
          <w:sz w:val="22"/>
        </w:rPr>
        <w:t>(PVZ</w:t>
      </w:r>
      <w:r>
        <w:rPr>
          <w:spacing w:val="-9"/>
          <w:sz w:val="22"/>
        </w:rPr>
        <w:t> </w:t>
      </w:r>
      <w:r>
        <w:rPr>
          <w:sz w:val="22"/>
        </w:rPr>
        <w:t>Labin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VZIŽ)</w:t>
      </w:r>
      <w:r>
        <w:rPr>
          <w:spacing w:val="-10"/>
          <w:sz w:val="22"/>
        </w:rPr>
        <w:t> </w:t>
      </w:r>
      <w:r>
        <w:rPr>
          <w:sz w:val="22"/>
        </w:rPr>
        <w:t>za</w:t>
      </w:r>
      <w:r>
        <w:rPr>
          <w:spacing w:val="-12"/>
          <w:sz w:val="22"/>
        </w:rPr>
        <w:t> </w:t>
      </w:r>
      <w:r>
        <w:rPr>
          <w:sz w:val="22"/>
        </w:rPr>
        <w:t>financiranje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rashoda</w:t>
      </w:r>
    </w:p>
    <w:p>
      <w:pPr>
        <w:pStyle w:val="BodyText"/>
        <w:spacing w:line="252" w:lineRule="exact"/>
        <w:ind w:left="1855"/>
      </w:pPr>
      <w:r>
        <w:rPr/>
        <w:t>poslovanja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rashode</w:t>
      </w:r>
      <w:r>
        <w:rPr>
          <w:spacing w:val="-7"/>
        </w:rPr>
        <w:t> </w:t>
      </w:r>
      <w:r>
        <w:rPr/>
        <w:t>vezane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sezonske</w:t>
      </w:r>
      <w:r>
        <w:rPr>
          <w:spacing w:val="-6"/>
        </w:rPr>
        <w:t> </w:t>
      </w:r>
      <w:r>
        <w:rPr/>
        <w:t>vatrogasce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40.299,94</w:t>
      </w:r>
      <w:r>
        <w:rPr>
          <w:spacing w:val="-5"/>
        </w:rPr>
        <w:t> </w:t>
      </w:r>
      <w:r>
        <w:rPr>
          <w:spacing w:val="-4"/>
        </w:rPr>
        <w:t>eura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52" w:lineRule="exact" w:before="1" w:after="0"/>
        <w:ind w:left="1855" w:right="0" w:hanging="360"/>
        <w:jc w:val="left"/>
        <w:rPr>
          <w:sz w:val="22"/>
        </w:rPr>
      </w:pPr>
      <w:r>
        <w:rPr>
          <w:sz w:val="22"/>
        </w:rPr>
        <w:t>primljene</w:t>
      </w:r>
      <w:r>
        <w:rPr>
          <w:spacing w:val="-7"/>
          <w:sz w:val="22"/>
        </w:rPr>
        <w:t> </w:t>
      </w:r>
      <w:r>
        <w:rPr>
          <w:sz w:val="22"/>
        </w:rPr>
        <w:t>kapitalne</w:t>
      </w:r>
      <w:r>
        <w:rPr>
          <w:spacing w:val="-5"/>
          <w:sz w:val="22"/>
        </w:rPr>
        <w:t> </w:t>
      </w:r>
      <w:r>
        <w:rPr>
          <w:sz w:val="22"/>
        </w:rPr>
        <w:t>donacije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z w:val="22"/>
        </w:rPr>
        <w:t>PVZ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iznosu</w:t>
      </w:r>
      <w:r>
        <w:rPr>
          <w:spacing w:val="-5"/>
          <w:sz w:val="22"/>
        </w:rPr>
        <w:t> </w:t>
      </w:r>
      <w:r>
        <w:rPr>
          <w:sz w:val="22"/>
        </w:rPr>
        <w:t>5.000,00</w:t>
      </w:r>
      <w:r>
        <w:rPr>
          <w:spacing w:val="-4"/>
          <w:sz w:val="22"/>
        </w:rPr>
        <w:t> eura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primljene</w:t>
      </w:r>
      <w:r>
        <w:rPr>
          <w:spacing w:val="-9"/>
          <w:sz w:val="22"/>
        </w:rPr>
        <w:t> </w:t>
      </w:r>
      <w:r>
        <w:rPr>
          <w:sz w:val="22"/>
        </w:rPr>
        <w:t>kapitalne</w:t>
      </w:r>
      <w:r>
        <w:rPr>
          <w:spacing w:val="-7"/>
          <w:sz w:val="22"/>
        </w:rPr>
        <w:t> </w:t>
      </w:r>
      <w:r>
        <w:rPr>
          <w:sz w:val="22"/>
        </w:rPr>
        <w:t>donacije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9"/>
          <w:sz w:val="22"/>
        </w:rPr>
        <w:t> </w:t>
      </w:r>
      <w:r>
        <w:rPr>
          <w:sz w:val="22"/>
        </w:rPr>
        <w:t>trgovačkih</w:t>
      </w:r>
      <w:r>
        <w:rPr>
          <w:spacing w:val="-7"/>
          <w:sz w:val="22"/>
        </w:rPr>
        <w:t> </w:t>
      </w:r>
      <w:r>
        <w:rPr>
          <w:sz w:val="22"/>
        </w:rPr>
        <w:t>društava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iznosu</w:t>
      </w:r>
      <w:r>
        <w:rPr>
          <w:spacing w:val="-9"/>
          <w:sz w:val="22"/>
        </w:rPr>
        <w:t> </w:t>
      </w:r>
      <w:r>
        <w:rPr>
          <w:sz w:val="22"/>
        </w:rPr>
        <w:t>1.777,50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BodyText"/>
      </w:pPr>
    </w:p>
    <w:p>
      <w:pPr>
        <w:pStyle w:val="BodyText"/>
        <w:ind w:left="1135" w:right="1129"/>
        <w:jc w:val="both"/>
      </w:pPr>
      <w:r>
        <w:rPr>
          <w:u w:val="single"/>
        </w:rPr>
        <w:t>Prihodi iz nadležnog proračuna i od HZZO-a temeljem ugovornih obveza</w:t>
      </w:r>
      <w:r>
        <w:rPr/>
        <w:t> – planirani su </w:t>
      </w:r>
      <w:r>
        <w:rPr/>
        <w:t>u</w:t>
      </w:r>
      <w:r>
        <w:rPr/>
        <w:t> iznosu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1.011.295,00</w:t>
      </w:r>
      <w:r>
        <w:rPr>
          <w:spacing w:val="-7"/>
        </w:rPr>
        <w:t> </w:t>
      </w:r>
      <w:r>
        <w:rPr/>
        <w:t>eura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ostvareni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915.836,46</w:t>
      </w:r>
      <w:r>
        <w:rPr>
          <w:spacing w:val="-4"/>
        </w:rPr>
        <w:t> </w:t>
      </w:r>
      <w:r>
        <w:rPr/>
        <w:t>eura</w:t>
      </w:r>
      <w:r>
        <w:rPr>
          <w:spacing w:val="-4"/>
        </w:rPr>
        <w:t> </w:t>
      </w:r>
      <w:r>
        <w:rPr/>
        <w:t>ili</w:t>
      </w:r>
      <w:r>
        <w:rPr>
          <w:spacing w:val="-5"/>
        </w:rPr>
        <w:t> </w:t>
      </w:r>
      <w:r>
        <w:rPr/>
        <w:t>90,56%</w:t>
      </w:r>
      <w:r>
        <w:rPr>
          <w:spacing w:val="-3"/>
        </w:rPr>
        <w:t> </w:t>
      </w:r>
      <w:r>
        <w:rPr/>
        <w:t>godišnj</w:t>
      </w:r>
      <w:r>
        <w:rPr/>
        <w:t>eg</w:t>
      </w:r>
      <w:r>
        <w:rPr/>
        <w:t> plana, odnosno 22,24% više u odnosu na isto izvještajno razdoblje protekle godine.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135"/>
        <w:jc w:val="both"/>
      </w:pPr>
      <w:r>
        <w:rPr/>
        <w:t>Ovu</w:t>
      </w:r>
      <w:r>
        <w:rPr>
          <w:spacing w:val="-9"/>
        </w:rPr>
        <w:t> </w:t>
      </w:r>
      <w:r>
        <w:rPr/>
        <w:t>skupinu</w:t>
      </w:r>
      <w:r>
        <w:rPr>
          <w:spacing w:val="-5"/>
        </w:rPr>
        <w:t> </w:t>
      </w:r>
      <w:r>
        <w:rPr/>
        <w:t>prihoda</w:t>
      </w:r>
      <w:r>
        <w:rPr>
          <w:spacing w:val="-6"/>
        </w:rPr>
        <w:t> </w:t>
      </w:r>
      <w:r>
        <w:rPr>
          <w:spacing w:val="-4"/>
        </w:rPr>
        <w:t>čine:</w:t>
      </w:r>
    </w:p>
    <w:p>
      <w:pPr>
        <w:pStyle w:val="ListParagraph"/>
        <w:numPr>
          <w:ilvl w:val="0"/>
          <w:numId w:val="27"/>
        </w:numPr>
        <w:tabs>
          <w:tab w:pos="1854" w:val="left" w:leader="none"/>
        </w:tabs>
        <w:spacing w:line="252" w:lineRule="exact" w:before="0" w:after="0"/>
        <w:ind w:left="1854" w:right="0" w:hanging="359"/>
        <w:jc w:val="both"/>
        <w:rPr>
          <w:sz w:val="22"/>
        </w:rPr>
      </w:pPr>
      <w:r>
        <w:rPr>
          <w:sz w:val="22"/>
        </w:rPr>
        <w:t>prihodi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5"/>
          <w:sz w:val="22"/>
        </w:rPr>
        <w:t> </w:t>
      </w:r>
      <w:r>
        <w:rPr>
          <w:sz w:val="22"/>
        </w:rPr>
        <w:t>proračuna</w:t>
      </w:r>
      <w:r>
        <w:rPr>
          <w:spacing w:val="-5"/>
          <w:sz w:val="22"/>
        </w:rPr>
        <w:t> </w:t>
      </w:r>
      <w:r>
        <w:rPr>
          <w:sz w:val="22"/>
        </w:rPr>
        <w:t>grada</w:t>
      </w:r>
      <w:r>
        <w:rPr>
          <w:spacing w:val="-5"/>
          <w:sz w:val="22"/>
        </w:rPr>
        <w:t> </w:t>
      </w:r>
      <w:r>
        <w:rPr>
          <w:sz w:val="22"/>
        </w:rPr>
        <w:t>Labina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iznosu</w:t>
      </w:r>
      <w:r>
        <w:rPr>
          <w:spacing w:val="-8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466.923,36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40" w:lineRule="auto" w:before="2" w:after="0"/>
        <w:ind w:left="1855" w:right="1135" w:hanging="360"/>
        <w:jc w:val="both"/>
        <w:rPr>
          <w:sz w:val="22"/>
        </w:rPr>
      </w:pPr>
      <w:r>
        <w:rPr>
          <w:sz w:val="22"/>
        </w:rPr>
        <w:t>prihodi od decentralizirane funkcije vatrogastva sukladno Odluci o minimalni</w:t>
      </w:r>
      <w:r>
        <w:rPr>
          <w:sz w:val="22"/>
        </w:rPr>
        <w:t>m</w:t>
      </w:r>
      <w:r>
        <w:rPr>
          <w:sz w:val="22"/>
        </w:rPr>
        <w:t> financijskim standardima, kriterijima i mjerilima za financiranje rashoda javni</w:t>
      </w:r>
      <w:r>
        <w:rPr>
          <w:sz w:val="22"/>
        </w:rPr>
        <w:t>h</w:t>
      </w:r>
      <w:r>
        <w:rPr>
          <w:sz w:val="22"/>
        </w:rPr>
        <w:t> vatrogasnih postrojbi u 2025. godini (NN 16/2025) u iznosu od 448.913,10 eura.</w:t>
      </w:r>
    </w:p>
    <w:p>
      <w:pPr>
        <w:pStyle w:val="BodyText"/>
        <w:spacing w:before="252"/>
        <w:ind w:left="1135" w:right="1129"/>
        <w:jc w:val="both"/>
      </w:pPr>
      <w:r>
        <w:rPr>
          <w:u w:val="single"/>
        </w:rPr>
        <w:t>Prihodi od prodaje proizvedene dugotrajne imovine</w:t>
      </w:r>
      <w:r>
        <w:rPr/>
        <w:t> – planirani su u iznosu od 2.000,00 eu</w:t>
      </w:r>
      <w:r>
        <w:rPr/>
        <w:t>ra,</w:t>
      </w:r>
      <w:r>
        <w:rPr/>
        <w:t> a ostvareni su u iznosu 855,50 eura ili 42,78% godišnjeg plana, odnosno 82,40% manje </w:t>
      </w:r>
      <w:r>
        <w:rPr/>
        <w:t>u</w:t>
      </w:r>
      <w:r>
        <w:rPr/>
        <w:t> odnosu na isto izvještajno razdoblje protekle godine.</w:t>
      </w:r>
    </w:p>
    <w:p>
      <w:pPr>
        <w:pStyle w:val="BodyText"/>
        <w:spacing w:line="252" w:lineRule="exact"/>
        <w:ind w:left="1135"/>
        <w:jc w:val="both"/>
      </w:pPr>
      <w:r>
        <w:rPr/>
        <w:t>Sredstva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ostvarena</w:t>
      </w:r>
      <w:r>
        <w:rPr>
          <w:spacing w:val="-6"/>
        </w:rPr>
        <w:t> </w:t>
      </w:r>
      <w:r>
        <w:rPr/>
        <w:t>radi</w:t>
      </w:r>
      <w:r>
        <w:rPr>
          <w:spacing w:val="-6"/>
        </w:rPr>
        <w:t> </w:t>
      </w:r>
      <w:r>
        <w:rPr/>
        <w:t>prodaje</w:t>
      </w:r>
      <w:r>
        <w:rPr>
          <w:spacing w:val="-6"/>
        </w:rPr>
        <w:t> </w:t>
      </w:r>
      <w:r>
        <w:rPr>
          <w:spacing w:val="-2"/>
        </w:rPr>
        <w:t>vozila.</w:t>
      </w:r>
    </w:p>
    <w:p>
      <w:pPr>
        <w:pStyle w:val="BodyText"/>
        <w:spacing w:before="65"/>
      </w:pPr>
    </w:p>
    <w:p>
      <w:pPr>
        <w:spacing w:before="0"/>
        <w:ind w:left="1135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Tablica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br.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2.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Prikaz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udjela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pojedinih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skupina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prihoda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ukupnim</w:t>
      </w:r>
      <w:r>
        <w:rPr>
          <w:b/>
          <w:spacing w:val="-2"/>
          <w:sz w:val="24"/>
        </w:rPr>
        <w:t> prihodima</w:t>
      </w:r>
    </w:p>
    <w:p>
      <w:pPr>
        <w:pStyle w:val="BodyText"/>
        <w:spacing w:before="130"/>
        <w:rPr>
          <w:b/>
          <w:sz w:val="20"/>
        </w:rPr>
      </w:pPr>
    </w:p>
    <w:tbl>
      <w:tblPr>
        <w:tblW w:w="0" w:type="auto"/>
        <w:jc w:val="left"/>
        <w:tblInd w:w="1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3"/>
        <w:gridCol w:w="2187"/>
        <w:gridCol w:w="2473"/>
      </w:tblGrid>
      <w:tr>
        <w:trPr>
          <w:trHeight w:val="757" w:hRule="atLeast"/>
        </w:trPr>
        <w:tc>
          <w:tcPr>
            <w:tcW w:w="4383" w:type="dxa"/>
          </w:tcPr>
          <w:p>
            <w:pPr>
              <w:pStyle w:val="TableParagraph"/>
              <w:spacing w:line="252" w:lineRule="exact" w:before="0"/>
              <w:ind w:left="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Vrsta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prihoda</w:t>
            </w:r>
          </w:p>
        </w:tc>
        <w:tc>
          <w:tcPr>
            <w:tcW w:w="2187" w:type="dxa"/>
          </w:tcPr>
          <w:p>
            <w:pPr>
              <w:pStyle w:val="TableParagraph"/>
              <w:spacing w:line="240" w:lineRule="auto" w:before="0"/>
              <w:ind w:left="620" w:right="57" w:hanging="440"/>
              <w:rPr>
                <w:b/>
                <w:sz w:val="22"/>
              </w:rPr>
            </w:pPr>
            <w:r>
              <w:rPr>
                <w:b/>
                <w:sz w:val="22"/>
              </w:rPr>
              <w:t>Ostvareni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prihod</w:t>
            </w:r>
            <w:r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 u 2025.g.</w:t>
            </w:r>
          </w:p>
        </w:tc>
        <w:tc>
          <w:tcPr>
            <w:tcW w:w="2473" w:type="dxa"/>
          </w:tcPr>
          <w:p>
            <w:pPr>
              <w:pStyle w:val="TableParagraph"/>
              <w:spacing w:line="240" w:lineRule="auto" w:before="0"/>
              <w:ind w:left="647" w:firstLine="43"/>
              <w:rPr>
                <w:b/>
                <w:sz w:val="22"/>
              </w:rPr>
            </w:pPr>
            <w:r>
              <w:rPr>
                <w:b/>
                <w:sz w:val="22"/>
              </w:rPr>
              <w:t>% udjela </w:t>
            </w:r>
            <w:r>
              <w:rPr>
                <w:b/>
                <w:sz w:val="22"/>
              </w:rPr>
              <w:t>u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ostvarenim</w:t>
            </w:r>
          </w:p>
          <w:p>
            <w:pPr>
              <w:pStyle w:val="TableParagraph"/>
              <w:spacing w:line="231" w:lineRule="exact" w:before="0"/>
              <w:ind w:left="7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prihodima</w:t>
            </w:r>
          </w:p>
        </w:tc>
      </w:tr>
      <w:tr>
        <w:trPr>
          <w:trHeight w:val="459" w:hRule="atLeast"/>
        </w:trPr>
        <w:tc>
          <w:tcPr>
            <w:tcW w:w="43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inozemstva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subjekata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unu</w:t>
            </w:r>
            <w:r>
              <w:rPr>
                <w:sz w:val="20"/>
              </w:rPr>
              <w:t>tar</w:t>
            </w:r>
            <w:r>
              <w:rPr>
                <w:sz w:val="20"/>
              </w:rPr>
              <w:t> općeg proračuna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507.036,64</w:t>
            </w:r>
          </w:p>
        </w:tc>
        <w:tc>
          <w:tcPr>
            <w:tcW w:w="2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33,57</w:t>
            </w:r>
          </w:p>
        </w:tc>
      </w:tr>
      <w:tr>
        <w:trPr>
          <w:trHeight w:val="460" w:hRule="atLeast"/>
        </w:trPr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Prihodi od upravnih i administrativnih pristojbi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pristojbi po posebnim propisima i naknada</w:t>
            </w:r>
          </w:p>
        </w:tc>
        <w:tc>
          <w:tcPr>
            <w:tcW w:w="21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1.824,50</w:t>
            </w:r>
          </w:p>
        </w:tc>
        <w:tc>
          <w:tcPr>
            <w:tcW w:w="24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</w:tr>
      <w:tr>
        <w:trPr>
          <w:trHeight w:val="460" w:hRule="atLeast"/>
        </w:trPr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proizvoda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> pružanih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usluga,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donacija</w:t>
            </w:r>
          </w:p>
        </w:tc>
        <w:tc>
          <w:tcPr>
            <w:tcW w:w="21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84.743,03</w:t>
            </w:r>
          </w:p>
        </w:tc>
        <w:tc>
          <w:tcPr>
            <w:tcW w:w="24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5,61</w:t>
            </w:r>
          </w:p>
        </w:tc>
      </w:tr>
      <w:tr>
        <w:trPr>
          <w:trHeight w:val="460" w:hRule="atLeast"/>
        </w:trPr>
        <w:tc>
          <w:tcPr>
            <w:tcW w:w="438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nadležnog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proračuna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HZZO-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temeljem ugovornih obveza</w:t>
            </w:r>
          </w:p>
        </w:tc>
        <w:tc>
          <w:tcPr>
            <w:tcW w:w="218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915.836,46</w:t>
            </w:r>
          </w:p>
        </w:tc>
        <w:tc>
          <w:tcPr>
            <w:tcW w:w="247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60,64</w:t>
            </w:r>
          </w:p>
        </w:tc>
      </w:tr>
      <w:tr>
        <w:trPr>
          <w:trHeight w:val="229" w:hRule="atLeast"/>
        </w:trPr>
        <w:tc>
          <w:tcPr>
            <w:tcW w:w="43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1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855,50</w:t>
            </w:r>
          </w:p>
        </w:tc>
        <w:tc>
          <w:tcPr>
            <w:tcW w:w="24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</w:tr>
      <w:tr>
        <w:trPr>
          <w:trHeight w:val="550" w:hRule="atLeast"/>
        </w:trPr>
        <w:tc>
          <w:tcPr>
            <w:tcW w:w="4383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</w:p>
          <w:p>
            <w:pPr>
              <w:pStyle w:val="TableParagraph"/>
              <w:spacing w:line="253" w:lineRule="exact" w:before="0"/>
              <w:ind w:left="2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2187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</w:p>
          <w:p>
            <w:pPr>
              <w:pStyle w:val="TableParagraph"/>
              <w:spacing w:line="253" w:lineRule="exact" w:before="0"/>
              <w:ind w:right="7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1.510.296,13</w:t>
            </w:r>
          </w:p>
        </w:tc>
        <w:tc>
          <w:tcPr>
            <w:tcW w:w="2473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</w:p>
          <w:p>
            <w:pPr>
              <w:pStyle w:val="TableParagraph"/>
              <w:spacing w:line="253" w:lineRule="exact" w:before="0"/>
              <w:ind w:right="7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100,00</w:t>
            </w:r>
          </w:p>
        </w:tc>
      </w:tr>
    </w:tbl>
    <w:p>
      <w:pPr>
        <w:pStyle w:val="BodyText"/>
        <w:spacing w:before="46"/>
        <w:rPr>
          <w:b/>
          <w:sz w:val="24"/>
        </w:rPr>
      </w:pPr>
    </w:p>
    <w:p>
      <w:pPr>
        <w:pStyle w:val="Heading3"/>
        <w:jc w:val="both"/>
      </w:pPr>
      <w:r>
        <w:rPr/>
        <w:t>RASHODI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IZDACI</w:t>
      </w:r>
    </w:p>
    <w:p>
      <w:pPr>
        <w:pStyle w:val="BodyText"/>
        <w:spacing w:before="18"/>
        <w:rPr>
          <w:b/>
          <w:sz w:val="24"/>
        </w:rPr>
      </w:pPr>
    </w:p>
    <w:p>
      <w:pPr>
        <w:pStyle w:val="BodyText"/>
        <w:spacing w:before="1"/>
        <w:ind w:left="1135" w:right="1133"/>
        <w:jc w:val="both"/>
      </w:pPr>
      <w:r>
        <w:rPr/>
        <w:t>Ukupni rashodi sastoje od rashoda poslovanja i rashoda za nabavu nefinancijske imovine, </w:t>
      </w:r>
      <w:r>
        <w:rPr/>
        <w:t>a</w:t>
      </w:r>
      <w:r>
        <w:rPr/>
        <w:t> planirani su u iznosu od 1.638.760,00 eura, a ostvareni su u iznosu od 1.552.775,98 eura il</w:t>
      </w:r>
      <w:r>
        <w:rPr/>
        <w:t>i</w:t>
      </w:r>
      <w:r>
        <w:rPr/>
        <w:t> 94,75 % godišnjeg plana. Utrošeno je 28,66% više u odnosu na isto izvještajno razdblj</w:t>
      </w:r>
      <w:r>
        <w:rPr/>
        <w:t>e</w:t>
      </w:r>
      <w:r>
        <w:rPr/>
        <w:t> protekle godine.</w:t>
      </w:r>
    </w:p>
    <w:p>
      <w:pPr>
        <w:pStyle w:val="BodyText"/>
      </w:pPr>
    </w:p>
    <w:p>
      <w:pPr>
        <w:pStyle w:val="BodyText"/>
        <w:spacing w:line="252" w:lineRule="exact"/>
        <w:ind w:left="1135"/>
        <w:jc w:val="both"/>
      </w:pPr>
      <w:r>
        <w:rPr/>
        <w:t>Ostvareni</w:t>
      </w:r>
      <w:r>
        <w:rPr>
          <w:spacing w:val="-8"/>
        </w:rPr>
        <w:t> </w:t>
      </w:r>
      <w:r>
        <w:rPr/>
        <w:t>rashodi</w:t>
      </w:r>
      <w:r>
        <w:rPr>
          <w:spacing w:val="-5"/>
        </w:rPr>
        <w:t> </w:t>
      </w:r>
      <w:r>
        <w:rPr/>
        <w:t>odnose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5"/>
        </w:rPr>
        <w:t>na: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40" w:lineRule="auto" w:before="0" w:after="0"/>
        <w:ind w:left="1855" w:right="1131" w:hanging="360"/>
        <w:jc w:val="both"/>
        <w:rPr>
          <w:sz w:val="22"/>
        </w:rPr>
      </w:pPr>
      <w:r>
        <w:rPr>
          <w:sz w:val="22"/>
        </w:rPr>
        <w:t>rashode poslovanja u iznosu od 1.537.422,62 eura ili 95,66% godišnjeg plan</w:t>
      </w:r>
      <w:r>
        <w:rPr>
          <w:sz w:val="22"/>
        </w:rPr>
        <w:t>a,</w:t>
      </w:r>
      <w:r>
        <w:rPr>
          <w:sz w:val="22"/>
        </w:rPr>
        <w:t> odnosno 33,69% više u odnosu na isto izvještajno razdoblje protekle godine,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40" w:lineRule="auto" w:before="0" w:after="0"/>
        <w:ind w:left="1855" w:right="1131" w:hanging="360"/>
        <w:jc w:val="both"/>
        <w:rPr>
          <w:sz w:val="22"/>
        </w:rPr>
      </w:pPr>
      <w:r>
        <w:rPr>
          <w:sz w:val="22"/>
        </w:rPr>
        <w:t>rashode za nabavu nefinacijske imovine u iznosu od 15.353,36 eura ili 48,55</w:t>
      </w:r>
      <w:r>
        <w:rPr>
          <w:sz w:val="22"/>
        </w:rPr>
        <w:t>%</w:t>
      </w:r>
      <w:r>
        <w:rPr>
          <w:sz w:val="22"/>
        </w:rPr>
        <w:t> godišnjeg plana, odnosno 73,03% manje u odnosu na isto izvještajno razdoblj</w:t>
      </w:r>
      <w:r>
        <w:rPr>
          <w:sz w:val="22"/>
        </w:rPr>
        <w:t>e</w:t>
      </w:r>
      <w:r>
        <w:rPr>
          <w:sz w:val="22"/>
        </w:rPr>
        <w:t> protekle godine.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0" w:footer="1051" w:top="1580" w:bottom="1240" w:left="283" w:right="283"/>
        </w:sectPr>
      </w:pPr>
    </w:p>
    <w:p>
      <w:pPr>
        <w:pStyle w:val="BodyText"/>
        <w:spacing w:before="80"/>
        <w:ind w:left="1135" w:right="1134"/>
        <w:jc w:val="both"/>
      </w:pPr>
      <w:r>
        <w:rPr/>
        <w:t>U nastavku slijedi tabelarni prikaz planiranih i ostvarenih rashoda po skupinama (Tablica br</w:t>
      </w:r>
      <w:r>
        <w:rPr/>
        <w:t>.</w:t>
      </w:r>
      <w:r>
        <w:rPr/>
        <w:t> 3.) i tabelarni prikaz udjela pojedine skupine rashoda u ukupnih rashodima 2025. godi</w:t>
      </w:r>
      <w:r>
        <w:rPr/>
        <w:t>ne</w:t>
      </w:r>
      <w:r>
        <w:rPr/>
        <w:t> (Tablica br. 4.)</w:t>
      </w:r>
    </w:p>
    <w:p>
      <w:pPr>
        <w:pStyle w:val="BodyText"/>
        <w:spacing w:before="64"/>
      </w:pPr>
    </w:p>
    <w:p>
      <w:pPr>
        <w:pStyle w:val="Heading4"/>
        <w:ind w:left="1135"/>
        <w:jc w:val="both"/>
      </w:pPr>
      <w:r>
        <w:rPr>
          <w:u w:val="single"/>
        </w:rPr>
        <w:t>Tablica</w:t>
      </w:r>
      <w:r>
        <w:rPr>
          <w:spacing w:val="-7"/>
          <w:u w:val="single"/>
        </w:rPr>
        <w:t> </w:t>
      </w:r>
      <w:r>
        <w:rPr>
          <w:u w:val="single"/>
        </w:rPr>
        <w:t>br.</w:t>
      </w:r>
      <w:r>
        <w:rPr>
          <w:spacing w:val="-2"/>
          <w:u w:val="single"/>
        </w:rPr>
        <w:t> </w:t>
      </w:r>
      <w:r>
        <w:rPr>
          <w:u w:val="single"/>
        </w:rPr>
        <w:t>3.</w:t>
      </w:r>
      <w:r>
        <w:rPr>
          <w:spacing w:val="-2"/>
        </w:rPr>
        <w:t> </w:t>
      </w:r>
      <w:r>
        <w:rPr/>
        <w:t>Planirani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ostvareni</w:t>
      </w:r>
      <w:r>
        <w:rPr>
          <w:spacing w:val="1"/>
        </w:rPr>
        <w:t> </w:t>
      </w:r>
      <w:r>
        <w:rPr/>
        <w:t>rashodi</w:t>
      </w:r>
      <w:r>
        <w:rPr>
          <w:spacing w:val="-5"/>
        </w:rPr>
        <w:t> </w:t>
      </w:r>
      <w:r>
        <w:rPr/>
        <w:t>po</w:t>
      </w:r>
      <w:r>
        <w:rPr>
          <w:spacing w:val="-3"/>
        </w:rPr>
        <w:t> </w:t>
      </w:r>
      <w:r>
        <w:rPr/>
        <w:t>skupinama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2"/>
        </w:rPr>
        <w:t>2025.g.</w:t>
      </w:r>
    </w:p>
    <w:p>
      <w:pPr>
        <w:pStyle w:val="BodyText"/>
        <w:spacing w:before="129"/>
        <w:rPr>
          <w:b/>
          <w:sz w:val="20"/>
        </w:rPr>
      </w:pPr>
    </w:p>
    <w:tbl>
      <w:tblPr>
        <w:tblW w:w="0" w:type="auto"/>
        <w:jc w:val="left"/>
        <w:tblInd w:w="1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2265"/>
        <w:gridCol w:w="2462"/>
        <w:gridCol w:w="2465"/>
      </w:tblGrid>
      <w:tr>
        <w:trPr>
          <w:trHeight w:val="757" w:hRule="atLeast"/>
        </w:trPr>
        <w:tc>
          <w:tcPr>
            <w:tcW w:w="2662" w:type="dxa"/>
          </w:tcPr>
          <w:p>
            <w:pPr>
              <w:pStyle w:val="TableParagraph"/>
              <w:spacing w:line="252" w:lineRule="exact" w:before="0"/>
              <w:ind w:left="594"/>
              <w:rPr>
                <w:b/>
                <w:sz w:val="22"/>
              </w:rPr>
            </w:pPr>
            <w:r>
              <w:rPr>
                <w:b/>
                <w:sz w:val="22"/>
              </w:rPr>
              <w:t>Vrsta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rashoda</w:t>
            </w:r>
          </w:p>
        </w:tc>
        <w:tc>
          <w:tcPr>
            <w:tcW w:w="2265" w:type="dxa"/>
          </w:tcPr>
          <w:p>
            <w:pPr>
              <w:pStyle w:val="TableParagraph"/>
              <w:spacing w:line="240" w:lineRule="auto" w:before="0"/>
              <w:ind w:left="755" w:hanging="617"/>
              <w:rPr>
                <w:b/>
                <w:sz w:val="22"/>
              </w:rPr>
            </w:pPr>
            <w:r>
              <w:rPr>
                <w:b/>
                <w:sz w:val="22"/>
              </w:rPr>
              <w:t>Planirani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rashodi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2025.g.</w:t>
            </w:r>
          </w:p>
        </w:tc>
        <w:tc>
          <w:tcPr>
            <w:tcW w:w="2462" w:type="dxa"/>
          </w:tcPr>
          <w:p>
            <w:pPr>
              <w:pStyle w:val="TableParagraph"/>
              <w:spacing w:line="240" w:lineRule="auto" w:before="0"/>
              <w:ind w:left="859" w:hanging="661"/>
              <w:rPr>
                <w:b/>
                <w:sz w:val="22"/>
              </w:rPr>
            </w:pPr>
            <w:r>
              <w:rPr>
                <w:b/>
                <w:sz w:val="22"/>
              </w:rPr>
              <w:t>Ostvareni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rashodi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2025.g.</w:t>
            </w:r>
          </w:p>
        </w:tc>
        <w:tc>
          <w:tcPr>
            <w:tcW w:w="2465" w:type="dxa"/>
          </w:tcPr>
          <w:p>
            <w:pPr>
              <w:pStyle w:val="TableParagraph"/>
              <w:spacing w:line="252" w:lineRule="exact" w:before="0"/>
              <w:ind w:left="36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ostvarenja</w:t>
            </w:r>
          </w:p>
          <w:p>
            <w:pPr>
              <w:pStyle w:val="TableParagraph"/>
              <w:spacing w:line="252" w:lineRule="exact" w:before="0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rashoda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odnosu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plan</w:t>
            </w:r>
          </w:p>
        </w:tc>
      </w:tr>
      <w:tr>
        <w:trPr>
          <w:trHeight w:val="253" w:hRule="atLeast"/>
        </w:trPr>
        <w:tc>
          <w:tcPr>
            <w:tcW w:w="2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Rashodi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zaposlene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1.377.190,00</w:t>
            </w:r>
          </w:p>
        </w:tc>
        <w:tc>
          <w:tcPr>
            <w:tcW w:w="24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1.337.107,40</w:t>
            </w:r>
          </w:p>
        </w:tc>
        <w:tc>
          <w:tcPr>
            <w:tcW w:w="24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97,09%</w:t>
            </w:r>
          </w:p>
        </w:tc>
      </w:tr>
      <w:tr>
        <w:trPr>
          <w:trHeight w:val="253" w:hRule="atLeast"/>
        </w:trPr>
        <w:tc>
          <w:tcPr>
            <w:tcW w:w="26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Materijalni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rashodi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229.899,00</w:t>
            </w:r>
          </w:p>
        </w:tc>
        <w:tc>
          <w:tcPr>
            <w:tcW w:w="24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200.315,22</w:t>
            </w:r>
          </w:p>
        </w:tc>
        <w:tc>
          <w:tcPr>
            <w:tcW w:w="2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87,13%</w:t>
            </w:r>
          </w:p>
        </w:tc>
      </w:tr>
      <w:tr>
        <w:trPr>
          <w:trHeight w:val="253" w:hRule="atLeast"/>
        </w:trPr>
        <w:tc>
          <w:tcPr>
            <w:tcW w:w="26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0"/>
              <w:ind w:left="107"/>
              <w:rPr>
                <w:sz w:val="22"/>
              </w:rPr>
            </w:pPr>
            <w:r>
              <w:rPr>
                <w:sz w:val="22"/>
              </w:rPr>
              <w:t>Financijski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rashodi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24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0,00%</w:t>
            </w:r>
          </w:p>
        </w:tc>
      </w:tr>
      <w:tr>
        <w:trPr>
          <w:trHeight w:val="251" w:hRule="atLeast"/>
        </w:trPr>
        <w:tc>
          <w:tcPr>
            <w:tcW w:w="26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Rashodi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poslovanja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1.607.139,00</w:t>
            </w:r>
          </w:p>
        </w:tc>
        <w:tc>
          <w:tcPr>
            <w:tcW w:w="24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1.537.422,62</w:t>
            </w:r>
          </w:p>
        </w:tc>
        <w:tc>
          <w:tcPr>
            <w:tcW w:w="2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95,66%</w:t>
            </w:r>
          </w:p>
        </w:tc>
      </w:tr>
      <w:tr>
        <w:trPr>
          <w:trHeight w:val="760" w:hRule="atLeast"/>
        </w:trPr>
        <w:tc>
          <w:tcPr>
            <w:tcW w:w="26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Rashodi za </w:t>
            </w:r>
            <w:r>
              <w:rPr>
                <w:sz w:val="22"/>
              </w:rPr>
              <w:t>nabavu</w:t>
            </w:r>
            <w:r>
              <w:rPr>
                <w:sz w:val="22"/>
              </w:rPr>
              <w:t> proizvedene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dugotrajne</w:t>
            </w:r>
          </w:p>
          <w:p>
            <w:pPr>
              <w:pStyle w:val="TableParagraph"/>
              <w:spacing w:line="233" w:lineRule="exact" w:before="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imovine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31.621,00</w:t>
            </w:r>
          </w:p>
        </w:tc>
        <w:tc>
          <w:tcPr>
            <w:tcW w:w="24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15.353,36</w:t>
            </w:r>
          </w:p>
        </w:tc>
        <w:tc>
          <w:tcPr>
            <w:tcW w:w="2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48,55%</w:t>
            </w:r>
          </w:p>
        </w:tc>
      </w:tr>
      <w:tr>
        <w:trPr>
          <w:trHeight w:val="505" w:hRule="atLeast"/>
        </w:trPr>
        <w:tc>
          <w:tcPr>
            <w:tcW w:w="2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4" w:lineRule="exact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Rashodi za naba</w:t>
            </w:r>
            <w:r>
              <w:rPr>
                <w:b/>
                <w:sz w:val="22"/>
              </w:rPr>
              <w:t>vu</w:t>
            </w:r>
            <w:r>
              <w:rPr>
                <w:b/>
                <w:sz w:val="22"/>
              </w:rPr>
              <w:t> nefinancijske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imovine</w:t>
            </w:r>
          </w:p>
        </w:tc>
        <w:tc>
          <w:tcPr>
            <w:tcW w:w="22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31.621,00</w:t>
            </w:r>
          </w:p>
        </w:tc>
        <w:tc>
          <w:tcPr>
            <w:tcW w:w="24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15.353,36</w:t>
            </w:r>
          </w:p>
        </w:tc>
        <w:tc>
          <w:tcPr>
            <w:tcW w:w="2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48,55%</w:t>
            </w:r>
          </w:p>
        </w:tc>
      </w:tr>
      <w:tr>
        <w:trPr>
          <w:trHeight w:val="548" w:hRule="atLeast"/>
        </w:trPr>
        <w:tc>
          <w:tcPr>
            <w:tcW w:w="2662" w:type="dxa"/>
          </w:tcPr>
          <w:p>
            <w:pPr>
              <w:pStyle w:val="TableParagraph"/>
              <w:spacing w:line="255" w:lineRule="exact" w:before="273"/>
              <w:ind w:left="8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2265" w:type="dxa"/>
          </w:tcPr>
          <w:p>
            <w:pPr>
              <w:pStyle w:val="TableParagraph"/>
              <w:spacing w:line="255" w:lineRule="exact" w:before="273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1.638.760,00</w:t>
            </w:r>
          </w:p>
        </w:tc>
        <w:tc>
          <w:tcPr>
            <w:tcW w:w="2462" w:type="dxa"/>
          </w:tcPr>
          <w:p>
            <w:pPr>
              <w:pStyle w:val="TableParagraph"/>
              <w:spacing w:line="255" w:lineRule="exact" w:before="273"/>
              <w:ind w:right="7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1.552.775,98</w:t>
            </w:r>
          </w:p>
        </w:tc>
        <w:tc>
          <w:tcPr>
            <w:tcW w:w="2465" w:type="dxa"/>
          </w:tcPr>
          <w:p>
            <w:pPr>
              <w:pStyle w:val="TableParagraph"/>
              <w:spacing w:line="255" w:lineRule="exact" w:before="273"/>
              <w:ind w:right="7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94,75%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88"/>
        <w:rPr>
          <w:b/>
          <w:sz w:val="24"/>
        </w:rPr>
      </w:pPr>
    </w:p>
    <w:p>
      <w:pPr>
        <w:spacing w:line="278" w:lineRule="auto" w:before="0"/>
        <w:ind w:left="1135" w:right="1137" w:firstLine="0"/>
        <w:jc w:val="both"/>
        <w:rPr>
          <w:b/>
          <w:sz w:val="24"/>
        </w:rPr>
      </w:pPr>
      <w:r>
        <w:rPr>
          <w:b/>
          <w:sz w:val="24"/>
          <w:u w:val="single"/>
        </w:rPr>
        <w:t>Tablica br. 4.</w:t>
      </w:r>
      <w:r>
        <w:rPr>
          <w:b/>
          <w:sz w:val="24"/>
        </w:rPr>
        <w:t> Udio pojedine skupine ostvarenih rashoda u ukupnim rashodim</w:t>
      </w:r>
      <w:r>
        <w:rPr>
          <w:b/>
          <w:sz w:val="24"/>
        </w:rPr>
        <w:t>a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2025.godine</w:t>
      </w:r>
    </w:p>
    <w:p>
      <w:pPr>
        <w:pStyle w:val="BodyText"/>
        <w:spacing w:before="82"/>
        <w:rPr>
          <w:b/>
          <w:sz w:val="20"/>
        </w:rPr>
      </w:pPr>
    </w:p>
    <w:tbl>
      <w:tblPr>
        <w:tblW w:w="0" w:type="auto"/>
        <w:jc w:val="left"/>
        <w:tblInd w:w="1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3036"/>
        <w:gridCol w:w="3000"/>
      </w:tblGrid>
      <w:tr>
        <w:trPr>
          <w:trHeight w:val="505" w:hRule="atLeast"/>
        </w:trPr>
        <w:tc>
          <w:tcPr>
            <w:tcW w:w="3005" w:type="dxa"/>
          </w:tcPr>
          <w:p>
            <w:pPr>
              <w:pStyle w:val="TableParagraph"/>
              <w:spacing w:line="240" w:lineRule="auto" w:before="2"/>
              <w:ind w:left="767"/>
              <w:rPr>
                <w:b/>
                <w:sz w:val="22"/>
              </w:rPr>
            </w:pPr>
            <w:r>
              <w:rPr>
                <w:b/>
                <w:sz w:val="22"/>
              </w:rPr>
              <w:t>Vrsta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rashoda</w:t>
            </w:r>
          </w:p>
        </w:tc>
        <w:tc>
          <w:tcPr>
            <w:tcW w:w="3036" w:type="dxa"/>
          </w:tcPr>
          <w:p>
            <w:pPr>
              <w:pStyle w:val="TableParagraph"/>
              <w:spacing w:line="252" w:lineRule="exact" w:before="0"/>
              <w:ind w:left="1144" w:hanging="660"/>
              <w:rPr>
                <w:b/>
                <w:sz w:val="22"/>
              </w:rPr>
            </w:pPr>
            <w:r>
              <w:rPr>
                <w:b/>
                <w:sz w:val="22"/>
              </w:rPr>
              <w:t>Ostvareni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rashodi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2025.g.</w:t>
            </w:r>
          </w:p>
        </w:tc>
        <w:tc>
          <w:tcPr>
            <w:tcW w:w="3000" w:type="dxa"/>
          </w:tcPr>
          <w:p>
            <w:pPr>
              <w:pStyle w:val="TableParagraph"/>
              <w:spacing w:line="252" w:lineRule="exact" w:before="0"/>
              <w:ind w:left="940" w:hanging="605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udjela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ostvaren</w:t>
            </w:r>
            <w:r>
              <w:rPr>
                <w:b/>
                <w:sz w:val="22"/>
              </w:rPr>
              <w:t>im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rashodima</w:t>
            </w:r>
          </w:p>
        </w:tc>
      </w:tr>
      <w:tr>
        <w:trPr>
          <w:trHeight w:val="253" w:hRule="atLeast"/>
        </w:trPr>
        <w:tc>
          <w:tcPr>
            <w:tcW w:w="30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Rashodi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zaposlene</w:t>
            </w:r>
          </w:p>
        </w:tc>
        <w:tc>
          <w:tcPr>
            <w:tcW w:w="30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1.337.107,40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86,11</w:t>
            </w:r>
          </w:p>
        </w:tc>
      </w:tr>
      <w:tr>
        <w:trPr>
          <w:trHeight w:val="253" w:hRule="atLeast"/>
        </w:trPr>
        <w:tc>
          <w:tcPr>
            <w:tcW w:w="30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Materijalni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rashodi</w:t>
            </w:r>
          </w:p>
        </w:tc>
        <w:tc>
          <w:tcPr>
            <w:tcW w:w="3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200.315,22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12,90</w:t>
            </w:r>
          </w:p>
        </w:tc>
      </w:tr>
      <w:tr>
        <w:trPr>
          <w:trHeight w:val="253" w:hRule="atLeast"/>
        </w:trPr>
        <w:tc>
          <w:tcPr>
            <w:tcW w:w="30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0"/>
              <w:ind w:left="107"/>
              <w:rPr>
                <w:sz w:val="22"/>
              </w:rPr>
            </w:pPr>
            <w:r>
              <w:rPr>
                <w:sz w:val="22"/>
              </w:rPr>
              <w:t>Financijski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rashodi</w:t>
            </w:r>
          </w:p>
        </w:tc>
        <w:tc>
          <w:tcPr>
            <w:tcW w:w="3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0"/>
              <w:ind w:right="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757" w:hRule="atLeast"/>
        </w:trPr>
        <w:tc>
          <w:tcPr>
            <w:tcW w:w="30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Rashodi za </w:t>
            </w:r>
            <w:r>
              <w:rPr>
                <w:sz w:val="22"/>
              </w:rPr>
              <w:t>nabavu</w:t>
            </w:r>
            <w:r>
              <w:rPr>
                <w:sz w:val="22"/>
              </w:rPr>
              <w:t> proizvedene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dugotrajne</w:t>
            </w:r>
          </w:p>
          <w:p>
            <w:pPr>
              <w:pStyle w:val="TableParagraph"/>
              <w:spacing w:line="231" w:lineRule="exact" w:before="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imovine</w:t>
            </w:r>
          </w:p>
        </w:tc>
        <w:tc>
          <w:tcPr>
            <w:tcW w:w="3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229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15.353,36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229"/>
              <w:ind w:right="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0,99</w:t>
            </w:r>
          </w:p>
        </w:tc>
      </w:tr>
      <w:tr>
        <w:trPr>
          <w:trHeight w:val="550" w:hRule="atLeast"/>
        </w:trPr>
        <w:tc>
          <w:tcPr>
            <w:tcW w:w="3005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</w:p>
          <w:p>
            <w:pPr>
              <w:pStyle w:val="TableParagraph"/>
              <w:spacing w:line="253" w:lineRule="exact" w:before="0"/>
              <w:ind w:left="9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3036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</w:p>
          <w:p>
            <w:pPr>
              <w:pStyle w:val="TableParagraph"/>
              <w:spacing w:line="253" w:lineRule="exact" w:before="0"/>
              <w:ind w:right="7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1.552.775,98</w:t>
            </w:r>
          </w:p>
        </w:tc>
        <w:tc>
          <w:tcPr>
            <w:tcW w:w="3000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</w:p>
          <w:p>
            <w:pPr>
              <w:pStyle w:val="TableParagraph"/>
              <w:spacing w:line="253" w:lineRule="exact" w:before="0"/>
              <w:ind w:right="7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100,00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89"/>
        <w:rPr>
          <w:b/>
          <w:sz w:val="24"/>
        </w:rPr>
      </w:pPr>
    </w:p>
    <w:p>
      <w:pPr>
        <w:pStyle w:val="BodyText"/>
        <w:ind w:left="1135" w:right="1130"/>
        <w:jc w:val="both"/>
      </w:pPr>
      <w:r>
        <w:rPr>
          <w:u w:val="single"/>
        </w:rPr>
        <w:t>Rashodi</w:t>
      </w:r>
      <w:r>
        <w:rPr>
          <w:spacing w:val="-7"/>
          <w:u w:val="single"/>
        </w:rPr>
        <w:t> </w:t>
      </w:r>
      <w:r>
        <w:rPr>
          <w:u w:val="single"/>
        </w:rPr>
        <w:t>za</w:t>
      </w:r>
      <w:r>
        <w:rPr>
          <w:spacing w:val="-7"/>
          <w:u w:val="single"/>
        </w:rPr>
        <w:t> </w:t>
      </w:r>
      <w:r>
        <w:rPr>
          <w:u w:val="single"/>
        </w:rPr>
        <w:t>zaposlene</w:t>
      </w:r>
      <w:r>
        <w:rPr>
          <w:spacing w:val="-7"/>
        </w:rPr>
        <w:t> </w:t>
      </w:r>
      <w:r>
        <w:rPr/>
        <w:t>ostvareni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1.337.107,40</w:t>
      </w:r>
      <w:r>
        <w:rPr>
          <w:spacing w:val="-7"/>
        </w:rPr>
        <w:t> </w:t>
      </w:r>
      <w:r>
        <w:rPr/>
        <w:t>eura</w:t>
      </w:r>
      <w:r>
        <w:rPr>
          <w:spacing w:val="-7"/>
        </w:rPr>
        <w:t> </w:t>
      </w:r>
      <w:r>
        <w:rPr/>
        <w:t>ili</w:t>
      </w:r>
      <w:r>
        <w:rPr>
          <w:spacing w:val="-7"/>
        </w:rPr>
        <w:t> </w:t>
      </w:r>
      <w:r>
        <w:rPr/>
        <w:t>97,09%</w:t>
      </w:r>
      <w:r>
        <w:rPr>
          <w:spacing w:val="-4"/>
        </w:rPr>
        <w:t> </w:t>
      </w:r>
      <w:r>
        <w:rPr/>
        <w:t>godišnjeg</w:t>
      </w:r>
      <w:r>
        <w:rPr>
          <w:spacing w:val="-9"/>
        </w:rPr>
        <w:t> </w:t>
      </w:r>
      <w:r>
        <w:rPr/>
        <w:t>plan</w:t>
      </w:r>
      <w:r>
        <w:rPr/>
        <w:t>a,</w:t>
      </w:r>
      <w:r>
        <w:rPr/>
        <w:t> te 42,46% više u odnosu na proteklu godinu.</w:t>
      </w:r>
    </w:p>
    <w:p>
      <w:pPr>
        <w:pStyle w:val="BodyText"/>
        <w:ind w:left="1135" w:right="1128"/>
        <w:jc w:val="both"/>
      </w:pPr>
      <w:r>
        <w:rPr/>
        <w:t>Do povećanja je došlo zbog povećanja plaće radnicima JVP Labin sukladno zaključeni</w:t>
      </w:r>
      <w:r>
        <w:rPr/>
        <w:t>m</w:t>
      </w:r>
      <w:r>
        <w:rPr/>
        <w:t> Kolektivnim ugovorom, a u skladu s Pravilnikom o klasifikaciji postrojbi i koeficijenti</w:t>
      </w:r>
      <w:r>
        <w:rPr/>
        <w:t>ma</w:t>
      </w:r>
      <w:r>
        <w:rPr/>
        <w:t> složenosti poslova, te radnih mjesta i mjerila za utvrđivanje radnig mjesta vatrogasaca (N</w:t>
      </w:r>
      <w:r>
        <w:rPr/>
        <w:t>N</w:t>
      </w:r>
      <w:r>
        <w:rPr/>
        <w:t> 85/24) i Uredbe o visini dodataka na osnovni koeficijent za radna mjesta profesionalni</w:t>
      </w:r>
      <w:r>
        <w:rPr/>
        <w:t>h</w:t>
      </w:r>
      <w:r>
        <w:rPr/>
        <w:t> vatrogasaca (NN 92/24). U 2025. godini više je utrošeno sredstava za prekovremeni ra</w:t>
      </w:r>
      <w:r>
        <w:rPr/>
        <w:t>d</w:t>
      </w:r>
      <w:r>
        <w:rPr/>
        <w:t> radnika u odnosu na proteklu godinu jer je bilo više potrebe za prekovremenim rado</w:t>
      </w:r>
      <w:r>
        <w:rPr/>
        <w:t>m</w:t>
      </w:r>
      <w:r>
        <w:rPr/>
        <w:t> profesionanih vatrogasaca.</w:t>
      </w:r>
    </w:p>
    <w:p>
      <w:pPr>
        <w:pStyle w:val="BodyText"/>
        <w:ind w:left="1135" w:right="1135"/>
        <w:jc w:val="both"/>
      </w:pPr>
      <w:r>
        <w:rPr/>
        <w:t>Ostali rashodi za zaposlene npr. jubilarne nagrade, regresi, pomoći radi bolesti, smrtno</w:t>
      </w:r>
      <w:r>
        <w:rPr/>
        <w:t>g</w:t>
      </w:r>
      <w:r>
        <w:rPr/>
        <w:t> slučaja i dr. isplaćuju se sukladno Kolektivnom ugovoru za radnike u JVP Labin.</w:t>
      </w:r>
    </w:p>
    <w:p>
      <w:pPr>
        <w:pStyle w:val="BodyText"/>
        <w:spacing w:before="251"/>
        <w:ind w:left="1135"/>
        <w:jc w:val="both"/>
      </w:pPr>
      <w:r>
        <w:rPr>
          <w:u w:val="single"/>
        </w:rPr>
        <w:t>Materijalni</w:t>
      </w:r>
      <w:r>
        <w:rPr>
          <w:spacing w:val="12"/>
          <w:u w:val="single"/>
        </w:rPr>
        <w:t> </w:t>
      </w:r>
      <w:r>
        <w:rPr>
          <w:u w:val="single"/>
        </w:rPr>
        <w:t>rashodi</w:t>
      </w:r>
      <w:r>
        <w:rPr>
          <w:spacing w:val="14"/>
        </w:rPr>
        <w:t> </w:t>
      </w:r>
      <w:r>
        <w:rPr/>
        <w:t>ostvareni</w:t>
      </w:r>
      <w:r>
        <w:rPr>
          <w:spacing w:val="15"/>
        </w:rPr>
        <w:t> </w:t>
      </w:r>
      <w:r>
        <w:rPr/>
        <w:t>su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iznosu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200.315,22</w:t>
      </w:r>
      <w:r>
        <w:rPr>
          <w:spacing w:val="15"/>
        </w:rPr>
        <w:t> </w:t>
      </w:r>
      <w:r>
        <w:rPr/>
        <w:t>eura</w:t>
      </w:r>
      <w:r>
        <w:rPr>
          <w:spacing w:val="14"/>
        </w:rPr>
        <w:t> </w:t>
      </w:r>
      <w:r>
        <w:rPr/>
        <w:t>ili</w:t>
      </w:r>
      <w:r>
        <w:rPr>
          <w:spacing w:val="14"/>
        </w:rPr>
        <w:t> </w:t>
      </w:r>
      <w:r>
        <w:rPr/>
        <w:t>87,13%</w:t>
      </w:r>
      <w:r>
        <w:rPr>
          <w:spacing w:val="15"/>
        </w:rPr>
        <w:t> </w:t>
      </w:r>
      <w:r>
        <w:rPr/>
        <w:t>godišnjeg</w:t>
      </w:r>
      <w:r>
        <w:rPr>
          <w:spacing w:val="14"/>
        </w:rPr>
        <w:t> </w:t>
      </w:r>
      <w:r>
        <w:rPr/>
        <w:t>plana,</w:t>
      </w:r>
      <w:r>
        <w:rPr>
          <w:spacing w:val="16"/>
        </w:rPr>
        <w:t> </w:t>
      </w:r>
      <w:r>
        <w:rPr>
          <w:spacing w:val="-5"/>
        </w:rPr>
        <w:t>te</w:t>
      </w:r>
    </w:p>
    <w:p>
      <w:pPr>
        <w:pStyle w:val="BodyText"/>
        <w:spacing w:before="2"/>
        <w:ind w:left="1135"/>
        <w:jc w:val="both"/>
      </w:pPr>
      <w:r>
        <w:rPr/>
        <w:t>5,23%</w:t>
      </w:r>
      <w:r>
        <w:rPr>
          <w:spacing w:val="-5"/>
        </w:rPr>
        <w:t> </w:t>
      </w:r>
      <w:r>
        <w:rPr/>
        <w:t>manje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proteklu</w:t>
      </w:r>
      <w:r>
        <w:rPr>
          <w:spacing w:val="-3"/>
        </w:rPr>
        <w:t> </w:t>
      </w:r>
      <w:r>
        <w:rPr>
          <w:spacing w:val="-2"/>
        </w:rPr>
        <w:t>godinu.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30"/>
        <w:jc w:val="both"/>
      </w:pPr>
      <w:r>
        <w:rPr/>
        <w:t>Najvećim djelom utrošena sredstva se odnose na naknade za prijevoz na posao i s posla</w:t>
      </w:r>
      <w:r>
        <w:rPr/>
        <w:t>,</w:t>
      </w:r>
      <w:r>
        <w:rPr/>
        <w:t> energiju, materijal i dijelove za tekuće i investicijsko održavanje, sitni inventar i auto gume</w:t>
      </w:r>
      <w:r>
        <w:rPr/>
        <w:t>,</w:t>
      </w:r>
      <w:r>
        <w:rPr/>
        <w:t> službena, radna i zaštitna odjeća i obuća, usluge tekućeg i investicijskog održavanja, ostal</w:t>
      </w:r>
      <w:r>
        <w:rPr/>
        <w:t>e</w:t>
      </w:r>
      <w:r>
        <w:rPr/>
        <w:t> usluge (usluge pri registraciji prijevoznih sredstava, održavanje sustava vatrodojave i sl.) </w:t>
      </w:r>
      <w:r>
        <w:rPr/>
        <w:t>i</w:t>
      </w:r>
      <w:r>
        <w:rPr/>
        <w:t> premije osiguranja.</w:t>
      </w:r>
    </w:p>
    <w:p>
      <w:pPr>
        <w:pStyle w:val="BodyText"/>
        <w:spacing w:before="252"/>
        <w:ind w:left="1135"/>
        <w:jc w:val="both"/>
      </w:pPr>
      <w:r>
        <w:rPr>
          <w:u w:val="single"/>
        </w:rPr>
        <w:t>Rashodi</w:t>
      </w:r>
      <w:r>
        <w:rPr>
          <w:spacing w:val="-7"/>
          <w:u w:val="single"/>
        </w:rPr>
        <w:t> </w:t>
      </w:r>
      <w:r>
        <w:rPr>
          <w:u w:val="single"/>
        </w:rPr>
        <w:t>za</w:t>
      </w:r>
      <w:r>
        <w:rPr>
          <w:spacing w:val="-7"/>
          <w:u w:val="single"/>
        </w:rPr>
        <w:t> </w:t>
      </w:r>
      <w:r>
        <w:rPr>
          <w:u w:val="single"/>
        </w:rPr>
        <w:t>nabavu</w:t>
      </w:r>
      <w:r>
        <w:rPr>
          <w:spacing w:val="-8"/>
          <w:u w:val="single"/>
        </w:rPr>
        <w:t> </w:t>
      </w:r>
      <w:r>
        <w:rPr>
          <w:u w:val="single"/>
        </w:rPr>
        <w:t>nefinancijske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imovine</w:t>
      </w:r>
    </w:p>
    <w:p>
      <w:pPr>
        <w:pStyle w:val="BodyText"/>
      </w:pPr>
    </w:p>
    <w:p>
      <w:pPr>
        <w:pStyle w:val="BodyText"/>
        <w:ind w:left="1135" w:right="1131"/>
      </w:pPr>
      <w:r>
        <w:rPr/>
        <w:t>Rashodi za nabavu nefinancijske imovine utrošeni su u iznosu od 15.353,36 eura, ili 48,55</w:t>
      </w:r>
      <w:r>
        <w:rPr/>
        <w:t>%</w:t>
      </w:r>
      <w:r>
        <w:rPr/>
        <w:t> godišnjeg plana, te 47,27% više u odnosu na proteklu godinu.</w:t>
      </w:r>
    </w:p>
    <w:p>
      <w:pPr>
        <w:pStyle w:val="BodyText"/>
        <w:spacing w:line="252" w:lineRule="exact" w:before="1"/>
        <w:ind w:left="1135"/>
      </w:pPr>
      <w:r>
        <w:rPr/>
        <w:t>Najveći</w:t>
      </w:r>
      <w:r>
        <w:rPr>
          <w:spacing w:val="38"/>
        </w:rPr>
        <w:t> </w:t>
      </w:r>
      <w:r>
        <w:rPr/>
        <w:t>dio</w:t>
      </w:r>
      <w:r>
        <w:rPr>
          <w:spacing w:val="39"/>
        </w:rPr>
        <w:t> </w:t>
      </w:r>
      <w:r>
        <w:rPr/>
        <w:t>sredstava</w:t>
      </w:r>
      <w:r>
        <w:rPr>
          <w:spacing w:val="40"/>
        </w:rPr>
        <w:t> </w:t>
      </w:r>
      <w:r>
        <w:rPr/>
        <w:t>utrošen</w:t>
      </w:r>
      <w:r>
        <w:rPr>
          <w:spacing w:val="37"/>
        </w:rPr>
        <w:t> </w:t>
      </w:r>
      <w:r>
        <w:rPr/>
        <w:t>je</w:t>
      </w:r>
      <w:r>
        <w:rPr>
          <w:spacing w:val="38"/>
        </w:rPr>
        <w:t> </w:t>
      </w:r>
      <w:r>
        <w:rPr/>
        <w:t>na</w:t>
      </w:r>
      <w:r>
        <w:rPr>
          <w:spacing w:val="39"/>
        </w:rPr>
        <w:t> </w:t>
      </w:r>
      <w:r>
        <w:rPr/>
        <w:t>opremu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/>
        <w:t>održavanje</w:t>
      </w:r>
      <w:r>
        <w:rPr>
          <w:spacing w:val="39"/>
        </w:rPr>
        <w:t> </w:t>
      </w:r>
      <w:r>
        <w:rPr/>
        <w:t>i</w:t>
      </w:r>
      <w:r>
        <w:rPr>
          <w:spacing w:val="37"/>
        </w:rPr>
        <w:t> </w:t>
      </w:r>
      <w:r>
        <w:rPr/>
        <w:t>zaštitu</w:t>
      </w:r>
      <w:r>
        <w:rPr>
          <w:spacing w:val="37"/>
        </w:rPr>
        <w:t> </w:t>
      </w:r>
      <w:r>
        <w:rPr/>
        <w:t>te</w:t>
      </w:r>
      <w:r>
        <w:rPr>
          <w:spacing w:val="37"/>
        </w:rPr>
        <w:t> </w:t>
      </w:r>
      <w:r>
        <w:rPr/>
        <w:t>opremu</w:t>
      </w:r>
      <w:r>
        <w:rPr>
          <w:spacing w:val="39"/>
        </w:rPr>
        <w:t> </w:t>
      </w:r>
      <w:r>
        <w:rPr/>
        <w:t>za</w:t>
      </w:r>
      <w:r>
        <w:rPr>
          <w:spacing w:val="38"/>
        </w:rPr>
        <w:t> </w:t>
      </w:r>
      <w:r>
        <w:rPr>
          <w:spacing w:val="-2"/>
        </w:rPr>
        <w:t>ostale</w:t>
      </w:r>
    </w:p>
    <w:p>
      <w:pPr>
        <w:pStyle w:val="BodyText"/>
        <w:spacing w:line="252" w:lineRule="exact"/>
        <w:ind w:left="1135"/>
      </w:pPr>
      <w:r>
        <w:rPr>
          <w:spacing w:val="-2"/>
        </w:rPr>
        <w:t>namjene.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Heading3"/>
        <w:ind w:right="1131"/>
      </w:pPr>
      <w:r>
        <w:rPr/>
        <w:t>OBRAZLOŽENJE</w:t>
      </w:r>
      <w:r>
        <w:rPr>
          <w:spacing w:val="80"/>
        </w:rPr>
        <w:t> </w:t>
      </w:r>
      <w:r>
        <w:rPr/>
        <w:t>PRENESENOG</w:t>
      </w:r>
      <w:r>
        <w:rPr>
          <w:spacing w:val="80"/>
        </w:rPr>
        <w:t> </w:t>
      </w:r>
      <w:r>
        <w:rPr/>
        <w:t>VIŠKA</w:t>
      </w:r>
      <w:r>
        <w:rPr>
          <w:spacing w:val="80"/>
        </w:rPr>
        <w:t> </w:t>
      </w:r>
      <w:r>
        <w:rPr/>
        <w:t>IZ</w:t>
      </w:r>
      <w:r>
        <w:rPr>
          <w:spacing w:val="80"/>
        </w:rPr>
        <w:t> </w:t>
      </w:r>
      <w:r>
        <w:rPr/>
        <w:t>PRETHODNE</w:t>
      </w:r>
      <w:r>
        <w:rPr>
          <w:spacing w:val="80"/>
        </w:rPr>
        <w:t> </w:t>
      </w:r>
      <w:r>
        <w:rPr/>
        <w:t>GODINE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VIŠ</w:t>
      </w:r>
      <w:r>
        <w:rPr/>
        <w:t>KA</w:t>
      </w:r>
      <w:r>
        <w:rPr/>
        <w:t> ODNOSNO MANJKA ZA PRIJENOS U SLJEDEĆU GODINU</w:t>
      </w:r>
    </w:p>
    <w:p>
      <w:pPr>
        <w:pStyle w:val="BodyText"/>
        <w:spacing w:before="46"/>
        <w:rPr>
          <w:b/>
          <w:sz w:val="24"/>
        </w:rPr>
      </w:pPr>
    </w:p>
    <w:p>
      <w:pPr>
        <w:pStyle w:val="BodyText"/>
        <w:ind w:left="1135"/>
      </w:pPr>
      <w:r>
        <w:rPr/>
        <w:t>Višak</w:t>
      </w:r>
      <w:r>
        <w:rPr>
          <w:spacing w:val="-6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iz</w:t>
      </w:r>
      <w:r>
        <w:rPr>
          <w:spacing w:val="-4"/>
        </w:rPr>
        <w:t> </w:t>
      </w:r>
      <w:r>
        <w:rPr/>
        <w:t>2024.</w:t>
      </w:r>
      <w:r>
        <w:rPr>
          <w:spacing w:val="-6"/>
        </w:rPr>
        <w:t> </w:t>
      </w:r>
      <w:r>
        <w:rPr/>
        <w:t>godine</w:t>
      </w:r>
      <w:r>
        <w:rPr>
          <w:spacing w:val="-5"/>
        </w:rPr>
        <w:t> </w:t>
      </w:r>
      <w:r>
        <w:rPr/>
        <w:t>iznosio</w:t>
      </w:r>
      <w:r>
        <w:rPr>
          <w:spacing w:val="-5"/>
        </w:rPr>
        <w:t> </w:t>
      </w:r>
      <w:r>
        <w:rPr/>
        <w:t>je</w:t>
      </w:r>
      <w:r>
        <w:rPr>
          <w:spacing w:val="-7"/>
        </w:rPr>
        <w:t> </w:t>
      </w:r>
      <w:r>
        <w:rPr/>
        <w:t>3.209,25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BodyText"/>
        <w:spacing w:line="252" w:lineRule="exact"/>
        <w:ind w:left="1135"/>
        <w:jc w:val="both"/>
      </w:pPr>
      <w:r>
        <w:rPr/>
        <w:t>Rezultat</w:t>
      </w:r>
      <w:r>
        <w:rPr>
          <w:spacing w:val="-8"/>
        </w:rPr>
        <w:t> </w:t>
      </w:r>
      <w:r>
        <w:rPr/>
        <w:t>izvršenja</w:t>
      </w:r>
      <w:r>
        <w:rPr>
          <w:spacing w:val="-7"/>
        </w:rPr>
        <w:t> </w:t>
      </w:r>
      <w:r>
        <w:rPr/>
        <w:t>Financijskog</w:t>
      </w:r>
      <w:r>
        <w:rPr>
          <w:spacing w:val="-7"/>
        </w:rPr>
        <w:t> </w:t>
      </w:r>
      <w:r>
        <w:rPr/>
        <w:t>plana</w:t>
      </w:r>
      <w:r>
        <w:rPr>
          <w:spacing w:val="-9"/>
        </w:rPr>
        <w:t> </w:t>
      </w:r>
      <w:r>
        <w:rPr/>
        <w:t>za</w:t>
      </w:r>
      <w:r>
        <w:rPr>
          <w:spacing w:val="-7"/>
        </w:rPr>
        <w:t> </w:t>
      </w:r>
      <w:r>
        <w:rPr/>
        <w:t>2025.</w:t>
      </w:r>
      <w:r>
        <w:rPr>
          <w:spacing w:val="-5"/>
        </w:rPr>
        <w:t> </w:t>
      </w:r>
      <w:r>
        <w:rPr/>
        <w:t>godinu</w:t>
      </w:r>
      <w:r>
        <w:rPr>
          <w:spacing w:val="-7"/>
        </w:rPr>
        <w:t> </w:t>
      </w:r>
      <w:r>
        <w:rPr>
          <w:spacing w:val="-2"/>
        </w:rPr>
        <w:t>čini:</w:t>
      </w:r>
    </w:p>
    <w:p>
      <w:pPr>
        <w:pStyle w:val="ListParagraph"/>
        <w:numPr>
          <w:ilvl w:val="0"/>
          <w:numId w:val="28"/>
        </w:numPr>
        <w:tabs>
          <w:tab w:pos="1606" w:val="left" w:leader="none"/>
        </w:tabs>
        <w:spacing w:line="240" w:lineRule="auto" w:before="0" w:after="0"/>
        <w:ind w:left="1606" w:right="1133" w:hanging="358"/>
        <w:jc w:val="both"/>
        <w:rPr>
          <w:sz w:val="22"/>
        </w:rPr>
      </w:pPr>
      <w:r>
        <w:rPr>
          <w:sz w:val="22"/>
        </w:rPr>
        <w:t>ostvareni prihodi poslovanja u 2025. godini iznosili su 1.509.440,63 eura, a ostvaren</w:t>
      </w:r>
      <w:r>
        <w:rPr>
          <w:sz w:val="22"/>
        </w:rPr>
        <w:t>i</w:t>
      </w:r>
      <w:r>
        <w:rPr>
          <w:sz w:val="22"/>
        </w:rPr>
        <w:t> rashodi</w:t>
      </w:r>
      <w:r>
        <w:rPr>
          <w:spacing w:val="-12"/>
          <w:sz w:val="22"/>
        </w:rPr>
        <w:t> </w:t>
      </w:r>
      <w:r>
        <w:rPr>
          <w:sz w:val="22"/>
        </w:rPr>
        <w:t>poslovanja</w:t>
      </w:r>
      <w:r>
        <w:rPr>
          <w:spacing w:val="-13"/>
          <w:sz w:val="22"/>
        </w:rPr>
        <w:t> </w:t>
      </w:r>
      <w:r>
        <w:rPr>
          <w:sz w:val="22"/>
        </w:rPr>
        <w:t>1.537.422,62</w:t>
      </w:r>
      <w:r>
        <w:rPr>
          <w:spacing w:val="-13"/>
          <w:sz w:val="22"/>
        </w:rPr>
        <w:t> </w:t>
      </w:r>
      <w:r>
        <w:rPr>
          <w:sz w:val="22"/>
        </w:rPr>
        <w:t>eura,</w:t>
      </w:r>
      <w:r>
        <w:rPr>
          <w:spacing w:val="-12"/>
          <w:sz w:val="22"/>
        </w:rPr>
        <w:t> </w:t>
      </w:r>
      <w:r>
        <w:rPr>
          <w:sz w:val="22"/>
        </w:rPr>
        <w:t>što</w:t>
      </w:r>
      <w:r>
        <w:rPr>
          <w:spacing w:val="-13"/>
          <w:sz w:val="22"/>
        </w:rPr>
        <w:t> </w:t>
      </w:r>
      <w:r>
        <w:rPr>
          <w:sz w:val="22"/>
        </w:rPr>
        <w:t>rezultira</w:t>
      </w:r>
      <w:r>
        <w:rPr>
          <w:spacing w:val="-13"/>
          <w:sz w:val="22"/>
        </w:rPr>
        <w:t> </w:t>
      </w:r>
      <w:r>
        <w:rPr>
          <w:sz w:val="22"/>
        </w:rPr>
        <w:t>manjkom</w:t>
      </w:r>
      <w:r>
        <w:rPr>
          <w:spacing w:val="-12"/>
          <w:sz w:val="22"/>
        </w:rPr>
        <w:t> </w:t>
      </w:r>
      <w:r>
        <w:rPr>
          <w:sz w:val="22"/>
        </w:rPr>
        <w:t>prihoda</w:t>
      </w:r>
      <w:r>
        <w:rPr>
          <w:spacing w:val="-11"/>
          <w:sz w:val="22"/>
        </w:rPr>
        <w:t> </w:t>
      </w:r>
      <w:r>
        <w:rPr>
          <w:sz w:val="22"/>
        </w:rPr>
        <w:t>poslovanja</w:t>
      </w:r>
      <w:r>
        <w:rPr>
          <w:spacing w:val="-13"/>
          <w:sz w:val="22"/>
        </w:rPr>
        <w:t> </w:t>
      </w:r>
      <w:r>
        <w:rPr>
          <w:sz w:val="22"/>
        </w:rPr>
        <w:t>u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z w:val="22"/>
        </w:rPr>
        <w:t>znosu</w:t>
      </w:r>
      <w:r>
        <w:rPr>
          <w:sz w:val="22"/>
        </w:rPr>
        <w:t> od 27.981,99 eura,</w:t>
      </w:r>
    </w:p>
    <w:p>
      <w:pPr>
        <w:pStyle w:val="ListParagraph"/>
        <w:numPr>
          <w:ilvl w:val="0"/>
          <w:numId w:val="28"/>
        </w:numPr>
        <w:tabs>
          <w:tab w:pos="1606" w:val="left" w:leader="none"/>
        </w:tabs>
        <w:spacing w:line="240" w:lineRule="auto" w:before="2" w:after="0"/>
        <w:ind w:left="1606" w:right="1132" w:hanging="358"/>
        <w:jc w:val="both"/>
        <w:rPr>
          <w:sz w:val="22"/>
        </w:rPr>
      </w:pPr>
      <w:r>
        <w:rPr>
          <w:sz w:val="22"/>
        </w:rPr>
        <w:t>prihodi od nefinancijske imovine u 2025. godini ostvareni su u iznosu od 855,50 eura, </w:t>
      </w:r>
      <w:r>
        <w:rPr>
          <w:sz w:val="22"/>
        </w:rPr>
        <w:t>a</w:t>
      </w:r>
      <w:r>
        <w:rPr>
          <w:sz w:val="22"/>
        </w:rPr>
        <w:t> rashodi za nabavu nefinancijske imovine ostvareni su u iznosu od 15.353,36 eura, </w:t>
      </w:r>
      <w:r>
        <w:rPr>
          <w:sz w:val="22"/>
        </w:rPr>
        <w:t>što</w:t>
      </w:r>
      <w:r>
        <w:rPr>
          <w:sz w:val="22"/>
        </w:rPr>
        <w:t> rezultira manjkom prihoda od nefinancijske imovine u iznosu od 14.497,86 eura,</w:t>
      </w:r>
    </w:p>
    <w:p>
      <w:pPr>
        <w:pStyle w:val="ListParagraph"/>
        <w:numPr>
          <w:ilvl w:val="0"/>
          <w:numId w:val="28"/>
        </w:numPr>
        <w:tabs>
          <w:tab w:pos="1605" w:val="left" w:leader="none"/>
        </w:tabs>
        <w:spacing w:line="252" w:lineRule="exact" w:before="0" w:after="0"/>
        <w:ind w:left="1605" w:right="0" w:hanging="357"/>
        <w:jc w:val="both"/>
        <w:rPr>
          <w:sz w:val="22"/>
        </w:rPr>
      </w:pPr>
      <w:r>
        <w:rPr>
          <w:sz w:val="22"/>
        </w:rPr>
        <w:t>rezultat</w:t>
      </w:r>
      <w:r>
        <w:rPr>
          <w:spacing w:val="-7"/>
          <w:sz w:val="22"/>
        </w:rPr>
        <w:t> </w:t>
      </w:r>
      <w:r>
        <w:rPr>
          <w:sz w:val="22"/>
        </w:rPr>
        <w:t>2025.</w:t>
      </w:r>
      <w:r>
        <w:rPr>
          <w:spacing w:val="-5"/>
          <w:sz w:val="22"/>
        </w:rPr>
        <w:t> </w:t>
      </w:r>
      <w:r>
        <w:rPr>
          <w:sz w:val="22"/>
        </w:rPr>
        <w:t>godine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manjak</w:t>
      </w:r>
      <w:r>
        <w:rPr>
          <w:spacing w:val="-6"/>
          <w:sz w:val="22"/>
        </w:rPr>
        <w:t> </w:t>
      </w:r>
      <w:r>
        <w:rPr>
          <w:sz w:val="22"/>
        </w:rPr>
        <w:t>prihoda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iznosu</w:t>
      </w:r>
      <w:r>
        <w:rPr>
          <w:spacing w:val="-8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42.479,85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eura.</w:t>
      </w:r>
    </w:p>
    <w:p>
      <w:pPr>
        <w:pStyle w:val="BodyText"/>
      </w:pPr>
    </w:p>
    <w:p>
      <w:pPr>
        <w:pStyle w:val="BodyText"/>
        <w:spacing w:line="252" w:lineRule="exact"/>
        <w:ind w:left="1135"/>
        <w:jc w:val="both"/>
      </w:pPr>
      <w:r>
        <w:rPr/>
        <w:t>Obzirom</w:t>
      </w:r>
      <w:r>
        <w:rPr>
          <w:spacing w:val="14"/>
        </w:rPr>
        <w:t> </w:t>
      </w:r>
      <w:r>
        <w:rPr/>
        <w:t>na</w:t>
      </w:r>
      <w:r>
        <w:rPr>
          <w:spacing w:val="14"/>
        </w:rPr>
        <w:t> </w:t>
      </w:r>
      <w:r>
        <w:rPr/>
        <w:t>preneseni</w:t>
      </w:r>
      <w:r>
        <w:rPr>
          <w:spacing w:val="15"/>
        </w:rPr>
        <w:t> </w:t>
      </w:r>
      <w:r>
        <w:rPr/>
        <w:t>višak</w:t>
      </w:r>
      <w:r>
        <w:rPr>
          <w:spacing w:val="14"/>
        </w:rPr>
        <w:t> </w:t>
      </w:r>
      <w:r>
        <w:rPr/>
        <w:t>prihoda</w:t>
      </w:r>
      <w:r>
        <w:rPr>
          <w:spacing w:val="14"/>
        </w:rPr>
        <w:t> </w:t>
      </w:r>
      <w:r>
        <w:rPr/>
        <w:t>iz</w:t>
      </w:r>
      <w:r>
        <w:rPr>
          <w:spacing w:val="16"/>
        </w:rPr>
        <w:t> </w:t>
      </w:r>
      <w:r>
        <w:rPr/>
        <w:t>2024.</w:t>
      </w:r>
      <w:r>
        <w:rPr>
          <w:spacing w:val="16"/>
        </w:rPr>
        <w:t> </w:t>
      </w:r>
      <w:r>
        <w:rPr/>
        <w:t>godine</w:t>
      </w:r>
      <w:r>
        <w:rPr>
          <w:spacing w:val="14"/>
        </w:rPr>
        <w:t> </w:t>
      </w:r>
      <w:r>
        <w:rPr/>
        <w:t>u</w:t>
      </w:r>
      <w:r>
        <w:rPr>
          <w:spacing w:val="15"/>
        </w:rPr>
        <w:t> </w:t>
      </w:r>
      <w:r>
        <w:rPr/>
        <w:t>iznosu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3.209,25</w:t>
      </w:r>
      <w:r>
        <w:rPr>
          <w:spacing w:val="15"/>
        </w:rPr>
        <w:t> </w:t>
      </w:r>
      <w:r>
        <w:rPr/>
        <w:t>eura,</w:t>
      </w:r>
      <w:r>
        <w:rPr>
          <w:spacing w:val="13"/>
        </w:rPr>
        <w:t> </w:t>
      </w:r>
      <w:r>
        <w:rPr/>
        <w:t>u</w:t>
      </w:r>
      <w:r>
        <w:rPr>
          <w:spacing w:val="15"/>
        </w:rPr>
        <w:t> </w:t>
      </w:r>
      <w:r>
        <w:rPr>
          <w:spacing w:val="-2"/>
        </w:rPr>
        <w:t>sljedeću</w:t>
      </w:r>
    </w:p>
    <w:p>
      <w:pPr>
        <w:pStyle w:val="BodyText"/>
        <w:spacing w:line="252" w:lineRule="exact"/>
        <w:ind w:left="1135"/>
        <w:jc w:val="both"/>
      </w:pPr>
      <w:r>
        <w:rPr/>
        <w:t>godinu</w:t>
      </w:r>
      <w:r>
        <w:rPr>
          <w:spacing w:val="-5"/>
        </w:rPr>
        <w:t> </w:t>
      </w:r>
      <w:r>
        <w:rPr/>
        <w:t>prenosi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manjak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39.270,60</w:t>
      </w:r>
      <w:r>
        <w:rPr>
          <w:spacing w:val="-7"/>
        </w:rPr>
        <w:t> </w:t>
      </w:r>
      <w:r>
        <w:rPr/>
        <w:t>eura,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sastoji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5"/>
        </w:rPr>
        <w:t>od:</w:t>
      </w:r>
    </w:p>
    <w:p>
      <w:pPr>
        <w:pStyle w:val="ListParagraph"/>
        <w:numPr>
          <w:ilvl w:val="1"/>
          <w:numId w:val="28"/>
        </w:numPr>
        <w:tabs>
          <w:tab w:pos="1855" w:val="left" w:leader="none"/>
        </w:tabs>
        <w:spacing w:line="240" w:lineRule="auto" w:before="0" w:after="0"/>
        <w:ind w:left="1855" w:right="1129" w:hanging="360"/>
        <w:jc w:val="both"/>
        <w:rPr>
          <w:sz w:val="22"/>
        </w:rPr>
      </w:pPr>
      <w:r>
        <w:rPr>
          <w:sz w:val="22"/>
        </w:rPr>
        <w:t>neutrošenih vlastitih sredstava od izvršenih usluga u iznosu od 18.849,73 eura, izvo</w:t>
      </w:r>
      <w:r>
        <w:rPr>
          <w:sz w:val="22"/>
        </w:rPr>
        <w:t>r</w:t>
      </w:r>
      <w:r>
        <w:rPr>
          <w:sz w:val="22"/>
        </w:rPr>
        <w:t> financiranja 3.9.000001 Vlastiti prihodi–prihodi korisnika – višak se koristi u 2026</w:t>
      </w:r>
      <w:r>
        <w:rPr>
          <w:sz w:val="22"/>
        </w:rPr>
        <w:t>.</w:t>
      </w:r>
      <w:r>
        <w:rPr>
          <w:sz w:val="22"/>
        </w:rPr>
        <w:t> </w:t>
      </w:r>
      <w:r>
        <w:rPr>
          <w:spacing w:val="-2"/>
          <w:sz w:val="22"/>
        </w:rPr>
        <w:t>godini,</w:t>
      </w:r>
    </w:p>
    <w:p>
      <w:pPr>
        <w:pStyle w:val="ListParagraph"/>
        <w:numPr>
          <w:ilvl w:val="1"/>
          <w:numId w:val="28"/>
        </w:numPr>
        <w:tabs>
          <w:tab w:pos="1854" w:val="left" w:leader="none"/>
        </w:tabs>
        <w:spacing w:line="252" w:lineRule="exact" w:before="2" w:after="0"/>
        <w:ind w:left="1854" w:right="0" w:hanging="359"/>
        <w:jc w:val="both"/>
        <w:rPr>
          <w:sz w:val="22"/>
        </w:rPr>
      </w:pPr>
      <w:r>
        <w:rPr>
          <w:sz w:val="22"/>
        </w:rPr>
        <w:t>neutrošene</w:t>
      </w:r>
      <w:r>
        <w:rPr>
          <w:spacing w:val="20"/>
          <w:sz w:val="22"/>
        </w:rPr>
        <w:t> </w:t>
      </w:r>
      <w:r>
        <w:rPr>
          <w:sz w:val="22"/>
        </w:rPr>
        <w:t>tekuće</w:t>
      </w:r>
      <w:r>
        <w:rPr>
          <w:spacing w:val="25"/>
          <w:sz w:val="22"/>
        </w:rPr>
        <w:t> </w:t>
      </w:r>
      <w:r>
        <w:rPr>
          <w:sz w:val="22"/>
        </w:rPr>
        <w:t>donacije</w:t>
      </w:r>
      <w:r>
        <w:rPr>
          <w:spacing w:val="28"/>
          <w:sz w:val="22"/>
        </w:rPr>
        <w:t> </w:t>
      </w:r>
      <w:r>
        <w:rPr>
          <w:sz w:val="22"/>
        </w:rPr>
        <w:t>iz</w:t>
      </w:r>
      <w:r>
        <w:rPr>
          <w:spacing w:val="25"/>
          <w:sz w:val="22"/>
        </w:rPr>
        <w:t> </w:t>
      </w:r>
      <w:r>
        <w:rPr>
          <w:sz w:val="22"/>
        </w:rPr>
        <w:t>neprofitnih</w:t>
      </w:r>
      <w:r>
        <w:rPr>
          <w:spacing w:val="25"/>
          <w:sz w:val="22"/>
        </w:rPr>
        <w:t> </w:t>
      </w:r>
      <w:r>
        <w:rPr>
          <w:sz w:val="22"/>
        </w:rPr>
        <w:t>organizacija</w:t>
      </w:r>
      <w:r>
        <w:rPr>
          <w:spacing w:val="25"/>
          <w:sz w:val="22"/>
        </w:rPr>
        <w:t> </w:t>
      </w:r>
      <w:r>
        <w:rPr>
          <w:sz w:val="22"/>
        </w:rPr>
        <w:t>u</w:t>
      </w:r>
      <w:r>
        <w:rPr>
          <w:spacing w:val="27"/>
          <w:sz w:val="22"/>
        </w:rPr>
        <w:t> </w:t>
      </w:r>
      <w:r>
        <w:rPr>
          <w:sz w:val="22"/>
        </w:rPr>
        <w:t>iznosu</w:t>
      </w:r>
      <w:r>
        <w:rPr>
          <w:spacing w:val="25"/>
          <w:sz w:val="22"/>
        </w:rPr>
        <w:t> </w:t>
      </w:r>
      <w:r>
        <w:rPr>
          <w:sz w:val="22"/>
        </w:rPr>
        <w:t>od</w:t>
      </w:r>
      <w:r>
        <w:rPr>
          <w:spacing w:val="25"/>
          <w:sz w:val="22"/>
        </w:rPr>
        <w:t> </w:t>
      </w:r>
      <w:r>
        <w:rPr>
          <w:sz w:val="22"/>
        </w:rPr>
        <w:t>10.326,71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eura,</w:t>
      </w:r>
    </w:p>
    <w:p>
      <w:pPr>
        <w:pStyle w:val="BodyText"/>
        <w:spacing w:line="252" w:lineRule="exact"/>
        <w:ind w:left="1855"/>
        <w:jc w:val="both"/>
      </w:pPr>
      <w:r>
        <w:rPr/>
        <w:t>izvor</w:t>
      </w:r>
      <w:r>
        <w:rPr>
          <w:spacing w:val="-8"/>
        </w:rPr>
        <w:t> </w:t>
      </w:r>
      <w:r>
        <w:rPr/>
        <w:t>financiranja</w:t>
      </w:r>
      <w:r>
        <w:rPr>
          <w:spacing w:val="-6"/>
        </w:rPr>
        <w:t> </w:t>
      </w:r>
      <w:r>
        <w:rPr/>
        <w:t>6.9.000001</w:t>
      </w:r>
      <w:r>
        <w:rPr>
          <w:spacing w:val="-4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višak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koristi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2026.</w:t>
      </w:r>
      <w:r>
        <w:rPr>
          <w:spacing w:val="-4"/>
        </w:rPr>
        <w:t> </w:t>
      </w:r>
      <w:r>
        <w:rPr>
          <w:spacing w:val="-2"/>
        </w:rPr>
        <w:t>godini,</w:t>
      </w:r>
    </w:p>
    <w:p>
      <w:pPr>
        <w:pStyle w:val="ListParagraph"/>
        <w:numPr>
          <w:ilvl w:val="1"/>
          <w:numId w:val="28"/>
        </w:numPr>
        <w:tabs>
          <w:tab w:pos="1854" w:val="left" w:leader="none"/>
        </w:tabs>
        <w:spacing w:line="252" w:lineRule="exact" w:before="1" w:after="0"/>
        <w:ind w:left="1854" w:right="0" w:hanging="359"/>
        <w:jc w:val="both"/>
        <w:rPr>
          <w:sz w:val="22"/>
        </w:rPr>
      </w:pPr>
      <w:r>
        <w:rPr>
          <w:sz w:val="22"/>
        </w:rPr>
        <w:t>neutrošena</w:t>
      </w:r>
      <w:r>
        <w:rPr>
          <w:spacing w:val="6"/>
          <w:sz w:val="22"/>
        </w:rPr>
        <w:t> </w:t>
      </w:r>
      <w:r>
        <w:rPr>
          <w:sz w:val="22"/>
        </w:rPr>
        <w:t>sredstva</w:t>
      </w:r>
      <w:r>
        <w:rPr>
          <w:spacing w:val="10"/>
          <w:sz w:val="22"/>
        </w:rPr>
        <w:t> </w:t>
      </w:r>
      <w:r>
        <w:rPr>
          <w:sz w:val="22"/>
        </w:rPr>
        <w:t>od</w:t>
      </w:r>
      <w:r>
        <w:rPr>
          <w:spacing w:val="7"/>
          <w:sz w:val="22"/>
        </w:rPr>
        <w:t> </w:t>
      </w:r>
      <w:r>
        <w:rPr>
          <w:sz w:val="22"/>
        </w:rPr>
        <w:t>prodaje</w:t>
      </w:r>
      <w:r>
        <w:rPr>
          <w:spacing w:val="9"/>
          <w:sz w:val="22"/>
        </w:rPr>
        <w:t> </w:t>
      </w:r>
      <w:r>
        <w:rPr>
          <w:sz w:val="22"/>
        </w:rPr>
        <w:t>proizvedene</w:t>
      </w:r>
      <w:r>
        <w:rPr>
          <w:spacing w:val="10"/>
          <w:sz w:val="22"/>
        </w:rPr>
        <w:t> </w:t>
      </w:r>
      <w:r>
        <w:rPr>
          <w:sz w:val="22"/>
        </w:rPr>
        <w:t>dugotrajne</w:t>
      </w:r>
      <w:r>
        <w:rPr>
          <w:spacing w:val="9"/>
          <w:sz w:val="22"/>
        </w:rPr>
        <w:t> </w:t>
      </w:r>
      <w:r>
        <w:rPr>
          <w:sz w:val="22"/>
        </w:rPr>
        <w:t>imovine</w:t>
      </w:r>
      <w:r>
        <w:rPr>
          <w:spacing w:val="8"/>
          <w:sz w:val="22"/>
        </w:rPr>
        <w:t> </w:t>
      </w:r>
      <w:r>
        <w:rPr>
          <w:sz w:val="22"/>
        </w:rPr>
        <w:t>u</w:t>
      </w:r>
      <w:r>
        <w:rPr>
          <w:spacing w:val="10"/>
          <w:sz w:val="22"/>
        </w:rPr>
        <w:t> </w:t>
      </w:r>
      <w:r>
        <w:rPr>
          <w:sz w:val="22"/>
        </w:rPr>
        <w:t>iznosu</w:t>
      </w:r>
      <w:r>
        <w:rPr>
          <w:spacing w:val="7"/>
          <w:sz w:val="22"/>
        </w:rPr>
        <w:t> </w:t>
      </w:r>
      <w:r>
        <w:rPr>
          <w:sz w:val="22"/>
        </w:rPr>
        <w:t>od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855,50</w:t>
      </w:r>
    </w:p>
    <w:p>
      <w:pPr>
        <w:pStyle w:val="BodyText"/>
        <w:spacing w:line="252" w:lineRule="exact"/>
        <w:ind w:left="1855"/>
        <w:jc w:val="both"/>
      </w:pPr>
      <w:r>
        <w:rPr/>
        <w:t>eura,</w:t>
      </w:r>
      <w:r>
        <w:rPr>
          <w:spacing w:val="-16"/>
        </w:rPr>
        <w:t> </w:t>
      </w:r>
      <w:r>
        <w:rPr/>
        <w:t>izvor</w:t>
      </w:r>
      <w:r>
        <w:rPr>
          <w:spacing w:val="-13"/>
        </w:rPr>
        <w:t> </w:t>
      </w:r>
      <w:r>
        <w:rPr/>
        <w:t>financiranja</w:t>
      </w:r>
      <w:r>
        <w:rPr>
          <w:spacing w:val="-13"/>
        </w:rPr>
        <w:t> </w:t>
      </w:r>
      <w:r>
        <w:rPr/>
        <w:t>7.9.000002</w:t>
      </w:r>
      <w:r>
        <w:rPr>
          <w:spacing w:val="-14"/>
        </w:rPr>
        <w:t> </w:t>
      </w:r>
      <w:r>
        <w:rPr/>
        <w:t>Prihodi</w:t>
      </w:r>
      <w:r>
        <w:rPr>
          <w:spacing w:val="-15"/>
        </w:rPr>
        <w:t> </w:t>
      </w:r>
      <w:r>
        <w:rPr/>
        <w:t>od</w:t>
      </w:r>
      <w:r>
        <w:rPr>
          <w:spacing w:val="-14"/>
        </w:rPr>
        <w:t> </w:t>
      </w:r>
      <w:r>
        <w:rPr/>
        <w:t>nefinancijske</w:t>
      </w:r>
      <w:r>
        <w:rPr>
          <w:spacing w:val="-13"/>
        </w:rPr>
        <w:t> </w:t>
      </w:r>
      <w:r>
        <w:rPr/>
        <w:t>imovine</w:t>
      </w:r>
      <w:r>
        <w:rPr>
          <w:spacing w:val="-12"/>
        </w:rPr>
        <w:t> </w:t>
      </w:r>
      <w:r>
        <w:rPr/>
        <w:t>–</w:t>
      </w:r>
      <w:r>
        <w:rPr>
          <w:spacing w:val="-15"/>
        </w:rPr>
        <w:t> </w:t>
      </w:r>
      <w:r>
        <w:rPr/>
        <w:t>prihodi</w:t>
      </w:r>
      <w:r>
        <w:rPr>
          <w:spacing w:val="-14"/>
        </w:rPr>
        <w:t> </w:t>
      </w:r>
      <w:r>
        <w:rPr>
          <w:spacing w:val="-2"/>
        </w:rPr>
        <w:t>korisnika</w:t>
      </w:r>
    </w:p>
    <w:p>
      <w:pPr>
        <w:pStyle w:val="BodyText"/>
        <w:spacing w:line="252" w:lineRule="exact"/>
        <w:ind w:left="1855"/>
        <w:jc w:val="both"/>
      </w:pPr>
      <w:r>
        <w:rPr/>
        <w:t>-</w:t>
      </w:r>
      <w:r>
        <w:rPr>
          <w:spacing w:val="57"/>
        </w:rPr>
        <w:t> </w:t>
      </w:r>
      <w:r>
        <w:rPr/>
        <w:t>višak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koristi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2026.</w:t>
      </w:r>
      <w:r>
        <w:rPr>
          <w:spacing w:val="-1"/>
        </w:rPr>
        <w:t> </w:t>
      </w:r>
      <w:r>
        <w:rPr>
          <w:spacing w:val="-2"/>
        </w:rPr>
        <w:t>godini,</w:t>
      </w:r>
    </w:p>
    <w:p>
      <w:pPr>
        <w:pStyle w:val="ListParagraph"/>
        <w:numPr>
          <w:ilvl w:val="1"/>
          <w:numId w:val="28"/>
        </w:numPr>
        <w:tabs>
          <w:tab w:pos="1855" w:val="left" w:leader="none"/>
        </w:tabs>
        <w:spacing w:line="240" w:lineRule="auto" w:before="2" w:after="0"/>
        <w:ind w:left="1855" w:right="1127" w:hanging="360"/>
        <w:jc w:val="both"/>
        <w:rPr>
          <w:sz w:val="22"/>
        </w:rPr>
      </w:pPr>
      <w:r>
        <w:rPr>
          <w:sz w:val="22"/>
        </w:rPr>
        <w:t>neutrošena sredstva od naknade šteta s osnova osiguranja u iznosu od 214,39 eura</w:t>
      </w:r>
      <w:r>
        <w:rPr>
          <w:sz w:val="22"/>
        </w:rPr>
        <w:t>,</w:t>
      </w:r>
      <w:r>
        <w:rPr>
          <w:sz w:val="22"/>
        </w:rPr>
        <w:t> izvor financiranja 7.9.000001 Prihodi od naknade šteta s osnova osiguranja – prihod</w:t>
      </w:r>
      <w:r>
        <w:rPr>
          <w:sz w:val="22"/>
        </w:rPr>
        <w:t>i</w:t>
      </w:r>
      <w:r>
        <w:rPr>
          <w:sz w:val="22"/>
        </w:rPr>
        <w:t> korisnika -</w:t>
      </w:r>
      <w:r>
        <w:rPr>
          <w:spacing w:val="40"/>
          <w:sz w:val="22"/>
        </w:rPr>
        <w:t> </w:t>
      </w:r>
      <w:r>
        <w:rPr>
          <w:sz w:val="22"/>
        </w:rPr>
        <w:t>višak se koristi u 2026. godini,</w:t>
      </w:r>
    </w:p>
    <w:p>
      <w:pPr>
        <w:pStyle w:val="ListParagraph"/>
        <w:numPr>
          <w:ilvl w:val="1"/>
          <w:numId w:val="28"/>
        </w:numPr>
        <w:tabs>
          <w:tab w:pos="1855" w:val="left" w:leader="none"/>
        </w:tabs>
        <w:spacing w:line="240" w:lineRule="auto" w:before="0" w:after="0"/>
        <w:ind w:left="1855" w:right="1129" w:hanging="360"/>
        <w:jc w:val="both"/>
        <w:rPr>
          <w:sz w:val="22"/>
        </w:rPr>
      </w:pPr>
      <w:r>
        <w:rPr>
          <w:sz w:val="22"/>
        </w:rPr>
        <w:t>neutrošena sredstva od pomoći po programu Vlade Republike Hrvatske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z w:val="22"/>
        </w:rPr>
        <w:t>znosu</w:t>
      </w:r>
      <w:r>
        <w:rPr>
          <w:sz w:val="22"/>
        </w:rPr>
        <w:t> 5.000,00 eura, izvor financiranja 5.9.000001 Pomoći – prihodi korisnika – višak </w:t>
      </w:r>
      <w:r>
        <w:rPr>
          <w:sz w:val="22"/>
        </w:rPr>
        <w:t>se</w:t>
      </w:r>
      <w:r>
        <w:rPr>
          <w:sz w:val="22"/>
        </w:rPr>
        <w:t> koristi u 2026. godini,</w:t>
      </w:r>
    </w:p>
    <w:p>
      <w:pPr>
        <w:pStyle w:val="ListParagraph"/>
        <w:numPr>
          <w:ilvl w:val="1"/>
          <w:numId w:val="28"/>
        </w:numPr>
        <w:tabs>
          <w:tab w:pos="1855" w:val="left" w:leader="none"/>
        </w:tabs>
        <w:spacing w:line="240" w:lineRule="auto" w:before="0" w:after="0"/>
        <w:ind w:left="1855" w:right="1130" w:hanging="360"/>
        <w:jc w:val="both"/>
        <w:rPr>
          <w:sz w:val="22"/>
        </w:rPr>
      </w:pPr>
      <w:r>
        <w:rPr>
          <w:sz w:val="22"/>
        </w:rPr>
        <w:t>dugovanje Grada Labina za račune iz 2025. godine koji su plaćeni u 2026. godini </w:t>
      </w:r>
      <w:r>
        <w:rPr>
          <w:sz w:val="22"/>
        </w:rPr>
        <w:t>i</w:t>
      </w:r>
      <w:r>
        <w:rPr>
          <w:sz w:val="22"/>
        </w:rPr>
        <w:t> isplatu plaće</w:t>
      </w:r>
      <w:r>
        <w:rPr>
          <w:spacing w:val="-1"/>
          <w:sz w:val="22"/>
        </w:rPr>
        <w:t> </w:t>
      </w:r>
      <w:r>
        <w:rPr>
          <w:sz w:val="22"/>
        </w:rPr>
        <w:t>za prosinac/2025.</w:t>
      </w:r>
      <w:r>
        <w:rPr>
          <w:spacing w:val="-1"/>
          <w:sz w:val="22"/>
        </w:rPr>
        <w:t> </w:t>
      </w:r>
      <w:r>
        <w:rPr>
          <w:sz w:val="22"/>
        </w:rPr>
        <w:t>isplaćenu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siječnju/2026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iznosu od 36.192,03</w:t>
      </w:r>
      <w:r>
        <w:rPr>
          <w:spacing w:val="-1"/>
          <w:sz w:val="22"/>
        </w:rPr>
        <w:t> </w:t>
      </w:r>
      <w:r>
        <w:rPr>
          <w:sz w:val="22"/>
        </w:rPr>
        <w:t>eu</w:t>
      </w:r>
      <w:r>
        <w:rPr>
          <w:sz w:val="22"/>
        </w:rPr>
        <w:t>ra,</w:t>
      </w:r>
      <w:r>
        <w:rPr>
          <w:sz w:val="22"/>
        </w:rPr>
        <w:t> izvor financiranja 1.1.001. Opći prihodi i primici – manjak podmiren u cijelosti u 2026</w:t>
      </w:r>
      <w:r>
        <w:rPr>
          <w:sz w:val="22"/>
        </w:rPr>
        <w:t>.</w:t>
      </w:r>
      <w:r>
        <w:rPr>
          <w:sz w:val="22"/>
        </w:rPr>
        <w:t> </w:t>
      </w:r>
      <w:r>
        <w:rPr>
          <w:spacing w:val="-2"/>
          <w:sz w:val="22"/>
        </w:rPr>
        <w:t>godini,</w:t>
      </w:r>
    </w:p>
    <w:p>
      <w:pPr>
        <w:pStyle w:val="ListParagraph"/>
        <w:numPr>
          <w:ilvl w:val="1"/>
          <w:numId w:val="28"/>
        </w:numPr>
        <w:tabs>
          <w:tab w:pos="1855" w:val="left" w:leader="none"/>
        </w:tabs>
        <w:spacing w:line="240" w:lineRule="auto" w:before="0" w:after="0"/>
        <w:ind w:left="1855" w:right="1131" w:hanging="360"/>
        <w:jc w:val="both"/>
        <w:rPr>
          <w:sz w:val="22"/>
        </w:rPr>
      </w:pPr>
      <w:r>
        <w:rPr>
          <w:sz w:val="22"/>
        </w:rPr>
        <w:t>ugovanje decentraliziranih sredstava za isplatu plaće za prosinac/2025. isplaćenu </w:t>
      </w:r>
      <w:r>
        <w:rPr>
          <w:sz w:val="22"/>
        </w:rPr>
        <w:t>u</w:t>
      </w:r>
      <w:r>
        <w:rPr>
          <w:sz w:val="22"/>
        </w:rPr>
        <w:t> siječnju/2026 u iznosu od 38.324,90 eura, izvor financiranja 5.1.002. Potpore z</w:t>
      </w:r>
      <w:r>
        <w:rPr>
          <w:sz w:val="22"/>
        </w:rPr>
        <w:t>a</w:t>
      </w:r>
      <w:r>
        <w:rPr>
          <w:sz w:val="22"/>
        </w:rPr>
        <w:t> decentralizirane funkcije vatrogastva</w:t>
      </w:r>
      <w:r>
        <w:rPr>
          <w:spacing w:val="40"/>
          <w:sz w:val="22"/>
        </w:rPr>
        <w:t> </w:t>
      </w:r>
      <w:r>
        <w:rPr>
          <w:sz w:val="22"/>
        </w:rPr>
        <w:t>– manjak podmiren u cijelosti u 2026. godini.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0" w:footer="1051" w:top="1320" w:bottom="1240" w:left="283" w:right="283"/>
        </w:sectPr>
      </w:pPr>
    </w:p>
    <w:p>
      <w:pPr>
        <w:pStyle w:val="Heading3"/>
        <w:spacing w:before="80"/>
      </w:pPr>
      <w:r>
        <w:rPr/>
        <w:t>OBRAZLOŽENJE</w:t>
      </w:r>
      <w:r>
        <w:rPr>
          <w:spacing w:val="-7"/>
        </w:rPr>
        <w:t> </w:t>
      </w:r>
      <w:r>
        <w:rPr/>
        <w:t>POSEBNOG</w:t>
      </w:r>
      <w:r>
        <w:rPr>
          <w:spacing w:val="-7"/>
        </w:rPr>
        <w:t> </w:t>
      </w:r>
      <w:r>
        <w:rPr>
          <w:spacing w:val="-2"/>
        </w:rPr>
        <w:t>DIJELA</w:t>
      </w:r>
    </w:p>
    <w:p>
      <w:pPr>
        <w:pStyle w:val="BodyText"/>
        <w:rPr>
          <w:b/>
          <w:sz w:val="24"/>
        </w:rPr>
      </w:pPr>
    </w:p>
    <w:p>
      <w:pPr>
        <w:pStyle w:val="Heading4"/>
        <w:spacing w:before="1"/>
        <w:ind w:left="1135"/>
      </w:pPr>
      <w:r>
        <w:rPr/>
        <w:t>Program:</w:t>
      </w:r>
      <w:r>
        <w:rPr>
          <w:spacing w:val="-7"/>
        </w:rPr>
        <w:t> </w:t>
      </w:r>
      <w:r>
        <w:rPr/>
        <w:t>Organiziranje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provođenje</w:t>
      </w:r>
      <w:r>
        <w:rPr>
          <w:spacing w:val="-5"/>
        </w:rPr>
        <w:t> </w:t>
      </w:r>
      <w:r>
        <w:rPr/>
        <w:t>zaštite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spašavanja</w:t>
      </w:r>
    </w:p>
    <w:p>
      <w:pPr>
        <w:spacing w:before="276"/>
        <w:ind w:left="1135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Opis 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cilj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programa:</w:t>
      </w:r>
    </w:p>
    <w:p>
      <w:pPr>
        <w:pStyle w:val="BodyText"/>
        <w:spacing w:before="22"/>
        <w:rPr>
          <w:b/>
        </w:rPr>
      </w:pPr>
    </w:p>
    <w:p>
      <w:pPr>
        <w:pStyle w:val="BodyText"/>
        <w:ind w:left="1135" w:right="1131" w:firstLine="707"/>
        <w:jc w:val="both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4"/>
        </w:rPr>
        <w:t> </w:t>
      </w:r>
      <w:r>
        <w:rPr/>
        <w:t>aktivnosti</w:t>
      </w:r>
      <w:r>
        <w:rPr>
          <w:spacing w:val="-4"/>
        </w:rPr>
        <w:t> </w:t>
      </w:r>
      <w:r>
        <w:rPr/>
        <w:t>kojima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omogućeno</w:t>
      </w:r>
      <w:r>
        <w:rPr>
          <w:spacing w:val="-4"/>
        </w:rPr>
        <w:t> </w:t>
      </w:r>
      <w:r>
        <w:rPr/>
        <w:t>Javnoj</w:t>
      </w:r>
      <w:r>
        <w:rPr>
          <w:spacing w:val="-4"/>
        </w:rPr>
        <w:t> </w:t>
      </w:r>
      <w:r>
        <w:rPr/>
        <w:t>vatrogasnoj</w:t>
      </w:r>
      <w:r>
        <w:rPr>
          <w:spacing w:val="-4"/>
        </w:rPr>
        <w:t> </w:t>
      </w:r>
      <w:r>
        <w:rPr/>
        <w:t>postrojbi</w:t>
      </w:r>
      <w:r>
        <w:rPr>
          <w:spacing w:val="-4"/>
        </w:rPr>
        <w:t> </w:t>
      </w:r>
      <w:r>
        <w:rPr/>
        <w:t>Labi</w:t>
      </w:r>
      <w:r>
        <w:rPr/>
        <w:t>n</w:t>
      </w:r>
      <w:r>
        <w:rPr/>
        <w:t> obavljanje</w:t>
      </w:r>
      <w:r>
        <w:rPr>
          <w:spacing w:val="-9"/>
        </w:rPr>
        <w:t> </w:t>
      </w:r>
      <w:r>
        <w:rPr/>
        <w:t>osnovne</w:t>
      </w:r>
      <w:r>
        <w:rPr>
          <w:spacing w:val="-9"/>
        </w:rPr>
        <w:t> </w:t>
      </w:r>
      <w:r>
        <w:rPr/>
        <w:t>djelatnosti</w:t>
      </w:r>
      <w:r>
        <w:rPr>
          <w:spacing w:val="-7"/>
        </w:rPr>
        <w:t> </w:t>
      </w:r>
      <w:r>
        <w:rPr/>
        <w:t>iz</w:t>
      </w:r>
      <w:r>
        <w:rPr>
          <w:spacing w:val="-8"/>
        </w:rPr>
        <w:t> </w:t>
      </w:r>
      <w:r>
        <w:rPr/>
        <w:t>svog</w:t>
      </w:r>
      <w:r>
        <w:rPr>
          <w:spacing w:val="-9"/>
        </w:rPr>
        <w:t> </w:t>
      </w:r>
      <w:r>
        <w:rPr/>
        <w:t>djelokruga</w:t>
      </w:r>
      <w:r>
        <w:rPr>
          <w:spacing w:val="-9"/>
        </w:rPr>
        <w:t> </w:t>
      </w:r>
      <w:r>
        <w:rPr/>
        <w:t>rada</w:t>
      </w:r>
      <w:r>
        <w:rPr>
          <w:spacing w:val="-6"/>
        </w:rPr>
        <w:t> </w:t>
      </w:r>
      <w:r>
        <w:rPr/>
        <w:t>sukladno</w:t>
      </w:r>
      <w:r>
        <w:rPr>
          <w:spacing w:val="-9"/>
        </w:rPr>
        <w:t> </w:t>
      </w:r>
      <w:r>
        <w:rPr/>
        <w:t>Zakonu</w:t>
      </w:r>
      <w:r>
        <w:rPr>
          <w:spacing w:val="-6"/>
        </w:rPr>
        <w:t> </w:t>
      </w:r>
      <w:r>
        <w:rPr/>
        <w:t>o</w:t>
      </w:r>
      <w:r>
        <w:rPr>
          <w:spacing w:val="-11"/>
        </w:rPr>
        <w:t> </w:t>
      </w:r>
      <w:r>
        <w:rPr/>
        <w:t>vatrogastvu,</w:t>
      </w:r>
      <w:r>
        <w:rPr>
          <w:spacing w:val="-7"/>
        </w:rPr>
        <w:t> </w:t>
      </w:r>
      <w:r>
        <w:rPr/>
        <w:t>Odl</w:t>
      </w:r>
      <w:r>
        <w:rPr/>
        <w:t>uci</w:t>
      </w:r>
      <w:r>
        <w:rPr/>
        <w:t> o minimalnim financijskim standardima za decentralizirano financiranje redovne djelatno</w:t>
      </w:r>
      <w:r>
        <w:rPr/>
        <w:t>sti</w:t>
      </w:r>
      <w:r>
        <w:rPr/>
        <w:t> javnih</w:t>
      </w:r>
      <w:r>
        <w:rPr>
          <w:spacing w:val="-11"/>
        </w:rPr>
        <w:t> </w:t>
      </w:r>
      <w:r>
        <w:rPr/>
        <w:t>vatrogasnih</w:t>
      </w:r>
      <w:r>
        <w:rPr>
          <w:spacing w:val="-11"/>
        </w:rPr>
        <w:t> </w:t>
      </w:r>
      <w:r>
        <w:rPr/>
        <w:t>postrojbi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aktivnosti</w:t>
      </w:r>
      <w:r>
        <w:rPr>
          <w:spacing w:val="-14"/>
        </w:rPr>
        <w:t> </w:t>
      </w:r>
      <w:r>
        <w:rPr/>
        <w:t>u</w:t>
      </w:r>
      <w:r>
        <w:rPr>
          <w:spacing w:val="-11"/>
        </w:rPr>
        <w:t> </w:t>
      </w:r>
      <w:r>
        <w:rPr/>
        <w:t>provedbi</w:t>
      </w:r>
      <w:r>
        <w:rPr>
          <w:spacing w:val="-12"/>
        </w:rPr>
        <w:t> </w:t>
      </w:r>
      <w:r>
        <w:rPr/>
        <w:t>posebnih</w:t>
      </w:r>
      <w:r>
        <w:rPr>
          <w:spacing w:val="-11"/>
        </w:rPr>
        <w:t> </w:t>
      </w:r>
      <w:r>
        <w:rPr/>
        <w:t>mjera</w:t>
      </w:r>
      <w:r>
        <w:rPr>
          <w:spacing w:val="-11"/>
        </w:rPr>
        <w:t> </w:t>
      </w:r>
      <w:r>
        <w:rPr/>
        <w:t>zaštite</w:t>
      </w:r>
      <w:r>
        <w:rPr>
          <w:spacing w:val="-11"/>
        </w:rPr>
        <w:t> </w:t>
      </w:r>
      <w:r>
        <w:rPr/>
        <w:t>od</w:t>
      </w:r>
      <w:r>
        <w:rPr>
          <w:spacing w:val="-12"/>
        </w:rPr>
        <w:t> </w:t>
      </w:r>
      <w:r>
        <w:rPr/>
        <w:t>poža</w:t>
      </w:r>
      <w:r>
        <w:rPr/>
        <w:t>ra</w:t>
      </w:r>
      <w:r>
        <w:rPr/>
        <w:t> za</w:t>
      </w:r>
      <w:r>
        <w:rPr>
          <w:spacing w:val="-12"/>
        </w:rPr>
        <w:t> </w:t>
      </w:r>
      <w:r>
        <w:rPr/>
        <w:t>Republiku</w:t>
      </w:r>
      <w:r>
        <w:rPr>
          <w:spacing w:val="-12"/>
        </w:rPr>
        <w:t> </w:t>
      </w:r>
      <w:r>
        <w:rPr/>
        <w:t>Hrvatsku.</w:t>
      </w:r>
      <w:r>
        <w:rPr>
          <w:spacing w:val="-11"/>
        </w:rPr>
        <w:t> </w:t>
      </w:r>
      <w:r>
        <w:rPr/>
        <w:t>Programom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osiguravaju</w:t>
      </w:r>
      <w:r>
        <w:rPr>
          <w:spacing w:val="-12"/>
        </w:rPr>
        <w:t> </w:t>
      </w:r>
      <w:r>
        <w:rPr/>
        <w:t>sredstva</w:t>
      </w:r>
      <w:r>
        <w:rPr>
          <w:spacing w:val="-12"/>
        </w:rPr>
        <w:t> </w:t>
      </w:r>
      <w:r>
        <w:rPr/>
        <w:t>za</w:t>
      </w:r>
      <w:r>
        <w:rPr>
          <w:spacing w:val="35"/>
        </w:rPr>
        <w:t> </w:t>
      </w:r>
      <w:r>
        <w:rPr/>
        <w:t>zaposlene,</w:t>
      </w:r>
      <w:r>
        <w:rPr>
          <w:spacing w:val="-14"/>
        </w:rPr>
        <w:t> </w:t>
      </w:r>
      <w:r>
        <w:rPr/>
        <w:t>materijalni</w:t>
      </w:r>
      <w:r>
        <w:rPr>
          <w:spacing w:val="-13"/>
        </w:rPr>
        <w:t> </w:t>
      </w:r>
      <w:r>
        <w:rPr/>
        <w:t>rashod</w:t>
      </w:r>
      <w:r>
        <w:rPr/>
        <w:t>i</w:t>
      </w:r>
      <w:r>
        <w:rPr/>
        <w:t> i rashodi za nabavu nefinancijske imovine, s ciljem spašavanja ljudi, imovine i materijalni</w:t>
      </w:r>
      <w:r>
        <w:rPr/>
        <w:t>h</w:t>
      </w:r>
      <w:r>
        <w:rPr/>
        <w:t> </w:t>
      </w:r>
      <w:r>
        <w:rPr>
          <w:spacing w:val="-2"/>
        </w:rPr>
        <w:t>resursa.</w:t>
      </w:r>
    </w:p>
    <w:p>
      <w:pPr>
        <w:pStyle w:val="Heading6"/>
        <w:spacing w:before="253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1" w:firstLine="707"/>
      </w:pPr>
      <w:r>
        <w:rPr/>
        <w:t>Za</w:t>
      </w:r>
      <w:r>
        <w:rPr>
          <w:spacing w:val="-8"/>
        </w:rPr>
        <w:t> </w:t>
      </w:r>
      <w:r>
        <w:rPr/>
        <w:t>potrebe</w:t>
      </w:r>
      <w:r>
        <w:rPr>
          <w:spacing w:val="-7"/>
        </w:rPr>
        <w:t> </w:t>
      </w:r>
      <w:r>
        <w:rPr/>
        <w:t>izvršenja</w:t>
      </w:r>
      <w:r>
        <w:rPr>
          <w:spacing w:val="-7"/>
        </w:rPr>
        <w:t> </w:t>
      </w:r>
      <w:r>
        <w:rPr/>
        <w:t>aktivnosti</w:t>
      </w:r>
      <w:r>
        <w:rPr>
          <w:spacing w:val="-8"/>
        </w:rPr>
        <w:t> </w:t>
      </w:r>
      <w:r>
        <w:rPr/>
        <w:t>ovog</w:t>
      </w:r>
      <w:r>
        <w:rPr>
          <w:spacing w:val="-7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planirano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10"/>
        </w:rPr>
        <w:t> </w:t>
      </w:r>
      <w:r>
        <w:rPr/>
        <w:t>1.638.760,00</w:t>
      </w:r>
      <w:r>
        <w:rPr>
          <w:spacing w:val="-7"/>
        </w:rPr>
        <w:t> </w:t>
      </w:r>
      <w:r>
        <w:rPr/>
        <w:t>eura</w:t>
      </w:r>
      <w:r>
        <w:rPr/>
        <w:t>,</w:t>
      </w:r>
      <w:r>
        <w:rPr/>
        <w:t> a utrošeno je 1.552.775,98 eur, što iznosi 94,75% godišnjeg plana.</w:t>
      </w:r>
    </w:p>
    <w:p>
      <w:pPr>
        <w:pStyle w:val="BodyText"/>
        <w:spacing w:line="252" w:lineRule="exact" w:before="252"/>
        <w:ind w:left="1135"/>
      </w:pPr>
      <w:r>
        <w:rPr/>
        <w:t>Ovaj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7"/>
        </w:rPr>
        <w:t> </w:t>
      </w:r>
      <w:r>
        <w:rPr/>
        <w:t>tri</w:t>
      </w:r>
      <w:r>
        <w:rPr>
          <w:spacing w:val="-5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0"/>
          <w:numId w:val="29"/>
        </w:numPr>
        <w:tabs>
          <w:tab w:pos="1853" w:val="left" w:leader="none"/>
        </w:tabs>
        <w:spacing w:line="252" w:lineRule="exact" w:before="0" w:after="0"/>
        <w:ind w:left="1853" w:right="0" w:hanging="358"/>
        <w:jc w:val="left"/>
        <w:rPr>
          <w:sz w:val="22"/>
        </w:rPr>
      </w:pPr>
      <w:r>
        <w:rPr>
          <w:sz w:val="22"/>
        </w:rPr>
        <w:t>Financiranje</w:t>
      </w:r>
      <w:r>
        <w:rPr>
          <w:spacing w:val="-8"/>
          <w:sz w:val="22"/>
        </w:rPr>
        <w:t> </w:t>
      </w:r>
      <w:r>
        <w:rPr>
          <w:sz w:val="22"/>
        </w:rPr>
        <w:t>JVP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Labin</w:t>
      </w:r>
    </w:p>
    <w:p>
      <w:pPr>
        <w:pStyle w:val="ListParagraph"/>
        <w:numPr>
          <w:ilvl w:val="0"/>
          <w:numId w:val="29"/>
        </w:numPr>
        <w:tabs>
          <w:tab w:pos="1853" w:val="left" w:leader="none"/>
        </w:tabs>
        <w:spacing w:line="252" w:lineRule="exact" w:before="2" w:after="0"/>
        <w:ind w:left="1853" w:right="0" w:hanging="358"/>
        <w:jc w:val="left"/>
        <w:rPr>
          <w:sz w:val="22"/>
        </w:rPr>
      </w:pPr>
      <w:r>
        <w:rPr>
          <w:sz w:val="22"/>
        </w:rPr>
        <w:t>Provedba</w:t>
      </w:r>
      <w:r>
        <w:rPr>
          <w:spacing w:val="-6"/>
          <w:sz w:val="22"/>
        </w:rPr>
        <w:t> </w:t>
      </w:r>
      <w:r>
        <w:rPr>
          <w:sz w:val="22"/>
        </w:rPr>
        <w:t>posebnih</w:t>
      </w:r>
      <w:r>
        <w:rPr>
          <w:spacing w:val="-8"/>
          <w:sz w:val="22"/>
        </w:rPr>
        <w:t> </w:t>
      </w:r>
      <w:r>
        <w:rPr>
          <w:sz w:val="22"/>
        </w:rPr>
        <w:t>mjera</w:t>
      </w:r>
      <w:r>
        <w:rPr>
          <w:spacing w:val="-5"/>
          <w:sz w:val="22"/>
        </w:rPr>
        <w:t> </w:t>
      </w:r>
      <w:r>
        <w:rPr>
          <w:sz w:val="22"/>
        </w:rPr>
        <w:t>zaštite</w:t>
      </w:r>
      <w:r>
        <w:rPr>
          <w:spacing w:val="-6"/>
          <w:sz w:val="22"/>
        </w:rPr>
        <w:t> </w:t>
      </w:r>
      <w:r>
        <w:rPr>
          <w:sz w:val="22"/>
        </w:rPr>
        <w:t>izvan</w:t>
      </w:r>
      <w:r>
        <w:rPr>
          <w:spacing w:val="-8"/>
          <w:sz w:val="22"/>
        </w:rPr>
        <w:t> </w:t>
      </w:r>
      <w:r>
        <w:rPr>
          <w:sz w:val="22"/>
        </w:rPr>
        <w:t>područja</w:t>
      </w:r>
      <w:r>
        <w:rPr>
          <w:spacing w:val="-7"/>
          <w:sz w:val="22"/>
        </w:rPr>
        <w:t> </w:t>
      </w:r>
      <w:r>
        <w:rPr>
          <w:sz w:val="22"/>
        </w:rPr>
        <w:t>redovnog</w:t>
      </w:r>
      <w:r>
        <w:rPr>
          <w:spacing w:val="-6"/>
          <w:sz w:val="22"/>
        </w:rPr>
        <w:t> </w:t>
      </w:r>
      <w:r>
        <w:rPr>
          <w:sz w:val="22"/>
        </w:rPr>
        <w:t>djelovanja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VZIŽ</w:t>
      </w:r>
    </w:p>
    <w:p>
      <w:pPr>
        <w:pStyle w:val="ListParagraph"/>
        <w:numPr>
          <w:ilvl w:val="0"/>
          <w:numId w:val="29"/>
        </w:numPr>
        <w:tabs>
          <w:tab w:pos="1853" w:val="left" w:leader="none"/>
        </w:tabs>
        <w:spacing w:line="252" w:lineRule="exact" w:before="0" w:after="0"/>
        <w:ind w:left="1853" w:right="0" w:hanging="358"/>
        <w:jc w:val="left"/>
        <w:rPr>
          <w:sz w:val="22"/>
        </w:rPr>
      </w:pPr>
      <w:r>
        <w:rPr>
          <w:sz w:val="22"/>
        </w:rPr>
        <w:t>Provedba</w:t>
      </w:r>
      <w:r>
        <w:rPr>
          <w:spacing w:val="-5"/>
          <w:sz w:val="22"/>
        </w:rPr>
        <w:t> </w:t>
      </w:r>
      <w:r>
        <w:rPr>
          <w:sz w:val="22"/>
        </w:rPr>
        <w:t>posebnih</w:t>
      </w:r>
      <w:r>
        <w:rPr>
          <w:spacing w:val="-6"/>
          <w:sz w:val="22"/>
        </w:rPr>
        <w:t> </w:t>
      </w:r>
      <w:r>
        <w:rPr>
          <w:sz w:val="22"/>
        </w:rPr>
        <w:t>mjera</w:t>
      </w:r>
      <w:r>
        <w:rPr>
          <w:spacing w:val="-5"/>
          <w:sz w:val="22"/>
        </w:rPr>
        <w:t> </w:t>
      </w:r>
      <w:r>
        <w:rPr>
          <w:sz w:val="22"/>
        </w:rPr>
        <w:t>zaštite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sezonski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vatrogasci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7"/>
        </w:rPr>
        <w:t> </w:t>
      </w:r>
      <w:r>
        <w:rPr/>
        <w:t>Financiranje</w:t>
      </w:r>
      <w:r>
        <w:rPr>
          <w:spacing w:val="-8"/>
        </w:rPr>
        <w:t> </w:t>
      </w:r>
      <w:r>
        <w:rPr/>
        <w:t>JVP</w:t>
      </w:r>
      <w:r>
        <w:rPr>
          <w:spacing w:val="-7"/>
        </w:rPr>
        <w:t> </w:t>
      </w:r>
      <w:r>
        <w:rPr>
          <w:spacing w:val="-2"/>
        </w:rPr>
        <w:t>Labin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135"/>
      </w:pPr>
      <w:r>
        <w:rPr/>
        <w:t>Za</w:t>
      </w:r>
      <w:r>
        <w:rPr>
          <w:spacing w:val="-6"/>
        </w:rPr>
        <w:t> </w:t>
      </w:r>
      <w:r>
        <w:rPr/>
        <w:t>provedbu</w:t>
      </w:r>
      <w:r>
        <w:rPr>
          <w:spacing w:val="-5"/>
        </w:rPr>
        <w:t> </w:t>
      </w:r>
      <w:r>
        <w:rPr/>
        <w:t>ove</w:t>
      </w:r>
      <w:r>
        <w:rPr>
          <w:spacing w:val="-5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planirano</w:t>
      </w:r>
      <w:r>
        <w:rPr>
          <w:spacing w:val="-5"/>
        </w:rPr>
        <w:t> </w:t>
      </w:r>
      <w:r>
        <w:rPr/>
        <w:t>je</w:t>
      </w:r>
      <w:r>
        <w:rPr>
          <w:spacing w:val="-7"/>
        </w:rPr>
        <w:t> </w:t>
      </w:r>
      <w:r>
        <w:rPr/>
        <w:t>1.623.753,00</w:t>
      </w:r>
      <w:r>
        <w:rPr>
          <w:spacing w:val="-6"/>
        </w:rPr>
        <w:t> </w:t>
      </w:r>
      <w:r>
        <w:rPr/>
        <w:t>eura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1.547.238,15</w:t>
      </w:r>
      <w:r>
        <w:rPr>
          <w:spacing w:val="-1"/>
        </w:rPr>
        <w:t> </w:t>
      </w:r>
      <w:r>
        <w:rPr/>
        <w:t>eura</w:t>
      </w:r>
      <w:r>
        <w:rPr>
          <w:spacing w:val="-5"/>
        </w:rPr>
        <w:t> ili</w:t>
      </w:r>
    </w:p>
    <w:p>
      <w:pPr>
        <w:pStyle w:val="BodyText"/>
        <w:spacing w:line="252" w:lineRule="exact"/>
        <w:ind w:left="1135"/>
      </w:pPr>
      <w:r>
        <w:rPr/>
        <w:t>95,29%</w:t>
      </w:r>
      <w:r>
        <w:rPr>
          <w:spacing w:val="-8"/>
        </w:rPr>
        <w:t> </w:t>
      </w:r>
      <w:r>
        <w:rPr/>
        <w:t>godišnjeg</w:t>
      </w:r>
      <w:r>
        <w:rPr>
          <w:spacing w:val="-7"/>
        </w:rPr>
        <w:t> </w:t>
      </w:r>
      <w:r>
        <w:rPr>
          <w:spacing w:val="-2"/>
        </w:rPr>
        <w:t>plana.</w:t>
      </w:r>
    </w:p>
    <w:p>
      <w:pPr>
        <w:pStyle w:val="BodyText"/>
        <w:spacing w:line="252" w:lineRule="exact" w:before="2"/>
        <w:ind w:left="1135"/>
      </w:pPr>
      <w:r>
        <w:rPr/>
        <w:t>Aktivnost</w:t>
      </w:r>
      <w:r>
        <w:rPr>
          <w:spacing w:val="21"/>
        </w:rPr>
        <w:t> </w:t>
      </w:r>
      <w:r>
        <w:rPr/>
        <w:t>obuhvaća</w:t>
      </w:r>
      <w:r>
        <w:rPr>
          <w:spacing w:val="21"/>
        </w:rPr>
        <w:t> </w:t>
      </w:r>
      <w:r>
        <w:rPr/>
        <w:t>rashode</w:t>
      </w:r>
      <w:r>
        <w:rPr>
          <w:spacing w:val="21"/>
        </w:rPr>
        <w:t> </w:t>
      </w:r>
      <w:r>
        <w:rPr/>
        <w:t>za</w:t>
      </w:r>
      <w:r>
        <w:rPr>
          <w:spacing w:val="21"/>
        </w:rPr>
        <w:t> </w:t>
      </w:r>
      <w:r>
        <w:rPr/>
        <w:t>zaposlene,</w:t>
      </w:r>
      <w:r>
        <w:rPr>
          <w:spacing w:val="19"/>
        </w:rPr>
        <w:t> </w:t>
      </w:r>
      <w:r>
        <w:rPr/>
        <w:t>materijalne</w:t>
      </w:r>
      <w:r>
        <w:rPr>
          <w:spacing w:val="20"/>
        </w:rPr>
        <w:t> </w:t>
      </w:r>
      <w:r>
        <w:rPr/>
        <w:t>i</w:t>
      </w:r>
      <w:r>
        <w:rPr>
          <w:spacing w:val="20"/>
        </w:rPr>
        <w:t> </w:t>
      </w:r>
      <w:r>
        <w:rPr/>
        <w:t>financijske</w:t>
      </w:r>
      <w:r>
        <w:rPr>
          <w:spacing w:val="18"/>
        </w:rPr>
        <w:t> </w:t>
      </w:r>
      <w:r>
        <w:rPr/>
        <w:t>rashode</w:t>
      </w:r>
      <w:r>
        <w:rPr>
          <w:spacing w:val="21"/>
        </w:rPr>
        <w:t> </w:t>
      </w:r>
      <w:r>
        <w:rPr/>
        <w:t>te</w:t>
      </w:r>
      <w:r>
        <w:rPr>
          <w:spacing w:val="21"/>
        </w:rPr>
        <w:t> </w:t>
      </w:r>
      <w:r>
        <w:rPr/>
        <w:t>rashode</w:t>
      </w:r>
      <w:r>
        <w:rPr>
          <w:spacing w:val="20"/>
        </w:rPr>
        <w:t> </w:t>
      </w:r>
      <w:r>
        <w:rPr>
          <w:spacing w:val="-5"/>
        </w:rPr>
        <w:t>za</w:t>
      </w:r>
    </w:p>
    <w:p>
      <w:pPr>
        <w:pStyle w:val="BodyText"/>
        <w:ind w:left="1135" w:right="4627"/>
      </w:pPr>
      <w:r>
        <w:rPr/>
        <w:t>nabavu</w:t>
      </w:r>
      <w:r>
        <w:rPr>
          <w:spacing w:val="-7"/>
        </w:rPr>
        <w:t> </w:t>
      </w:r>
      <w:r>
        <w:rPr/>
        <w:t>nefinancijske</w:t>
      </w:r>
      <w:r>
        <w:rPr>
          <w:spacing w:val="-7"/>
        </w:rPr>
        <w:t> </w:t>
      </w:r>
      <w:r>
        <w:rPr/>
        <w:t>imovine</w:t>
      </w:r>
      <w:r>
        <w:rPr>
          <w:spacing w:val="-7"/>
        </w:rPr>
        <w:t> </w:t>
      </w:r>
      <w:r>
        <w:rPr/>
        <w:t>po</w:t>
      </w:r>
      <w:r>
        <w:rPr>
          <w:spacing w:val="-7"/>
        </w:rPr>
        <w:t> </w:t>
      </w:r>
      <w:r>
        <w:rPr/>
        <w:t>izvorima</w:t>
      </w:r>
      <w:r>
        <w:rPr>
          <w:spacing w:val="-9"/>
        </w:rPr>
        <w:t> </w:t>
      </w:r>
      <w:r>
        <w:rPr/>
        <w:t>financiranja</w:t>
      </w:r>
      <w:r>
        <w:rPr/>
        <w:t>.</w:t>
      </w:r>
      <w:r>
        <w:rPr/>
        <w:t> Izvori financiranja po ovoj aktivnosti su:</w:t>
      </w:r>
    </w:p>
    <w:p>
      <w:pPr>
        <w:pStyle w:val="ListParagraph"/>
        <w:numPr>
          <w:ilvl w:val="1"/>
          <w:numId w:val="29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opći</w:t>
      </w:r>
      <w:r>
        <w:rPr>
          <w:spacing w:val="-5"/>
          <w:sz w:val="22"/>
        </w:rPr>
        <w:t> </w:t>
      </w:r>
      <w:r>
        <w:rPr>
          <w:sz w:val="22"/>
        </w:rPr>
        <w:t>prihodi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primici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prihodi</w:t>
      </w:r>
      <w:r>
        <w:rPr>
          <w:spacing w:val="-5"/>
          <w:sz w:val="22"/>
        </w:rPr>
        <w:t> </w:t>
      </w:r>
      <w:r>
        <w:rPr>
          <w:sz w:val="22"/>
        </w:rPr>
        <w:t>iz</w:t>
      </w:r>
      <w:r>
        <w:rPr>
          <w:spacing w:val="-3"/>
          <w:sz w:val="22"/>
        </w:rPr>
        <w:t> </w:t>
      </w:r>
      <w:r>
        <w:rPr>
          <w:sz w:val="22"/>
        </w:rPr>
        <w:t>proračuna</w:t>
      </w:r>
      <w:r>
        <w:rPr>
          <w:spacing w:val="-7"/>
          <w:sz w:val="22"/>
        </w:rPr>
        <w:t> </w:t>
      </w:r>
      <w:r>
        <w:rPr>
          <w:sz w:val="22"/>
        </w:rPr>
        <w:t>Grada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Labina</w:t>
      </w:r>
    </w:p>
    <w:p>
      <w:pPr>
        <w:pStyle w:val="ListParagraph"/>
        <w:numPr>
          <w:ilvl w:val="1"/>
          <w:numId w:val="29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vlastiti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prihodi</w:t>
      </w:r>
    </w:p>
    <w:p>
      <w:pPr>
        <w:pStyle w:val="ListParagraph"/>
        <w:numPr>
          <w:ilvl w:val="1"/>
          <w:numId w:val="29"/>
        </w:numPr>
        <w:tabs>
          <w:tab w:pos="1855" w:val="left" w:leader="none"/>
        </w:tabs>
        <w:spacing w:line="252" w:lineRule="exact" w:before="2" w:after="0"/>
        <w:ind w:left="1855" w:right="0" w:hanging="360"/>
        <w:jc w:val="left"/>
        <w:rPr>
          <w:sz w:val="22"/>
        </w:rPr>
      </w:pP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potpore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decentralizirane</w:t>
      </w:r>
      <w:r>
        <w:rPr>
          <w:spacing w:val="-8"/>
          <w:sz w:val="22"/>
        </w:rPr>
        <w:t> </w:t>
      </w:r>
      <w:r>
        <w:rPr>
          <w:sz w:val="22"/>
        </w:rPr>
        <w:t>funkcije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vatrogastva</w:t>
      </w:r>
    </w:p>
    <w:p>
      <w:pPr>
        <w:pStyle w:val="ListParagraph"/>
        <w:numPr>
          <w:ilvl w:val="1"/>
          <w:numId w:val="29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pomoći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prihodi</w:t>
      </w:r>
      <w:r>
        <w:rPr>
          <w:spacing w:val="-5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općinskih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proračuna</w:t>
      </w:r>
    </w:p>
    <w:p>
      <w:pPr>
        <w:pStyle w:val="ListParagraph"/>
        <w:numPr>
          <w:ilvl w:val="1"/>
          <w:numId w:val="29"/>
        </w:numPr>
        <w:tabs>
          <w:tab w:pos="1855" w:val="left" w:leader="none"/>
        </w:tabs>
        <w:spacing w:line="252" w:lineRule="exact" w:before="1" w:after="0"/>
        <w:ind w:left="1855" w:right="0" w:hanging="360"/>
        <w:jc w:val="left"/>
        <w:rPr>
          <w:sz w:val="22"/>
        </w:rPr>
      </w:pPr>
      <w:r>
        <w:rPr>
          <w:sz w:val="22"/>
        </w:rPr>
        <w:t>pomoći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prihodi</w:t>
      </w:r>
      <w:r>
        <w:rPr>
          <w:spacing w:val="-4"/>
          <w:sz w:val="22"/>
        </w:rPr>
        <w:t> </w:t>
      </w:r>
      <w:r>
        <w:rPr>
          <w:sz w:val="22"/>
        </w:rPr>
        <w:t>iz</w:t>
      </w:r>
      <w:r>
        <w:rPr>
          <w:spacing w:val="-3"/>
          <w:sz w:val="22"/>
        </w:rPr>
        <w:t> </w:t>
      </w:r>
      <w:r>
        <w:rPr>
          <w:sz w:val="22"/>
        </w:rPr>
        <w:t>proračuna</w:t>
      </w:r>
      <w:r>
        <w:rPr>
          <w:spacing w:val="-3"/>
          <w:sz w:val="22"/>
        </w:rPr>
        <w:t> </w:t>
      </w:r>
      <w:r>
        <w:rPr>
          <w:sz w:val="22"/>
        </w:rPr>
        <w:t>koji</w:t>
      </w:r>
      <w:r>
        <w:rPr>
          <w:spacing w:val="-4"/>
          <w:sz w:val="22"/>
        </w:rPr>
        <w:t> </w:t>
      </w:r>
      <w:r>
        <w:rPr>
          <w:sz w:val="22"/>
        </w:rPr>
        <w:t>nam</w:t>
      </w:r>
      <w:r>
        <w:rPr>
          <w:spacing w:val="-5"/>
          <w:sz w:val="22"/>
        </w:rPr>
        <w:t> </w:t>
      </w:r>
      <w:r>
        <w:rPr>
          <w:sz w:val="22"/>
        </w:rPr>
        <w:t>nije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nadležan</w:t>
      </w:r>
    </w:p>
    <w:p>
      <w:pPr>
        <w:pStyle w:val="ListParagraph"/>
        <w:numPr>
          <w:ilvl w:val="1"/>
          <w:numId w:val="29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pacing w:val="-2"/>
          <w:sz w:val="22"/>
        </w:rPr>
        <w:t>donacije</w:t>
      </w:r>
    </w:p>
    <w:p>
      <w:pPr>
        <w:pStyle w:val="ListParagraph"/>
        <w:numPr>
          <w:ilvl w:val="1"/>
          <w:numId w:val="29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naknade</w:t>
      </w:r>
      <w:r>
        <w:rPr>
          <w:spacing w:val="-6"/>
          <w:sz w:val="22"/>
        </w:rPr>
        <w:t> </w:t>
      </w:r>
      <w:r>
        <w:rPr>
          <w:sz w:val="22"/>
        </w:rPr>
        <w:t>šteta</w:t>
      </w:r>
      <w:r>
        <w:rPr>
          <w:spacing w:val="-6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osnove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osiguranja</w:t>
      </w:r>
    </w:p>
    <w:p>
      <w:pPr>
        <w:pStyle w:val="ListParagraph"/>
        <w:numPr>
          <w:ilvl w:val="1"/>
          <w:numId w:val="29"/>
        </w:numPr>
        <w:tabs>
          <w:tab w:pos="1855" w:val="left" w:leader="none"/>
        </w:tabs>
        <w:spacing w:line="240" w:lineRule="auto" w:before="1" w:after="0"/>
        <w:ind w:left="1855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7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z w:val="22"/>
        </w:rPr>
        <w:t>nefinancijske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imovine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5"/>
        </w:rPr>
        <w:t> </w:t>
      </w:r>
      <w:r>
        <w:rPr/>
        <w:t>Provedba</w:t>
      </w:r>
      <w:r>
        <w:rPr>
          <w:spacing w:val="-6"/>
        </w:rPr>
        <w:t> </w:t>
      </w:r>
      <w:r>
        <w:rPr/>
        <w:t>posebnih</w:t>
      </w:r>
      <w:r>
        <w:rPr>
          <w:spacing w:val="-8"/>
        </w:rPr>
        <w:t> </w:t>
      </w:r>
      <w:r>
        <w:rPr/>
        <w:t>mjera</w:t>
      </w:r>
      <w:r>
        <w:rPr>
          <w:spacing w:val="-7"/>
        </w:rPr>
        <w:t> </w:t>
      </w:r>
      <w:r>
        <w:rPr/>
        <w:t>zaštite</w:t>
      </w:r>
      <w:r>
        <w:rPr>
          <w:spacing w:val="-8"/>
        </w:rPr>
        <w:t> </w:t>
      </w:r>
      <w:r>
        <w:rPr/>
        <w:t>izvan</w:t>
      </w:r>
      <w:r>
        <w:rPr>
          <w:spacing w:val="-5"/>
        </w:rPr>
        <w:t> </w:t>
      </w:r>
      <w:r>
        <w:rPr/>
        <w:t>područja</w:t>
      </w:r>
      <w:r>
        <w:rPr>
          <w:spacing w:val="-6"/>
        </w:rPr>
        <w:t> </w:t>
      </w:r>
      <w:r>
        <w:rPr/>
        <w:t>redovnog</w:t>
      </w:r>
      <w:r>
        <w:rPr>
          <w:spacing w:val="-6"/>
        </w:rPr>
        <w:t> </w:t>
      </w:r>
      <w:r>
        <w:rPr/>
        <w:t>djelovanja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VZIŽ</w:t>
      </w:r>
    </w:p>
    <w:p>
      <w:pPr>
        <w:pStyle w:val="BodyText"/>
        <w:spacing w:before="251"/>
        <w:ind w:left="1135" w:right="1129"/>
        <w:jc w:val="both"/>
      </w:pPr>
      <w:r>
        <w:rPr/>
        <w:t>Za ovu aktivnost</w:t>
      </w:r>
      <w:r>
        <w:rPr>
          <w:spacing w:val="40"/>
        </w:rPr>
        <w:t> </w:t>
      </w:r>
      <w:r>
        <w:rPr/>
        <w:t>planirana su sredstva od VZIŽ u iznosu od 3.300,00 eura. Sredstva s</w:t>
      </w:r>
      <w:r>
        <w:rPr/>
        <w:t>e</w:t>
      </w:r>
      <w:r>
        <w:rPr/>
        <w:t> planiraju za sudjelovanje profesionalnih vatrogasaca izvan našeg područja djelovanja koj</w:t>
      </w:r>
      <w:r>
        <w:rPr/>
        <w:t>a</w:t>
      </w:r>
      <w:r>
        <w:rPr/>
        <w:t> dobivamo od VZIŽ, a osiguravaju se u Državnom proračunu. U izvještajnom razdoblju nis</w:t>
      </w:r>
      <w:r>
        <w:rPr/>
        <w:t>mo</w:t>
      </w:r>
      <w:r>
        <w:rPr/>
        <w:t> utrošili sredstva.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7"/>
        </w:rPr>
        <w:t> </w:t>
      </w:r>
      <w:r>
        <w:rPr/>
        <w:t>Provedba</w:t>
      </w:r>
      <w:r>
        <w:rPr>
          <w:spacing w:val="-5"/>
        </w:rPr>
        <w:t> </w:t>
      </w:r>
      <w:r>
        <w:rPr/>
        <w:t>posebnih</w:t>
      </w:r>
      <w:r>
        <w:rPr>
          <w:spacing w:val="-7"/>
        </w:rPr>
        <w:t> </w:t>
      </w:r>
      <w:r>
        <w:rPr/>
        <w:t>mjera</w:t>
      </w:r>
      <w:r>
        <w:rPr>
          <w:spacing w:val="-8"/>
        </w:rPr>
        <w:t> </w:t>
      </w:r>
      <w:r>
        <w:rPr/>
        <w:t>zaštite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sezonski</w:t>
      </w:r>
      <w:r>
        <w:rPr>
          <w:spacing w:val="-6"/>
        </w:rPr>
        <w:t> </w:t>
      </w:r>
      <w:r>
        <w:rPr>
          <w:spacing w:val="-2"/>
        </w:rPr>
        <w:t>vatrogasci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1"/>
      </w:pPr>
      <w:r>
        <w:rPr/>
        <w:t>Za</w:t>
      </w:r>
      <w:r>
        <w:rPr>
          <w:spacing w:val="-12"/>
        </w:rPr>
        <w:t> </w:t>
      </w:r>
      <w:r>
        <w:rPr/>
        <w:t>provedbu</w:t>
      </w:r>
      <w:r>
        <w:rPr>
          <w:spacing w:val="-14"/>
        </w:rPr>
        <w:t> </w:t>
      </w:r>
      <w:r>
        <w:rPr/>
        <w:t>ove</w:t>
      </w:r>
      <w:r>
        <w:rPr>
          <w:spacing w:val="-14"/>
        </w:rPr>
        <w:t> </w:t>
      </w:r>
      <w:r>
        <w:rPr/>
        <w:t>aktivnosti</w:t>
      </w:r>
      <w:r>
        <w:rPr>
          <w:spacing w:val="-12"/>
        </w:rPr>
        <w:t> </w:t>
      </w:r>
      <w:r>
        <w:rPr/>
        <w:t>planirana</w:t>
      </w:r>
      <w:r>
        <w:rPr>
          <w:spacing w:val="-14"/>
        </w:rPr>
        <w:t> </w:t>
      </w:r>
      <w:r>
        <w:rPr/>
        <w:t>su</w:t>
      </w:r>
      <w:r>
        <w:rPr>
          <w:spacing w:val="-11"/>
        </w:rPr>
        <w:t> </w:t>
      </w:r>
      <w:r>
        <w:rPr/>
        <w:t>sredstva</w:t>
      </w:r>
      <w:r>
        <w:rPr>
          <w:spacing w:val="-16"/>
        </w:rPr>
        <w:t> </w:t>
      </w:r>
      <w:r>
        <w:rPr/>
        <w:t>u</w:t>
      </w:r>
      <w:r>
        <w:rPr>
          <w:spacing w:val="-10"/>
        </w:rPr>
        <w:t> </w:t>
      </w:r>
      <w:r>
        <w:rPr/>
        <w:t>iznosu</w:t>
      </w:r>
      <w:r>
        <w:rPr>
          <w:spacing w:val="-11"/>
        </w:rPr>
        <w:t> </w:t>
      </w:r>
      <w:r>
        <w:rPr/>
        <w:t>od</w:t>
      </w:r>
      <w:r>
        <w:rPr>
          <w:spacing w:val="-14"/>
        </w:rPr>
        <w:t> </w:t>
      </w:r>
      <w:r>
        <w:rPr/>
        <w:t>14.790,00</w:t>
      </w:r>
      <w:r>
        <w:rPr>
          <w:spacing w:val="-13"/>
        </w:rPr>
        <w:t> </w:t>
      </w:r>
      <w:r>
        <w:rPr/>
        <w:t>eura,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u</w:t>
      </w:r>
      <w:r>
        <w:rPr>
          <w:spacing w:val="-14"/>
        </w:rPr>
        <w:t> </w:t>
      </w:r>
      <w:r>
        <w:rPr/>
        <w:t>izvještajno</w:t>
      </w:r>
      <w:r>
        <w:rPr/>
        <w:t>m</w:t>
      </w:r>
      <w:r>
        <w:rPr/>
        <w:t> razdoblju utrošili smo 8.620,71 euro ili 58,29% godišnjeg plana.</w:t>
      </w:r>
    </w:p>
    <w:p>
      <w:pPr>
        <w:pStyle w:val="BodyText"/>
        <w:ind w:left="1135"/>
      </w:pPr>
      <w:r>
        <w:rPr/>
        <w:t>Tijekom</w:t>
      </w:r>
      <w:r>
        <w:rPr>
          <w:spacing w:val="-7"/>
        </w:rPr>
        <w:t> </w:t>
      </w:r>
      <w:r>
        <w:rPr/>
        <w:t>ljetne</w:t>
      </w:r>
      <w:r>
        <w:rPr>
          <w:spacing w:val="-7"/>
        </w:rPr>
        <w:t> </w:t>
      </w:r>
      <w:r>
        <w:rPr/>
        <w:t>sezone</w:t>
      </w:r>
      <w:r>
        <w:rPr>
          <w:spacing w:val="-8"/>
        </w:rPr>
        <w:t> </w:t>
      </w:r>
      <w:r>
        <w:rPr/>
        <w:t>zaposlili</w:t>
      </w:r>
      <w:r>
        <w:rPr>
          <w:spacing w:val="-5"/>
        </w:rPr>
        <w:t> </w:t>
      </w:r>
      <w:r>
        <w:rPr/>
        <w:t>smo</w:t>
      </w:r>
      <w:r>
        <w:rPr>
          <w:spacing w:val="-6"/>
        </w:rPr>
        <w:t> </w:t>
      </w:r>
      <w:r>
        <w:rPr/>
        <w:t>dva</w:t>
      </w:r>
      <w:r>
        <w:rPr>
          <w:spacing w:val="-5"/>
        </w:rPr>
        <w:t> </w:t>
      </w:r>
      <w:r>
        <w:rPr/>
        <w:t>sezonska</w:t>
      </w:r>
      <w:r>
        <w:rPr>
          <w:spacing w:val="-7"/>
        </w:rPr>
        <w:t> </w:t>
      </w:r>
      <w:r>
        <w:rPr>
          <w:spacing w:val="-2"/>
        </w:rPr>
        <w:t>vatrogasca.</w:t>
      </w:r>
    </w:p>
    <w:p>
      <w:pPr>
        <w:pStyle w:val="BodyText"/>
        <w:spacing w:after="0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29"/>
        <w:jc w:val="both"/>
      </w:pPr>
      <w:r>
        <w:rPr/>
        <w:t>Sredstva su utrošena za njihove plaće i prijevoz na posao i s posla. Sezonski vatr</w:t>
      </w:r>
      <w:r>
        <w:rPr/>
        <w:t>ogasci</w:t>
      </w:r>
      <w:r>
        <w:rPr/>
        <w:t> zapošljavaju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sukladno</w:t>
      </w:r>
      <w:r>
        <w:rPr>
          <w:spacing w:val="-7"/>
        </w:rPr>
        <w:t> </w:t>
      </w:r>
      <w:r>
        <w:rPr/>
        <w:t>Programu</w:t>
      </w:r>
      <w:r>
        <w:rPr>
          <w:spacing w:val="-8"/>
        </w:rPr>
        <w:t> </w:t>
      </w:r>
      <w:r>
        <w:rPr/>
        <w:t>aktivnosti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provedbi</w:t>
      </w:r>
      <w:r>
        <w:rPr>
          <w:spacing w:val="-7"/>
        </w:rPr>
        <w:t> </w:t>
      </w:r>
      <w:r>
        <w:rPr/>
        <w:t>posebnih</w:t>
      </w:r>
      <w:r>
        <w:rPr>
          <w:spacing w:val="-9"/>
        </w:rPr>
        <w:t> </w:t>
      </w:r>
      <w:r>
        <w:rPr/>
        <w:t>mjera</w:t>
      </w:r>
      <w:r>
        <w:rPr>
          <w:spacing w:val="-8"/>
        </w:rPr>
        <w:t> </w:t>
      </w:r>
      <w:r>
        <w:rPr/>
        <w:t>zaštite</w:t>
      </w:r>
      <w:r>
        <w:rPr>
          <w:spacing w:val="-8"/>
        </w:rPr>
        <w:t> </w:t>
      </w:r>
      <w:r>
        <w:rPr/>
        <w:t>od</w:t>
      </w:r>
      <w:r>
        <w:rPr>
          <w:spacing w:val="-9"/>
        </w:rPr>
        <w:t> </w:t>
      </w:r>
      <w:r>
        <w:rPr/>
        <w:t>požara</w:t>
      </w:r>
      <w:r>
        <w:rPr>
          <w:spacing w:val="-8"/>
        </w:rPr>
        <w:t> </w:t>
      </w:r>
      <w:r>
        <w:rPr/>
        <w:t>za</w:t>
      </w:r>
      <w:r>
        <w:rPr/>
        <w:t> </w:t>
      </w:r>
      <w:r>
        <w:rPr>
          <w:spacing w:val="-4"/>
        </w:rPr>
        <w:t>RH.</w:t>
      </w:r>
    </w:p>
    <w:p>
      <w:pPr>
        <w:pStyle w:val="BodyText"/>
        <w:ind w:left="1135" w:right="1134"/>
        <w:jc w:val="both"/>
      </w:pPr>
      <w:r>
        <w:rPr/>
        <w:t>Financijska</w:t>
      </w:r>
      <w:r>
        <w:rPr>
          <w:spacing w:val="-9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za</w:t>
      </w:r>
      <w:r>
        <w:rPr>
          <w:spacing w:val="-9"/>
        </w:rPr>
        <w:t> </w:t>
      </w:r>
      <w:r>
        <w:rPr/>
        <w:t>provedbu</w:t>
      </w:r>
      <w:r>
        <w:rPr>
          <w:spacing w:val="-9"/>
        </w:rPr>
        <w:t> </w:t>
      </w:r>
      <w:r>
        <w:rPr/>
        <w:t>ovog</w:t>
      </w:r>
      <w:r>
        <w:rPr>
          <w:spacing w:val="-9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dobili</w:t>
      </w:r>
      <w:r>
        <w:rPr>
          <w:spacing w:val="-10"/>
        </w:rPr>
        <w:t> </w:t>
      </w:r>
      <w:r>
        <w:rPr/>
        <w:t>smo</w:t>
      </w:r>
      <w:r>
        <w:rPr>
          <w:spacing w:val="-9"/>
        </w:rPr>
        <w:t> </w:t>
      </w:r>
      <w:r>
        <w:rPr/>
        <w:t>iz</w:t>
      </w:r>
      <w:r>
        <w:rPr>
          <w:spacing w:val="-8"/>
        </w:rPr>
        <w:t> </w:t>
      </w:r>
      <w:r>
        <w:rPr/>
        <w:t>državnog</w:t>
      </w:r>
      <w:r>
        <w:rPr>
          <w:spacing w:val="-9"/>
        </w:rPr>
        <w:t> </w:t>
      </w:r>
      <w:r>
        <w:rPr/>
        <w:t>proračuna</w:t>
      </w:r>
      <w:r>
        <w:rPr>
          <w:spacing w:val="-9"/>
        </w:rPr>
        <w:t> </w:t>
      </w:r>
      <w:r>
        <w:rPr/>
        <w:t>RH</w:t>
      </w:r>
      <w:r>
        <w:rPr>
          <w:spacing w:val="-10"/>
        </w:rPr>
        <w:t> </w:t>
      </w:r>
      <w:r>
        <w:rPr/>
        <w:t>pute</w:t>
      </w:r>
      <w:r>
        <w:rPr/>
        <w:t>m</w:t>
      </w:r>
      <w:r>
        <w:rPr/>
        <w:t> VZIŽ u iznosu od 3.635,94 eura, a preostali dio u iznosu od 4.984,77 eura iz PVZ Labin.</w:t>
      </w:r>
    </w:p>
    <w:p>
      <w:pPr>
        <w:pStyle w:val="Heading6"/>
        <w:spacing w:before="252"/>
        <w:jc w:val="both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ind w:left="1135" w:right="1129"/>
        <w:jc w:val="both"/>
      </w:pPr>
      <w:r>
        <w:rPr/>
        <w:t>Od 01.01. do 31.12.2025.godine bilo je 401 intervencija gašenja požara na otvoreno</w:t>
      </w:r>
      <w:r>
        <w:rPr/>
        <w:t>m</w:t>
      </w:r>
      <w:r>
        <w:rPr/>
        <w:t> prostoru,</w:t>
      </w:r>
      <w:r>
        <w:rPr>
          <w:spacing w:val="-5"/>
        </w:rPr>
        <w:t> </w:t>
      </w:r>
      <w:r>
        <w:rPr/>
        <w:t>građevinama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tehničkih</w:t>
      </w:r>
      <w:r>
        <w:rPr>
          <w:spacing w:val="-4"/>
        </w:rPr>
        <w:t> </w:t>
      </w:r>
      <w:r>
        <w:rPr/>
        <w:t>intervencija,</w:t>
      </w:r>
      <w:r>
        <w:rPr>
          <w:spacing w:val="-5"/>
        </w:rPr>
        <w:t> </w:t>
      </w:r>
      <w:r>
        <w:rPr/>
        <w:t>što</w:t>
      </w:r>
      <w:r>
        <w:rPr>
          <w:spacing w:val="-9"/>
        </w:rPr>
        <w:t> </w:t>
      </w:r>
      <w:r>
        <w:rPr/>
        <w:t>je</w:t>
      </w:r>
      <w:r>
        <w:rPr>
          <w:spacing w:val="-4"/>
        </w:rPr>
        <w:t> </w:t>
      </w:r>
      <w:r>
        <w:rPr/>
        <w:t>154</w:t>
      </w:r>
      <w:r>
        <w:rPr>
          <w:spacing w:val="-6"/>
        </w:rPr>
        <w:t> </w:t>
      </w:r>
      <w:r>
        <w:rPr/>
        <w:t>intervencija</w:t>
      </w:r>
      <w:r>
        <w:rPr>
          <w:spacing w:val="-4"/>
        </w:rPr>
        <w:t> </w:t>
      </w:r>
      <w:r>
        <w:rPr/>
        <w:t>ili</w:t>
      </w:r>
      <w:r>
        <w:rPr>
          <w:spacing w:val="-5"/>
        </w:rPr>
        <w:t> </w:t>
      </w:r>
      <w:r>
        <w:rPr/>
        <w:t>62,35%</w:t>
      </w:r>
      <w:r>
        <w:rPr>
          <w:spacing w:val="-3"/>
        </w:rPr>
        <w:t> </w:t>
      </w:r>
      <w:r>
        <w:rPr/>
        <w:t>više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/>
        <w:t> na isto razdoblje protekle godine.</w:t>
      </w:r>
    </w:p>
    <w:p>
      <w:pPr>
        <w:pStyle w:val="BodyText"/>
        <w:ind w:left="1135" w:right="1129"/>
        <w:jc w:val="both"/>
      </w:pPr>
      <w:r>
        <w:rPr/>
        <w:t>Od ukupnog broja intervencija, 73 intervencija odnosi se na požare na otvorenom prostoru</w:t>
      </w:r>
      <w:r>
        <w:rPr/>
        <w:t>,</w:t>
      </w:r>
      <w:r>
        <w:rPr/>
        <w:t> objektima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prometnim</w:t>
      </w:r>
      <w:r>
        <w:rPr>
          <w:spacing w:val="-5"/>
        </w:rPr>
        <w:t> </w:t>
      </w:r>
      <w:r>
        <w:rPr/>
        <w:t>sredstvima,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328</w:t>
      </w:r>
      <w:r>
        <w:rPr>
          <w:spacing w:val="-4"/>
        </w:rPr>
        <w:t> </w:t>
      </w:r>
      <w:r>
        <w:rPr/>
        <w:t>intervencija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tehničke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ostale</w:t>
      </w:r>
      <w:r>
        <w:rPr>
          <w:spacing w:val="-4"/>
        </w:rPr>
        <w:t> </w:t>
      </w:r>
      <w:r>
        <w:rPr/>
        <w:t>intervencije.</w:t>
      </w:r>
      <w:r>
        <w:rPr>
          <w:spacing w:val="-3"/>
        </w:rPr>
        <w:t> </w:t>
      </w:r>
      <w:r>
        <w:rPr/>
        <w:t>Naj</w:t>
      </w:r>
      <w:r>
        <w:rPr/>
        <w:t>veći</w:t>
      </w:r>
      <w:r>
        <w:rPr/>
        <w:t> broj požara desio se u mjesecu siječnju (10), kada prevladavaju požari na objektima zbo</w:t>
      </w:r>
      <w:r>
        <w:rPr/>
        <w:t>g</w:t>
      </w:r>
      <w:r>
        <w:rPr/>
        <w:t> zapaljenja dimovodnih kanala, te u kolovozu (10) kada</w:t>
      </w:r>
      <w:r>
        <w:rPr>
          <w:spacing w:val="40"/>
        </w:rPr>
        <w:t> </w:t>
      </w:r>
      <w:r>
        <w:rPr/>
        <w:t>prevladavaju požari na otvoreno</w:t>
      </w:r>
      <w:r>
        <w:rPr/>
        <w:t>m</w:t>
      </w:r>
      <w:r>
        <w:rPr/>
        <w:t> </w:t>
      </w:r>
      <w:r>
        <w:rPr>
          <w:spacing w:val="-2"/>
        </w:rPr>
        <w:t>prostoru.</w:t>
      </w:r>
    </w:p>
    <w:p>
      <w:pPr>
        <w:pStyle w:val="BodyText"/>
        <w:ind w:left="1135" w:right="1131"/>
      </w:pPr>
      <w:r>
        <w:rPr/>
        <w:t>U usporedbi sa proteklom godinom bilo je 4 požara više i 150 tehničkih intervencija vi</w:t>
      </w:r>
      <w:r>
        <w:rPr/>
        <w:t>še.</w:t>
      </w:r>
      <w:r>
        <w:rPr/>
        <w:t> Opožarena</w:t>
      </w:r>
      <w:r>
        <w:rPr>
          <w:spacing w:val="38"/>
        </w:rPr>
        <w:t> </w:t>
      </w:r>
      <w:r>
        <w:rPr/>
        <w:t>površina</w:t>
      </w:r>
      <w:r>
        <w:rPr>
          <w:spacing w:val="40"/>
        </w:rPr>
        <w:t> </w:t>
      </w:r>
      <w:r>
        <w:rPr/>
        <w:t>iznosila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356,16</w:t>
      </w:r>
      <w:r>
        <w:rPr>
          <w:spacing w:val="40"/>
        </w:rPr>
        <w:t> </w:t>
      </w:r>
      <w:r>
        <w:rPr/>
        <w:t>ha,</w:t>
      </w:r>
      <w:r>
        <w:rPr>
          <w:spacing w:val="40"/>
        </w:rPr>
        <w:t> </w:t>
      </w:r>
      <w:r>
        <w:rPr/>
        <w:t>dok</w:t>
      </w:r>
      <w:r>
        <w:rPr>
          <w:spacing w:val="39"/>
        </w:rPr>
        <w:t> </w:t>
      </w:r>
      <w:r>
        <w:rPr/>
        <w:t>je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protekloj</w:t>
      </w:r>
      <w:r>
        <w:rPr>
          <w:spacing w:val="40"/>
        </w:rPr>
        <w:t> </w:t>
      </w:r>
      <w:r>
        <w:rPr/>
        <w:t>godini</w:t>
      </w:r>
      <w:r>
        <w:rPr>
          <w:spacing w:val="40"/>
        </w:rPr>
        <w:t> </w:t>
      </w:r>
      <w:r>
        <w:rPr/>
        <w:t>iznosila</w:t>
      </w:r>
      <w:r>
        <w:rPr>
          <w:spacing w:val="40"/>
        </w:rPr>
        <w:t> </w:t>
      </w:r>
      <w:r>
        <w:rPr/>
        <w:t>9,37</w:t>
      </w:r>
      <w:r>
        <w:rPr>
          <w:spacing w:val="40"/>
        </w:rPr>
        <w:t> </w:t>
      </w:r>
      <w:r>
        <w:rPr/>
        <w:t>ha.</w:t>
      </w:r>
      <w:r>
        <w:rPr>
          <w:spacing w:val="40"/>
        </w:rPr>
        <w:t> </w:t>
      </w:r>
      <w:r>
        <w:rPr/>
        <w:t>U</w:t>
      </w:r>
      <w:r>
        <w:rPr/>
        <w:t>z</w:t>
      </w:r>
      <w:r>
        <w:rPr/>
        <w:t> intervencije</w:t>
      </w:r>
      <w:r>
        <w:rPr>
          <w:spacing w:val="80"/>
          <w:w w:val="150"/>
        </w:rPr>
        <w:t> </w:t>
      </w:r>
      <w:r>
        <w:rPr/>
        <w:t>JVP</w:t>
      </w:r>
      <w:r>
        <w:rPr>
          <w:spacing w:val="80"/>
          <w:w w:val="150"/>
        </w:rPr>
        <w:t> </w:t>
      </w:r>
      <w:r>
        <w:rPr/>
        <w:t>Labin</w:t>
      </w:r>
      <w:r>
        <w:rPr>
          <w:spacing w:val="80"/>
          <w:w w:val="150"/>
        </w:rPr>
        <w:t> </w:t>
      </w:r>
      <w:r>
        <w:rPr/>
        <w:t>obavlja</w:t>
      </w:r>
      <w:r>
        <w:rPr>
          <w:spacing w:val="80"/>
          <w:w w:val="150"/>
        </w:rPr>
        <w:t> </w:t>
      </w:r>
      <w:r>
        <w:rPr/>
        <w:t>i</w:t>
      </w:r>
      <w:r>
        <w:rPr>
          <w:spacing w:val="80"/>
          <w:w w:val="150"/>
        </w:rPr>
        <w:t> </w:t>
      </w:r>
      <w:r>
        <w:rPr/>
        <w:t>druge</w:t>
      </w:r>
      <w:r>
        <w:rPr>
          <w:spacing w:val="80"/>
          <w:w w:val="150"/>
        </w:rPr>
        <w:t> </w:t>
      </w:r>
      <w:r>
        <w:rPr/>
        <w:t>poslove</w:t>
      </w:r>
      <w:r>
        <w:rPr>
          <w:spacing w:val="80"/>
          <w:w w:val="150"/>
        </w:rPr>
        <w:t> </w:t>
      </w:r>
      <w:r>
        <w:rPr/>
        <w:t>kao</w:t>
      </w:r>
      <w:r>
        <w:rPr>
          <w:spacing w:val="80"/>
          <w:w w:val="150"/>
        </w:rPr>
        <w:t> </w:t>
      </w:r>
      <w:r>
        <w:rPr/>
        <w:t>što</w:t>
      </w:r>
      <w:r>
        <w:rPr>
          <w:spacing w:val="80"/>
          <w:w w:val="150"/>
        </w:rPr>
        <w:t> </w:t>
      </w:r>
      <w:r>
        <w:rPr/>
        <w:t>je</w:t>
      </w:r>
      <w:r>
        <w:rPr>
          <w:spacing w:val="80"/>
          <w:w w:val="150"/>
        </w:rPr>
        <w:t> </w:t>
      </w:r>
      <w:r>
        <w:rPr/>
        <w:t>osiguranje</w:t>
      </w:r>
      <w:r>
        <w:rPr>
          <w:spacing w:val="80"/>
          <w:w w:val="150"/>
        </w:rPr>
        <w:t> </w:t>
      </w:r>
      <w:r>
        <w:rPr/>
        <w:t>na</w:t>
      </w:r>
      <w:r>
        <w:rPr>
          <w:spacing w:val="80"/>
          <w:w w:val="150"/>
        </w:rPr>
        <w:t> </w:t>
      </w:r>
      <w:r>
        <w:rPr/>
        <w:t>razni</w:t>
      </w:r>
      <w:r>
        <w:rPr/>
        <w:t>m</w:t>
      </w:r>
      <w:r>
        <w:rPr/>
        <w:t> manifestacijama, prijevoz vode i druge aktivnosti (103 radna naloga)</w:t>
      </w:r>
    </w:p>
    <w:p>
      <w:pPr>
        <w:pStyle w:val="BodyText"/>
        <w:spacing w:before="1"/>
        <w:ind w:left="1135" w:right="1129"/>
        <w:jc w:val="both"/>
      </w:pPr>
      <w:r>
        <w:rPr/>
        <w:t>Provodi se kontinuirana edukacija vatrogasaca u stjecanju vještina, rukovanju vozili</w:t>
      </w:r>
      <w:r>
        <w:rPr/>
        <w:t>ma,</w:t>
      </w:r>
      <w:r>
        <w:rPr/>
        <w:t> opremom, strojevima i alatima, naročito onima sa povećanim opasnostima zbog učinkovitij</w:t>
      </w:r>
      <w:r>
        <w:rPr/>
        <w:t>eg</w:t>
      </w:r>
      <w:r>
        <w:rPr/>
        <w:t> i</w:t>
      </w:r>
      <w:r>
        <w:rPr>
          <w:spacing w:val="-16"/>
        </w:rPr>
        <w:t> </w:t>
      </w:r>
      <w:r>
        <w:rPr/>
        <w:t>sigurnijeg</w:t>
      </w:r>
      <w:r>
        <w:rPr>
          <w:spacing w:val="-15"/>
        </w:rPr>
        <w:t> </w:t>
      </w:r>
      <w:r>
        <w:rPr/>
        <w:t>djelovanja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intervencijama</w:t>
      </w:r>
      <w:r>
        <w:rPr>
          <w:spacing w:val="-15"/>
        </w:rPr>
        <w:t> </w:t>
      </w:r>
      <w:r>
        <w:rPr/>
        <w:t>gašenja</w:t>
      </w:r>
      <w:r>
        <w:rPr>
          <w:spacing w:val="-15"/>
        </w:rPr>
        <w:t> </w:t>
      </w:r>
      <w:r>
        <w:rPr/>
        <w:t>požara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same</w:t>
      </w:r>
      <w:r>
        <w:rPr>
          <w:spacing w:val="-15"/>
        </w:rPr>
        <w:t> </w:t>
      </w:r>
      <w:r>
        <w:rPr/>
        <w:t>vatrogasce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korisnike</w:t>
      </w:r>
      <w:r>
        <w:rPr>
          <w:spacing w:val="-15"/>
        </w:rPr>
        <w:t> </w:t>
      </w:r>
      <w:r>
        <w:rPr/>
        <w:t>uslug</w:t>
      </w:r>
      <w:r>
        <w:rPr/>
        <w:t>e</w:t>
      </w:r>
      <w:r>
        <w:rPr/>
        <w:t> vatrogasaca (smanjenja broja ozljeda na radu, smanjenja šteta na imovini i smanjenja bro</w:t>
      </w:r>
      <w:r>
        <w:rPr/>
        <w:t>ja</w:t>
      </w:r>
      <w:r>
        <w:rPr/>
        <w:t> stradalih osoba).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3"/>
      </w:pPr>
      <w:r>
        <w:rPr/>
        <w:t>POSEBNI</w:t>
      </w:r>
      <w:r>
        <w:rPr>
          <w:spacing w:val="-2"/>
        </w:rPr>
        <w:t> IZVJEŠTAJI</w:t>
      </w:r>
    </w:p>
    <w:p>
      <w:pPr>
        <w:pStyle w:val="BodyText"/>
        <w:spacing w:before="81"/>
        <w:rPr>
          <w:b/>
          <w:sz w:val="24"/>
        </w:rPr>
      </w:pPr>
    </w:p>
    <w:p>
      <w:pPr>
        <w:spacing w:before="0"/>
        <w:ind w:left="1135" w:right="0" w:firstLine="0"/>
        <w:jc w:val="left"/>
        <w:rPr>
          <w:b/>
          <w:sz w:val="24"/>
        </w:rPr>
      </w:pPr>
      <w:r>
        <w:rPr>
          <w:b/>
          <w:sz w:val="24"/>
        </w:rPr>
        <w:t>IZVJEŠTAJ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STANJU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POTRAŽIVANJA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NEPODMIRENIH</w:t>
      </w:r>
      <w:r>
        <w:rPr>
          <w:b/>
          <w:spacing w:val="-2"/>
          <w:sz w:val="24"/>
        </w:rPr>
        <w:t> OBVEZA</w:t>
      </w:r>
    </w:p>
    <w:p>
      <w:pPr>
        <w:pStyle w:val="BodyText"/>
        <w:spacing w:before="84"/>
        <w:rPr>
          <w:b/>
          <w:sz w:val="24"/>
        </w:rPr>
      </w:pPr>
    </w:p>
    <w:p>
      <w:pPr>
        <w:pStyle w:val="Heading6"/>
      </w:pPr>
      <w:r>
        <w:rPr/>
        <w:t>Potraživanja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31.12.2025.</w:t>
      </w:r>
      <w:r>
        <w:rPr>
          <w:spacing w:val="-4"/>
        </w:rPr>
        <w:t> </w:t>
      </w:r>
      <w:r>
        <w:rPr>
          <w:spacing w:val="-2"/>
        </w:rPr>
        <w:t>godine</w:t>
      </w: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85"/>
        <w:gridCol w:w="1278"/>
        <w:gridCol w:w="1275"/>
        <w:gridCol w:w="1419"/>
        <w:gridCol w:w="1419"/>
        <w:gridCol w:w="1276"/>
        <w:gridCol w:w="1278"/>
      </w:tblGrid>
      <w:tr>
        <w:trPr>
          <w:trHeight w:val="738" w:hRule="atLeast"/>
        </w:trPr>
        <w:tc>
          <w:tcPr>
            <w:tcW w:w="567" w:type="dxa"/>
          </w:tcPr>
          <w:p>
            <w:pPr>
              <w:pStyle w:val="TableParagraph"/>
              <w:spacing w:line="240" w:lineRule="auto" w:before="1"/>
              <w:ind w:left="12" w:right="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R/B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potraživanja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1"/>
              <w:ind w:left="107"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>četni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saldo</w:t>
            </w:r>
            <w:r>
              <w:rPr>
                <w:b/>
                <w:spacing w:val="-2"/>
                <w:sz w:val="18"/>
              </w:rPr>
              <w:t> 01.01.2025.</w:t>
            </w:r>
          </w:p>
        </w:tc>
        <w:tc>
          <w:tcPr>
            <w:tcW w:w="1275" w:type="dxa"/>
          </w:tcPr>
          <w:p>
            <w:pPr>
              <w:pStyle w:val="TableParagraph"/>
              <w:spacing w:line="207" w:lineRule="exact"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Zaduženje</w:t>
            </w:r>
          </w:p>
          <w:p>
            <w:pPr>
              <w:pStyle w:val="TableParagraph"/>
              <w:spacing w:line="206" w:lineRule="exact" w:before="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od </w:t>
            </w:r>
            <w:r>
              <w:rPr>
                <w:b/>
                <w:spacing w:val="-2"/>
                <w:sz w:val="18"/>
              </w:rPr>
              <w:t>01.01.-</w:t>
            </w:r>
          </w:p>
          <w:p>
            <w:pPr>
              <w:pStyle w:val="TableParagraph"/>
              <w:spacing w:line="207" w:lineRule="exact" w:before="0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31.12.2025.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lef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419" w:type="dxa"/>
          </w:tcPr>
          <w:p>
            <w:pPr>
              <w:pStyle w:val="TableParagraph"/>
              <w:spacing w:line="207" w:lineRule="exact"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Naplaćeno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do</w:t>
            </w:r>
          </w:p>
          <w:p>
            <w:pPr>
              <w:pStyle w:val="TableParagraph"/>
              <w:spacing w:line="207" w:lineRule="exact" w:before="0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31.12.2025.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Saldo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1"/>
              <w:ind w:left="104"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>stotak</w:t>
            </w:r>
            <w:r>
              <w:rPr>
                <w:b/>
                <w:spacing w:val="-2"/>
                <w:sz w:val="18"/>
              </w:rPr>
              <w:t> naplate</w:t>
            </w:r>
          </w:p>
        </w:tc>
      </w:tr>
      <w:tr>
        <w:trPr>
          <w:trHeight w:val="184" w:hRule="atLeast"/>
        </w:trPr>
        <w:tc>
          <w:tcPr>
            <w:tcW w:w="567" w:type="dxa"/>
          </w:tcPr>
          <w:p>
            <w:pPr>
              <w:pStyle w:val="TableParagraph"/>
              <w:spacing w:line="163" w:lineRule="exact" w:before="1"/>
              <w:ind w:left="36" w:right="2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163" w:lineRule="exact" w:before="1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spacing w:line="163" w:lineRule="exact" w:before="1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spacing w:line="163" w:lineRule="exact" w:before="1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163" w:lineRule="exact" w:before="1"/>
              <w:ind w:left="47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5(3+4)</w:t>
            </w:r>
          </w:p>
        </w:tc>
        <w:tc>
          <w:tcPr>
            <w:tcW w:w="1419" w:type="dxa"/>
          </w:tcPr>
          <w:p>
            <w:pPr>
              <w:pStyle w:val="TableParagraph"/>
              <w:spacing w:line="163" w:lineRule="exact" w:before="1"/>
              <w:ind w:left="186" w:right="18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line="163" w:lineRule="exact" w:before="1"/>
              <w:ind w:left="41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7(5-</w:t>
            </w:r>
            <w:r>
              <w:rPr>
                <w:b/>
                <w:i/>
                <w:spacing w:val="-5"/>
                <w:sz w:val="16"/>
              </w:rPr>
              <w:t>6)</w:t>
            </w:r>
          </w:p>
        </w:tc>
        <w:tc>
          <w:tcPr>
            <w:tcW w:w="1278" w:type="dxa"/>
          </w:tcPr>
          <w:p>
            <w:pPr>
              <w:pStyle w:val="TableParagraph"/>
              <w:spacing w:line="163" w:lineRule="exact" w:before="1"/>
              <w:ind w:left="24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8(6/5x100)</w:t>
            </w:r>
          </w:p>
        </w:tc>
      </w:tr>
      <w:tr>
        <w:trPr>
          <w:trHeight w:val="551" w:hRule="atLeast"/>
        </w:trPr>
        <w:tc>
          <w:tcPr>
            <w:tcW w:w="567" w:type="dxa"/>
          </w:tcPr>
          <w:p>
            <w:pPr>
              <w:pStyle w:val="TableParagraph"/>
              <w:spacing w:line="240" w:lineRule="auto" w:before="1"/>
              <w:ind w:left="36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Potraživanja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  <w:p>
            <w:pPr>
              <w:pStyle w:val="TableParagraph"/>
              <w:spacing w:line="183" w:lineRule="exact" w:before="0"/>
              <w:ind w:left="107"/>
              <w:rPr>
                <w:sz w:val="16"/>
              </w:rPr>
            </w:pPr>
            <w:r>
              <w:rPr>
                <w:sz w:val="16"/>
              </w:rPr>
              <w:t>koje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refundiraju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–</w:t>
            </w:r>
          </w:p>
          <w:p>
            <w:pPr>
              <w:pStyle w:val="TableParagraph"/>
              <w:spacing w:line="163" w:lineRule="exact" w:before="0"/>
              <w:ind w:left="107"/>
              <w:rPr>
                <w:sz w:val="16"/>
              </w:rPr>
            </w:pPr>
            <w:r>
              <w:rPr>
                <w:sz w:val="16"/>
              </w:rPr>
              <w:t>HZZO </w:t>
            </w:r>
            <w:r>
              <w:rPr>
                <w:spacing w:val="-2"/>
                <w:sz w:val="16"/>
              </w:rPr>
              <w:t>(129)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455,70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8.959,69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9.415,39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7.906,32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1.509,07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83,97</w:t>
            </w:r>
          </w:p>
        </w:tc>
      </w:tr>
      <w:tr>
        <w:trPr>
          <w:trHeight w:val="736" w:hRule="atLeast"/>
        </w:trPr>
        <w:tc>
          <w:tcPr>
            <w:tcW w:w="567" w:type="dxa"/>
          </w:tcPr>
          <w:p>
            <w:pPr>
              <w:pStyle w:val="TableParagraph"/>
              <w:spacing w:line="240" w:lineRule="auto" w:before="1"/>
              <w:ind w:left="37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z w:val="16"/>
              </w:rPr>
              <w:t>Potraživanja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  <w:p>
            <w:pPr>
              <w:pStyle w:val="TableParagraph"/>
              <w:spacing w:line="240" w:lineRule="auto" w:before="0"/>
              <w:ind w:left="107"/>
              <w:rPr>
                <w:sz w:val="16"/>
              </w:rPr>
            </w:pP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od</w:t>
            </w:r>
          </w:p>
          <w:p>
            <w:pPr>
              <w:pStyle w:val="TableParagraph"/>
              <w:spacing w:line="182" w:lineRule="exact" w:before="0"/>
              <w:ind w:left="107"/>
              <w:rPr>
                <w:sz w:val="16"/>
              </w:rPr>
            </w:pPr>
            <w:r>
              <w:rPr>
                <w:sz w:val="16"/>
              </w:rPr>
              <w:t>subjekata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z w:val="16"/>
              </w:rPr>
              <w:t>g</w:t>
            </w:r>
            <w:r>
              <w:rPr>
                <w:sz w:val="16"/>
              </w:rPr>
              <w:t> proračuna (163)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502.036,64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502.036,64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36" w:hRule="atLeast"/>
        </w:trPr>
        <w:tc>
          <w:tcPr>
            <w:tcW w:w="567" w:type="dxa"/>
          </w:tcPr>
          <w:p>
            <w:pPr>
              <w:pStyle w:val="TableParagraph"/>
              <w:spacing w:line="240" w:lineRule="auto" w:before="1"/>
              <w:ind w:left="36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"/>
              <w:ind w:left="107" w:right="37"/>
              <w:rPr>
                <w:sz w:val="16"/>
              </w:rPr>
            </w:pPr>
            <w:r>
              <w:rPr>
                <w:sz w:val="16"/>
              </w:rPr>
              <w:t>Potraživanja za prihod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 od prodaje proizvoda</w:t>
            </w:r>
            <w:r>
              <w:rPr>
                <w:sz w:val="16"/>
              </w:rPr>
              <w:t>,</w:t>
            </w:r>
            <w:r>
              <w:rPr>
                <w:sz w:val="16"/>
              </w:rPr>
              <w:t> robe,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pružanih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usluga</w:t>
            </w:r>
          </w:p>
          <w:p>
            <w:pPr>
              <w:pStyle w:val="TableParagraph"/>
              <w:spacing w:line="163" w:lineRule="exact" w:before="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(166)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1.445,36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45.462,22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46.907,58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37.665,59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9.241,99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80,30</w:t>
            </w:r>
          </w:p>
        </w:tc>
      </w:tr>
      <w:tr>
        <w:trPr>
          <w:trHeight w:val="628" w:hRule="atLeast"/>
        </w:trPr>
        <w:tc>
          <w:tcPr>
            <w:tcW w:w="5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0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205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1.901,06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20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54.421,91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0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558.359,61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05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547.608,55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20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10.751,06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auto" w:before="20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98,07</w:t>
            </w:r>
          </w:p>
        </w:tc>
      </w:tr>
    </w:tbl>
    <w:p>
      <w:pPr>
        <w:pStyle w:val="BodyText"/>
        <w:spacing w:before="43"/>
        <w:rPr>
          <w:b/>
        </w:rPr>
      </w:pPr>
    </w:p>
    <w:p>
      <w:pPr>
        <w:pStyle w:val="BodyText"/>
        <w:ind w:left="1135" w:right="1128"/>
        <w:jc w:val="both"/>
      </w:pPr>
      <w:r>
        <w:rPr/>
        <w:t>Potraživanja za prihode od prodaje proizvoda i robe, te pružanih usluga (166) odnose se </w:t>
      </w:r>
      <w:r>
        <w:rPr/>
        <w:t>na</w:t>
      </w:r>
      <w:r>
        <w:rPr/>
        <w:t> neplaćene</w:t>
      </w:r>
      <w:r>
        <w:rPr>
          <w:spacing w:val="-7"/>
        </w:rPr>
        <w:t> </w:t>
      </w:r>
      <w:r>
        <w:rPr/>
        <w:t>račune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izvršene</w:t>
      </w:r>
      <w:r>
        <w:rPr>
          <w:spacing w:val="-6"/>
        </w:rPr>
        <w:t> </w:t>
      </w:r>
      <w:r>
        <w:rPr/>
        <w:t>usluge,</w:t>
      </w:r>
      <w:r>
        <w:rPr>
          <w:spacing w:val="-8"/>
        </w:rPr>
        <w:t> </w:t>
      </w:r>
      <w:r>
        <w:rPr/>
        <w:t>od</w:t>
      </w:r>
      <w:r>
        <w:rPr>
          <w:spacing w:val="-9"/>
        </w:rPr>
        <w:t> </w:t>
      </w:r>
      <w:r>
        <w:rPr/>
        <w:t>kojih</w:t>
      </w:r>
      <w:r>
        <w:rPr>
          <w:spacing w:val="-9"/>
        </w:rPr>
        <w:t> </w:t>
      </w:r>
      <w:r>
        <w:rPr/>
        <w:t>je</w:t>
      </w:r>
      <w:r>
        <w:rPr>
          <w:spacing w:val="-6"/>
        </w:rPr>
        <w:t> </w:t>
      </w:r>
      <w:r>
        <w:rPr/>
        <w:t>iznos</w:t>
      </w:r>
      <w:r>
        <w:rPr>
          <w:spacing w:val="-6"/>
        </w:rPr>
        <w:t> </w:t>
      </w:r>
      <w:r>
        <w:rPr/>
        <w:t>od</w:t>
      </w:r>
      <w:r>
        <w:rPr>
          <w:spacing w:val="-9"/>
        </w:rPr>
        <w:t> </w:t>
      </w:r>
      <w:r>
        <w:rPr/>
        <w:t>7.228,66</w:t>
      </w:r>
      <w:r>
        <w:rPr>
          <w:spacing w:val="-9"/>
        </w:rPr>
        <w:t> </w:t>
      </w:r>
      <w:r>
        <w:rPr/>
        <w:t>eura</w:t>
      </w:r>
      <w:r>
        <w:rPr>
          <w:spacing w:val="-9"/>
        </w:rPr>
        <w:t> </w:t>
      </w:r>
      <w:r>
        <w:rPr/>
        <w:t>dospio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naplatu</w:t>
      </w:r>
      <w:r>
        <w:rPr>
          <w:spacing w:val="-6"/>
        </w:rPr>
        <w:t> </w:t>
      </w:r>
      <w:r>
        <w:rPr/>
        <w:t>do</w:t>
      </w:r>
      <w:r>
        <w:rPr/>
        <w:t> 31.12.2025., a iznos od 2.013,33 eura su nedospjela potraživanja.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  <w:jc w:val="both"/>
      </w:pPr>
      <w:r>
        <w:rPr/>
        <w:t>Obveze</w:t>
      </w:r>
      <w:r>
        <w:rPr>
          <w:spacing w:val="-5"/>
        </w:rPr>
        <w:t> </w:t>
      </w:r>
      <w:r>
        <w:rPr/>
        <w:t>na</w:t>
      </w:r>
      <w:r>
        <w:rPr>
          <w:spacing w:val="-8"/>
        </w:rPr>
        <w:t> </w:t>
      </w:r>
      <w:r>
        <w:rPr/>
        <w:t>dan</w:t>
      </w:r>
      <w:r>
        <w:rPr>
          <w:spacing w:val="-6"/>
        </w:rPr>
        <w:t> </w:t>
      </w:r>
      <w:r>
        <w:rPr/>
        <w:t>31.12.2025.</w:t>
      </w:r>
      <w:r>
        <w:rPr>
          <w:spacing w:val="-2"/>
        </w:rPr>
        <w:t> godine</w:t>
      </w: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1279"/>
        <w:gridCol w:w="1132"/>
        <w:gridCol w:w="1274"/>
        <w:gridCol w:w="1276"/>
        <w:gridCol w:w="1274"/>
        <w:gridCol w:w="1134"/>
        <w:gridCol w:w="707"/>
        <w:gridCol w:w="991"/>
        <w:gridCol w:w="1223"/>
      </w:tblGrid>
      <w:tr>
        <w:trPr>
          <w:trHeight w:val="827" w:hRule="atLeast"/>
        </w:trPr>
        <w:tc>
          <w:tcPr>
            <w:tcW w:w="391" w:type="dxa"/>
          </w:tcPr>
          <w:p>
            <w:pPr>
              <w:pStyle w:val="TableParagraph"/>
              <w:spacing w:line="206" w:lineRule="exact" w:before="0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R</w:t>
            </w:r>
          </w:p>
          <w:p>
            <w:pPr>
              <w:pStyle w:val="TableParagraph"/>
              <w:spacing w:line="240" w:lineRule="auto" w:before="2"/>
              <w:ind w:left="107" w:right="13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1279" w:type="dxa"/>
          </w:tcPr>
          <w:p>
            <w:pPr>
              <w:pStyle w:val="TableParagraph"/>
              <w:spacing w:line="206" w:lineRule="exact" w:before="0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Obveze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0"/>
              <w:ind w:left="115" w:right="103" w:hanging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>četni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saldo</w:t>
            </w:r>
            <w:r>
              <w:rPr>
                <w:b/>
                <w:spacing w:val="-2"/>
                <w:sz w:val="18"/>
              </w:rPr>
              <w:t> 01.01.2025</w:t>
            </w:r>
          </w:p>
        </w:tc>
        <w:tc>
          <w:tcPr>
            <w:tcW w:w="1274" w:type="dxa"/>
          </w:tcPr>
          <w:p>
            <w:pPr>
              <w:pStyle w:val="TableParagraph"/>
              <w:spacing w:line="206" w:lineRule="exact" w:before="0"/>
              <w:ind w:lef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07" w:lineRule="exact" w:before="2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01.01-</w:t>
            </w:r>
            <w:r>
              <w:rPr>
                <w:b/>
                <w:spacing w:val="-10"/>
                <w:sz w:val="18"/>
              </w:rPr>
              <w:t>.</w:t>
            </w:r>
          </w:p>
          <w:p>
            <w:pPr>
              <w:pStyle w:val="TableParagraph"/>
              <w:spacing w:line="207" w:lineRule="exact" w:before="0"/>
              <w:ind w:lef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31.12.2025.</w:t>
            </w:r>
          </w:p>
        </w:tc>
        <w:tc>
          <w:tcPr>
            <w:tcW w:w="1276" w:type="dxa"/>
          </w:tcPr>
          <w:p>
            <w:pPr>
              <w:pStyle w:val="TableParagraph"/>
              <w:spacing w:line="206" w:lineRule="exact" w:before="0"/>
              <w:ind w:left="3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0"/>
              <w:ind w:left="166" w:right="144" w:hanging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Podmir</w:t>
            </w:r>
            <w:r>
              <w:rPr>
                <w:b/>
                <w:spacing w:val="-2"/>
                <w:sz w:val="18"/>
              </w:rPr>
              <w:t>eno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31.12.2025.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ind w:left="318" w:right="297" w:firstLine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>
              <w:rPr>
                <w:b/>
                <w:spacing w:val="-4"/>
                <w:sz w:val="18"/>
              </w:rPr>
              <w:t>aldo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31.12.</w:t>
            </w:r>
          </w:p>
          <w:p>
            <w:pPr>
              <w:pStyle w:val="TableParagraph"/>
              <w:spacing w:line="240" w:lineRule="auto" w:before="0"/>
              <w:ind w:left="3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auto" w:before="0"/>
              <w:ind w:left="113" w:firstLine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>st</w:t>
            </w:r>
            <w:r>
              <w:rPr>
                <w:b/>
                <w:spacing w:val="-4"/>
                <w:sz w:val="18"/>
              </w:rPr>
              <w:t> otak</w:t>
            </w:r>
          </w:p>
          <w:p>
            <w:pPr>
              <w:pStyle w:val="TableParagraph"/>
              <w:spacing w:line="206" w:lineRule="exact" w:before="0"/>
              <w:ind w:left="118" w:hanging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irenja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ind w:left="31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Dospje</w:t>
            </w:r>
            <w:r>
              <w:rPr>
                <w:b/>
                <w:spacing w:val="-2"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> obvez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31.12.</w:t>
            </w:r>
          </w:p>
          <w:p>
            <w:pPr>
              <w:pStyle w:val="TableParagraph"/>
              <w:spacing w:line="187" w:lineRule="exact" w:before="0"/>
              <w:ind w:left="31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 w:before="0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Nedospje</w:t>
            </w:r>
            <w:r>
              <w:rPr>
                <w:b/>
                <w:spacing w:val="-2"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> obvez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31.12.2025.</w:t>
            </w:r>
          </w:p>
        </w:tc>
      </w:tr>
      <w:tr>
        <w:trPr>
          <w:trHeight w:val="369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1279" w:type="dxa"/>
          </w:tcPr>
          <w:p>
            <w:pPr>
              <w:pStyle w:val="TableParagraph"/>
              <w:spacing w:line="240" w:lineRule="auto" w:before="1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1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ind w:left="17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ind w:left="40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5(3+4)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"/>
              <w:ind w:left="35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7(5-</w:t>
            </w:r>
            <w:r>
              <w:rPr>
                <w:b/>
                <w:i/>
                <w:spacing w:val="-5"/>
                <w:sz w:val="16"/>
              </w:rPr>
              <w:t>6)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auto" w:before="1"/>
              <w:ind w:left="14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8(6/5*</w:t>
            </w:r>
          </w:p>
          <w:p>
            <w:pPr>
              <w:pStyle w:val="TableParagraph"/>
              <w:spacing w:line="163" w:lineRule="exact" w:before="0"/>
              <w:ind w:left="199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100)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ind w:left="31" w:righ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9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 w:before="1"/>
              <w:ind w:left="23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1002" w:val="left" w:leader="none"/>
              </w:tabs>
              <w:spacing w:line="240" w:lineRule="auto" w:before="1"/>
              <w:ind w:left="108" w:right="93"/>
              <w:rPr>
                <w:sz w:val="16"/>
              </w:rPr>
            </w:pPr>
            <w:r>
              <w:rPr>
                <w:spacing w:val="-2"/>
                <w:sz w:val="16"/>
              </w:rPr>
              <w:t>Obveze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z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2"/>
                <w:sz w:val="16"/>
              </w:rPr>
              <w:t> zaposlene</w:t>
            </w:r>
          </w:p>
          <w:p>
            <w:pPr>
              <w:pStyle w:val="TableParagraph"/>
              <w:spacing w:line="163" w:lineRule="exact" w:before="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(231)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101.533,54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83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1.248.755,45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83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1.350.288,99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8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1.248.780,96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83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101.508,03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auto" w:before="183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92,48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8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 w:before="183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101.508,03</w:t>
            </w:r>
          </w:p>
        </w:tc>
      </w:tr>
      <w:tr>
        <w:trPr>
          <w:trHeight w:val="551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1002" w:val="left" w:leader="none"/>
              </w:tabs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Obveze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za</w:t>
            </w:r>
          </w:p>
          <w:p>
            <w:pPr>
              <w:pStyle w:val="TableParagraph"/>
              <w:spacing w:line="182" w:lineRule="exact" w:before="0"/>
              <w:ind w:left="108" w:right="156"/>
              <w:rPr>
                <w:sz w:val="16"/>
              </w:rPr>
            </w:pPr>
            <w:r>
              <w:rPr>
                <w:spacing w:val="-2"/>
                <w:sz w:val="16"/>
              </w:rPr>
              <w:t>materij</w:t>
            </w:r>
            <w:r>
              <w:rPr>
                <w:spacing w:val="-2"/>
                <w:sz w:val="16"/>
              </w:rPr>
              <w:t>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(232)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10.258,17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197.345,68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207.603,85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193.648,07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13.955,78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93,28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1.777,63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12.178,15</w:t>
            </w:r>
          </w:p>
        </w:tc>
      </w:tr>
      <w:tr>
        <w:trPr>
          <w:trHeight w:val="551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1002" w:val="left" w:leader="none"/>
              </w:tabs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Obveze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za</w:t>
            </w:r>
          </w:p>
          <w:p>
            <w:pPr>
              <w:pStyle w:val="TableParagraph"/>
              <w:spacing w:line="182" w:lineRule="exact" w:before="0"/>
              <w:ind w:left="108" w:right="156"/>
              <w:rPr>
                <w:sz w:val="16"/>
              </w:rPr>
            </w:pPr>
            <w:r>
              <w:rPr>
                <w:spacing w:val="-2"/>
                <w:sz w:val="16"/>
              </w:rPr>
              <w:t>financijs</w:t>
            </w:r>
            <w:r>
              <w:rPr>
                <w:spacing w:val="-2"/>
                <w:sz w:val="16"/>
              </w:rPr>
              <w:t>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(234)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1,45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1,45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1002" w:val="left" w:leader="none"/>
              </w:tabs>
              <w:spacing w:line="240" w:lineRule="auto" w:before="1"/>
              <w:ind w:left="108" w:right="93"/>
              <w:rPr>
                <w:sz w:val="16"/>
              </w:rPr>
            </w:pPr>
            <w:r>
              <w:rPr>
                <w:spacing w:val="-2"/>
                <w:sz w:val="16"/>
              </w:rPr>
              <w:t>Obve</w:t>
            </w:r>
            <w:r>
              <w:rPr>
                <w:spacing w:val="-2"/>
                <w:sz w:val="16"/>
              </w:rPr>
              <w:t>ze</w:t>
            </w:r>
            <w:r>
              <w:rPr>
                <w:spacing w:val="-2"/>
                <w:sz w:val="16"/>
              </w:rPr>
              <w:t> proračunsk</w:t>
            </w:r>
            <w:r>
              <w:rPr>
                <w:spacing w:val="-2"/>
                <w:sz w:val="16"/>
              </w:rPr>
              <w:t>ih</w:t>
            </w:r>
            <w:r>
              <w:rPr>
                <w:spacing w:val="-2"/>
                <w:sz w:val="16"/>
              </w:rPr>
              <w:t> korisnika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za</w:t>
            </w:r>
          </w:p>
          <w:p>
            <w:pPr>
              <w:pStyle w:val="TableParagraph"/>
              <w:tabs>
                <w:tab w:pos="1084" w:val="left" w:leader="none"/>
              </w:tabs>
              <w:spacing w:line="240" w:lineRule="auto" w:before="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povrat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u</w:t>
            </w:r>
          </w:p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(276)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21.384,58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15.925,05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37.309,63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21.384,58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15.925,05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57,32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15.925,05</w:t>
            </w:r>
          </w:p>
        </w:tc>
      </w:tr>
      <w:tr>
        <w:trPr>
          <w:trHeight w:val="669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40" w:lineRule="auto" w:before="205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20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133.177,74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20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1.462.026,18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1.595.203,92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205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1.463.815,06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20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131.388,86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auto" w:before="205"/>
              <w:ind w:left="113" w:righ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89,64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23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1.777,63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 w:before="205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129.611,23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80"/>
        <w:rPr>
          <w:b/>
        </w:rPr>
      </w:pPr>
    </w:p>
    <w:p>
      <w:pPr>
        <w:pStyle w:val="BodyText"/>
        <w:ind w:left="1135" w:right="1129"/>
        <w:jc w:val="both"/>
      </w:pPr>
      <w:r>
        <w:rPr/>
        <w:t>Obveze za zaposlene iznose 101.508,03 eura, a odnose se na plaću za 12/25 u i</w:t>
      </w:r>
      <w:r>
        <w:rPr/>
        <w:t>znosu</w:t>
      </w:r>
      <w:r>
        <w:rPr/>
        <w:t> 94.285,05</w:t>
      </w:r>
      <w:r>
        <w:rPr>
          <w:spacing w:val="-6"/>
        </w:rPr>
        <w:t> </w:t>
      </w:r>
      <w:r>
        <w:rPr/>
        <w:t>eura,</w:t>
      </w:r>
      <w:r>
        <w:rPr>
          <w:spacing w:val="-5"/>
        </w:rPr>
        <w:t> </w:t>
      </w:r>
      <w:r>
        <w:rPr/>
        <w:t>dar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naravi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4"/>
        </w:rPr>
        <w:t> </w:t>
      </w:r>
      <w:r>
        <w:rPr/>
        <w:t>4.122,98</w:t>
      </w:r>
      <w:r>
        <w:rPr>
          <w:spacing w:val="-4"/>
        </w:rPr>
        <w:t> </w:t>
      </w:r>
      <w:r>
        <w:rPr/>
        <w:t>eura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naknadu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/>
        <w:t>prehranu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6"/>
        </w:rPr>
        <w:t> </w:t>
      </w:r>
      <w:r>
        <w:rPr/>
        <w:t>3.</w:t>
      </w:r>
      <w:r>
        <w:rPr/>
        <w:t>100,00</w:t>
      </w:r>
      <w:r>
        <w:rPr/>
        <w:t> </w:t>
      </w:r>
      <w:r>
        <w:rPr>
          <w:spacing w:val="-2"/>
        </w:rPr>
        <w:t>eura.</w:t>
      </w:r>
    </w:p>
    <w:p>
      <w:pPr>
        <w:pStyle w:val="BodyText"/>
        <w:ind w:left="1135" w:right="1131"/>
        <w:jc w:val="both"/>
      </w:pPr>
      <w:r>
        <w:rPr/>
        <w:t>Obveze za materijalne rashode iznose 13.955,78 eura i odnose se na obveze pre</w:t>
      </w:r>
      <w:r>
        <w:rPr/>
        <w:t>ma</w:t>
      </w:r>
      <w:r>
        <w:rPr/>
        <w:t> dobavljačima</w:t>
      </w:r>
      <w:r>
        <w:rPr>
          <w:spacing w:val="-8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10"/>
        </w:rPr>
        <w:t> </w:t>
      </w:r>
      <w:r>
        <w:rPr/>
        <w:t>11.033,75</w:t>
      </w:r>
      <w:r>
        <w:rPr>
          <w:spacing w:val="-8"/>
        </w:rPr>
        <w:t> </w:t>
      </w:r>
      <w:r>
        <w:rPr/>
        <w:t>eura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prijevoz</w:t>
      </w:r>
      <w:r>
        <w:rPr>
          <w:spacing w:val="-8"/>
        </w:rPr>
        <w:t> </w:t>
      </w:r>
      <w:r>
        <w:rPr/>
        <w:t>na</w:t>
      </w:r>
      <w:r>
        <w:rPr>
          <w:spacing w:val="-11"/>
        </w:rPr>
        <w:t> </w:t>
      </w:r>
      <w:r>
        <w:rPr/>
        <w:t>posao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s</w:t>
      </w:r>
      <w:r>
        <w:rPr>
          <w:spacing w:val="-8"/>
        </w:rPr>
        <w:t> </w:t>
      </w:r>
      <w:r>
        <w:rPr/>
        <w:t>posla</w:t>
      </w:r>
      <w:r>
        <w:rPr>
          <w:spacing w:val="-8"/>
        </w:rPr>
        <w:t> </w:t>
      </w:r>
      <w:r>
        <w:rPr/>
        <w:t>za</w:t>
      </w:r>
      <w:r>
        <w:rPr>
          <w:spacing w:val="-9"/>
        </w:rPr>
        <w:t> </w:t>
      </w:r>
      <w:r>
        <w:rPr/>
        <w:t>12/25</w:t>
      </w:r>
      <w:r>
        <w:rPr>
          <w:spacing w:val="-11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9"/>
        </w:rPr>
        <w:t> </w:t>
      </w:r>
      <w:r>
        <w:rPr/>
        <w:t>2.922,</w:t>
      </w:r>
      <w:r>
        <w:rPr/>
        <w:t>03</w:t>
      </w:r>
      <w:r>
        <w:rPr/>
        <w:t> </w:t>
      </w:r>
      <w:r>
        <w:rPr>
          <w:spacing w:val="-2"/>
        </w:rPr>
        <w:t>eura.</w:t>
      </w:r>
    </w:p>
    <w:p>
      <w:pPr>
        <w:pStyle w:val="BodyText"/>
        <w:ind w:left="1135" w:right="1132"/>
        <w:jc w:val="both"/>
      </w:pPr>
      <w:r>
        <w:rPr/>
        <w:t>Ostale tekuće obveze odnose se na obveze za refundaciju bolovanja na teret HZZO, </w:t>
      </w:r>
      <w:r>
        <w:rPr/>
        <w:t>obveze</w:t>
      </w:r>
      <w:r>
        <w:rPr/>
        <w:t> za povrat više uplaćenih sredstava iz općinskih proračuna.</w:t>
      </w:r>
    </w:p>
    <w:p>
      <w:pPr>
        <w:pStyle w:val="BodyText"/>
        <w:spacing w:before="252"/>
        <w:ind w:left="1135"/>
        <w:jc w:val="both"/>
      </w:pPr>
      <w:r>
        <w:rPr/>
        <w:t>Na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31.12.2025.</w:t>
      </w:r>
      <w:r>
        <w:rPr>
          <w:spacing w:val="5"/>
        </w:rPr>
        <w:t> </w:t>
      </w:r>
      <w:r>
        <w:rPr/>
        <w:t>proračunski</w:t>
      </w:r>
      <w:r>
        <w:rPr>
          <w:spacing w:val="2"/>
        </w:rPr>
        <w:t> </w:t>
      </w:r>
      <w:r>
        <w:rPr/>
        <w:t>korisnik</w:t>
      </w:r>
      <w:r>
        <w:rPr>
          <w:spacing w:val="2"/>
        </w:rPr>
        <w:t> </w:t>
      </w:r>
      <w:r>
        <w:rPr/>
        <w:t>JVP</w:t>
      </w:r>
      <w:r>
        <w:rPr>
          <w:spacing w:val="2"/>
        </w:rPr>
        <w:t> </w:t>
      </w:r>
      <w:r>
        <w:rPr/>
        <w:t>Labin</w:t>
      </w:r>
      <w:r>
        <w:rPr>
          <w:spacing w:val="4"/>
        </w:rPr>
        <w:t> </w:t>
      </w:r>
      <w:r>
        <w:rPr/>
        <w:t>nema</w:t>
      </w:r>
      <w:r>
        <w:rPr>
          <w:spacing w:val="3"/>
        </w:rPr>
        <w:t> </w:t>
      </w:r>
      <w:r>
        <w:rPr/>
        <w:t>potencijalnih</w:t>
      </w:r>
      <w:r>
        <w:rPr>
          <w:spacing w:val="3"/>
        </w:rPr>
        <w:t> </w:t>
      </w:r>
      <w:r>
        <w:rPr/>
        <w:t>obaveza</w:t>
      </w:r>
      <w:r>
        <w:rPr>
          <w:spacing w:val="3"/>
        </w:rPr>
        <w:t> </w:t>
      </w:r>
      <w:r>
        <w:rPr/>
        <w:t>po</w:t>
      </w:r>
      <w:r>
        <w:rPr>
          <w:spacing w:val="1"/>
        </w:rPr>
        <w:t> </w:t>
      </w:r>
      <w:r>
        <w:rPr>
          <w:spacing w:val="-2"/>
        </w:rPr>
        <w:t>sudskim</w:t>
      </w:r>
    </w:p>
    <w:p>
      <w:pPr>
        <w:pStyle w:val="BodyText"/>
        <w:spacing w:before="1"/>
        <w:ind w:left="1135"/>
        <w:jc w:val="both"/>
      </w:pPr>
      <w:r>
        <w:rPr/>
        <w:t>postupcima</w:t>
      </w:r>
      <w:r>
        <w:rPr>
          <w:spacing w:val="-7"/>
        </w:rPr>
        <w:t> </w:t>
      </w:r>
      <w:r>
        <w:rPr/>
        <w:t>kao</w:t>
      </w:r>
      <w:r>
        <w:rPr>
          <w:spacing w:val="-5"/>
        </w:rPr>
        <w:t> </w:t>
      </w:r>
      <w:r>
        <w:rPr/>
        <w:t>ni</w:t>
      </w:r>
      <w:r>
        <w:rPr>
          <w:spacing w:val="-8"/>
        </w:rPr>
        <w:t> </w:t>
      </w:r>
      <w:r>
        <w:rPr/>
        <w:t>kreditnih</w:t>
      </w:r>
      <w:r>
        <w:rPr>
          <w:spacing w:val="-4"/>
        </w:rPr>
        <w:t> </w:t>
      </w:r>
      <w:r>
        <w:rPr>
          <w:spacing w:val="-2"/>
        </w:rPr>
        <w:t>obaveza.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4"/>
        <w:numPr>
          <w:ilvl w:val="1"/>
          <w:numId w:val="3"/>
        </w:numPr>
        <w:tabs>
          <w:tab w:pos="3844" w:val="left" w:leader="none"/>
        </w:tabs>
        <w:spacing w:line="240" w:lineRule="auto" w:before="78" w:after="0"/>
        <w:ind w:left="3844" w:right="0" w:hanging="467"/>
        <w:jc w:val="left"/>
      </w:pPr>
      <w:bookmarkStart w:name="_TOC_250005" w:id="17"/>
      <w:r>
        <w:rPr/>
        <w:t>Upravni</w:t>
      </w:r>
      <w:r>
        <w:rPr>
          <w:spacing w:val="-3"/>
        </w:rPr>
        <w:t> </w:t>
      </w:r>
      <w:r>
        <w:rPr/>
        <w:t>odjel</w:t>
      </w:r>
      <w:r>
        <w:rPr>
          <w:spacing w:val="-2"/>
        </w:rPr>
        <w:t> </w:t>
      </w:r>
      <w:r>
        <w:rPr/>
        <w:t>za</w:t>
      </w:r>
      <w:r>
        <w:rPr>
          <w:spacing w:val="-6"/>
        </w:rPr>
        <w:t> </w:t>
      </w:r>
      <w:r>
        <w:rPr/>
        <w:t>proračun</w:t>
      </w:r>
      <w:r>
        <w:rPr>
          <w:spacing w:val="-2"/>
        </w:rPr>
        <w:t> </w:t>
      </w:r>
      <w:r>
        <w:rPr/>
        <w:t>i</w:t>
      </w:r>
      <w:bookmarkEnd w:id="17"/>
      <w:r>
        <w:rPr>
          <w:spacing w:val="-2"/>
        </w:rPr>
        <w:t> financije</w:t>
      </w:r>
    </w:p>
    <w:p>
      <w:pPr>
        <w:pStyle w:val="BodyText"/>
        <w:spacing w:before="86"/>
        <w:rPr>
          <w:b/>
          <w:sz w:val="24"/>
        </w:rPr>
      </w:pPr>
    </w:p>
    <w:p>
      <w:pPr>
        <w:pStyle w:val="BodyText"/>
        <w:ind w:left="1135" w:right="1127" w:firstLine="707"/>
        <w:jc w:val="both"/>
      </w:pPr>
      <w:r>
        <w:rPr/>
        <w:t>Za ostvarenje programa Upravnog odjela za proračun i financije u Proračunu Grad</w:t>
      </w:r>
      <w:r>
        <w:rPr/>
        <w:t>a</w:t>
      </w:r>
      <w:r>
        <w:rPr/>
        <w:t> Labina za 2025. godinu planirana su sredstva u iznosu od </w:t>
      </w:r>
      <w:r>
        <w:rPr>
          <w:b/>
        </w:rPr>
        <w:t>2.793.700,00 EUR. </w:t>
      </w:r>
      <w:r>
        <w:rPr/>
        <w:t>U razdoblj</w:t>
      </w:r>
      <w:r>
        <w:rPr/>
        <w:t>u</w:t>
      </w:r>
      <w:r>
        <w:rPr/>
        <w:t> siječanj – prosinac 2025. godine izvršeno je ukupno </w:t>
      </w:r>
      <w:r>
        <w:rPr>
          <w:b/>
        </w:rPr>
        <w:t>2.646.811,47 EUR </w:t>
      </w:r>
      <w:r>
        <w:rPr/>
        <w:t>odnosno 94,74</w:t>
      </w:r>
      <w:r>
        <w:rPr>
          <w:b/>
        </w:rPr>
        <w:t>%</w:t>
      </w:r>
      <w:r>
        <w:rPr>
          <w:b/>
        </w:rPr>
        <w:t> </w:t>
      </w:r>
      <w:r>
        <w:rPr/>
        <w:t>plana. Sredstva su utrošena za provedbu sljedećeg programa:</w:t>
      </w:r>
    </w:p>
    <w:p>
      <w:pPr>
        <w:spacing w:before="199"/>
        <w:ind w:left="954" w:right="1130" w:firstLine="0"/>
        <w:jc w:val="right"/>
        <w:rPr>
          <w:sz w:val="18"/>
        </w:rPr>
      </w:pPr>
      <w:r>
        <w:rPr>
          <w:sz w:val="18"/>
        </w:rPr>
        <w:t>U </w:t>
      </w:r>
      <w:r>
        <w:rPr>
          <w:spacing w:val="-5"/>
          <w:sz w:val="18"/>
        </w:rPr>
        <w:t>EUR</w:t>
      </w: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3827"/>
        <w:gridCol w:w="1844"/>
        <w:gridCol w:w="1703"/>
        <w:gridCol w:w="992"/>
      </w:tblGrid>
      <w:tr>
        <w:trPr>
          <w:trHeight w:val="414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line="189" w:lineRule="exact" w:before="20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RAZDJEL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AKTIVNOST</w:t>
            </w:r>
          </w:p>
        </w:tc>
        <w:tc>
          <w:tcPr>
            <w:tcW w:w="1844" w:type="dxa"/>
          </w:tcPr>
          <w:p>
            <w:pPr>
              <w:pStyle w:val="TableParagraph"/>
              <w:spacing w:line="206" w:lineRule="exact" w:before="0"/>
              <w:ind w:left="106"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PLA</w:t>
            </w: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 ZA 2025.</w:t>
            </w:r>
          </w:p>
        </w:tc>
        <w:tc>
          <w:tcPr>
            <w:tcW w:w="1703" w:type="dxa"/>
          </w:tcPr>
          <w:p>
            <w:pPr>
              <w:pStyle w:val="TableParagraph"/>
              <w:spacing w:line="206" w:lineRule="exact" w:before="0"/>
              <w:ind w:left="106"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REALIZIRA</w:t>
            </w:r>
            <w:r>
              <w:rPr>
                <w:b/>
                <w:spacing w:val="-2"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01-12/2025.</w:t>
            </w:r>
          </w:p>
        </w:tc>
        <w:tc>
          <w:tcPr>
            <w:tcW w:w="992" w:type="dxa"/>
          </w:tcPr>
          <w:p>
            <w:pPr>
              <w:pStyle w:val="TableParagraph"/>
              <w:spacing w:line="189" w:lineRule="exact" w:before="205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INDEKS</w:t>
            </w:r>
          </w:p>
        </w:tc>
      </w:tr>
      <w:tr>
        <w:trPr>
          <w:trHeight w:val="253" w:hRule="atLeast"/>
        </w:trPr>
        <w:tc>
          <w:tcPr>
            <w:tcW w:w="1414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shd w:val="clear" w:color="auto" w:fill="808080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1844" w:type="dxa"/>
            <w:shd w:val="clear" w:color="auto" w:fill="808080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1703" w:type="dxa"/>
            <w:shd w:val="clear" w:color="auto" w:fill="808080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992" w:type="dxa"/>
            <w:shd w:val="clear" w:color="auto" w:fill="808080"/>
          </w:tcPr>
          <w:p>
            <w:pPr>
              <w:pStyle w:val="TableParagraph"/>
              <w:spacing w:before="23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before="230"/>
              <w:ind w:left="6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3827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PRORAČUN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3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992" w:type="dxa"/>
          </w:tcPr>
          <w:p>
            <w:pPr>
              <w:pStyle w:val="TableParagraph"/>
              <w:spacing w:before="23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before="230"/>
              <w:ind w:left="6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20001</w:t>
            </w:r>
          </w:p>
        </w:tc>
        <w:tc>
          <w:tcPr>
            <w:tcW w:w="3827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PRORAČUN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3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992" w:type="dxa"/>
          </w:tcPr>
          <w:p>
            <w:pPr>
              <w:pStyle w:val="TableParagraph"/>
              <w:spacing w:before="23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30" w:lineRule="exact" w:before="0"/>
              <w:ind w:left="107" w:righ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</w:t>
            </w:r>
            <w:r>
              <w:rPr>
                <w:b/>
                <w:spacing w:val="-2"/>
                <w:sz w:val="20"/>
              </w:rPr>
              <w:t>am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3827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administracija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2.793.700,00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3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2.646.811,47</w:t>
            </w:r>
          </w:p>
        </w:tc>
        <w:tc>
          <w:tcPr>
            <w:tcW w:w="992" w:type="dxa"/>
          </w:tcPr>
          <w:p>
            <w:pPr>
              <w:pStyle w:val="TableParagraph"/>
              <w:spacing w:before="23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94,74</w:t>
            </w:r>
          </w:p>
        </w:tc>
      </w:tr>
      <w:tr>
        <w:trPr>
          <w:trHeight w:val="458" w:hRule="atLeast"/>
        </w:trPr>
        <w:tc>
          <w:tcPr>
            <w:tcW w:w="1414" w:type="dxa"/>
          </w:tcPr>
          <w:p>
            <w:pPr>
              <w:pStyle w:val="TableParagraph"/>
              <w:spacing w:line="228" w:lineRule="exact" w:before="0"/>
              <w:ind w:left="107" w:right="483"/>
              <w:rPr>
                <w:sz w:val="20"/>
              </w:rPr>
            </w:pPr>
            <w:r>
              <w:rPr>
                <w:spacing w:val="-2"/>
                <w:sz w:val="20"/>
              </w:rPr>
              <w:t>Aktivnos</w:t>
            </w: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 A200001</w:t>
            </w:r>
          </w:p>
        </w:tc>
        <w:tc>
          <w:tcPr>
            <w:tcW w:w="3827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Zajednički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troškovi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upravnih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odjela</w:t>
            </w:r>
          </w:p>
        </w:tc>
        <w:tc>
          <w:tcPr>
            <w:tcW w:w="1844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27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1.740.717,12</w:t>
            </w:r>
          </w:p>
        </w:tc>
        <w:tc>
          <w:tcPr>
            <w:tcW w:w="992" w:type="dxa"/>
          </w:tcPr>
          <w:p>
            <w:pPr>
              <w:pStyle w:val="TableParagraph"/>
              <w:spacing w:before="227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94,35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30" w:lineRule="exact" w:before="0"/>
              <w:ind w:left="107" w:right="483"/>
              <w:rPr>
                <w:sz w:val="20"/>
              </w:rPr>
            </w:pPr>
            <w:r>
              <w:rPr>
                <w:spacing w:val="-2"/>
                <w:sz w:val="20"/>
              </w:rPr>
              <w:t>Aktivnos</w:t>
            </w: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 A200002</w:t>
            </w:r>
          </w:p>
        </w:tc>
        <w:tc>
          <w:tcPr>
            <w:tcW w:w="3827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Proračunska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pričuva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230"/>
              <w:ind w:right="10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30" w:lineRule="exact" w:before="0"/>
              <w:ind w:left="107" w:right="483"/>
              <w:rPr>
                <w:sz w:val="20"/>
              </w:rPr>
            </w:pPr>
            <w:r>
              <w:rPr>
                <w:spacing w:val="-2"/>
                <w:sz w:val="20"/>
              </w:rPr>
              <w:t>Aktivnos</w:t>
            </w: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 A200003</w:t>
            </w:r>
          </w:p>
        </w:tc>
        <w:tc>
          <w:tcPr>
            <w:tcW w:w="3827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Otplata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873.700,00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867.222,75</w:t>
            </w:r>
          </w:p>
        </w:tc>
        <w:tc>
          <w:tcPr>
            <w:tcW w:w="992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99,26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30" w:lineRule="exact" w:before="0"/>
              <w:ind w:left="107" w:right="483"/>
              <w:rPr>
                <w:sz w:val="20"/>
              </w:rPr>
            </w:pPr>
            <w:r>
              <w:rPr>
                <w:spacing w:val="-2"/>
                <w:sz w:val="20"/>
              </w:rPr>
              <w:t>Aktivnos</w:t>
            </w: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 A200004</w:t>
            </w:r>
          </w:p>
        </w:tc>
        <w:tc>
          <w:tcPr>
            <w:tcW w:w="3827" w:type="dxa"/>
          </w:tcPr>
          <w:p>
            <w:pPr>
              <w:pStyle w:val="TableParagraph"/>
              <w:spacing w:line="230" w:lineRule="exact" w:before="0"/>
              <w:ind w:left="107" w:right="200"/>
              <w:rPr>
                <w:sz w:val="20"/>
              </w:rPr>
            </w:pPr>
            <w:r>
              <w:rPr>
                <w:sz w:val="20"/>
              </w:rPr>
              <w:t>Županijski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gospodarenj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otpadom "Kaštijun"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29.700,00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3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29.617,40</w:t>
            </w:r>
          </w:p>
        </w:tc>
        <w:tc>
          <w:tcPr>
            <w:tcW w:w="992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99,72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30" w:lineRule="exact" w:before="0"/>
              <w:ind w:left="107" w:right="483"/>
              <w:rPr>
                <w:sz w:val="20"/>
              </w:rPr>
            </w:pPr>
            <w:r>
              <w:rPr>
                <w:spacing w:val="-2"/>
                <w:sz w:val="20"/>
              </w:rPr>
              <w:t>Aktivnos</w:t>
            </w: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 A200006</w:t>
            </w:r>
          </w:p>
        </w:tc>
        <w:tc>
          <w:tcPr>
            <w:tcW w:w="3827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Specijalna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bolnica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Rovinj</w:t>
            </w:r>
          </w:p>
        </w:tc>
        <w:tc>
          <w:tcPr>
            <w:tcW w:w="1844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9.300,00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9.254,20</w:t>
            </w:r>
          </w:p>
        </w:tc>
        <w:tc>
          <w:tcPr>
            <w:tcW w:w="992" w:type="dxa"/>
          </w:tcPr>
          <w:p>
            <w:pPr>
              <w:pStyle w:val="TableParagraph"/>
              <w:spacing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99,51</w:t>
            </w:r>
          </w:p>
        </w:tc>
      </w:tr>
      <w:tr>
        <w:trPr>
          <w:trHeight w:val="460" w:hRule="atLeast"/>
        </w:trPr>
        <w:tc>
          <w:tcPr>
            <w:tcW w:w="1414" w:type="dxa"/>
          </w:tcPr>
          <w:p>
            <w:pPr>
              <w:pStyle w:val="TableParagraph"/>
              <w:spacing w:line="228" w:lineRule="exact" w:before="0"/>
              <w:ind w:left="107" w:right="483"/>
              <w:rPr>
                <w:sz w:val="20"/>
              </w:rPr>
            </w:pPr>
            <w:r>
              <w:rPr>
                <w:spacing w:val="-2"/>
                <w:sz w:val="20"/>
              </w:rPr>
              <w:t>Aktivnos</w:t>
            </w:r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 A200007</w:t>
            </w:r>
          </w:p>
        </w:tc>
        <w:tc>
          <w:tcPr>
            <w:tcW w:w="3827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Dnevni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centar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rehabilitaciju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Veruda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4"/>
                <w:sz w:val="20"/>
              </w:rPr>
              <w:t>Pula</w:t>
            </w:r>
          </w:p>
        </w:tc>
        <w:tc>
          <w:tcPr>
            <w:tcW w:w="1844" w:type="dxa"/>
          </w:tcPr>
          <w:p>
            <w:pPr>
              <w:pStyle w:val="TableParagraph"/>
              <w:spacing w:line="213" w:lineRule="exact"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03" w:type="dxa"/>
          </w:tcPr>
          <w:p>
            <w:pPr>
              <w:pStyle w:val="TableParagraph"/>
              <w:spacing w:line="213" w:lineRule="exact" w:before="227"/>
              <w:ind w:right="1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line="213" w:lineRule="exact" w:before="227"/>
              <w:ind w:right="10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126"/>
        <w:rPr>
          <w:sz w:val="18"/>
        </w:rPr>
      </w:pPr>
    </w:p>
    <w:p>
      <w:pPr>
        <w:pStyle w:val="Heading6"/>
        <w:numPr>
          <w:ilvl w:val="2"/>
          <w:numId w:val="3"/>
        </w:numPr>
        <w:tabs>
          <w:tab w:pos="1685" w:val="left" w:leader="none"/>
        </w:tabs>
        <w:spacing w:line="240" w:lineRule="auto" w:before="0" w:after="0"/>
        <w:ind w:left="1685" w:right="0" w:hanging="550"/>
        <w:jc w:val="left"/>
        <w:rPr>
          <w:u w:val="single"/>
        </w:rPr>
      </w:pPr>
      <w:r>
        <w:rPr>
          <w:spacing w:val="-5"/>
          <w:u w:val="single"/>
        </w:rPr>
        <w:t> </w:t>
      </w:r>
      <w:r>
        <w:rPr>
          <w:u w:val="single"/>
        </w:rPr>
        <w:t>Program:</w:t>
      </w:r>
      <w:r>
        <w:rPr>
          <w:spacing w:val="-5"/>
          <w:u w:val="single"/>
        </w:rPr>
        <w:t> </w:t>
      </w:r>
      <w:r>
        <w:rPr>
          <w:u w:val="single"/>
        </w:rPr>
        <w:t>Zajednički</w:t>
      </w:r>
      <w:r>
        <w:rPr>
          <w:spacing w:val="-7"/>
          <w:u w:val="single"/>
        </w:rPr>
        <w:t> </w:t>
      </w:r>
      <w:r>
        <w:rPr>
          <w:u w:val="single"/>
        </w:rPr>
        <w:t>troškovi</w:t>
      </w:r>
      <w:r>
        <w:rPr>
          <w:spacing w:val="-7"/>
          <w:u w:val="single"/>
        </w:rPr>
        <w:t> </w:t>
      </w:r>
      <w:r>
        <w:rPr>
          <w:u w:val="single"/>
        </w:rPr>
        <w:t>upravnih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odjela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rPr>
          <w:b/>
        </w:rPr>
      </w:pPr>
    </w:p>
    <w:p>
      <w:pPr>
        <w:pStyle w:val="BodyText"/>
        <w:ind w:left="1135" w:right="1128" w:firstLine="707"/>
        <w:jc w:val="both"/>
      </w:pPr>
      <w:r>
        <w:rPr/>
        <w:t>Program obuhvaća aktivnosti kojima se osiguravaju sredstva za redovito financiranj</w:t>
      </w:r>
      <w:r>
        <w:rPr/>
        <w:t>e</w:t>
      </w:r>
      <w:r>
        <w:rPr/>
        <w:t> prava zaposlenika iz radnog odnosa za sve odjele gradske uprave, osim za dio pl</w:t>
      </w:r>
      <w:r>
        <w:rPr/>
        <w:t>aća</w:t>
      </w:r>
      <w:r>
        <w:rPr/>
        <w:t> sudionika u izvršavanju</w:t>
      </w:r>
      <w:r>
        <w:rPr>
          <w:spacing w:val="-4"/>
        </w:rPr>
        <w:t> </w:t>
      </w:r>
      <w:r>
        <w:rPr/>
        <w:t>EU projekata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financiraju</w:t>
      </w:r>
      <w:r>
        <w:rPr>
          <w:spacing w:val="-2"/>
        </w:rPr>
        <w:t> </w:t>
      </w:r>
      <w:r>
        <w:rPr/>
        <w:t>djelomično iz</w:t>
      </w:r>
      <w:r>
        <w:rPr>
          <w:spacing w:val="-2"/>
        </w:rPr>
        <w:t> </w:t>
      </w:r>
      <w:r>
        <w:rPr/>
        <w:t>sredstava</w:t>
      </w:r>
      <w:r>
        <w:rPr>
          <w:spacing w:val="-2"/>
        </w:rPr>
        <w:t> </w:t>
      </w:r>
      <w:r>
        <w:rPr/>
        <w:t>EU</w:t>
      </w:r>
      <w:r>
        <w:rPr>
          <w:spacing w:val="-2"/>
        </w:rPr>
        <w:t> </w:t>
      </w:r>
      <w:r>
        <w:rPr/>
        <w:t>fondova</w:t>
      </w:r>
      <w:r>
        <w:rPr/>
        <w:t>,</w:t>
      </w:r>
      <w:r>
        <w:rPr/>
        <w:t> podmirivanje materijalnih rashoda koji uključuju naknade za prijevoz kao i sredstva </w:t>
      </w:r>
      <w:r>
        <w:rPr/>
        <w:t>za</w:t>
      </w:r>
      <w:r>
        <w:rPr/>
        <w:t> osiguranje zaposlenika i imovine Grada Labina, provizija porezne uprave, te sredstva </w:t>
      </w:r>
      <w:r>
        <w:rPr/>
        <w:t>za</w:t>
      </w:r>
      <w:r>
        <w:rPr/>
        <w:t> podmirenje financijskih rashoda za bankarske usluge, zatezne kamate i rashode po sudski</w:t>
      </w:r>
      <w:r>
        <w:rPr/>
        <w:t>m</w:t>
      </w:r>
      <w:r>
        <w:rPr/>
        <w:t> presudama.</w:t>
      </w:r>
      <w:r>
        <w:rPr>
          <w:spacing w:val="-10"/>
        </w:rPr>
        <w:t> </w:t>
      </w:r>
      <w:r>
        <w:rPr/>
        <w:t>U</w:t>
      </w:r>
      <w:r>
        <w:rPr>
          <w:spacing w:val="-12"/>
        </w:rPr>
        <w:t> </w:t>
      </w:r>
      <w:r>
        <w:rPr/>
        <w:t>sklopu</w:t>
      </w:r>
      <w:r>
        <w:rPr>
          <w:spacing w:val="-11"/>
        </w:rPr>
        <w:t> </w:t>
      </w:r>
      <w:r>
        <w:rPr/>
        <w:t>navedenog</w:t>
      </w:r>
      <w:r>
        <w:rPr>
          <w:spacing w:val="-12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osigurana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sredstva</w:t>
      </w:r>
      <w:r>
        <w:rPr>
          <w:spacing w:val="-14"/>
        </w:rPr>
        <w:t> </w:t>
      </w:r>
      <w:r>
        <w:rPr/>
        <w:t>za</w:t>
      </w:r>
      <w:r>
        <w:rPr>
          <w:spacing w:val="-11"/>
        </w:rPr>
        <w:t> </w:t>
      </w:r>
      <w:r>
        <w:rPr/>
        <w:t>povrat</w:t>
      </w:r>
      <w:r>
        <w:rPr>
          <w:spacing w:val="-10"/>
        </w:rPr>
        <w:t> </w:t>
      </w:r>
      <w:r>
        <w:rPr/>
        <w:t>glavnice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kamate</w:t>
      </w:r>
      <w:r>
        <w:rPr/>
        <w:t> dugoročnih kredita, a navedena obveza ima prioritet pri izvršavanju proračuna.</w:t>
      </w:r>
    </w:p>
    <w:p>
      <w:pPr>
        <w:pStyle w:val="BodyText"/>
        <w:ind w:left="1135" w:right="1129" w:firstLine="566"/>
        <w:jc w:val="both"/>
      </w:pPr>
      <w:r>
        <w:rPr/>
        <w:t>Cilj</w:t>
      </w:r>
      <w:r>
        <w:rPr>
          <w:spacing w:val="-16"/>
        </w:rPr>
        <w:t> </w:t>
      </w:r>
      <w:r>
        <w:rPr/>
        <w:t>programa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dugoročno</w:t>
      </w:r>
      <w:r>
        <w:rPr>
          <w:spacing w:val="-16"/>
        </w:rPr>
        <w:t> </w:t>
      </w:r>
      <w:r>
        <w:rPr/>
        <w:t>provoditi</w:t>
      </w:r>
      <w:r>
        <w:rPr>
          <w:spacing w:val="-15"/>
        </w:rPr>
        <w:t> </w:t>
      </w:r>
      <w:r>
        <w:rPr/>
        <w:t>politiku</w:t>
      </w:r>
      <w:r>
        <w:rPr>
          <w:spacing w:val="-15"/>
        </w:rPr>
        <w:t> </w:t>
      </w:r>
      <w:r>
        <w:rPr/>
        <w:t>plaća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drugih</w:t>
      </w:r>
      <w:r>
        <w:rPr>
          <w:spacing w:val="-15"/>
        </w:rPr>
        <w:t> </w:t>
      </w:r>
      <w:r>
        <w:rPr/>
        <w:t>materijalnih</w:t>
      </w:r>
      <w:r>
        <w:rPr>
          <w:spacing w:val="-15"/>
        </w:rPr>
        <w:t> </w:t>
      </w:r>
      <w:r>
        <w:rPr/>
        <w:t>prava</w:t>
      </w:r>
      <w:r>
        <w:rPr>
          <w:spacing w:val="-16"/>
        </w:rPr>
        <w:t> </w:t>
      </w:r>
      <w:r>
        <w:rPr/>
        <w:t>zaposleni</w:t>
      </w:r>
      <w:r>
        <w:rPr/>
        <w:t>ka</w:t>
      </w:r>
      <w:r>
        <w:rPr/>
        <w:t> Grada u skladu s proračunskim mogućnostima i osigurati sredstva za nesmetano obavljan</w:t>
      </w:r>
      <w:r>
        <w:rPr/>
        <w:t>e</w:t>
      </w:r>
      <w:r>
        <w:rPr/>
        <w:t> poslova u odjelima gradske uprave kao i redovito podmirivati dospjele financijske obvez</w:t>
      </w:r>
      <w:r>
        <w:rPr/>
        <w:t>e</w:t>
      </w:r>
      <w:r>
        <w:rPr/>
        <w:t> prema dobavljačima, zaposlenicima, bankama i ostalima.</w:t>
      </w:r>
    </w:p>
    <w:p>
      <w:pPr>
        <w:pStyle w:val="BodyText"/>
        <w:spacing w:before="1"/>
        <w:ind w:left="1843"/>
        <w:jc w:val="both"/>
      </w:pPr>
      <w:r>
        <w:rPr/>
        <w:t>Tijekom</w:t>
      </w:r>
      <w:r>
        <w:rPr>
          <w:spacing w:val="-8"/>
        </w:rPr>
        <w:t> </w:t>
      </w:r>
      <w:r>
        <w:rPr/>
        <w:t>2025.</w:t>
      </w:r>
      <w:r>
        <w:rPr>
          <w:spacing w:val="-6"/>
        </w:rPr>
        <w:t> </w:t>
      </w:r>
      <w:r>
        <w:rPr/>
        <w:t>godine</w:t>
      </w:r>
      <w:r>
        <w:rPr>
          <w:spacing w:val="-5"/>
        </w:rPr>
        <w:t> </w:t>
      </w:r>
      <w:r>
        <w:rPr/>
        <w:t>redovito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podmirivale</w:t>
      </w:r>
      <w:r>
        <w:rPr>
          <w:spacing w:val="-7"/>
        </w:rPr>
        <w:t> </w:t>
      </w:r>
      <w:r>
        <w:rPr/>
        <w:t>sve</w:t>
      </w:r>
      <w:r>
        <w:rPr>
          <w:spacing w:val="-5"/>
        </w:rPr>
        <w:t> </w:t>
      </w:r>
      <w:r>
        <w:rPr/>
        <w:t>nastale</w:t>
      </w:r>
      <w:r>
        <w:rPr>
          <w:spacing w:val="-5"/>
        </w:rPr>
        <w:t> </w:t>
      </w:r>
      <w:r>
        <w:rPr>
          <w:spacing w:val="-2"/>
        </w:rPr>
        <w:t>obveze.</w:t>
      </w:r>
    </w:p>
    <w:p>
      <w:pPr>
        <w:pStyle w:val="BodyText"/>
        <w:spacing w:before="1"/>
      </w:pPr>
    </w:p>
    <w:p>
      <w:pPr>
        <w:pStyle w:val="Heading6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rPr>
          <w:b/>
        </w:rPr>
      </w:pPr>
    </w:p>
    <w:p>
      <w:pPr>
        <w:pStyle w:val="BodyText"/>
        <w:ind w:left="1135" w:right="1127" w:firstLine="770"/>
        <w:jc w:val="both"/>
      </w:pPr>
      <w:r>
        <w:rPr/>
        <w:t>U ovom obračunskom razdoblju za potrebe izvršenja aktivnosti u ovom progra</w:t>
      </w:r>
      <w:r>
        <w:rPr/>
        <w:t>mu</w:t>
      </w:r>
      <w:r>
        <w:rPr/>
        <w:t> planirano je ukupno </w:t>
      </w:r>
      <w:r>
        <w:rPr>
          <w:b/>
        </w:rPr>
        <w:t>2.793.700,00 EUR, </w:t>
      </w:r>
      <w:r>
        <w:rPr/>
        <w:t>te je do 31.12.2025. godine izvršeno ukupn</w:t>
      </w:r>
      <w:r>
        <w:rPr/>
        <w:t>o</w:t>
      </w:r>
      <w:r>
        <w:rPr/>
        <w:t> </w:t>
      </w:r>
      <w:r>
        <w:rPr>
          <w:b/>
        </w:rPr>
        <w:t>2.646.811,47 EUR </w:t>
      </w:r>
      <w:r>
        <w:rPr/>
        <w:t>odnosno 94,74</w:t>
      </w:r>
      <w:r>
        <w:rPr>
          <w:b/>
        </w:rPr>
        <w:t>% </w:t>
      </w:r>
      <w:r>
        <w:rPr/>
        <w:t>tekućeg plana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0" w:firstLine="492"/>
        <w:jc w:val="both"/>
      </w:pPr>
      <w:r>
        <w:rPr/>
        <w:t>Upravni</w:t>
      </w:r>
      <w:r>
        <w:rPr>
          <w:spacing w:val="40"/>
        </w:rPr>
        <w:t> </w:t>
      </w:r>
      <w:r>
        <w:rPr/>
        <w:t>odjel je kroz realizaciju programa osigurao resurse o nesmetanom obavljanj</w:t>
      </w:r>
      <w:r>
        <w:rPr/>
        <w:t>u</w:t>
      </w:r>
      <w:r>
        <w:rPr/>
        <w:t> svih planiranih aktivnosti proračuna i proračunskih korisnika. Osigurana je likvidn</w:t>
      </w:r>
      <w:r>
        <w:rPr/>
        <w:t>ost</w:t>
      </w:r>
      <w:r>
        <w:rPr/>
        <w:t> proračuna,</w:t>
      </w:r>
      <w:r>
        <w:rPr>
          <w:spacing w:val="-3"/>
        </w:rPr>
        <w:t> </w:t>
      </w:r>
      <w:r>
        <w:rPr/>
        <w:t>te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obaveze</w:t>
      </w:r>
      <w:r>
        <w:rPr>
          <w:spacing w:val="-4"/>
        </w:rPr>
        <w:t> </w:t>
      </w:r>
      <w:r>
        <w:rPr/>
        <w:t>plaćene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zakonskim</w:t>
      </w:r>
      <w:r>
        <w:rPr>
          <w:spacing w:val="-3"/>
        </w:rPr>
        <w:t> </w:t>
      </w:r>
      <w:r>
        <w:rPr/>
        <w:t>rokovima.</w:t>
      </w:r>
      <w:r>
        <w:rPr>
          <w:spacing w:val="-3"/>
        </w:rPr>
        <w:t> </w:t>
      </w:r>
      <w:r>
        <w:rPr/>
        <w:t>Rashodi</w:t>
      </w:r>
      <w:r>
        <w:rPr>
          <w:spacing w:val="-5"/>
        </w:rPr>
        <w:t> </w:t>
      </w:r>
      <w:r>
        <w:rPr/>
        <w:t>koji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izvršavani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sklop</w:t>
      </w:r>
      <w:r>
        <w:rPr/>
        <w:t>u</w:t>
      </w:r>
      <w:r>
        <w:rPr/>
        <w:t> ovog</w:t>
      </w:r>
      <w:r>
        <w:rPr>
          <w:spacing w:val="-11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odnose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na</w:t>
      </w:r>
      <w:r>
        <w:rPr>
          <w:spacing w:val="-14"/>
        </w:rPr>
        <w:t> </w:t>
      </w:r>
      <w:r>
        <w:rPr/>
        <w:t>zajedničke</w:t>
      </w:r>
      <w:r>
        <w:rPr>
          <w:spacing w:val="-14"/>
        </w:rPr>
        <w:t> </w:t>
      </w:r>
      <w:r>
        <w:rPr/>
        <w:t>troškove</w:t>
      </w:r>
      <w:r>
        <w:rPr>
          <w:spacing w:val="-16"/>
        </w:rPr>
        <w:t> </w:t>
      </w:r>
      <w:r>
        <w:rPr/>
        <w:t>svih</w:t>
      </w:r>
      <w:r>
        <w:rPr>
          <w:spacing w:val="-10"/>
        </w:rPr>
        <w:t> </w:t>
      </w:r>
      <w:r>
        <w:rPr/>
        <w:t>upravnih</w:t>
      </w:r>
      <w:r>
        <w:rPr>
          <w:spacing w:val="-14"/>
        </w:rPr>
        <w:t> </w:t>
      </w:r>
      <w:r>
        <w:rPr/>
        <w:t>odjela,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planirani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izvršen</w:t>
      </w:r>
      <w:r>
        <w:rPr/>
        <w:t>i</w:t>
      </w:r>
      <w:r>
        <w:rPr/>
        <w:t> u optimalnim veličinama.</w:t>
      </w:r>
    </w:p>
    <w:p>
      <w:pPr>
        <w:pStyle w:val="BodyText"/>
        <w:spacing w:before="251"/>
        <w:ind w:left="1135"/>
      </w:pPr>
      <w:r>
        <w:rPr/>
        <w:t>U</w:t>
      </w:r>
      <w:r>
        <w:rPr>
          <w:spacing w:val="-5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5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izvršene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sljedeće</w:t>
      </w:r>
      <w:r>
        <w:rPr>
          <w:spacing w:val="-4"/>
        </w:rPr>
        <w:t> </w:t>
      </w:r>
      <w:r>
        <w:rPr>
          <w:spacing w:val="-2"/>
        </w:rPr>
        <w:t>aktivnosti:</w:t>
      </w:r>
    </w:p>
    <w:p>
      <w:pPr>
        <w:pStyle w:val="BodyText"/>
        <w:spacing w:before="1"/>
      </w:pPr>
    </w:p>
    <w:p>
      <w:pPr>
        <w:pStyle w:val="BodyText"/>
        <w:ind w:left="1135" w:right="1131"/>
      </w:pPr>
      <w:r>
        <w:rPr>
          <w:b/>
        </w:rPr>
        <w:t>Aktivnost:</w:t>
      </w:r>
      <w:r>
        <w:rPr>
          <w:b/>
          <w:spacing w:val="80"/>
        </w:rPr>
        <w:t> </w:t>
      </w:r>
      <w:r>
        <w:rPr>
          <w:b/>
        </w:rPr>
        <w:t>Zajednički</w:t>
      </w:r>
      <w:r>
        <w:rPr>
          <w:b/>
          <w:spacing w:val="80"/>
        </w:rPr>
        <w:t> </w:t>
      </w:r>
      <w:r>
        <w:rPr>
          <w:b/>
        </w:rPr>
        <w:t>troškovi</w:t>
      </w:r>
      <w:r>
        <w:rPr>
          <w:b/>
          <w:spacing w:val="80"/>
        </w:rPr>
        <w:t> </w:t>
      </w:r>
      <w:r>
        <w:rPr>
          <w:b/>
        </w:rPr>
        <w:t>upravnih</w:t>
      </w:r>
      <w:r>
        <w:rPr>
          <w:b/>
          <w:spacing w:val="80"/>
        </w:rPr>
        <w:t> </w:t>
      </w:r>
      <w:r>
        <w:rPr>
          <w:b/>
        </w:rPr>
        <w:t>odjela</w:t>
      </w:r>
      <w:r>
        <w:rPr>
          <w:b/>
          <w:spacing w:val="80"/>
        </w:rPr>
        <w:t> </w:t>
      </w:r>
      <w:r>
        <w:rPr/>
        <w:t>obuhvaćaju</w:t>
      </w:r>
      <w:r>
        <w:rPr>
          <w:spacing w:val="80"/>
        </w:rPr>
        <w:t> </w:t>
      </w:r>
      <w:r>
        <w:rPr/>
        <w:t>rashode</w:t>
      </w:r>
      <w:r>
        <w:rPr>
          <w:spacing w:val="80"/>
        </w:rPr>
        <w:t> </w:t>
      </w:r>
      <w:r>
        <w:rPr/>
        <w:t>za</w:t>
      </w:r>
      <w:r>
        <w:rPr>
          <w:spacing w:val="80"/>
        </w:rPr>
        <w:t> </w:t>
      </w:r>
      <w:r>
        <w:rPr/>
        <w:t>zaposlen</w:t>
      </w:r>
      <w:r>
        <w:rPr/>
        <w:t>e,</w:t>
      </w:r>
      <w:r>
        <w:rPr/>
        <w:t> materijalne i financijske rashode. Za realizaciju ove aktivnosti u proračunu je planiran</w:t>
      </w:r>
      <w:r>
        <w:rPr/>
        <w:t>o</w:t>
      </w:r>
      <w:r>
        <w:rPr/>
        <w:t> 1.845.000,00 EUR, dok je realizirano 1.740.717,12 EUR ili</w:t>
      </w:r>
      <w:r>
        <w:rPr>
          <w:spacing w:val="40"/>
        </w:rPr>
        <w:t> </w:t>
      </w:r>
      <w:r>
        <w:rPr/>
        <w:t>94,35% za sljedeće rashode:</w:t>
      </w:r>
    </w:p>
    <w:p>
      <w:pPr>
        <w:pStyle w:val="BodyText"/>
        <w:spacing w:before="1"/>
      </w:pPr>
    </w:p>
    <w:p>
      <w:pPr>
        <w:pStyle w:val="BodyText"/>
        <w:ind w:left="1135" w:right="1129"/>
        <w:jc w:val="both"/>
      </w:pPr>
      <w:r>
        <w:rPr>
          <w:b/>
        </w:rPr>
        <w:t>Rashodi za zaposlene </w:t>
      </w:r>
      <w:r>
        <w:rPr/>
        <w:t>u upravnim odjelima planirani su u iznosu od 1.608.000,00 EUR, </w:t>
      </w:r>
      <w:r>
        <w:rPr/>
        <w:t>a</w:t>
      </w:r>
      <w:r>
        <w:rPr/>
        <w:t> izvršeni su u iznosu od</w:t>
      </w:r>
      <w:r>
        <w:rPr>
          <w:spacing w:val="40"/>
        </w:rPr>
        <w:t> </w:t>
      </w:r>
      <w:r>
        <w:rPr/>
        <w:t>1.516.556,10 EUR ili 94,31% godišnjeg plana. Navedeni rashod</w:t>
      </w:r>
      <w:r>
        <w:rPr/>
        <w:t>i</w:t>
      </w:r>
      <w:r>
        <w:rPr/>
        <w:t> odnose se na rashode za zaposlene u upravnim tijelima gradske uprave i to za pl</w:t>
      </w:r>
      <w:r>
        <w:rPr/>
        <w:t>aće</w:t>
      </w:r>
      <w:r>
        <w:rPr/>
        <w:t> zaposlenih, doprinose na plaće te za ostale rashode za zaposlene koji se odnose na </w:t>
      </w:r>
      <w:r>
        <w:rPr/>
        <w:t>prava</w:t>
      </w:r>
      <w:r>
        <w:rPr/>
        <w:t> prema Pravilniku o radu i Kolektivnom ugovoru za zaposlenike u gradskoj upravi (jubilarn</w:t>
      </w:r>
      <w:r>
        <w:rPr/>
        <w:t>e</w:t>
      </w:r>
      <w:r>
        <w:rPr/>
        <w:t> nagrade, potpore, dar djeci, dodatak za uspješnost na radu, regres). Ovdje nije sadržan di</w:t>
      </w:r>
      <w:r>
        <w:rPr/>
        <w:t>o</w:t>
      </w:r>
      <w:r>
        <w:rPr/>
        <w:t> plaća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službenike</w:t>
      </w:r>
      <w:r>
        <w:rPr>
          <w:spacing w:val="-10"/>
        </w:rPr>
        <w:t> </w:t>
      </w:r>
      <w:r>
        <w:rPr/>
        <w:t>čije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plaće</w:t>
      </w:r>
      <w:r>
        <w:rPr>
          <w:spacing w:val="-10"/>
        </w:rPr>
        <w:t> </w:t>
      </w:r>
      <w:r>
        <w:rPr/>
        <w:t>planirane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izvršene</w:t>
      </w:r>
      <w:r>
        <w:rPr>
          <w:spacing w:val="-10"/>
        </w:rPr>
        <w:t> </w:t>
      </w:r>
      <w:r>
        <w:rPr/>
        <w:t>unutar</w:t>
      </w:r>
      <w:r>
        <w:rPr>
          <w:spacing w:val="-11"/>
        </w:rPr>
        <w:t> </w:t>
      </w:r>
      <w:r>
        <w:rPr/>
        <w:t>Upravnog</w:t>
      </w:r>
      <w:r>
        <w:rPr>
          <w:spacing w:val="-12"/>
        </w:rPr>
        <w:t> </w:t>
      </w:r>
      <w:r>
        <w:rPr/>
        <w:t>odjela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gospodarst</w:t>
      </w:r>
      <w:r>
        <w:rPr/>
        <w:t>vo</w:t>
      </w:r>
      <w:r>
        <w:rPr/>
        <w:t> i EU projekte u iznosu od 21.727,31 EUR financirano iz EU sredstava.</w:t>
      </w:r>
    </w:p>
    <w:p>
      <w:pPr>
        <w:pStyle w:val="BodyText"/>
        <w:spacing w:before="252"/>
        <w:ind w:left="1135" w:right="1130"/>
        <w:jc w:val="both"/>
      </w:pPr>
      <w:r>
        <w:rPr>
          <w:b/>
        </w:rPr>
        <w:t>Materijalni rashodi </w:t>
      </w:r>
      <w:r>
        <w:rPr/>
        <w:t>planirani su u iznosu od 189.000,00 EUR, a ostvareni u iznosu </w:t>
      </w:r>
      <w:r>
        <w:rPr/>
        <w:t>od</w:t>
      </w:r>
      <w:r>
        <w:rPr/>
        <w:t> 173.752,71 EUR ili 91,93% godišnjeg plana. Odnose se na isplatu naknada za prijevoz </w:t>
      </w:r>
      <w:r>
        <w:rPr/>
        <w:t>na</w:t>
      </w:r>
      <w:r>
        <w:rPr/>
        <w:t> posao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31.131,40 EUR, što čini 17,92% ukupnih materijalnih rashoda, zatim </w:t>
      </w:r>
      <w:r>
        <w:rPr/>
        <w:t>na</w:t>
      </w:r>
      <w:r>
        <w:rPr/>
        <w:t> odvjetničke i intelektualne usluge u iznosu od 20.687,11 EUR ili 11,91% ukupnih materijalni</w:t>
      </w:r>
      <w:r>
        <w:rPr/>
        <w:t>h</w:t>
      </w:r>
      <w:r>
        <w:rPr/>
        <w:t> rashoda, rashode za premije osiguranja zaposlenika, imovine Grada i osiguranje </w:t>
      </w:r>
      <w:r>
        <w:rPr/>
        <w:t>od</w:t>
      </w:r>
      <w:r>
        <w:rPr/>
        <w:t> odgovornosti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37.879,55</w:t>
      </w:r>
      <w:r>
        <w:rPr>
          <w:spacing w:val="-10"/>
        </w:rPr>
        <w:t> </w:t>
      </w:r>
      <w:r>
        <w:rPr/>
        <w:t>EUR, odnosno 21,80% ukupnih materijalnih rashoda, </w:t>
      </w:r>
      <w:r>
        <w:rPr/>
        <w:t>na</w:t>
      </w:r>
      <w:r>
        <w:rPr/>
        <w:t> proviziju porezne uprave za vođenje prihoda od poreza na dohodak u iznosu od 78.100,</w:t>
      </w:r>
      <w:r>
        <w:rPr/>
        <w:t>92</w:t>
      </w:r>
      <w:r>
        <w:rPr/>
        <w:t> EUR što iznosi 44,95% ukupnih materijalnih rashoda i drugo.</w:t>
      </w:r>
    </w:p>
    <w:p>
      <w:pPr>
        <w:pStyle w:val="BodyText"/>
        <w:spacing w:before="1"/>
      </w:pPr>
    </w:p>
    <w:p>
      <w:pPr>
        <w:pStyle w:val="BodyText"/>
        <w:ind w:left="1135" w:right="1128"/>
        <w:jc w:val="both"/>
      </w:pPr>
      <w:r>
        <w:rPr>
          <w:b/>
        </w:rPr>
        <w:t>Financijski</w:t>
      </w:r>
      <w:r>
        <w:rPr>
          <w:b/>
          <w:spacing w:val="-12"/>
        </w:rPr>
        <w:t> </w:t>
      </w:r>
      <w:r>
        <w:rPr>
          <w:b/>
        </w:rPr>
        <w:t>rashodi</w:t>
      </w:r>
      <w:r>
        <w:rPr>
          <w:b/>
          <w:spacing w:val="-10"/>
        </w:rPr>
        <w:t> </w:t>
      </w:r>
      <w:r>
        <w:rPr/>
        <w:t>planirani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u</w:t>
      </w:r>
      <w:r>
        <w:rPr>
          <w:spacing w:val="-14"/>
        </w:rPr>
        <w:t> </w:t>
      </w:r>
      <w:r>
        <w:rPr/>
        <w:t>iznosu</w:t>
      </w:r>
      <w:r>
        <w:rPr>
          <w:spacing w:val="-14"/>
        </w:rPr>
        <w:t> </w:t>
      </w:r>
      <w:r>
        <w:rPr/>
        <w:t>od</w:t>
      </w:r>
      <w:r>
        <w:rPr>
          <w:spacing w:val="-12"/>
        </w:rPr>
        <w:t> </w:t>
      </w:r>
      <w:r>
        <w:rPr/>
        <w:t>48.000,00</w:t>
      </w:r>
      <w:r>
        <w:rPr>
          <w:spacing w:val="-12"/>
        </w:rPr>
        <w:t> </w:t>
      </w:r>
      <w:r>
        <w:rPr/>
        <w:t>EUR,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izvršeni</w:t>
      </w:r>
      <w:r>
        <w:rPr>
          <w:spacing w:val="-12"/>
        </w:rPr>
        <w:t> </w:t>
      </w:r>
      <w:r>
        <w:rPr/>
        <w:t>u</w:t>
      </w:r>
      <w:r>
        <w:rPr>
          <w:spacing w:val="-14"/>
        </w:rPr>
        <w:t> </w:t>
      </w:r>
      <w:r>
        <w:rPr/>
        <w:t>iznosu</w:t>
      </w:r>
      <w:r>
        <w:rPr>
          <w:spacing w:val="-11"/>
        </w:rPr>
        <w:t> </w:t>
      </w:r>
      <w:r>
        <w:rPr/>
        <w:t>od</w:t>
      </w:r>
      <w:r>
        <w:rPr>
          <w:spacing w:val="-14"/>
        </w:rPr>
        <w:t> </w:t>
      </w:r>
      <w:r>
        <w:rPr/>
        <w:t>50.408,</w:t>
      </w:r>
      <w:r>
        <w:rPr/>
        <w:t>31</w:t>
      </w:r>
      <w:r>
        <w:rPr/>
        <w:t> EUR</w:t>
      </w:r>
      <w:r>
        <w:rPr>
          <w:spacing w:val="-16"/>
        </w:rPr>
        <w:t> </w:t>
      </w:r>
      <w:r>
        <w:rPr/>
        <w:t>ili</w:t>
      </w:r>
      <w:r>
        <w:rPr>
          <w:spacing w:val="-15"/>
        </w:rPr>
        <w:t> </w:t>
      </w:r>
      <w:r>
        <w:rPr/>
        <w:t>105,02%</w:t>
      </w:r>
      <w:r>
        <w:rPr>
          <w:spacing w:val="-15"/>
        </w:rPr>
        <w:t> </w:t>
      </w:r>
      <w:r>
        <w:rPr/>
        <w:t>godišnjeg</w:t>
      </w:r>
      <w:r>
        <w:rPr>
          <w:spacing w:val="-16"/>
        </w:rPr>
        <w:t> </w:t>
      </w:r>
      <w:r>
        <w:rPr/>
        <w:t>plana.</w:t>
      </w:r>
      <w:r>
        <w:rPr>
          <w:spacing w:val="-15"/>
        </w:rPr>
        <w:t> </w:t>
      </w:r>
      <w:r>
        <w:rPr/>
        <w:t>Odnose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naknade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bankarske</w:t>
      </w:r>
      <w:r>
        <w:rPr>
          <w:spacing w:val="-16"/>
        </w:rPr>
        <w:t> </w:t>
      </w:r>
      <w:r>
        <w:rPr/>
        <w:t>usluge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usluge</w:t>
      </w:r>
      <w:r>
        <w:rPr>
          <w:spacing w:val="-15"/>
        </w:rPr>
        <w:t> </w:t>
      </w:r>
      <w:r>
        <w:rPr/>
        <w:t>pl</w:t>
      </w:r>
      <w:r>
        <w:rPr/>
        <w:t>atnog</w:t>
      </w:r>
      <w:r>
        <w:rPr/>
        <w:t> prometa (koji sadrže i proviziju Fine i Hrvatske pošte za sve uplatnice kojim građani plaćaj</w:t>
      </w:r>
      <w:r>
        <w:rPr/>
        <w:t>u</w:t>
      </w:r>
      <w:r>
        <w:rPr/>
        <w:t> prihode u korist računa Grada Labina), zatim na ostale nespomenute financijske rashod</w:t>
      </w:r>
      <w:r>
        <w:rPr/>
        <w:t>e</w:t>
      </w:r>
      <w:r>
        <w:rPr/>
        <w:t> (naknada</w:t>
      </w:r>
      <w:r>
        <w:rPr>
          <w:spacing w:val="-16"/>
        </w:rPr>
        <w:t> </w:t>
      </w:r>
      <w:r>
        <w:rPr/>
        <w:t>Istarske</w:t>
      </w:r>
      <w:r>
        <w:rPr>
          <w:spacing w:val="-15"/>
        </w:rPr>
        <w:t> </w:t>
      </w:r>
      <w:r>
        <w:rPr/>
        <w:t>Županije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vođenje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naplatu</w:t>
      </w:r>
      <w:r>
        <w:rPr>
          <w:spacing w:val="-15"/>
        </w:rPr>
        <w:t> </w:t>
      </w:r>
      <w:r>
        <w:rPr/>
        <w:t>poreza</w:t>
      </w:r>
      <w:r>
        <w:rPr>
          <w:spacing w:val="-14"/>
        </w:rPr>
        <w:t> </w:t>
      </w:r>
      <w:r>
        <w:rPr/>
        <w:t>na</w:t>
      </w:r>
      <w:r>
        <w:rPr>
          <w:spacing w:val="-16"/>
        </w:rPr>
        <w:t> </w:t>
      </w:r>
      <w:r>
        <w:rPr/>
        <w:t>nekretnine,</w:t>
      </w:r>
      <w:r>
        <w:rPr>
          <w:spacing w:val="-12"/>
        </w:rPr>
        <w:t> </w:t>
      </w:r>
      <w:r>
        <w:rPr/>
        <w:t>Fond</w:t>
      </w:r>
      <w:r>
        <w:rPr>
          <w:spacing w:val="-14"/>
        </w:rPr>
        <w:t> </w:t>
      </w:r>
      <w:r>
        <w:rPr/>
        <w:t>za</w:t>
      </w:r>
      <w:r>
        <w:rPr>
          <w:spacing w:val="-16"/>
        </w:rPr>
        <w:t> </w:t>
      </w:r>
      <w:r>
        <w:rPr/>
        <w:t>zaštitu</w:t>
      </w:r>
      <w:r>
        <w:rPr>
          <w:spacing w:val="-15"/>
        </w:rPr>
        <w:t> </w:t>
      </w:r>
      <w:r>
        <w:rPr/>
        <w:t>okoliša</w:t>
      </w:r>
      <w:r>
        <w:rPr/>
        <w:t>)</w:t>
      </w:r>
      <w:r>
        <w:rPr/>
        <w:t> te manjim dijelom na zatezne kamate. Ostali nespomenuti rashodi ostvareni su više </w:t>
      </w:r>
      <w:r>
        <w:rPr/>
        <w:t>od</w:t>
      </w:r>
      <w:r>
        <w:rPr/>
        <w:t> planiranog budući je prema Rješenju Fonda za zaštitu okoliša i energetsku učinkovitost </w:t>
      </w:r>
      <w:r>
        <w:rPr/>
        <w:t>o</w:t>
      </w:r>
      <w:r>
        <w:rPr/>
        <w:t> obvezi</w:t>
      </w:r>
      <w:r>
        <w:rPr>
          <w:spacing w:val="-10"/>
        </w:rPr>
        <w:t> </w:t>
      </w:r>
      <w:r>
        <w:rPr/>
        <w:t>plaćanja</w:t>
      </w:r>
      <w:r>
        <w:rPr>
          <w:spacing w:val="-9"/>
        </w:rPr>
        <w:t> </w:t>
      </w:r>
      <w:r>
        <w:rPr/>
        <w:t>poticajne</w:t>
      </w:r>
      <w:r>
        <w:rPr>
          <w:spacing w:val="-12"/>
        </w:rPr>
        <w:t> </w:t>
      </w:r>
      <w:r>
        <w:rPr/>
        <w:t>naknade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2024.</w:t>
      </w:r>
      <w:r>
        <w:rPr>
          <w:spacing w:val="-8"/>
        </w:rPr>
        <w:t> </w:t>
      </w:r>
      <w:r>
        <w:rPr/>
        <w:t>godinu,</w:t>
      </w:r>
      <w:r>
        <w:rPr>
          <w:spacing w:val="-9"/>
        </w:rPr>
        <w:t> </w:t>
      </w:r>
      <w:r>
        <w:rPr/>
        <w:t>izdanog</w:t>
      </w:r>
      <w:r>
        <w:rPr>
          <w:spacing w:val="-9"/>
        </w:rPr>
        <w:t> </w:t>
      </w:r>
      <w:r>
        <w:rPr/>
        <w:t>22.12.2025.</w:t>
      </w:r>
      <w:r>
        <w:rPr>
          <w:spacing w:val="-8"/>
        </w:rPr>
        <w:t> </w:t>
      </w:r>
      <w:r>
        <w:rPr/>
        <w:t>godine,</w:t>
      </w:r>
      <w:r>
        <w:rPr>
          <w:spacing w:val="-8"/>
        </w:rPr>
        <w:t> </w:t>
      </w:r>
      <w:r>
        <w:rPr/>
        <w:t>utvrđen</w:t>
      </w:r>
      <w:r>
        <w:rPr>
          <w:spacing w:val="-9"/>
        </w:rPr>
        <w:t> </w:t>
      </w:r>
      <w:r>
        <w:rPr/>
        <w:t>veći</w:t>
      </w:r>
      <w:r>
        <w:rPr/>
        <w:t> iznos naknade od planiranog.</w:t>
      </w:r>
    </w:p>
    <w:p>
      <w:pPr>
        <w:pStyle w:val="BodyText"/>
      </w:pPr>
    </w:p>
    <w:p>
      <w:pPr>
        <w:pStyle w:val="Heading6"/>
        <w:spacing w:line="252" w:lineRule="exact"/>
      </w:pPr>
      <w:r>
        <w:rPr/>
        <w:t>Aktivnost:</w:t>
      </w:r>
      <w:r>
        <w:rPr>
          <w:spacing w:val="-10"/>
        </w:rPr>
        <w:t> </w:t>
      </w:r>
      <w:r>
        <w:rPr/>
        <w:t>Proračunska</w:t>
      </w:r>
      <w:r>
        <w:rPr>
          <w:spacing w:val="-7"/>
        </w:rPr>
        <w:t> </w:t>
      </w:r>
      <w:r>
        <w:rPr>
          <w:spacing w:val="-2"/>
        </w:rPr>
        <w:t>pričuva</w:t>
      </w:r>
    </w:p>
    <w:p>
      <w:pPr>
        <w:pStyle w:val="BodyText"/>
        <w:spacing w:line="252" w:lineRule="exact"/>
        <w:ind w:left="1135"/>
      </w:pPr>
      <w:r>
        <w:rPr/>
        <w:t>Sredstva proračunske</w:t>
      </w:r>
      <w:r>
        <w:rPr>
          <w:spacing w:val="5"/>
        </w:rPr>
        <w:t> </w:t>
      </w:r>
      <w:r>
        <w:rPr/>
        <w:t>pričuve</w:t>
      </w:r>
      <w:r>
        <w:rPr>
          <w:spacing w:val="4"/>
        </w:rPr>
        <w:t> </w:t>
      </w:r>
      <w:r>
        <w:rPr/>
        <w:t>planirana</w:t>
      </w:r>
      <w:r>
        <w:rPr>
          <w:spacing w:val="5"/>
        </w:rPr>
        <w:t> </w:t>
      </w:r>
      <w:r>
        <w:rPr/>
        <w:t>u</w:t>
      </w:r>
      <w:r>
        <w:rPr>
          <w:spacing w:val="3"/>
        </w:rPr>
        <w:t> </w:t>
      </w:r>
      <w:r>
        <w:rPr/>
        <w:t>iznosu</w:t>
      </w:r>
      <w:r>
        <w:rPr>
          <w:spacing w:val="2"/>
        </w:rPr>
        <w:t> </w:t>
      </w:r>
      <w:r>
        <w:rPr/>
        <w:t>od</w:t>
      </w:r>
      <w:r>
        <w:rPr>
          <w:spacing w:val="3"/>
        </w:rPr>
        <w:t> </w:t>
      </w:r>
      <w:r>
        <w:rPr/>
        <w:t>35.000,00</w:t>
      </w:r>
      <w:r>
        <w:rPr>
          <w:spacing w:val="4"/>
        </w:rPr>
        <w:t> </w:t>
      </w:r>
      <w:r>
        <w:rPr/>
        <w:t>EUR,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periodu</w:t>
      </w:r>
      <w:r>
        <w:rPr>
          <w:spacing w:val="5"/>
        </w:rPr>
        <w:t> </w:t>
      </w:r>
      <w:r>
        <w:rPr/>
        <w:t>od</w:t>
      </w:r>
      <w:r>
        <w:rPr>
          <w:spacing w:val="3"/>
        </w:rPr>
        <w:t> </w:t>
      </w:r>
      <w:r>
        <w:rPr>
          <w:spacing w:val="-2"/>
        </w:rPr>
        <w:t>siječnja</w:t>
      </w:r>
    </w:p>
    <w:p>
      <w:pPr>
        <w:pStyle w:val="BodyText"/>
        <w:spacing w:before="1"/>
        <w:ind w:left="1135"/>
      </w:pPr>
      <w:r>
        <w:rPr/>
        <w:t>do</w:t>
      </w:r>
      <w:r>
        <w:rPr>
          <w:spacing w:val="-7"/>
        </w:rPr>
        <w:t> </w:t>
      </w:r>
      <w:r>
        <w:rPr/>
        <w:t>prosinca</w:t>
      </w:r>
      <w:r>
        <w:rPr>
          <w:spacing w:val="-8"/>
        </w:rPr>
        <w:t> </w:t>
      </w:r>
      <w:r>
        <w:rPr/>
        <w:t>2025.</w:t>
      </w:r>
      <w:r>
        <w:rPr>
          <w:spacing w:val="-7"/>
        </w:rPr>
        <w:t> </w:t>
      </w:r>
      <w:r>
        <w:rPr/>
        <w:t>godine</w:t>
      </w:r>
      <w:r>
        <w:rPr>
          <w:spacing w:val="-6"/>
        </w:rPr>
        <w:t> </w:t>
      </w:r>
      <w:r>
        <w:rPr/>
        <w:t>nije</w:t>
      </w:r>
      <w:r>
        <w:rPr>
          <w:spacing w:val="-6"/>
        </w:rPr>
        <w:t> </w:t>
      </w:r>
      <w:r>
        <w:rPr/>
        <w:t>bilo</w:t>
      </w:r>
      <w:r>
        <w:rPr>
          <w:spacing w:val="-6"/>
        </w:rPr>
        <w:t> </w:t>
      </w:r>
      <w:r>
        <w:rPr/>
        <w:t>evidentiranih</w:t>
      </w:r>
      <w:r>
        <w:rPr>
          <w:spacing w:val="-6"/>
        </w:rPr>
        <w:t> </w:t>
      </w:r>
      <w:r>
        <w:rPr/>
        <w:t>rashoda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poziciji</w:t>
      </w:r>
      <w:r>
        <w:rPr>
          <w:spacing w:val="-6"/>
        </w:rPr>
        <w:t> </w:t>
      </w:r>
      <w:r>
        <w:rPr/>
        <w:t>proračunske</w:t>
      </w:r>
      <w:r>
        <w:rPr>
          <w:spacing w:val="-6"/>
        </w:rPr>
        <w:t> </w:t>
      </w:r>
      <w:r>
        <w:rPr>
          <w:spacing w:val="-2"/>
        </w:rPr>
        <w:t>zalihe.</w:t>
      </w:r>
    </w:p>
    <w:p>
      <w:pPr>
        <w:pStyle w:val="BodyText"/>
        <w:spacing w:before="1"/>
      </w:pPr>
    </w:p>
    <w:p>
      <w:pPr>
        <w:spacing w:before="0"/>
        <w:ind w:left="1135" w:right="1131" w:firstLine="62"/>
        <w:jc w:val="left"/>
        <w:rPr>
          <w:sz w:val="22"/>
        </w:rPr>
      </w:pPr>
      <w:r>
        <w:rPr>
          <w:b/>
          <w:sz w:val="22"/>
        </w:rPr>
        <w:t>Aktivnost: Otplata zajmova </w:t>
      </w:r>
      <w:r>
        <w:rPr>
          <w:sz w:val="22"/>
        </w:rPr>
        <w:t>obuhvaća rashode za kamate na primljene zajmove te izdat</w:t>
      </w:r>
      <w:r>
        <w:rPr>
          <w:sz w:val="22"/>
        </w:rPr>
        <w:t>ke</w:t>
      </w:r>
      <w:r>
        <w:rPr>
          <w:sz w:val="22"/>
        </w:rPr>
        <w:t> za otplatu zajmova.</w:t>
      </w:r>
    </w:p>
    <w:p>
      <w:pPr>
        <w:pStyle w:val="BodyText"/>
        <w:ind w:left="1135" w:right="1131"/>
      </w:pPr>
      <w:r>
        <w:rPr/>
        <w:t>Za potrebe izvršenja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 u 2025. godini</w:t>
      </w:r>
      <w:r>
        <w:rPr>
          <w:spacing w:val="-3"/>
        </w:rPr>
        <w:t> </w:t>
      </w:r>
      <w:r>
        <w:rPr/>
        <w:t>planirano je</w:t>
      </w:r>
      <w:r>
        <w:rPr>
          <w:spacing w:val="-2"/>
        </w:rPr>
        <w:t> </w:t>
      </w:r>
      <w:r>
        <w:rPr/>
        <w:t>873.700,00</w:t>
      </w:r>
      <w:r>
        <w:rPr>
          <w:spacing w:val="-4"/>
        </w:rPr>
        <w:t> </w:t>
      </w:r>
      <w:r>
        <w:rPr/>
        <w:t>EUR, a realiziran</w:t>
      </w:r>
      <w:r>
        <w:rPr/>
        <w:t>o</w:t>
      </w:r>
      <w:r>
        <w:rPr/>
        <w:t> 867.222,75 EUR ili 99,26% godišnjeg plana.</w:t>
      </w:r>
    </w:p>
    <w:p>
      <w:pPr>
        <w:pStyle w:val="BodyText"/>
        <w:ind w:left="1135"/>
      </w:pPr>
      <w:r>
        <w:rPr/>
        <w:t>Za</w:t>
      </w:r>
      <w:r>
        <w:rPr>
          <w:spacing w:val="-8"/>
        </w:rPr>
        <w:t> </w:t>
      </w:r>
      <w:r>
        <w:rPr/>
        <w:t>realizaciju</w:t>
      </w:r>
      <w:r>
        <w:rPr>
          <w:spacing w:val="-6"/>
        </w:rPr>
        <w:t> </w:t>
      </w:r>
      <w:r>
        <w:rPr/>
        <w:t>ove</w:t>
      </w:r>
      <w:r>
        <w:rPr>
          <w:spacing w:val="-6"/>
        </w:rPr>
        <w:t> </w:t>
      </w:r>
      <w:r>
        <w:rPr/>
        <w:t>aktivnosti</w:t>
      </w:r>
      <w:r>
        <w:rPr>
          <w:spacing w:val="-6"/>
        </w:rPr>
        <w:t> </w:t>
      </w:r>
      <w:r>
        <w:rPr/>
        <w:t>nastali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sljedeći</w:t>
      </w:r>
      <w:r>
        <w:rPr>
          <w:spacing w:val="-6"/>
        </w:rPr>
        <w:t> </w:t>
      </w:r>
      <w:r>
        <w:rPr>
          <w:spacing w:val="-2"/>
        </w:rPr>
        <w:t>rashodi:</w:t>
      </w:r>
    </w:p>
    <w:p>
      <w:pPr>
        <w:spacing w:line="252" w:lineRule="exact" w:before="0"/>
        <w:ind w:left="1135" w:right="0" w:firstLine="0"/>
        <w:jc w:val="left"/>
        <w:rPr>
          <w:sz w:val="22"/>
        </w:rPr>
      </w:pPr>
      <w:r>
        <w:rPr>
          <w:b/>
          <w:sz w:val="22"/>
        </w:rPr>
        <w:t>Kamate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primljene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kredite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zajmove</w:t>
      </w:r>
      <w:r>
        <w:rPr>
          <w:b/>
          <w:spacing w:val="-2"/>
          <w:sz w:val="22"/>
        </w:rPr>
        <w:t> </w:t>
      </w:r>
      <w:r>
        <w:rPr>
          <w:sz w:val="22"/>
        </w:rPr>
        <w:t>ostvarene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iznosu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50.280,63</w:t>
      </w:r>
      <w:r>
        <w:rPr>
          <w:spacing w:val="-2"/>
          <w:sz w:val="22"/>
        </w:rPr>
        <w:t> </w:t>
      </w:r>
      <w:r>
        <w:rPr>
          <w:sz w:val="22"/>
        </w:rPr>
        <w:t>EUR</w:t>
      </w:r>
      <w:r>
        <w:rPr>
          <w:spacing w:val="-4"/>
          <w:sz w:val="22"/>
        </w:rPr>
        <w:t> </w:t>
      </w:r>
      <w:r>
        <w:rPr>
          <w:sz w:val="22"/>
        </w:rPr>
        <w:t>ili</w:t>
      </w:r>
      <w:r>
        <w:rPr>
          <w:spacing w:val="-2"/>
          <w:sz w:val="22"/>
        </w:rPr>
        <w:t> 88,99%</w:t>
      </w:r>
    </w:p>
    <w:p>
      <w:pPr>
        <w:pStyle w:val="BodyText"/>
        <w:spacing w:line="252" w:lineRule="exact"/>
        <w:ind w:left="1135"/>
      </w:pPr>
      <w:r>
        <w:rPr/>
        <w:t>godišnjeg</w:t>
      </w:r>
      <w:r>
        <w:rPr>
          <w:spacing w:val="-7"/>
        </w:rPr>
        <w:t> </w:t>
      </w:r>
      <w:r>
        <w:rPr/>
        <w:t>plana.</w:t>
      </w:r>
      <w:r>
        <w:rPr>
          <w:spacing w:val="-8"/>
        </w:rPr>
        <w:t> </w:t>
      </w:r>
      <w:r>
        <w:rPr/>
        <w:t>Kamate</w:t>
      </w:r>
      <w:r>
        <w:rPr>
          <w:spacing w:val="-8"/>
        </w:rPr>
        <w:t> </w:t>
      </w:r>
      <w:r>
        <w:rPr/>
        <w:t>po</w:t>
      </w:r>
      <w:r>
        <w:rPr>
          <w:spacing w:val="-10"/>
        </w:rPr>
        <w:t> </w:t>
      </w:r>
      <w:r>
        <w:rPr/>
        <w:t>kreditu</w:t>
      </w:r>
      <w:r>
        <w:rPr>
          <w:spacing w:val="-8"/>
        </w:rPr>
        <w:t> </w:t>
      </w:r>
      <w:r>
        <w:rPr/>
        <w:t>za</w:t>
      </w:r>
      <w:r>
        <w:rPr>
          <w:spacing w:val="-9"/>
        </w:rPr>
        <w:t> </w:t>
      </w:r>
      <w:r>
        <w:rPr/>
        <w:t>izgradnju</w:t>
      </w:r>
      <w:r>
        <w:rPr>
          <w:spacing w:val="-11"/>
        </w:rPr>
        <w:t> </w:t>
      </w:r>
      <w:r>
        <w:rPr/>
        <w:t>Doma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starije</w:t>
      </w:r>
      <w:r>
        <w:rPr>
          <w:spacing w:val="-7"/>
        </w:rPr>
        <w:t> </w:t>
      </w:r>
      <w:r>
        <w:rPr/>
        <w:t>osobe</w:t>
      </w:r>
      <w:r>
        <w:rPr>
          <w:spacing w:val="-7"/>
        </w:rPr>
        <w:t> </w:t>
      </w:r>
      <w:r>
        <w:rPr/>
        <w:t>Labin</w:t>
      </w:r>
      <w:r>
        <w:rPr>
          <w:spacing w:val="-6"/>
        </w:rPr>
        <w:t> </w:t>
      </w:r>
      <w:r>
        <w:rPr/>
        <w:t>kod</w:t>
      </w:r>
      <w:r>
        <w:rPr>
          <w:spacing w:val="-7"/>
        </w:rPr>
        <w:t> </w:t>
      </w:r>
      <w:r>
        <w:rPr/>
        <w:t>PBZ</w:t>
      </w:r>
      <w:r>
        <w:rPr>
          <w:spacing w:val="-8"/>
        </w:rPr>
        <w:t> </w:t>
      </w:r>
      <w:r>
        <w:rPr>
          <w:spacing w:val="-2"/>
        </w:rPr>
        <w:t>banke</w:t>
      </w:r>
    </w:p>
    <w:p>
      <w:pPr>
        <w:pStyle w:val="BodyText"/>
        <w:ind w:left="1135" w:right="1131"/>
      </w:pPr>
      <w:r>
        <w:rPr/>
        <w:t>d.d. plaćene su</w:t>
      </w:r>
      <w:r>
        <w:rPr>
          <w:spacing w:val="20"/>
        </w:rPr>
        <w:t> </w:t>
      </w:r>
      <w:r>
        <w:rPr/>
        <w:t>u iznosu</w:t>
      </w:r>
      <w:r>
        <w:rPr>
          <w:spacing w:val="20"/>
        </w:rPr>
        <w:t> </w:t>
      </w:r>
      <w:r>
        <w:rPr/>
        <w:t>od 39.082,75 EUR (od</w:t>
      </w:r>
      <w:r>
        <w:rPr>
          <w:spacing w:val="20"/>
        </w:rPr>
        <w:t> </w:t>
      </w:r>
      <w:r>
        <w:rPr/>
        <w:t>čega je</w:t>
      </w:r>
      <w:r>
        <w:rPr>
          <w:spacing w:val="20"/>
        </w:rPr>
        <w:t> </w:t>
      </w:r>
      <w:r>
        <w:rPr/>
        <w:t>50%</w:t>
      </w:r>
      <w:r>
        <w:rPr>
          <w:spacing w:val="21"/>
        </w:rPr>
        <w:t> </w:t>
      </w:r>
      <w:r>
        <w:rPr/>
        <w:t>ili 19.541,38 EUR plaćeno i</w:t>
      </w:r>
      <w:r>
        <w:rPr/>
        <w:t>z</w:t>
      </w:r>
      <w:r>
        <w:rPr/>
        <w:t> sredstava</w:t>
      </w:r>
      <w:r>
        <w:rPr>
          <w:spacing w:val="7"/>
        </w:rPr>
        <w:t> </w:t>
      </w:r>
      <w:r>
        <w:rPr/>
        <w:t>Istarske</w:t>
      </w:r>
      <w:r>
        <w:rPr>
          <w:spacing w:val="8"/>
        </w:rPr>
        <w:t> </w:t>
      </w:r>
      <w:r>
        <w:rPr/>
        <w:t>županije),</w:t>
      </w:r>
      <w:r>
        <w:rPr>
          <w:spacing w:val="8"/>
        </w:rPr>
        <w:t> </w:t>
      </w:r>
      <w:r>
        <w:rPr/>
        <w:t>kamate</w:t>
      </w:r>
      <w:r>
        <w:rPr>
          <w:spacing w:val="7"/>
        </w:rPr>
        <w:t> </w:t>
      </w:r>
      <w:r>
        <w:rPr/>
        <w:t>po</w:t>
      </w:r>
      <w:r>
        <w:rPr>
          <w:spacing w:val="8"/>
        </w:rPr>
        <w:t> </w:t>
      </w:r>
      <w:r>
        <w:rPr/>
        <w:t>kreditu</w:t>
      </w:r>
      <w:r>
        <w:rPr>
          <w:spacing w:val="7"/>
        </w:rPr>
        <w:t> </w:t>
      </w:r>
      <w:r>
        <w:rPr/>
        <w:t>OTP</w:t>
      </w:r>
      <w:r>
        <w:rPr>
          <w:spacing w:val="7"/>
        </w:rPr>
        <w:t> </w:t>
      </w:r>
      <w:r>
        <w:rPr/>
        <w:t>banke</w:t>
      </w:r>
      <w:r>
        <w:rPr>
          <w:spacing w:val="8"/>
        </w:rPr>
        <w:t> </w:t>
      </w:r>
      <w:r>
        <w:rPr/>
        <w:t>d.d.</w:t>
      </w:r>
      <w:r>
        <w:rPr>
          <w:spacing w:val="8"/>
        </w:rPr>
        <w:t> </w:t>
      </w:r>
      <w:r>
        <w:rPr/>
        <w:t>u</w:t>
      </w:r>
      <w:r>
        <w:rPr>
          <w:spacing w:val="7"/>
        </w:rPr>
        <w:t> </w:t>
      </w:r>
      <w:r>
        <w:rPr/>
        <w:t>iznosu</w:t>
      </w:r>
      <w:r>
        <w:rPr>
          <w:spacing w:val="8"/>
        </w:rPr>
        <w:t> </w:t>
      </w:r>
      <w:r>
        <w:rPr/>
        <w:t>od</w:t>
      </w:r>
      <w:r>
        <w:rPr>
          <w:spacing w:val="8"/>
        </w:rPr>
        <w:t> </w:t>
      </w:r>
      <w:r>
        <w:rPr/>
        <w:t>8.903,42</w:t>
      </w:r>
      <w:r>
        <w:rPr>
          <w:spacing w:val="8"/>
        </w:rPr>
        <w:t> </w:t>
      </w:r>
      <w:r>
        <w:rPr>
          <w:spacing w:val="-4"/>
        </w:rPr>
        <w:t>EUR,</w:t>
      </w:r>
    </w:p>
    <w:p>
      <w:pPr>
        <w:pStyle w:val="BodyText"/>
        <w:spacing w:after="0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31"/>
        <w:jc w:val="both"/>
      </w:pPr>
      <w:r>
        <w:rPr/>
        <w:t>kamate po kreditu HBOR-a u iznosu od 1.289,02 EUR, dok je po kratkoročnom revolvi</w:t>
      </w:r>
      <w:r>
        <w:rPr/>
        <w:t>ng</w:t>
      </w:r>
      <w:r>
        <w:rPr/>
        <w:t> kreditu plaćena kamata u iznosu od 59,18 EUR za 6 dana korištenja iznosa od 150.000,</w:t>
      </w:r>
      <w:r>
        <w:rPr/>
        <w:t>00</w:t>
      </w:r>
      <w:r>
        <w:rPr/>
        <w:t> EUR, te</w:t>
      </w:r>
      <w:r>
        <w:rPr>
          <w:spacing w:val="-2"/>
        </w:rPr>
        <w:t> </w:t>
      </w:r>
      <w:r>
        <w:rPr/>
        <w:t>je po novoodobrenom kreditu za gradnju</w:t>
      </w:r>
      <w:r>
        <w:rPr>
          <w:spacing w:val="-2"/>
        </w:rPr>
        <w:t> </w:t>
      </w:r>
      <w:r>
        <w:rPr/>
        <w:t>i opremanje zgrade Dječjeg vrtića u Vi</w:t>
      </w:r>
      <w:r>
        <w:rPr/>
        <w:t>nežu</w:t>
      </w:r>
      <w:r>
        <w:rPr/>
        <w:t> plaćena interkalarna kamata u iznosu od 946,26 EUR.</w:t>
      </w:r>
    </w:p>
    <w:p>
      <w:pPr>
        <w:pStyle w:val="BodyText"/>
        <w:ind w:left="1135" w:right="1128"/>
        <w:jc w:val="both"/>
      </w:pPr>
      <w:r>
        <w:rPr>
          <w:b/>
        </w:rPr>
        <w:t>Izdaci</w:t>
      </w:r>
      <w:r>
        <w:rPr>
          <w:b/>
          <w:spacing w:val="-1"/>
        </w:rPr>
        <w:t> </w:t>
      </w:r>
      <w:r>
        <w:rPr>
          <w:b/>
        </w:rPr>
        <w:t>za</w:t>
      </w:r>
      <w:r>
        <w:rPr>
          <w:b/>
          <w:spacing w:val="-2"/>
        </w:rPr>
        <w:t> </w:t>
      </w:r>
      <w:r>
        <w:rPr>
          <w:b/>
        </w:rPr>
        <w:t>otplatu</w:t>
      </w:r>
      <w:r>
        <w:rPr>
          <w:b/>
          <w:spacing w:val="-2"/>
        </w:rPr>
        <w:t> </w:t>
      </w:r>
      <w:r>
        <w:rPr>
          <w:b/>
        </w:rPr>
        <w:t>glavnice primljenih kredita</w:t>
      </w:r>
      <w:r>
        <w:rPr>
          <w:b/>
          <w:spacing w:val="-4"/>
        </w:rPr>
        <w:t> </w:t>
      </w:r>
      <w:r>
        <w:rPr>
          <w:b/>
        </w:rPr>
        <w:t>i</w:t>
      </w:r>
      <w:r>
        <w:rPr>
          <w:b/>
          <w:spacing w:val="40"/>
        </w:rPr>
        <w:t> </w:t>
      </w:r>
      <w:r>
        <w:rPr>
          <w:b/>
        </w:rPr>
        <w:t>zajmova</w:t>
      </w:r>
      <w:r>
        <w:rPr>
          <w:b/>
          <w:spacing w:val="40"/>
        </w:rPr>
        <w:t> </w:t>
      </w:r>
      <w:r>
        <w:rPr>
          <w:b/>
        </w:rPr>
        <w:t>od</w:t>
      </w:r>
      <w:r>
        <w:rPr>
          <w:b/>
          <w:spacing w:val="-2"/>
        </w:rPr>
        <w:t> </w:t>
      </w:r>
      <w:r>
        <w:rPr>
          <w:b/>
        </w:rPr>
        <w:t>banaka </w:t>
      </w:r>
      <w:r>
        <w:rPr/>
        <w:t>realizirani su u i</w:t>
      </w:r>
      <w:r>
        <w:rPr/>
        <w:t>znosu</w:t>
      </w:r>
      <w:r>
        <w:rPr/>
        <w:t> od</w:t>
      </w:r>
      <w:r>
        <w:rPr>
          <w:spacing w:val="-7"/>
        </w:rPr>
        <w:t> </w:t>
      </w:r>
      <w:r>
        <w:rPr/>
        <w:t>785.203,04</w:t>
      </w:r>
      <w:r>
        <w:rPr>
          <w:spacing w:val="-7"/>
        </w:rPr>
        <w:t> </w:t>
      </w:r>
      <w:r>
        <w:rPr/>
        <w:t>EUR</w:t>
      </w:r>
      <w:r>
        <w:rPr>
          <w:spacing w:val="-7"/>
        </w:rPr>
        <w:t> </w:t>
      </w:r>
      <w:r>
        <w:rPr/>
        <w:t>ili</w:t>
      </w:r>
      <w:r>
        <w:rPr>
          <w:spacing w:val="-7"/>
        </w:rPr>
        <w:t> </w:t>
      </w:r>
      <w:r>
        <w:rPr/>
        <w:t>99,97%</w:t>
      </w:r>
      <w:r>
        <w:rPr>
          <w:spacing w:val="-8"/>
        </w:rPr>
        <w:t> </w:t>
      </w:r>
      <w:r>
        <w:rPr/>
        <w:t>godišnjeg</w:t>
      </w:r>
      <w:r>
        <w:rPr>
          <w:spacing w:val="-9"/>
        </w:rPr>
        <w:t> </w:t>
      </w:r>
      <w:r>
        <w:rPr/>
        <w:t>plana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čine</w:t>
      </w:r>
      <w:r>
        <w:rPr>
          <w:spacing w:val="-7"/>
        </w:rPr>
        <w:t> </w:t>
      </w:r>
      <w:r>
        <w:rPr/>
        <w:t>94,20%</w:t>
      </w:r>
      <w:r>
        <w:rPr>
          <w:spacing w:val="-6"/>
        </w:rPr>
        <w:t> </w:t>
      </w:r>
      <w:r>
        <w:rPr/>
        <w:t>udjela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ovoj</w:t>
      </w:r>
      <w:r>
        <w:rPr>
          <w:spacing w:val="-10"/>
        </w:rPr>
        <w:t> </w:t>
      </w:r>
      <w:r>
        <w:rPr/>
        <w:t>aktivnosti.</w:t>
      </w:r>
      <w:r>
        <w:rPr>
          <w:spacing w:val="-8"/>
        </w:rPr>
        <w:t> </w:t>
      </w:r>
      <w:r>
        <w:rPr/>
        <w:t>Rashod</w:t>
      </w:r>
      <w:r>
        <w:rPr/>
        <w:t>i</w:t>
      </w:r>
      <w:r>
        <w:rPr/>
        <w:t> se</w:t>
      </w:r>
      <w:r>
        <w:rPr>
          <w:spacing w:val="-11"/>
        </w:rPr>
        <w:t> </w:t>
      </w:r>
      <w:r>
        <w:rPr/>
        <w:t>odnose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otplatu</w:t>
      </w:r>
      <w:r>
        <w:rPr>
          <w:spacing w:val="-13"/>
        </w:rPr>
        <w:t> </w:t>
      </w:r>
      <w:r>
        <w:rPr/>
        <w:t>glavnice</w:t>
      </w:r>
      <w:r>
        <w:rPr>
          <w:spacing w:val="-11"/>
        </w:rPr>
        <w:t> </w:t>
      </w:r>
      <w:r>
        <w:rPr/>
        <w:t>po</w:t>
      </w:r>
      <w:r>
        <w:rPr>
          <w:spacing w:val="-12"/>
        </w:rPr>
        <w:t> </w:t>
      </w:r>
      <w:r>
        <w:rPr/>
        <w:t>dugoročnim</w:t>
      </w:r>
      <w:r>
        <w:rPr>
          <w:spacing w:val="-12"/>
        </w:rPr>
        <w:t> </w:t>
      </w:r>
      <w:r>
        <w:rPr/>
        <w:t>kreditima</w:t>
      </w:r>
      <w:r>
        <w:rPr>
          <w:spacing w:val="-14"/>
        </w:rPr>
        <w:t> </w:t>
      </w:r>
      <w:r>
        <w:rPr/>
        <w:t>i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izgradnju</w:t>
      </w:r>
      <w:r>
        <w:rPr>
          <w:spacing w:val="-14"/>
        </w:rPr>
        <w:t> </w:t>
      </w:r>
      <w:r>
        <w:rPr/>
        <w:t>Doma</w:t>
      </w:r>
      <w:r>
        <w:rPr>
          <w:spacing w:val="-14"/>
        </w:rPr>
        <w:t> </w:t>
      </w:r>
      <w:r>
        <w:rPr/>
        <w:t>za</w:t>
      </w:r>
      <w:r>
        <w:rPr>
          <w:spacing w:val="-11"/>
        </w:rPr>
        <w:t> </w:t>
      </w:r>
      <w:r>
        <w:rPr/>
        <w:t>starije</w:t>
      </w:r>
      <w:r>
        <w:rPr>
          <w:spacing w:val="-11"/>
        </w:rPr>
        <w:t> </w:t>
      </w:r>
      <w:r>
        <w:rPr/>
        <w:t>osob</w:t>
      </w:r>
      <w:r>
        <w:rPr/>
        <w:t>e</w:t>
      </w:r>
      <w:r>
        <w:rPr/>
        <w:t> Labin kod PBZ banke d.d. u iznosu od 300.838,36 EUR (od čega je 50% ili 150.419,18 EU</w:t>
      </w:r>
      <w:r>
        <w:rPr/>
        <w:t>R</w:t>
      </w:r>
      <w:r>
        <w:rPr/>
        <w:t> plaćeno iz sredstava Istarske županije), OTP banke d.d. u iznosu od 334.364,68 EUR, </w:t>
      </w:r>
      <w:r>
        <w:rPr/>
        <w:t>te</w:t>
      </w:r>
      <w:r>
        <w:rPr/>
        <w:t> HBOR-a u iznosu od 31.739,08 EUR, a izvršeni su u skladu s utvrđenom dinamikom otpla</w:t>
      </w:r>
      <w:r>
        <w:rPr/>
        <w:t>te.</w:t>
      </w:r>
      <w:r>
        <w:rPr/>
        <w:t> Rashodi za povrat korištenog kratkoročnog revolving kredita izvršeni su u iznosu </w:t>
      </w:r>
      <w:r>
        <w:rPr/>
        <w:t>od</w:t>
      </w:r>
      <w:r>
        <w:rPr/>
        <w:t> 150.000,00 EUR.</w:t>
      </w:r>
    </w:p>
    <w:p>
      <w:pPr>
        <w:spacing w:before="252"/>
        <w:ind w:left="1135" w:right="1130" w:firstLine="0"/>
        <w:jc w:val="both"/>
        <w:rPr>
          <w:sz w:val="22"/>
        </w:rPr>
      </w:pPr>
      <w:r>
        <w:rPr>
          <w:b/>
          <w:sz w:val="22"/>
        </w:rPr>
        <w:t>Aktivnost: Županijski centar gospodarenja otpadom „Kaštijun“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za potrebe izvršenj</w:t>
      </w:r>
      <w:r>
        <w:rPr>
          <w:sz w:val="22"/>
        </w:rPr>
        <w:t>a</w:t>
      </w:r>
      <w:r>
        <w:rPr>
          <w:sz w:val="22"/>
        </w:rPr>
        <w:t> ove aktivnosti u 2025. godini planirano je 29.700,00 EUR, a realizirano 29.617,40 EUR</w:t>
      </w:r>
      <w:r>
        <w:rPr>
          <w:sz w:val="22"/>
        </w:rPr>
        <w:t>,</w:t>
      </w:r>
      <w:r>
        <w:rPr>
          <w:sz w:val="22"/>
        </w:rPr>
        <w:t> odnosno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skladu</w:t>
      </w:r>
      <w:r>
        <w:rPr>
          <w:spacing w:val="-9"/>
          <w:sz w:val="22"/>
        </w:rPr>
        <w:t> </w:t>
      </w:r>
      <w:r>
        <w:rPr>
          <w:sz w:val="22"/>
        </w:rPr>
        <w:t>sa</w:t>
      </w:r>
      <w:r>
        <w:rPr>
          <w:spacing w:val="-7"/>
          <w:sz w:val="22"/>
        </w:rPr>
        <w:t> </w:t>
      </w:r>
      <w:r>
        <w:rPr>
          <w:sz w:val="22"/>
        </w:rPr>
        <w:t>potpisanim</w:t>
      </w:r>
      <w:r>
        <w:rPr>
          <w:spacing w:val="-6"/>
          <w:sz w:val="22"/>
        </w:rPr>
        <w:t> </w:t>
      </w:r>
      <w:r>
        <w:rPr>
          <w:sz w:val="22"/>
        </w:rPr>
        <w:t>ugovorom</w:t>
      </w:r>
      <w:r>
        <w:rPr>
          <w:spacing w:val="-6"/>
          <w:sz w:val="22"/>
        </w:rPr>
        <w:t> </w:t>
      </w:r>
      <w:r>
        <w:rPr>
          <w:sz w:val="22"/>
        </w:rPr>
        <w:t>sa</w:t>
      </w:r>
      <w:r>
        <w:rPr>
          <w:spacing w:val="-9"/>
          <w:sz w:val="22"/>
        </w:rPr>
        <w:t> </w:t>
      </w:r>
      <w:r>
        <w:rPr>
          <w:sz w:val="22"/>
        </w:rPr>
        <w:t>Istarskom</w:t>
      </w:r>
      <w:r>
        <w:rPr>
          <w:spacing w:val="-7"/>
          <w:sz w:val="22"/>
        </w:rPr>
        <w:t> </w:t>
      </w:r>
      <w:r>
        <w:rPr>
          <w:sz w:val="22"/>
        </w:rPr>
        <w:t>županijom,</w:t>
      </w:r>
      <w:r>
        <w:rPr>
          <w:spacing w:val="-7"/>
          <w:sz w:val="22"/>
        </w:rPr>
        <w:t> </w:t>
      </w:r>
      <w:r>
        <w:rPr>
          <w:sz w:val="22"/>
        </w:rPr>
        <w:t>vezano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učešće</w:t>
      </w:r>
      <w:r>
        <w:rPr>
          <w:spacing w:val="-9"/>
          <w:sz w:val="22"/>
        </w:rPr>
        <w:t> </w:t>
      </w:r>
      <w:r>
        <w:rPr>
          <w:sz w:val="22"/>
        </w:rPr>
        <w:t>Grad</w:t>
      </w:r>
      <w:r>
        <w:rPr>
          <w:sz w:val="22"/>
        </w:rPr>
        <w:t>a</w:t>
      </w:r>
      <w:r>
        <w:rPr>
          <w:sz w:val="22"/>
        </w:rPr>
        <w:t> Labina u otplati kredita za izgradnju ŽCGO Kaštijun.</w:t>
      </w:r>
    </w:p>
    <w:p>
      <w:pPr>
        <w:pStyle w:val="BodyText"/>
        <w:spacing w:before="1"/>
      </w:pPr>
    </w:p>
    <w:p>
      <w:pPr>
        <w:pStyle w:val="BodyText"/>
        <w:ind w:left="1135" w:right="1130"/>
        <w:jc w:val="both"/>
      </w:pPr>
      <w:r>
        <w:rPr>
          <w:b/>
        </w:rPr>
        <w:t>Aktivnost: Specijalna bolnica Rovinj </w:t>
      </w:r>
      <w:r>
        <w:rPr/>
        <w:t>– za 2025. godinu planirana su sredstva u iznosu </w:t>
      </w:r>
      <w:r>
        <w:rPr/>
        <w:t>od</w:t>
      </w:r>
      <w:r>
        <w:rPr/>
        <w:t> 9.300,00 EUR, a realizirani je iznos od 9.254,20 EUR i to sukladno Ugovoru o sufinanciranj</w:t>
      </w:r>
      <w:r>
        <w:rPr/>
        <w:t>u</w:t>
      </w:r>
      <w:r>
        <w:rPr/>
        <w:t> kreditne obveze za adaptaciju i opremanje</w:t>
      </w:r>
      <w:r>
        <w:rPr>
          <w:spacing w:val="-2"/>
        </w:rPr>
        <w:t> </w:t>
      </w:r>
      <w:r>
        <w:rPr/>
        <w:t>Odjela za dječju rehabilitaciju u Specijalnoj bolni</w:t>
      </w:r>
      <w:r>
        <w:rPr/>
        <w:t>ci</w:t>
      </w:r>
      <w:r>
        <w:rPr/>
        <w:t> za ortopediju i rehabilitaciju „Martin Horvat“ Rovinj-Rovigno.</w:t>
      </w:r>
    </w:p>
    <w:p>
      <w:pPr>
        <w:pStyle w:val="BodyText"/>
      </w:pPr>
    </w:p>
    <w:p>
      <w:pPr>
        <w:spacing w:before="0"/>
        <w:ind w:left="1135" w:right="1132" w:firstLine="0"/>
        <w:jc w:val="both"/>
        <w:rPr>
          <w:sz w:val="22"/>
        </w:rPr>
      </w:pPr>
      <w:r>
        <w:rPr>
          <w:b/>
          <w:sz w:val="22"/>
        </w:rPr>
        <w:t>Aktivnost: Dnevni centar za rehabilitaciju Veruda-Pula </w:t>
      </w:r>
      <w:r>
        <w:rPr>
          <w:sz w:val="22"/>
        </w:rPr>
        <w:t>– za 2025. godinu planirana </w:t>
      </w:r>
      <w:r>
        <w:rPr>
          <w:sz w:val="22"/>
        </w:rPr>
        <w:t>su</w:t>
      </w:r>
      <w:r>
        <w:rPr>
          <w:sz w:val="22"/>
        </w:rPr>
        <w:t> sredstva</w:t>
      </w:r>
      <w:r>
        <w:rPr>
          <w:spacing w:val="-9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iznosu</w:t>
      </w:r>
      <w:r>
        <w:rPr>
          <w:spacing w:val="-9"/>
          <w:sz w:val="22"/>
        </w:rPr>
        <w:t> </w:t>
      </w:r>
      <w:r>
        <w:rPr>
          <w:sz w:val="22"/>
        </w:rPr>
        <w:t>od</w:t>
      </w:r>
      <w:r>
        <w:rPr>
          <w:spacing w:val="-9"/>
          <w:sz w:val="22"/>
        </w:rPr>
        <w:t> </w:t>
      </w:r>
      <w:r>
        <w:rPr>
          <w:sz w:val="22"/>
        </w:rPr>
        <w:t>1.000,00</w:t>
      </w:r>
      <w:r>
        <w:rPr>
          <w:spacing w:val="-9"/>
          <w:sz w:val="22"/>
        </w:rPr>
        <w:t> </w:t>
      </w:r>
      <w:r>
        <w:rPr>
          <w:sz w:val="22"/>
        </w:rPr>
        <w:t>EUR,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promatranom</w:t>
      </w:r>
      <w:r>
        <w:rPr>
          <w:spacing w:val="-9"/>
          <w:sz w:val="22"/>
        </w:rPr>
        <w:t> </w:t>
      </w:r>
      <w:r>
        <w:rPr>
          <w:sz w:val="22"/>
        </w:rPr>
        <w:t>razdoblju</w:t>
      </w:r>
      <w:r>
        <w:rPr>
          <w:spacing w:val="-9"/>
          <w:sz w:val="22"/>
        </w:rPr>
        <w:t> </w:t>
      </w:r>
      <w:r>
        <w:rPr>
          <w:sz w:val="22"/>
        </w:rPr>
        <w:t>nije</w:t>
      </w:r>
      <w:r>
        <w:rPr>
          <w:spacing w:val="-11"/>
          <w:sz w:val="22"/>
        </w:rPr>
        <w:t> </w:t>
      </w:r>
      <w:r>
        <w:rPr>
          <w:sz w:val="22"/>
        </w:rPr>
        <w:t>bilo</w:t>
      </w:r>
      <w:r>
        <w:rPr>
          <w:spacing w:val="-9"/>
          <w:sz w:val="22"/>
        </w:rPr>
        <w:t> </w:t>
      </w:r>
      <w:r>
        <w:rPr>
          <w:sz w:val="22"/>
        </w:rPr>
        <w:t>realizacije</w:t>
      </w:r>
      <w:r>
        <w:rPr>
          <w:spacing w:val="-9"/>
          <w:sz w:val="22"/>
        </w:rPr>
        <w:t> </w:t>
      </w:r>
      <w:r>
        <w:rPr>
          <w:sz w:val="22"/>
        </w:rPr>
        <w:t>unutar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z w:val="22"/>
        </w:rPr>
        <w:t>ve</w:t>
      </w:r>
      <w:r>
        <w:rPr>
          <w:sz w:val="22"/>
        </w:rPr>
        <w:t> aktivnosti budući se početak korištenja kredita očekuje početkom 2026. godine.</w:t>
      </w:r>
    </w:p>
    <w:p>
      <w:pPr>
        <w:spacing w:after="0"/>
        <w:jc w:val="both"/>
        <w:rPr>
          <w:sz w:val="22"/>
        </w:rPr>
        <w:sectPr>
          <w:pgSz w:w="11910" w:h="16840"/>
          <w:pgMar w:header="0" w:footer="1051" w:top="1320" w:bottom="1240" w:left="283" w:right="283"/>
        </w:sectPr>
      </w:pPr>
    </w:p>
    <w:p>
      <w:pPr>
        <w:pStyle w:val="Heading4"/>
        <w:numPr>
          <w:ilvl w:val="1"/>
          <w:numId w:val="3"/>
        </w:numPr>
        <w:tabs>
          <w:tab w:pos="467" w:val="left" w:leader="none"/>
        </w:tabs>
        <w:spacing w:line="240" w:lineRule="auto" w:before="71" w:after="0"/>
        <w:ind w:left="467" w:right="6" w:hanging="467"/>
        <w:jc w:val="center"/>
      </w:pPr>
      <w:r>
        <w:rPr/>
        <w:t>Upravni</w:t>
      </w:r>
      <w:r>
        <w:rPr>
          <w:spacing w:val="-6"/>
        </w:rPr>
        <w:t> </w:t>
      </w:r>
      <w:r>
        <w:rPr/>
        <w:t>odjel</w:t>
      </w:r>
      <w:r>
        <w:rPr>
          <w:spacing w:val="-3"/>
        </w:rPr>
        <w:t> </w:t>
      </w:r>
      <w:r>
        <w:rPr/>
        <w:t>za</w:t>
      </w:r>
      <w:r>
        <w:rPr>
          <w:spacing w:val="-6"/>
        </w:rPr>
        <w:t> </w:t>
      </w:r>
      <w:r>
        <w:rPr/>
        <w:t>prostorno</w:t>
      </w:r>
      <w:r>
        <w:rPr>
          <w:spacing w:val="-4"/>
        </w:rPr>
        <w:t> </w:t>
      </w:r>
      <w:r>
        <w:rPr/>
        <w:t>uređenje,</w:t>
      </w:r>
      <w:r>
        <w:rPr>
          <w:spacing w:val="-4"/>
        </w:rPr>
        <w:t> </w:t>
      </w:r>
      <w:r>
        <w:rPr/>
        <w:t>zaštitu</w:t>
      </w:r>
      <w:r>
        <w:rPr>
          <w:spacing w:val="-4"/>
        </w:rPr>
        <w:t> </w:t>
      </w:r>
      <w:r>
        <w:rPr/>
        <w:t>okoliša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izdavanje</w:t>
      </w:r>
      <w:r>
        <w:rPr>
          <w:spacing w:val="-3"/>
        </w:rPr>
        <w:t> </w:t>
      </w:r>
      <w:r>
        <w:rPr/>
        <w:t>akata</w:t>
      </w:r>
      <w:r>
        <w:rPr>
          <w:spacing w:val="-5"/>
        </w:rPr>
        <w:t> za</w:t>
      </w:r>
    </w:p>
    <w:p>
      <w:pPr>
        <w:spacing w:before="0"/>
        <w:ind w:left="1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gradnju</w:t>
      </w:r>
    </w:p>
    <w:p>
      <w:pPr>
        <w:pStyle w:val="BodyText"/>
        <w:spacing w:before="232"/>
        <w:rPr>
          <w:b/>
          <w:sz w:val="24"/>
        </w:rPr>
      </w:pPr>
    </w:p>
    <w:p>
      <w:pPr>
        <w:pStyle w:val="Heading6"/>
        <w:ind w:left="1150" w:right="1148" w:hanging="1"/>
        <w:jc w:val="center"/>
      </w:pPr>
      <w:r>
        <w:rPr/>
        <w:t>Izvješće o izvršenju Programa pripreme i gradnje objekata i uređaja komunal</w:t>
      </w:r>
      <w:r>
        <w:rPr/>
        <w:t>ne</w:t>
      </w:r>
      <w:r>
        <w:rPr/>
        <w:t> infrastrukture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građevina</w:t>
      </w:r>
      <w:r>
        <w:rPr>
          <w:spacing w:val="-4"/>
        </w:rPr>
        <w:t> </w:t>
      </w:r>
      <w:r>
        <w:rPr/>
        <w:t>javne</w:t>
      </w:r>
      <w:r>
        <w:rPr>
          <w:spacing w:val="-2"/>
        </w:rPr>
        <w:t> </w:t>
      </w:r>
      <w:r>
        <w:rPr/>
        <w:t>namjene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siječanj –</w:t>
      </w:r>
      <w:r>
        <w:rPr>
          <w:spacing w:val="-4"/>
        </w:rPr>
        <w:t> </w:t>
      </w:r>
      <w:r>
        <w:rPr/>
        <w:t>prosinac</w:t>
      </w:r>
      <w:r>
        <w:rPr>
          <w:spacing w:val="-2"/>
        </w:rPr>
        <w:t> </w:t>
      </w:r>
      <w:r>
        <w:rPr/>
        <w:t>2025.</w:t>
      </w:r>
      <w:r>
        <w:rPr>
          <w:spacing w:val="-1"/>
        </w:rPr>
        <w:t> </w:t>
      </w:r>
      <w:r>
        <w:rPr/>
        <w:t>godi</w:t>
      </w:r>
      <w:r>
        <w:rPr/>
        <w:t>ne</w:t>
      </w:r>
      <w:r>
        <w:rPr/>
        <w:t> koji obuhvaća i dio koji se odnosi na građenje komunalne infrastrukture sukladno</w:t>
      </w:r>
    </w:p>
    <w:p>
      <w:pPr>
        <w:spacing w:before="0"/>
        <w:ind w:left="1108" w:right="1108" w:firstLine="0"/>
        <w:jc w:val="center"/>
        <w:rPr>
          <w:b/>
          <w:sz w:val="22"/>
        </w:rPr>
      </w:pPr>
      <w:r>
        <w:rPr>
          <w:b/>
          <w:sz w:val="22"/>
        </w:rPr>
        <w:t>članku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71.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Zakona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komunalnom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gospodarstvu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(NN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broj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68/18.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110/18.,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32/20.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145/24.)</w:t>
      </w:r>
    </w:p>
    <w:p>
      <w:pPr>
        <w:pStyle w:val="BodyText"/>
        <w:spacing w:before="252"/>
        <w:ind w:left="1135" w:right="1128"/>
        <w:jc w:val="both"/>
      </w:pPr>
      <w:r>
        <w:rPr/>
        <w:t>Za ostvarenje Programa pripreme i gradnje objekata i uređaja komunalne</w:t>
      </w:r>
      <w:r>
        <w:rPr>
          <w:spacing w:val="40"/>
        </w:rPr>
        <w:t> </w:t>
      </w:r>
      <w:r>
        <w:rPr/>
        <w:t>infrastrukture</w:t>
      </w:r>
      <w:r>
        <w:rPr>
          <w:spacing w:val="40"/>
        </w:rPr>
        <w:t> </w:t>
      </w:r>
      <w:r>
        <w:rPr/>
        <w:t>i</w:t>
      </w:r>
      <w:r>
        <w:rPr/>
        <w:t> građevina javne namjene za 2025. godinu (u nastavku: Program gradnje) za čiju provedbu j</w:t>
      </w:r>
      <w:r>
        <w:rPr/>
        <w:t>e</w:t>
      </w:r>
      <w:r>
        <w:rPr/>
        <w:t> nadležan Upravni odjel za prostorno uređenje, zaštitu okoliša i izdavanje akata za gradnju, </w:t>
      </w:r>
      <w:r>
        <w:rPr/>
        <w:t>u</w:t>
      </w:r>
      <w:r>
        <w:rPr/>
        <w:t> Proračunu Grada Labina za 2025. godinu planirana su sredstva u ukupnom iznosu </w:t>
      </w:r>
      <w:r>
        <w:rPr/>
        <w:t>od</w:t>
      </w:r>
      <w:r>
        <w:rPr/>
        <w:t> </w:t>
      </w:r>
      <w:r>
        <w:rPr>
          <w:b/>
        </w:rPr>
        <w:t>3.773.077,00 </w:t>
      </w:r>
      <w:r>
        <w:rPr/>
        <w:t>EUR. Planirana sredstva obuhvaćaju područja iz nadležnosti ovog Upr</w:t>
      </w:r>
      <w:r>
        <w:rPr/>
        <w:t>avnog</w:t>
      </w:r>
      <w:r>
        <w:rPr/>
        <w:t> odjela i to kako slijedi:</w:t>
      </w:r>
    </w:p>
    <w:p>
      <w:pPr>
        <w:pStyle w:val="ListParagraph"/>
        <w:numPr>
          <w:ilvl w:val="0"/>
          <w:numId w:val="30"/>
        </w:numPr>
        <w:tabs>
          <w:tab w:pos="2203" w:val="left" w:leader="none"/>
        </w:tabs>
        <w:spacing w:line="252" w:lineRule="exact" w:before="2" w:after="0"/>
        <w:ind w:left="2203" w:right="0" w:hanging="360"/>
        <w:jc w:val="left"/>
        <w:rPr>
          <w:sz w:val="22"/>
        </w:rPr>
      </w:pPr>
      <w:r>
        <w:rPr>
          <w:b/>
          <w:sz w:val="22"/>
        </w:rPr>
        <w:t>93.624,00</w:t>
      </w:r>
      <w:r>
        <w:rPr>
          <w:b/>
          <w:spacing w:val="-8"/>
          <w:sz w:val="22"/>
        </w:rPr>
        <w:t> </w:t>
      </w:r>
      <w:r>
        <w:rPr>
          <w:sz w:val="22"/>
        </w:rPr>
        <w:t>EUR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izradu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provedbu</w:t>
      </w:r>
      <w:r>
        <w:rPr>
          <w:spacing w:val="-7"/>
          <w:sz w:val="22"/>
        </w:rPr>
        <w:t> </w:t>
      </w:r>
      <w:r>
        <w:rPr>
          <w:sz w:val="22"/>
        </w:rPr>
        <w:t>dokumenata</w:t>
      </w:r>
      <w:r>
        <w:rPr>
          <w:spacing w:val="-5"/>
          <w:sz w:val="22"/>
        </w:rPr>
        <w:t> </w:t>
      </w:r>
      <w:r>
        <w:rPr>
          <w:sz w:val="22"/>
        </w:rPr>
        <w:t>prostornog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uređenja</w:t>
      </w:r>
    </w:p>
    <w:p>
      <w:pPr>
        <w:pStyle w:val="ListParagraph"/>
        <w:numPr>
          <w:ilvl w:val="0"/>
          <w:numId w:val="30"/>
        </w:numPr>
        <w:tabs>
          <w:tab w:pos="2203" w:val="left" w:leader="none"/>
        </w:tabs>
        <w:spacing w:line="252" w:lineRule="exact" w:before="0" w:after="0"/>
        <w:ind w:left="2203" w:right="0" w:hanging="360"/>
        <w:jc w:val="left"/>
        <w:rPr>
          <w:sz w:val="22"/>
        </w:rPr>
      </w:pPr>
      <w:r>
        <w:rPr>
          <w:b/>
          <w:sz w:val="22"/>
        </w:rPr>
        <w:t>850.653,00</w:t>
      </w:r>
      <w:r>
        <w:rPr>
          <w:b/>
          <w:spacing w:val="-11"/>
          <w:sz w:val="22"/>
        </w:rPr>
        <w:t> </w:t>
      </w:r>
      <w:r>
        <w:rPr>
          <w:sz w:val="22"/>
        </w:rPr>
        <w:t>EUR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izgradnju</w:t>
      </w:r>
      <w:r>
        <w:rPr>
          <w:spacing w:val="-6"/>
          <w:sz w:val="22"/>
        </w:rPr>
        <w:t> </w:t>
      </w:r>
      <w:r>
        <w:rPr>
          <w:sz w:val="22"/>
        </w:rPr>
        <w:t>objekata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uređaja</w:t>
      </w:r>
      <w:r>
        <w:rPr>
          <w:spacing w:val="-8"/>
          <w:sz w:val="22"/>
        </w:rPr>
        <w:t> </w:t>
      </w:r>
      <w:r>
        <w:rPr>
          <w:sz w:val="22"/>
        </w:rPr>
        <w:t>komunalne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infrastrukture</w:t>
      </w:r>
    </w:p>
    <w:p>
      <w:pPr>
        <w:pStyle w:val="ListParagraph"/>
        <w:numPr>
          <w:ilvl w:val="0"/>
          <w:numId w:val="30"/>
        </w:numPr>
        <w:tabs>
          <w:tab w:pos="2203" w:val="left" w:leader="none"/>
        </w:tabs>
        <w:spacing w:line="252" w:lineRule="exact" w:before="2" w:after="0"/>
        <w:ind w:left="2203" w:right="0" w:hanging="360"/>
        <w:jc w:val="left"/>
        <w:rPr>
          <w:sz w:val="22"/>
        </w:rPr>
      </w:pPr>
      <w:r>
        <w:rPr>
          <w:b/>
          <w:sz w:val="22"/>
        </w:rPr>
        <w:t>2.827.800,00</w:t>
      </w:r>
      <w:r>
        <w:rPr>
          <w:b/>
          <w:spacing w:val="-7"/>
          <w:sz w:val="22"/>
        </w:rPr>
        <w:t> </w:t>
      </w:r>
      <w:r>
        <w:rPr>
          <w:sz w:val="22"/>
        </w:rPr>
        <w:t>EUR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izgradnju</w:t>
      </w:r>
      <w:r>
        <w:rPr>
          <w:spacing w:val="-8"/>
          <w:sz w:val="22"/>
        </w:rPr>
        <w:t> </w:t>
      </w:r>
      <w:r>
        <w:rPr>
          <w:sz w:val="22"/>
        </w:rPr>
        <w:t>građevina</w:t>
      </w:r>
      <w:r>
        <w:rPr>
          <w:spacing w:val="-8"/>
          <w:sz w:val="22"/>
        </w:rPr>
        <w:t> </w:t>
      </w:r>
      <w:r>
        <w:rPr>
          <w:sz w:val="22"/>
        </w:rPr>
        <w:t>javne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namjene</w:t>
      </w:r>
    </w:p>
    <w:p>
      <w:pPr>
        <w:pStyle w:val="ListParagraph"/>
        <w:numPr>
          <w:ilvl w:val="0"/>
          <w:numId w:val="30"/>
        </w:numPr>
        <w:tabs>
          <w:tab w:pos="2203" w:val="left" w:leader="none"/>
        </w:tabs>
        <w:spacing w:line="252" w:lineRule="exact" w:before="0" w:after="0"/>
        <w:ind w:left="2203" w:right="0" w:hanging="360"/>
        <w:jc w:val="left"/>
        <w:rPr>
          <w:sz w:val="22"/>
        </w:rPr>
      </w:pPr>
      <w:r>
        <w:rPr>
          <w:b/>
          <w:sz w:val="22"/>
        </w:rPr>
        <w:t>1.000,00</w:t>
      </w:r>
      <w:r>
        <w:rPr>
          <w:b/>
          <w:spacing w:val="-8"/>
          <w:sz w:val="22"/>
        </w:rPr>
        <w:t> </w:t>
      </w:r>
      <w:r>
        <w:rPr>
          <w:sz w:val="22"/>
        </w:rPr>
        <w:t>EUR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gospodarenje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otpadom.</w:t>
      </w:r>
    </w:p>
    <w:p>
      <w:pPr>
        <w:pStyle w:val="BodyText"/>
        <w:spacing w:line="252" w:lineRule="exact" w:before="1"/>
        <w:ind w:left="1135"/>
      </w:pPr>
      <w:r>
        <w:rPr/>
        <w:t>U</w:t>
      </w:r>
      <w:r>
        <w:rPr>
          <w:spacing w:val="22"/>
        </w:rPr>
        <w:t> </w:t>
      </w:r>
      <w:r>
        <w:rPr/>
        <w:t>izvještajnom</w:t>
      </w:r>
      <w:r>
        <w:rPr>
          <w:spacing w:val="23"/>
        </w:rPr>
        <w:t> </w:t>
      </w:r>
      <w:r>
        <w:rPr/>
        <w:t>razdoblju</w:t>
      </w:r>
      <w:r>
        <w:rPr>
          <w:spacing w:val="21"/>
        </w:rPr>
        <w:t> </w:t>
      </w:r>
      <w:r>
        <w:rPr/>
        <w:t>za</w:t>
      </w:r>
      <w:r>
        <w:rPr>
          <w:spacing w:val="21"/>
        </w:rPr>
        <w:t> </w:t>
      </w:r>
      <w:r>
        <w:rPr/>
        <w:t>razdoblje</w:t>
      </w:r>
      <w:r>
        <w:rPr>
          <w:spacing w:val="21"/>
        </w:rPr>
        <w:t> </w:t>
      </w:r>
      <w:r>
        <w:rPr/>
        <w:t>siječanj</w:t>
      </w:r>
      <w:r>
        <w:rPr>
          <w:spacing w:val="28"/>
        </w:rPr>
        <w:t> </w:t>
      </w:r>
      <w:r>
        <w:rPr/>
        <w:t>–</w:t>
      </w:r>
      <w:r>
        <w:rPr>
          <w:spacing w:val="22"/>
        </w:rPr>
        <w:t> </w:t>
      </w:r>
      <w:r>
        <w:rPr/>
        <w:t>prosinac</w:t>
      </w:r>
      <w:r>
        <w:rPr>
          <w:spacing w:val="24"/>
        </w:rPr>
        <w:t> </w:t>
      </w:r>
      <w:r>
        <w:rPr/>
        <w:t>2025.</w:t>
      </w:r>
      <w:r>
        <w:rPr>
          <w:spacing w:val="23"/>
        </w:rPr>
        <w:t> </w:t>
      </w:r>
      <w:r>
        <w:rPr/>
        <w:t>godine</w:t>
      </w:r>
      <w:r>
        <w:rPr>
          <w:spacing w:val="23"/>
        </w:rPr>
        <w:t> </w:t>
      </w:r>
      <w:r>
        <w:rPr/>
        <w:t>izvršeno</w:t>
      </w:r>
      <w:r>
        <w:rPr>
          <w:spacing w:val="21"/>
        </w:rPr>
        <w:t> </w:t>
      </w:r>
      <w:r>
        <w:rPr/>
        <w:t>je</w:t>
      </w:r>
      <w:r>
        <w:rPr>
          <w:spacing w:val="22"/>
        </w:rPr>
        <w:t> </w:t>
      </w:r>
      <w:r>
        <w:rPr>
          <w:spacing w:val="-2"/>
        </w:rPr>
        <w:t>ukupno</w:t>
      </w:r>
    </w:p>
    <w:p>
      <w:pPr>
        <w:pStyle w:val="BodyText"/>
        <w:spacing w:line="252" w:lineRule="exact"/>
        <w:ind w:left="1135"/>
      </w:pPr>
      <w:r>
        <w:rPr/>
        <w:t>2.850.176,52</w:t>
      </w:r>
      <w:r>
        <w:rPr>
          <w:spacing w:val="-8"/>
        </w:rPr>
        <w:t> </w:t>
      </w:r>
      <w:r>
        <w:rPr/>
        <w:t>EUR</w:t>
      </w:r>
      <w:r>
        <w:rPr>
          <w:spacing w:val="-8"/>
        </w:rPr>
        <w:t> </w:t>
      </w:r>
      <w:r>
        <w:rPr/>
        <w:t>odnosno</w:t>
      </w:r>
      <w:r>
        <w:rPr>
          <w:spacing w:val="-7"/>
        </w:rPr>
        <w:t> </w:t>
      </w:r>
      <w:r>
        <w:rPr/>
        <w:t>75,54%</w:t>
      </w:r>
      <w:r>
        <w:rPr>
          <w:spacing w:val="-8"/>
        </w:rPr>
        <w:t> </w:t>
      </w:r>
      <w:r>
        <w:rPr/>
        <w:t>godišnjeg</w:t>
      </w:r>
      <w:r>
        <w:rPr>
          <w:spacing w:val="-7"/>
        </w:rPr>
        <w:t> </w:t>
      </w:r>
      <w:r>
        <w:rPr>
          <w:spacing w:val="-2"/>
        </w:rPr>
        <w:t>plana.</w:t>
      </w:r>
    </w:p>
    <w:p>
      <w:pPr>
        <w:pStyle w:val="BodyText"/>
      </w:pPr>
    </w:p>
    <w:p>
      <w:pPr>
        <w:pStyle w:val="BodyText"/>
        <w:spacing w:before="1"/>
        <w:ind w:left="1135" w:right="1130"/>
        <w:jc w:val="both"/>
      </w:pPr>
      <w:r>
        <w:rPr/>
        <w:t>U izvještajnom razdoblju ostvareni postotak izvršenja proračuna u najvećoj je mjeri rezulta</w:t>
      </w:r>
      <w:r>
        <w:rPr/>
        <w:t>t</w:t>
      </w:r>
      <w:r>
        <w:rPr/>
        <w:t> dovršetka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primopredaje</w:t>
      </w:r>
      <w:r>
        <w:rPr>
          <w:spacing w:val="-11"/>
        </w:rPr>
        <w:t> </w:t>
      </w:r>
      <w:r>
        <w:rPr/>
        <w:t>više</w:t>
      </w:r>
      <w:r>
        <w:rPr>
          <w:spacing w:val="-6"/>
        </w:rPr>
        <w:t> </w:t>
      </w:r>
      <w:r>
        <w:rPr/>
        <w:t>kapitalnih</w:t>
      </w:r>
      <w:r>
        <w:rPr>
          <w:spacing w:val="-6"/>
        </w:rPr>
        <w:t> </w:t>
      </w:r>
      <w:r>
        <w:rPr/>
        <w:t>investicija</w:t>
      </w:r>
      <w:r>
        <w:rPr>
          <w:spacing w:val="-11"/>
        </w:rPr>
        <w:t> </w:t>
      </w:r>
      <w:r>
        <w:rPr/>
        <w:t>koje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uspješno</w:t>
      </w:r>
      <w:r>
        <w:rPr>
          <w:spacing w:val="-9"/>
        </w:rPr>
        <w:t> </w:t>
      </w:r>
      <w:r>
        <w:rPr/>
        <w:t>privedene</w:t>
      </w:r>
      <w:r>
        <w:rPr>
          <w:spacing w:val="-7"/>
        </w:rPr>
        <w:t> </w:t>
      </w:r>
      <w:r>
        <w:rPr/>
        <w:t>kraju.</w:t>
      </w:r>
      <w:r>
        <w:rPr>
          <w:spacing w:val="-8"/>
        </w:rPr>
        <w:t> </w:t>
      </w:r>
      <w:r>
        <w:rPr/>
        <w:t>Posebn</w:t>
      </w:r>
      <w:r>
        <w:rPr/>
        <w:t>o</w:t>
      </w:r>
      <w:r>
        <w:rPr/>
        <w:t> se</w:t>
      </w:r>
      <w:r>
        <w:rPr>
          <w:spacing w:val="-5"/>
        </w:rPr>
        <w:t> </w:t>
      </w:r>
      <w:r>
        <w:rPr/>
        <w:t>ističe</w:t>
      </w:r>
      <w:r>
        <w:rPr>
          <w:spacing w:val="-5"/>
        </w:rPr>
        <w:t> </w:t>
      </w:r>
      <w:r>
        <w:rPr/>
        <w:t>završetak</w:t>
      </w:r>
      <w:r>
        <w:rPr>
          <w:spacing w:val="-5"/>
        </w:rPr>
        <w:t> </w:t>
      </w:r>
      <w:r>
        <w:rPr/>
        <w:t>izgradnje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opremanje</w:t>
      </w:r>
      <w:r>
        <w:rPr>
          <w:spacing w:val="-7"/>
        </w:rPr>
        <w:t> </w:t>
      </w:r>
      <w:r>
        <w:rPr/>
        <w:t>Dječjeg</w:t>
      </w:r>
      <w:r>
        <w:rPr>
          <w:spacing w:val="-8"/>
        </w:rPr>
        <w:t> </w:t>
      </w:r>
      <w:r>
        <w:rPr/>
        <w:t>vrtića</w:t>
      </w:r>
      <w:r>
        <w:rPr>
          <w:spacing w:val="-5"/>
        </w:rPr>
        <w:t> </w:t>
      </w:r>
      <w:r>
        <w:rPr/>
        <w:t>Vinež,</w:t>
      </w:r>
      <w:r>
        <w:rPr>
          <w:spacing w:val="-4"/>
        </w:rPr>
        <w:t> </w:t>
      </w:r>
      <w:r>
        <w:rPr/>
        <w:t>kao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realizacija</w:t>
      </w:r>
      <w:r>
        <w:rPr>
          <w:spacing w:val="-5"/>
        </w:rPr>
        <w:t> </w:t>
      </w:r>
      <w:r>
        <w:rPr/>
        <w:t>infrastrukturni</w:t>
      </w:r>
      <w:r>
        <w:rPr/>
        <w:t>h</w:t>
      </w:r>
      <w:r>
        <w:rPr/>
        <w:t> zahvata na području Rapca i Vineža, uključujući rekonstrukciju raskrižja Omladinske ulice </w:t>
      </w:r>
      <w:r>
        <w:rPr/>
        <w:t>s</w:t>
      </w:r>
      <w:r>
        <w:rPr/>
        <w:t> pripadajućom kolničkom konstrukcijom, prometnom signalizacijom i sustavom odvodnje, </w:t>
      </w:r>
      <w:r>
        <w:rPr/>
        <w:t>te</w:t>
      </w:r>
      <w:r>
        <w:rPr/>
        <w:t> izgradnju pristupne prometnice i parkirališta uz pomoćno nogometno igralište SC Vine</w:t>
      </w:r>
      <w:r>
        <w:rPr/>
        <w:t>ž.</w:t>
      </w:r>
      <w:r>
        <w:rPr/>
        <w:t> Također, u promatranom razdoblju dovršena je i obnova preslice Crkve Gospe od Karmel</w:t>
      </w:r>
      <w:r>
        <w:rPr/>
        <w:t>a,</w:t>
      </w:r>
      <w:r>
        <w:rPr/>
        <w:t> čime je dodatno unaprijeđena kulturno-povijesna baština na području jedinice lokal</w:t>
      </w:r>
      <w:r>
        <w:rPr/>
        <w:t>ne</w:t>
      </w:r>
      <w:r>
        <w:rPr/>
        <w:t> </w:t>
      </w:r>
      <w:r>
        <w:rPr>
          <w:spacing w:val="-2"/>
        </w:rPr>
        <w:t>samouprave.</w:t>
      </w:r>
    </w:p>
    <w:p>
      <w:pPr>
        <w:pStyle w:val="BodyText"/>
      </w:pPr>
    </w:p>
    <w:p>
      <w:pPr>
        <w:pStyle w:val="BodyText"/>
        <w:ind w:left="1135" w:right="1126"/>
        <w:jc w:val="both"/>
      </w:pPr>
      <w:r>
        <w:rPr/>
        <w:t>Uz navedeno, značajan udio u rashodima drugog dijela godine odnosi se na izradu složen</w:t>
      </w:r>
      <w:r>
        <w:rPr/>
        <w:t>e</w:t>
      </w:r>
      <w:r>
        <w:rPr/>
        <w:t> projektne dokumentacije za rekonstrukciju objekta Velikog kupatila (HUB). Završetak izrad</w:t>
      </w:r>
      <w:r>
        <w:rPr/>
        <w:t>e</w:t>
      </w:r>
      <w:r>
        <w:rPr/>
        <w:t> dokumentacije te ishođenje potrebnih dozvola stvorili su ključne preduvjete za nastava</w:t>
      </w:r>
      <w:r>
        <w:rPr/>
        <w:t>k</w:t>
      </w:r>
      <w:r>
        <w:rPr/>
        <w:t> investicijskog ciklusa i realizaciju planiranih projekata u narednom razdoblju.</w:t>
      </w:r>
    </w:p>
    <w:p>
      <w:pPr>
        <w:pStyle w:val="BodyText"/>
        <w:spacing w:before="1"/>
        <w:ind w:left="1135" w:right="1134"/>
        <w:jc w:val="both"/>
      </w:pPr>
      <w:r>
        <w:rPr/>
        <w:t>Planirana sredstva su u izvještajnom razdoblju utrošena za pojedine programe i kapital</w:t>
      </w:r>
      <w:r>
        <w:rPr/>
        <w:t>ne</w:t>
      </w:r>
      <w:r>
        <w:rPr/>
        <w:t> projekte kako je prikazano u slijedećoj tabeli: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3406"/>
        <w:gridCol w:w="1551"/>
        <w:gridCol w:w="1582"/>
        <w:gridCol w:w="1118"/>
      </w:tblGrid>
      <w:tr>
        <w:trPr>
          <w:trHeight w:val="414" w:hRule="atLeast"/>
        </w:trPr>
        <w:tc>
          <w:tcPr>
            <w:tcW w:w="4961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RAZDJEL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AKTIVNOST</w:t>
            </w:r>
          </w:p>
        </w:tc>
        <w:tc>
          <w:tcPr>
            <w:tcW w:w="1551" w:type="dxa"/>
          </w:tcPr>
          <w:p>
            <w:pPr>
              <w:pStyle w:val="TableParagraph"/>
              <w:spacing w:line="208" w:lineRule="exact" w:before="0"/>
              <w:ind w:left="108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PLA</w:t>
            </w: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 ZA 2025.</w:t>
            </w:r>
          </w:p>
        </w:tc>
        <w:tc>
          <w:tcPr>
            <w:tcW w:w="1582" w:type="dxa"/>
          </w:tcPr>
          <w:p>
            <w:pPr>
              <w:pStyle w:val="TableParagraph"/>
              <w:spacing w:line="208" w:lineRule="exact" w:before="0"/>
              <w:ind w:left="105"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REALIZIRA</w:t>
            </w:r>
            <w:r>
              <w:rPr>
                <w:b/>
                <w:spacing w:val="-2"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01-12/2025.</w:t>
            </w:r>
          </w:p>
        </w:tc>
        <w:tc>
          <w:tcPr>
            <w:tcW w:w="1118" w:type="dxa"/>
          </w:tcPr>
          <w:p>
            <w:pPr>
              <w:pStyle w:val="TableParagraph"/>
              <w:spacing w:before="18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INDEKS</w:t>
            </w:r>
          </w:p>
        </w:tc>
      </w:tr>
      <w:tr>
        <w:trPr>
          <w:trHeight w:val="253" w:hRule="atLeast"/>
        </w:trPr>
        <w:tc>
          <w:tcPr>
            <w:tcW w:w="1555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shd w:val="clear" w:color="auto" w:fill="808080"/>
          </w:tcPr>
          <w:p>
            <w:pPr>
              <w:pStyle w:val="TableParagraph"/>
              <w:spacing w:before="22"/>
              <w:ind w:left="34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1551" w:type="dxa"/>
            <w:shd w:val="clear" w:color="auto" w:fill="808080"/>
          </w:tcPr>
          <w:p>
            <w:pPr>
              <w:pStyle w:val="TableParagraph"/>
              <w:spacing w:before="22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3.773.077,00</w:t>
            </w:r>
          </w:p>
        </w:tc>
        <w:tc>
          <w:tcPr>
            <w:tcW w:w="1582" w:type="dxa"/>
            <w:shd w:val="clear" w:color="auto" w:fill="808080"/>
          </w:tcPr>
          <w:p>
            <w:pPr>
              <w:pStyle w:val="TableParagraph"/>
              <w:spacing w:before="22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2.850.176,52</w:t>
            </w:r>
          </w:p>
        </w:tc>
        <w:tc>
          <w:tcPr>
            <w:tcW w:w="1118" w:type="dxa"/>
            <w:shd w:val="clear" w:color="auto" w:fill="808080"/>
          </w:tcPr>
          <w:p>
            <w:pPr>
              <w:pStyle w:val="TableParagraph"/>
              <w:spacing w:before="22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75,54</w:t>
            </w:r>
          </w:p>
        </w:tc>
      </w:tr>
      <w:tr>
        <w:trPr>
          <w:trHeight w:val="921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3406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ZA</w:t>
            </w:r>
          </w:p>
          <w:p>
            <w:pPr>
              <w:pStyle w:val="TableParagraph"/>
              <w:spacing w:line="240" w:lineRule="auto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UREĐENJE,</w:t>
            </w:r>
          </w:p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ZAŠTITU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IZDAVANJA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AKATA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GRADNJU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3.773.077,00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2.850.176,52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75,54</w:t>
            </w:r>
          </w:p>
        </w:tc>
      </w:tr>
      <w:tr>
        <w:trPr>
          <w:trHeight w:val="918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30001</w:t>
            </w:r>
          </w:p>
        </w:tc>
        <w:tc>
          <w:tcPr>
            <w:tcW w:w="3406" w:type="dxa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ZA</w:t>
            </w:r>
          </w:p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UREĐENJE,</w:t>
            </w:r>
          </w:p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ZAŠTITU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IZDAVANJA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AKATA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GRADNJU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3.773.077,00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2.850.176,52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75,54</w:t>
            </w:r>
          </w:p>
        </w:tc>
      </w:tr>
      <w:tr>
        <w:trPr>
          <w:trHeight w:val="256" w:hRule="atLeast"/>
        </w:trPr>
        <w:tc>
          <w:tcPr>
            <w:tcW w:w="1555" w:type="dxa"/>
          </w:tcPr>
          <w:p>
            <w:pPr>
              <w:pStyle w:val="TableParagraph"/>
              <w:spacing w:before="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3001</w:t>
            </w:r>
          </w:p>
        </w:tc>
        <w:tc>
          <w:tcPr>
            <w:tcW w:w="3406" w:type="dxa"/>
          </w:tcPr>
          <w:p>
            <w:pPr>
              <w:pStyle w:val="TableParagraph"/>
              <w:spacing w:before="25"/>
              <w:ind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Dokumenti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prostornog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uređenja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25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93.624,00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5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33.333,93</w:t>
            </w:r>
          </w:p>
        </w:tc>
        <w:tc>
          <w:tcPr>
            <w:tcW w:w="1118" w:type="dxa"/>
          </w:tcPr>
          <w:p>
            <w:pPr>
              <w:pStyle w:val="TableParagraph"/>
              <w:spacing w:before="25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35,60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1910" w:h="16840"/>
          <w:pgMar w:header="0" w:footer="1051" w:top="1620" w:bottom="1560" w:left="283" w:right="283"/>
        </w:sect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3406"/>
        <w:gridCol w:w="1551"/>
        <w:gridCol w:w="1582"/>
        <w:gridCol w:w="1118"/>
      </w:tblGrid>
      <w:tr>
        <w:trPr>
          <w:trHeight w:val="689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107" w:right="668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projekt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K300001</w:t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ind w:left="107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dokumenata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prostornog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uređenja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34.124,00</w:t>
            </w:r>
          </w:p>
        </w:tc>
        <w:tc>
          <w:tcPr>
            <w:tcW w:w="1582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12.940,48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37,92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K300002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230"/>
              <w:ind w:left="107"/>
              <w:rPr>
                <w:sz w:val="20"/>
              </w:rPr>
            </w:pPr>
            <w:r>
              <w:rPr>
                <w:sz w:val="20"/>
              </w:rPr>
              <w:t>Provedba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prostornog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uređenja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59.500,00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20.393,45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34,27</w:t>
            </w:r>
          </w:p>
        </w:tc>
      </w:tr>
      <w:tr>
        <w:trPr>
          <w:trHeight w:val="460" w:hRule="atLeast"/>
        </w:trPr>
        <w:tc>
          <w:tcPr>
            <w:tcW w:w="1555" w:type="dxa"/>
          </w:tcPr>
          <w:p>
            <w:pPr>
              <w:pStyle w:val="TableParagraph"/>
              <w:spacing w:before="230"/>
              <w:ind w:left="5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3002</w:t>
            </w:r>
          </w:p>
        </w:tc>
        <w:tc>
          <w:tcPr>
            <w:tcW w:w="3406" w:type="dxa"/>
          </w:tcPr>
          <w:p>
            <w:pPr>
              <w:pStyle w:val="TableParagraph"/>
              <w:spacing w:line="230" w:lineRule="exact" w:before="0"/>
              <w:ind w:left="107" w:right="1293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komun</w:t>
            </w:r>
            <w:r>
              <w:rPr>
                <w:b/>
                <w:sz w:val="20"/>
              </w:rPr>
              <w:t>alne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551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850.653,00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373.020,31</w:t>
            </w:r>
          </w:p>
        </w:tc>
        <w:tc>
          <w:tcPr>
            <w:tcW w:w="1118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43,85</w:t>
            </w:r>
          </w:p>
        </w:tc>
      </w:tr>
      <w:tr>
        <w:trPr>
          <w:trHeight w:val="688" w:hRule="atLeast"/>
        </w:trPr>
        <w:tc>
          <w:tcPr>
            <w:tcW w:w="1555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Kapitalni</w:t>
            </w:r>
          </w:p>
          <w:p>
            <w:pPr>
              <w:pStyle w:val="TableParagraph"/>
              <w:spacing w:line="228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K300006</w:t>
            </w:r>
          </w:p>
        </w:tc>
        <w:tc>
          <w:tcPr>
            <w:tcW w:w="3406" w:type="dxa"/>
          </w:tcPr>
          <w:p>
            <w:pPr>
              <w:pStyle w:val="TableParagraph"/>
              <w:spacing w:line="228" w:lineRule="exact" w:before="212"/>
              <w:ind w:left="107" w:right="129"/>
              <w:rPr>
                <w:sz w:val="20"/>
              </w:rPr>
            </w:pPr>
            <w:r>
              <w:rPr>
                <w:sz w:val="20"/>
              </w:rPr>
              <w:t>Projekti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infrastruk</w:t>
            </w:r>
            <w:r>
              <w:rPr>
                <w:sz w:val="20"/>
              </w:rPr>
              <w:t>ture</w:t>
            </w:r>
            <w:r>
              <w:rPr>
                <w:sz w:val="20"/>
              </w:rPr>
              <w:t> u zonama izgradnje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48,00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K300012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230"/>
              <w:ind w:left="107"/>
              <w:rPr>
                <w:sz w:val="20"/>
              </w:rPr>
            </w:pPr>
            <w:r>
              <w:rPr>
                <w:sz w:val="20"/>
              </w:rPr>
              <w:t>Infrastruktura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starogradskoj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jezgri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popločenje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parternih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površina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K300029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Park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Pineta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689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Kapitalni</w:t>
            </w:r>
          </w:p>
          <w:p>
            <w:pPr>
              <w:pStyle w:val="TableParagraph"/>
              <w:spacing w:line="228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K300038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Spomenik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rudaru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borcu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124.963,00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124.962,45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K300041</w:t>
            </w:r>
          </w:p>
        </w:tc>
        <w:tc>
          <w:tcPr>
            <w:tcW w:w="3406" w:type="dxa"/>
          </w:tcPr>
          <w:p>
            <w:pPr>
              <w:pStyle w:val="TableParagraph"/>
              <w:spacing w:line="230" w:lineRule="atLeast" w:before="211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poslovi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izgradn</w:t>
            </w:r>
            <w:r>
              <w:rPr>
                <w:sz w:val="20"/>
              </w:rPr>
              <w:t>ju</w:t>
            </w:r>
            <w:r>
              <w:rPr>
                <w:sz w:val="20"/>
              </w:rPr>
              <w:t> komunalne infrastrukture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64.530,00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4.943,36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7,66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K300044</w:t>
            </w:r>
          </w:p>
        </w:tc>
        <w:tc>
          <w:tcPr>
            <w:tcW w:w="3406" w:type="dxa"/>
          </w:tcPr>
          <w:p>
            <w:pPr>
              <w:pStyle w:val="TableParagraph"/>
              <w:spacing w:line="230" w:lineRule="atLeast" w:before="210"/>
              <w:ind w:left="107"/>
              <w:rPr>
                <w:sz w:val="20"/>
              </w:rPr>
            </w:pPr>
            <w:r>
              <w:rPr>
                <w:sz w:val="20"/>
              </w:rPr>
              <w:t>Opremanje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urbanih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lokaciji uz Istarsku ulicu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90.700,00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88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ind w:left="107" w:right="668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projekt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K300051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227"/>
              <w:ind w:left="107"/>
              <w:rPr>
                <w:sz w:val="20"/>
              </w:rPr>
            </w:pPr>
            <w:r>
              <w:rPr>
                <w:sz w:val="20"/>
              </w:rPr>
              <w:t>Omladinska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Rabac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rekonstrukcija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raskrižja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205.215,00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197.027,69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96,01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K300055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230"/>
              <w:ind w:left="107"/>
              <w:rPr>
                <w:sz w:val="20"/>
              </w:rPr>
            </w:pPr>
            <w:r>
              <w:rPr>
                <w:sz w:val="20"/>
              </w:rPr>
              <w:t>Uređenje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priobalnog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dijela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Centralne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naselja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Rabac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10.524,31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95,68</w:t>
            </w:r>
          </w:p>
        </w:tc>
      </w:tr>
      <w:tr>
        <w:trPr>
          <w:trHeight w:val="691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ind w:left="107" w:right="668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K300056</w:t>
            </w:r>
          </w:p>
        </w:tc>
        <w:tc>
          <w:tcPr>
            <w:tcW w:w="3406" w:type="dxa"/>
          </w:tcPr>
          <w:p>
            <w:pPr>
              <w:pStyle w:val="TableParagraph"/>
              <w:spacing w:line="230" w:lineRule="atLeast" w:before="211"/>
              <w:ind w:left="107" w:right="888"/>
              <w:rPr>
                <w:sz w:val="20"/>
              </w:rPr>
            </w:pPr>
            <w:r>
              <w:rPr>
                <w:sz w:val="20"/>
              </w:rPr>
              <w:t>Cesta Ulaz Rabac - Ulic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G.Martinuzzi-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Creska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ulica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88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ind w:left="107" w:right="668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projekt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K300060</w:t>
            </w:r>
          </w:p>
        </w:tc>
        <w:tc>
          <w:tcPr>
            <w:tcW w:w="3406" w:type="dxa"/>
          </w:tcPr>
          <w:p>
            <w:pPr>
              <w:pStyle w:val="TableParagraph"/>
              <w:spacing w:line="230" w:lineRule="atLeast" w:before="208"/>
              <w:ind w:left="107"/>
              <w:rPr>
                <w:sz w:val="20"/>
              </w:rPr>
            </w:pPr>
            <w:r>
              <w:rPr>
                <w:sz w:val="20"/>
              </w:rPr>
              <w:t>Idrijska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ulica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Rapcu-izgradnj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prometnice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21.062,50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75,22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K300061</w:t>
            </w:r>
          </w:p>
        </w:tc>
        <w:tc>
          <w:tcPr>
            <w:tcW w:w="3406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Nerazvrstana cesta NC 43.02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pristupna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prometnica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vodos</w:t>
            </w:r>
            <w:r>
              <w:rPr>
                <w:sz w:val="20"/>
              </w:rPr>
              <w:t>prema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Breg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5.969,00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88" w:hRule="atLeast"/>
        </w:trPr>
        <w:tc>
          <w:tcPr>
            <w:tcW w:w="1555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Kapitalni</w:t>
            </w:r>
          </w:p>
          <w:p>
            <w:pPr>
              <w:pStyle w:val="TableParagraph"/>
              <w:spacing w:line="228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K300062</w:t>
            </w:r>
          </w:p>
        </w:tc>
        <w:tc>
          <w:tcPr>
            <w:tcW w:w="3406" w:type="dxa"/>
          </w:tcPr>
          <w:p>
            <w:pPr>
              <w:pStyle w:val="TableParagraph"/>
              <w:spacing w:line="228" w:lineRule="exact" w:before="212"/>
              <w:ind w:left="107"/>
              <w:rPr>
                <w:sz w:val="20"/>
              </w:rPr>
            </w:pPr>
            <w:r>
              <w:rPr>
                <w:sz w:val="20"/>
              </w:rPr>
              <w:t>Nerazvrstana cesta NC 16.15.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pristupna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prometnica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UPOV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Rabac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15.557,00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K300063</w:t>
            </w:r>
          </w:p>
        </w:tc>
        <w:tc>
          <w:tcPr>
            <w:tcW w:w="3406" w:type="dxa"/>
          </w:tcPr>
          <w:p>
            <w:pPr>
              <w:pStyle w:val="TableParagraph"/>
              <w:spacing w:line="230" w:lineRule="atLeast" w:before="210"/>
              <w:ind w:left="107" w:right="518"/>
              <w:rPr>
                <w:sz w:val="20"/>
              </w:rPr>
            </w:pPr>
            <w:r>
              <w:rPr>
                <w:sz w:val="20"/>
              </w:rPr>
              <w:t>Cesta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Presika,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k.č.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1005/1,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.o.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Labin-Presika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248.719,00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1555" w:type="dxa"/>
          </w:tcPr>
          <w:p>
            <w:pPr>
              <w:pStyle w:val="TableParagraph"/>
              <w:spacing w:before="230"/>
              <w:ind w:left="5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3003</w:t>
            </w:r>
          </w:p>
        </w:tc>
        <w:tc>
          <w:tcPr>
            <w:tcW w:w="3406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građevina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javne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551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2.827.800,00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2.443.690,10</w:t>
            </w:r>
          </w:p>
        </w:tc>
        <w:tc>
          <w:tcPr>
            <w:tcW w:w="1118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86,42</w:t>
            </w:r>
          </w:p>
        </w:tc>
      </w:tr>
      <w:tr>
        <w:trPr>
          <w:trHeight w:val="691" w:hRule="atLeast"/>
        </w:trPr>
        <w:tc>
          <w:tcPr>
            <w:tcW w:w="1555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Kapitalni</w:t>
            </w:r>
          </w:p>
          <w:p>
            <w:pPr>
              <w:pStyle w:val="TableParagraph"/>
              <w:spacing w:line="230" w:lineRule="atLeas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K300002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Rekonstrukcija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rive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Rabac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15.930,00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15.881,88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99,70</w:t>
            </w:r>
          </w:p>
        </w:tc>
      </w:tr>
      <w:tr>
        <w:trPr>
          <w:trHeight w:val="688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ind w:left="107" w:right="668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projekt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K300005</w:t>
            </w:r>
          </w:p>
        </w:tc>
        <w:tc>
          <w:tcPr>
            <w:tcW w:w="3406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Rekons.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sanacija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velikog</w:t>
            </w:r>
          </w:p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kupatila,tople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šohta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sklopu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rudar.komp.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Pijacal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267.500,00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237.165,43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88,66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K300015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Dječji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vrtić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Vinež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(novi)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1.912.383,00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1.883.377,27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98,48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type w:val="continuous"/>
          <w:pgSz w:w="11910" w:h="16840"/>
          <w:pgMar w:header="0" w:footer="1051" w:top="1380" w:bottom="1585" w:left="283" w:right="283"/>
        </w:sect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3406"/>
        <w:gridCol w:w="1551"/>
        <w:gridCol w:w="1582"/>
        <w:gridCol w:w="1118"/>
      </w:tblGrid>
      <w:tr>
        <w:trPr>
          <w:trHeight w:val="689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107" w:right="668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projekt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K300018</w:t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Sportski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kompleks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Vinež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245.067,00</w:t>
            </w:r>
          </w:p>
        </w:tc>
        <w:tc>
          <w:tcPr>
            <w:tcW w:w="1582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237.368,02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96,86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K300028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230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poslovi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izgradnju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građevina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javne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24.295,00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10.125,00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41,68</w:t>
            </w:r>
          </w:p>
        </w:tc>
      </w:tr>
      <w:tr>
        <w:trPr>
          <w:trHeight w:val="918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Kapitalni</w:t>
            </w:r>
          </w:p>
          <w:p>
            <w:pPr>
              <w:pStyle w:val="TableParagraph"/>
              <w:spacing w:line="228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K300038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0"/>
              <w:ind w:left="107" w:right="514"/>
              <w:rPr>
                <w:sz w:val="20"/>
              </w:rPr>
            </w:pPr>
            <w:r>
              <w:rPr>
                <w:sz w:val="20"/>
              </w:rPr>
              <w:t>Pilot projekt, k</w:t>
            </w:r>
            <w:r>
              <w:rPr>
                <w:sz w:val="20"/>
              </w:rPr>
              <w:t>od</w:t>
            </w:r>
            <w:r>
              <w:rPr>
                <w:sz w:val="20"/>
              </w:rPr>
              <w:t> NPOO.C6.1.R5.02.0031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(ranije</w:t>
            </w:r>
          </w:p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Obnova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prenamjena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zgrade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škole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Ripenda)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332.625,00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38.735,00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11,65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K300039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Edukacijski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Centar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apiterapiju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1555" w:type="dxa"/>
          </w:tcPr>
          <w:p>
            <w:pPr>
              <w:pStyle w:val="TableParagraph"/>
              <w:spacing w:line="230" w:lineRule="exact" w:before="0"/>
              <w:ind w:left="107" w:right="631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</w:t>
            </w:r>
            <w:r>
              <w:rPr>
                <w:spacing w:val="-2"/>
                <w:sz w:val="20"/>
              </w:rPr>
              <w:t>ekt</w:t>
            </w:r>
            <w:r>
              <w:rPr>
                <w:spacing w:val="-2"/>
                <w:sz w:val="20"/>
              </w:rPr>
              <w:t> K300042</w:t>
            </w:r>
          </w:p>
        </w:tc>
        <w:tc>
          <w:tcPr>
            <w:tcW w:w="3406" w:type="dxa"/>
          </w:tcPr>
          <w:p>
            <w:pPr>
              <w:pStyle w:val="TableParagraph"/>
              <w:spacing w:line="230" w:lineRule="atLeast" w:before="210"/>
              <w:ind w:left="107"/>
              <w:rPr>
                <w:sz w:val="20"/>
              </w:rPr>
            </w:pPr>
            <w:r>
              <w:rPr>
                <w:sz w:val="20"/>
              </w:rPr>
              <w:t>Crkva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Gospe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Karmela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obnov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preslice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21.037,50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84,15</w:t>
            </w:r>
          </w:p>
        </w:tc>
      </w:tr>
      <w:tr>
        <w:trPr>
          <w:trHeight w:val="460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3004</w:t>
            </w:r>
          </w:p>
        </w:tc>
        <w:tc>
          <w:tcPr>
            <w:tcW w:w="3406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Komunalne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vodne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građevine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gospodarenje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otpadom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132,18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13,22</w:t>
            </w:r>
          </w:p>
        </w:tc>
      </w:tr>
      <w:tr>
        <w:trPr>
          <w:trHeight w:val="688" w:hRule="atLeast"/>
        </w:trPr>
        <w:tc>
          <w:tcPr>
            <w:tcW w:w="1555" w:type="dxa"/>
          </w:tcPr>
          <w:p>
            <w:pPr>
              <w:pStyle w:val="TableParagraph"/>
              <w:spacing w:line="240" w:lineRule="auto" w:before="0"/>
              <w:ind w:left="107" w:right="668"/>
              <w:rPr>
                <w:sz w:val="20"/>
              </w:rPr>
            </w:pPr>
            <w:r>
              <w:rPr>
                <w:spacing w:val="-2"/>
                <w:sz w:val="20"/>
              </w:rPr>
              <w:t>Kapitaln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projekt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K300003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 w:before="2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Odlagalište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komunalnog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otpada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Cere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132,18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13,22</w:t>
            </w:r>
          </w:p>
        </w:tc>
      </w:tr>
    </w:tbl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1135"/>
      </w:pPr>
      <w:r>
        <w:rPr/>
        <w:t>U</w:t>
      </w:r>
      <w:r>
        <w:rPr>
          <w:spacing w:val="-8"/>
        </w:rPr>
        <w:t> </w:t>
      </w:r>
      <w:r>
        <w:rPr/>
        <w:t>nastavku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daju</w:t>
      </w:r>
      <w:r>
        <w:rPr>
          <w:spacing w:val="-7"/>
        </w:rPr>
        <w:t> </w:t>
      </w:r>
      <w:r>
        <w:rPr/>
        <w:t>kraća</w:t>
      </w:r>
      <w:r>
        <w:rPr>
          <w:spacing w:val="-5"/>
        </w:rPr>
        <w:t> </w:t>
      </w:r>
      <w:r>
        <w:rPr/>
        <w:t>obrazloženja</w:t>
      </w:r>
      <w:r>
        <w:rPr>
          <w:spacing w:val="-5"/>
        </w:rPr>
        <w:t> </w:t>
      </w:r>
      <w:r>
        <w:rPr/>
        <w:t>po</w:t>
      </w:r>
      <w:r>
        <w:rPr>
          <w:spacing w:val="-7"/>
        </w:rPr>
        <w:t> </w:t>
      </w:r>
      <w:r>
        <w:rPr/>
        <w:t>pojedinim</w:t>
      </w:r>
      <w:r>
        <w:rPr>
          <w:spacing w:val="-4"/>
        </w:rPr>
        <w:t> </w:t>
      </w:r>
      <w:r>
        <w:rPr/>
        <w:t>aktivnostima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kapitalnim</w:t>
      </w:r>
      <w:r>
        <w:rPr>
          <w:spacing w:val="-4"/>
        </w:rPr>
        <w:t> </w:t>
      </w:r>
      <w:r>
        <w:rPr>
          <w:spacing w:val="-2"/>
        </w:rPr>
        <w:t>projektima: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904036</wp:posOffset>
                </wp:positionH>
                <wp:positionV relativeFrom="paragraph">
                  <wp:posOffset>151806</wp:posOffset>
                </wp:positionV>
                <wp:extent cx="5754370" cy="295910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5754370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3001: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DOKUMENTI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PROSTORNOG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UREĐENJA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11.953233pt;width:453.1pt;height:23.3pt;mso-position-horizontal-relative:page;mso-position-vertical-relative:paragraph;z-index:-15727104;mso-wrap-distance-left:0;mso-wrap-distance-right:0" type="#_x0000_t202" id="docshape70" filled="false" stroked="true" strokeweight=".48004pt" strokecolor="#000000">
                <v:textbox inset="0,0,0,0">
                  <w:txbxContent>
                    <w:p>
                      <w:pPr>
                        <w:spacing w:before="101"/>
                        <w:ind w:left="10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PROGRAM</w:t>
                      </w:r>
                      <w:r>
                        <w:rPr>
                          <w:b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3001: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DOKUMENTI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PROSTORNOG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UREĐENJA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before="1"/>
        <w:ind w:left="1135"/>
      </w:pPr>
      <w:r>
        <w:rPr>
          <w:b/>
          <w:u w:val="single"/>
        </w:rPr>
        <w:t>Zakonska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osnova</w:t>
      </w:r>
      <w:r>
        <w:rPr/>
        <w:t>:</w:t>
      </w:r>
      <w:r>
        <w:rPr>
          <w:spacing w:val="-2"/>
        </w:rPr>
        <w:t> </w:t>
      </w:r>
      <w:r>
        <w:rPr/>
        <w:t>Zakon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lokalnoj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područnoj</w:t>
      </w:r>
      <w:r>
        <w:rPr>
          <w:spacing w:val="-5"/>
        </w:rPr>
        <w:t> </w:t>
      </w:r>
      <w:r>
        <w:rPr/>
        <w:t>(regionalnoj)</w:t>
      </w:r>
      <w:r>
        <w:rPr>
          <w:spacing w:val="-5"/>
        </w:rPr>
        <w:t> </w:t>
      </w:r>
      <w:r>
        <w:rPr/>
        <w:t>samoupravi</w:t>
      </w:r>
      <w:r>
        <w:rPr>
          <w:spacing w:val="-7"/>
        </w:rPr>
        <w:t> </w:t>
      </w:r>
      <w:r>
        <w:rPr/>
        <w:t>("Narodne</w:t>
      </w:r>
      <w:r>
        <w:rPr>
          <w:spacing w:val="-4"/>
        </w:rPr>
        <w:t> </w:t>
      </w:r>
      <w:r>
        <w:rPr>
          <w:spacing w:val="-2"/>
        </w:rPr>
        <w:t>novine"</w:t>
      </w:r>
    </w:p>
    <w:p>
      <w:pPr>
        <w:pStyle w:val="BodyText"/>
        <w:spacing w:line="252" w:lineRule="exact" w:before="1"/>
        <w:ind w:left="1135"/>
      </w:pPr>
      <w:r>
        <w:rPr/>
        <w:t>broj</w:t>
      </w:r>
      <w:r>
        <w:rPr>
          <w:spacing w:val="44"/>
        </w:rPr>
        <w:t> </w:t>
      </w:r>
      <w:r>
        <w:rPr/>
        <w:t>33/01,</w:t>
      </w:r>
      <w:r>
        <w:rPr>
          <w:spacing w:val="45"/>
        </w:rPr>
        <w:t> </w:t>
      </w:r>
      <w:r>
        <w:rPr/>
        <w:t>60/01,</w:t>
      </w:r>
      <w:r>
        <w:rPr>
          <w:spacing w:val="45"/>
        </w:rPr>
        <w:t> </w:t>
      </w:r>
      <w:r>
        <w:rPr/>
        <w:t>129/05,</w:t>
      </w:r>
      <w:r>
        <w:rPr>
          <w:spacing w:val="45"/>
        </w:rPr>
        <w:t> </w:t>
      </w:r>
      <w:r>
        <w:rPr/>
        <w:t>109/07,</w:t>
      </w:r>
      <w:r>
        <w:rPr>
          <w:spacing w:val="45"/>
        </w:rPr>
        <w:t> </w:t>
      </w:r>
      <w:r>
        <w:rPr/>
        <w:t>125/08,</w:t>
      </w:r>
      <w:r>
        <w:rPr>
          <w:spacing w:val="45"/>
        </w:rPr>
        <w:t> </w:t>
      </w:r>
      <w:r>
        <w:rPr/>
        <w:t>36/09,</w:t>
      </w:r>
      <w:r>
        <w:rPr>
          <w:spacing w:val="45"/>
        </w:rPr>
        <w:t> </w:t>
      </w:r>
      <w:r>
        <w:rPr/>
        <w:t>36/09,</w:t>
      </w:r>
      <w:r>
        <w:rPr>
          <w:spacing w:val="45"/>
        </w:rPr>
        <w:t> </w:t>
      </w:r>
      <w:r>
        <w:rPr/>
        <w:t>150/11,</w:t>
      </w:r>
      <w:r>
        <w:rPr>
          <w:spacing w:val="45"/>
        </w:rPr>
        <w:t> </w:t>
      </w:r>
      <w:r>
        <w:rPr/>
        <w:t>144/12,</w:t>
      </w:r>
      <w:r>
        <w:rPr>
          <w:spacing w:val="45"/>
        </w:rPr>
        <w:t> </w:t>
      </w:r>
      <w:r>
        <w:rPr/>
        <w:t>19/13,</w:t>
      </w:r>
      <w:r>
        <w:rPr>
          <w:spacing w:val="46"/>
        </w:rPr>
        <w:t> </w:t>
      </w:r>
      <w:r>
        <w:rPr>
          <w:spacing w:val="-2"/>
        </w:rPr>
        <w:t>137/15,</w:t>
      </w:r>
    </w:p>
    <w:p>
      <w:pPr>
        <w:pStyle w:val="BodyText"/>
        <w:spacing w:line="252" w:lineRule="exact"/>
        <w:ind w:left="1135"/>
      </w:pPr>
      <w:r>
        <w:rPr/>
        <w:t>123/17,</w:t>
      </w:r>
      <w:r>
        <w:rPr>
          <w:spacing w:val="-16"/>
        </w:rPr>
        <w:t> </w:t>
      </w:r>
      <w:r>
        <w:rPr/>
        <w:t>98/19</w:t>
      </w:r>
      <w:r>
        <w:rPr>
          <w:spacing w:val="-12"/>
        </w:rPr>
        <w:t> </w:t>
      </w:r>
      <w:r>
        <w:rPr/>
        <w:t>i</w:t>
      </w:r>
      <w:r>
        <w:rPr>
          <w:spacing w:val="-15"/>
        </w:rPr>
        <w:t> </w:t>
      </w:r>
      <w:r>
        <w:rPr/>
        <w:t>144/20)</w:t>
      </w:r>
      <w:r>
        <w:rPr>
          <w:spacing w:val="-13"/>
        </w:rPr>
        <w:t> </w:t>
      </w:r>
      <w:r>
        <w:rPr/>
        <w:t>i</w:t>
      </w:r>
      <w:r>
        <w:rPr>
          <w:spacing w:val="-15"/>
        </w:rPr>
        <w:t> </w:t>
      </w:r>
      <w:r>
        <w:rPr/>
        <w:t>Zakon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prostornom</w:t>
      </w:r>
      <w:r>
        <w:rPr>
          <w:spacing w:val="-14"/>
        </w:rPr>
        <w:t> </w:t>
      </w:r>
      <w:r>
        <w:rPr/>
        <w:t>uređenju</w:t>
      </w:r>
      <w:r>
        <w:rPr>
          <w:spacing w:val="-14"/>
        </w:rPr>
        <w:t> </w:t>
      </w:r>
      <w:r>
        <w:rPr/>
        <w:t>(”Narodne</w:t>
      </w:r>
      <w:r>
        <w:rPr>
          <w:spacing w:val="-15"/>
        </w:rPr>
        <w:t> </w:t>
      </w:r>
      <w:r>
        <w:rPr/>
        <w:t>novine”</w:t>
      </w:r>
      <w:r>
        <w:rPr>
          <w:spacing w:val="-13"/>
        </w:rPr>
        <w:t> </w:t>
      </w:r>
      <w:r>
        <w:rPr/>
        <w:t>broj</w:t>
      </w:r>
      <w:r>
        <w:rPr>
          <w:spacing w:val="-13"/>
        </w:rPr>
        <w:t> </w:t>
      </w:r>
      <w:r>
        <w:rPr/>
        <w:t>153/13.,</w:t>
      </w:r>
      <w:r>
        <w:rPr>
          <w:spacing w:val="-10"/>
        </w:rPr>
        <w:t> </w:t>
      </w:r>
      <w:r>
        <w:rPr>
          <w:spacing w:val="-2"/>
        </w:rPr>
        <w:t>65/17.,</w:t>
      </w:r>
    </w:p>
    <w:p>
      <w:pPr>
        <w:pStyle w:val="BodyText"/>
        <w:spacing w:line="252" w:lineRule="exact"/>
        <w:ind w:left="1135"/>
      </w:pPr>
      <w:r>
        <w:rPr/>
        <w:t>114/18.,</w:t>
      </w:r>
      <w:r>
        <w:rPr>
          <w:spacing w:val="-5"/>
        </w:rPr>
        <w:t> </w:t>
      </w:r>
      <w:r>
        <w:rPr/>
        <w:t>39/19.</w:t>
      </w:r>
      <w:r>
        <w:rPr>
          <w:spacing w:val="-6"/>
        </w:rPr>
        <w:t> </w:t>
      </w:r>
      <w:r>
        <w:rPr/>
        <w:t>,</w:t>
      </w:r>
      <w:r>
        <w:rPr>
          <w:spacing w:val="-5"/>
        </w:rPr>
        <w:t> </w:t>
      </w:r>
      <w:r>
        <w:rPr/>
        <w:t>98/19.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67/23.)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svi</w:t>
      </w:r>
      <w:r>
        <w:rPr>
          <w:spacing w:val="-5"/>
        </w:rPr>
        <w:t> </w:t>
      </w:r>
      <w:r>
        <w:rPr/>
        <w:t>podzakonski</w:t>
      </w:r>
      <w:r>
        <w:rPr>
          <w:spacing w:val="-4"/>
        </w:rPr>
        <w:t> </w:t>
      </w:r>
      <w:r>
        <w:rPr/>
        <w:t>akti</w:t>
      </w:r>
      <w:r>
        <w:rPr>
          <w:spacing w:val="-5"/>
        </w:rPr>
        <w:t> </w:t>
      </w:r>
      <w:r>
        <w:rPr/>
        <w:t>doneseni</w:t>
      </w:r>
      <w:r>
        <w:rPr>
          <w:spacing w:val="-4"/>
        </w:rPr>
        <w:t> </w:t>
      </w:r>
      <w:r>
        <w:rPr/>
        <w:t>temeljem</w:t>
      </w:r>
      <w:r>
        <w:rPr>
          <w:spacing w:val="-6"/>
        </w:rPr>
        <w:t> </w:t>
      </w:r>
      <w:r>
        <w:rPr/>
        <w:t>tih</w:t>
      </w:r>
      <w:r>
        <w:rPr>
          <w:spacing w:val="-4"/>
        </w:rPr>
        <w:t> </w:t>
      </w:r>
      <w:r>
        <w:rPr>
          <w:spacing w:val="-2"/>
        </w:rPr>
        <w:t>zakona.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>
          <w:u w:val="single"/>
        </w:rPr>
        <w:t>Opis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cilj</w:t>
      </w:r>
      <w:r>
        <w:rPr>
          <w:spacing w:val="-2"/>
          <w:u w:val="single"/>
        </w:rPr>
        <w:t> programa:</w:t>
      </w:r>
    </w:p>
    <w:p>
      <w:pPr>
        <w:pStyle w:val="BodyText"/>
        <w:spacing w:before="1"/>
        <w:ind w:left="1135" w:right="1133"/>
        <w:jc w:val="both"/>
      </w:pPr>
      <w:r>
        <w:rPr/>
        <w:t>Program obuhvaća aktivnosti vezane uz stvaranje preduvjeta za gospodarenje prostoro</w:t>
      </w:r>
      <w:r>
        <w:rPr/>
        <w:t>m</w:t>
      </w:r>
      <w:r>
        <w:rPr/>
        <w:t> Grada kroz urbanističko planiranje .</w:t>
      </w:r>
    </w:p>
    <w:p>
      <w:pPr>
        <w:pStyle w:val="BodyText"/>
        <w:ind w:left="1135" w:right="1128"/>
        <w:jc w:val="both"/>
      </w:pPr>
      <w:r>
        <w:rPr/>
        <w:t>Cilj programa prostornog uređenja je stvaranje preduvjeta za gospodarenje prostorom Grad</w:t>
      </w:r>
      <w:r>
        <w:rPr/>
        <w:t>a</w:t>
      </w:r>
      <w:r>
        <w:rPr/>
        <w:t> kroz urbanističko planiranje što se postiže kroz pripremu, izradu i donošenje dokum</w:t>
      </w:r>
      <w:r>
        <w:rPr/>
        <w:t>enata</w:t>
      </w:r>
      <w:r>
        <w:rPr/>
        <w:t> prostornog</w:t>
      </w:r>
      <w:r>
        <w:rPr>
          <w:spacing w:val="-2"/>
        </w:rPr>
        <w:t> </w:t>
      </w:r>
      <w:r>
        <w:rPr/>
        <w:t>uređenja,</w:t>
      </w:r>
      <w:r>
        <w:rPr>
          <w:spacing w:val="-1"/>
        </w:rPr>
        <w:t> </w:t>
      </w:r>
      <w:r>
        <w:rPr/>
        <w:t>izradu prostornih</w:t>
      </w:r>
      <w:r>
        <w:rPr>
          <w:spacing w:val="-2"/>
        </w:rPr>
        <w:t> </w:t>
      </w:r>
      <w:r>
        <w:rPr/>
        <w:t>studija</w:t>
      </w:r>
      <w:r>
        <w:rPr>
          <w:spacing w:val="-2"/>
        </w:rPr>
        <w:t> </w:t>
      </w:r>
      <w:r>
        <w:rPr/>
        <w:t>i ostalih aktivnosti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provedbu tih</w:t>
      </w:r>
      <w:r>
        <w:rPr>
          <w:spacing w:val="-2"/>
        </w:rPr>
        <w:t> </w:t>
      </w:r>
      <w:r>
        <w:rPr/>
        <w:t>dokum</w:t>
      </w:r>
      <w:r>
        <w:rPr/>
        <w:t>enata</w:t>
      </w:r>
      <w:r>
        <w:rPr/>
        <w:t> s ciljem učinkovitijeg gospodarenja prostorom na području Grada. Dokumenti prostorno</w:t>
      </w:r>
      <w:r>
        <w:rPr/>
        <w:t>g</w:t>
      </w:r>
      <w:r>
        <w:rPr/>
        <w:t> uređenja, a posebno Prostorni plan uređenja Grada kao jedan od</w:t>
      </w:r>
      <w:r>
        <w:rPr>
          <w:spacing w:val="40"/>
        </w:rPr>
        <w:t> </w:t>
      </w:r>
      <w:r>
        <w:rPr/>
        <w:t>strateških dokumenat</w:t>
      </w:r>
      <w:r>
        <w:rPr/>
        <w:t>a</w:t>
      </w:r>
      <w:r>
        <w:rPr/>
        <w:t> prisutni su u svim razvojnim ciljevima Grada Labina .</w:t>
      </w:r>
    </w:p>
    <w:p>
      <w:pPr>
        <w:pStyle w:val="BodyText"/>
        <w:ind w:left="1135" w:right="1125"/>
        <w:jc w:val="both"/>
      </w:pPr>
      <w:r>
        <w:rPr/>
        <w:t>U ovom dijelu Programa u izvještajnom razdoblju izvršavali su se poslovi vezani uz izradu </w:t>
      </w:r>
      <w:r>
        <w:rPr/>
        <w:t>i</w:t>
      </w:r>
      <w:r>
        <w:rPr/>
        <w:t> provedbu</w:t>
      </w:r>
      <w:r>
        <w:rPr>
          <w:spacing w:val="40"/>
        </w:rPr>
        <w:t> </w:t>
      </w:r>
      <w:r>
        <w:rPr/>
        <w:t>dokumenata prostornog uređenja. Provedba dokumenata prostornog uređenj</w:t>
      </w:r>
      <w:r>
        <w:rPr/>
        <w:t>a</w:t>
      </w:r>
      <w:r>
        <w:rPr/>
        <w:t> između</w:t>
      </w:r>
      <w:r>
        <w:rPr>
          <w:spacing w:val="-2"/>
        </w:rPr>
        <w:t> </w:t>
      </w:r>
      <w:r>
        <w:rPr/>
        <w:t>ostalog</w:t>
      </w:r>
      <w:r>
        <w:rPr>
          <w:spacing w:val="-2"/>
        </w:rPr>
        <w:t> </w:t>
      </w:r>
      <w:r>
        <w:rPr/>
        <w:t>obuhvaća</w:t>
      </w:r>
      <w:r>
        <w:rPr>
          <w:spacing w:val="-2"/>
        </w:rPr>
        <w:t> </w:t>
      </w:r>
      <w:r>
        <w:rPr/>
        <w:t>izradu</w:t>
      </w:r>
      <w:r>
        <w:rPr>
          <w:spacing w:val="40"/>
        </w:rPr>
        <w:t> </w:t>
      </w:r>
      <w:r>
        <w:rPr/>
        <w:t>raznih</w:t>
      </w:r>
      <w:r>
        <w:rPr>
          <w:spacing w:val="-2"/>
        </w:rPr>
        <w:t> </w:t>
      </w:r>
      <w:r>
        <w:rPr/>
        <w:t>geodetskih</w:t>
      </w:r>
      <w:r>
        <w:rPr>
          <w:spacing w:val="-2"/>
        </w:rPr>
        <w:t> </w:t>
      </w:r>
      <w:r>
        <w:rPr/>
        <w:t>elaborata</w:t>
      </w:r>
      <w:r>
        <w:rPr>
          <w:spacing w:val="-2"/>
        </w:rPr>
        <w:t> </w:t>
      </w:r>
      <w:r>
        <w:rPr/>
        <w:t>potrebnih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provedbu pl</w:t>
      </w:r>
      <w:r>
        <w:rPr/>
        <w:t>anova</w:t>
      </w:r>
      <w:r>
        <w:rPr/>
        <w:t> odnosno</w:t>
      </w:r>
      <w:r>
        <w:rPr>
          <w:spacing w:val="-12"/>
        </w:rPr>
        <w:t> </w:t>
      </w:r>
      <w:r>
        <w:rPr/>
        <w:t>za</w:t>
      </w:r>
      <w:r>
        <w:rPr>
          <w:spacing w:val="-14"/>
        </w:rPr>
        <w:t> </w:t>
      </w:r>
      <w:r>
        <w:rPr/>
        <w:t>prodaju</w:t>
      </w:r>
      <w:r>
        <w:rPr>
          <w:spacing w:val="-11"/>
        </w:rPr>
        <w:t> </w:t>
      </w:r>
      <w:r>
        <w:rPr/>
        <w:t>građevinskog</w:t>
      </w:r>
      <w:r>
        <w:rPr>
          <w:spacing w:val="-11"/>
        </w:rPr>
        <w:t> </w:t>
      </w:r>
      <w:r>
        <w:rPr/>
        <w:t>zemljišta</w:t>
      </w:r>
      <w:r>
        <w:rPr>
          <w:spacing w:val="35"/>
        </w:rPr>
        <w:t> </w:t>
      </w:r>
      <w:r>
        <w:rPr/>
        <w:t>koje</w:t>
      </w:r>
      <w:r>
        <w:rPr>
          <w:spacing w:val="-14"/>
        </w:rPr>
        <w:t> </w:t>
      </w:r>
      <w:r>
        <w:rPr/>
        <w:t>je</w:t>
      </w:r>
      <w:r>
        <w:rPr>
          <w:spacing w:val="-11"/>
        </w:rPr>
        <w:t> </w:t>
      </w:r>
      <w:r>
        <w:rPr/>
        <w:t>posebnim</w:t>
      </w:r>
      <w:r>
        <w:rPr>
          <w:spacing w:val="-12"/>
        </w:rPr>
        <w:t> </w:t>
      </w:r>
      <w:r>
        <w:rPr/>
        <w:t>aktom</w:t>
      </w:r>
      <w:r>
        <w:rPr>
          <w:spacing w:val="-12"/>
        </w:rPr>
        <w:t> </w:t>
      </w:r>
      <w:r>
        <w:rPr/>
        <w:t>utvrđeno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čini</w:t>
      </w:r>
      <w:r>
        <w:rPr>
          <w:spacing w:val="-12"/>
        </w:rPr>
        <w:t> </w:t>
      </w:r>
      <w:r>
        <w:rPr/>
        <w:t>okućni</w:t>
      </w:r>
      <w:r>
        <w:rPr/>
        <w:t>cu</w:t>
      </w:r>
      <w:r>
        <w:rPr/>
        <w:t> postojećoj zgradi i/ili čini dio ili cjelinu novoformirane neizgrađene građevne čestice.</w:t>
      </w:r>
    </w:p>
    <w:p>
      <w:pPr>
        <w:pStyle w:val="BodyText"/>
        <w:spacing w:before="252"/>
        <w:ind w:left="1135"/>
        <w:jc w:val="both"/>
      </w:pPr>
      <w:r>
        <w:rPr>
          <w:u w:val="single"/>
        </w:rPr>
        <w:t>Realizirana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2"/>
        <w:ind w:left="1135" w:right="1129"/>
        <w:jc w:val="both"/>
      </w:pPr>
      <w:r>
        <w:rPr/>
        <w:t>Ovaj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planiran</w:t>
      </w:r>
      <w:r>
        <w:rPr>
          <w:spacing w:val="-14"/>
        </w:rPr>
        <w:t> </w:t>
      </w:r>
      <w:r>
        <w:rPr/>
        <w:t>je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godišnjem</w:t>
      </w:r>
      <w:r>
        <w:rPr>
          <w:spacing w:val="-10"/>
        </w:rPr>
        <w:t> </w:t>
      </w:r>
      <w:r>
        <w:rPr/>
        <w:t>nivou</w:t>
      </w:r>
      <w:r>
        <w:rPr>
          <w:spacing w:val="-12"/>
        </w:rPr>
        <w:t> </w:t>
      </w:r>
      <w:r>
        <w:rPr/>
        <w:t>sa</w:t>
      </w:r>
      <w:r>
        <w:rPr>
          <w:spacing w:val="-11"/>
        </w:rPr>
        <w:t> </w:t>
      </w:r>
      <w:r>
        <w:rPr/>
        <w:t>iznosom</w:t>
      </w:r>
      <w:r>
        <w:rPr>
          <w:spacing w:val="-10"/>
        </w:rPr>
        <w:t> </w:t>
      </w:r>
      <w:r>
        <w:rPr/>
        <w:t>od</w:t>
      </w:r>
      <w:r>
        <w:rPr>
          <w:spacing w:val="-9"/>
        </w:rPr>
        <w:t> </w:t>
      </w:r>
      <w:r>
        <w:rPr/>
        <w:t>93.624,00</w:t>
      </w:r>
      <w:r>
        <w:rPr>
          <w:spacing w:val="40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izvještajno</w:t>
      </w:r>
      <w:r>
        <w:rPr/>
        <w:t>m</w:t>
      </w:r>
      <w:r>
        <w:rPr/>
        <w:t> razdoblju za potrebe izvršenih aktivnosti utrošeno je 33.333,93 EUR što iznosi 35,60</w:t>
      </w:r>
      <w:r>
        <w:rPr/>
        <w:t>%</w:t>
      </w:r>
      <w:r>
        <w:rPr/>
        <w:t> godišnjeg plana. U okviru ovog Programa izvršene su sljedeće aktivnosti: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1051" w:top="1380" w:bottom="1240" w:left="283" w:right="283"/>
        </w:sectPr>
      </w:pPr>
    </w:p>
    <w:tbl>
      <w:tblPr>
        <w:tblW w:w="0" w:type="auto"/>
        <w:jc w:val="left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1397"/>
        <w:gridCol w:w="1860"/>
        <w:gridCol w:w="1557"/>
        <w:gridCol w:w="1418"/>
        <w:gridCol w:w="1319"/>
        <w:gridCol w:w="97"/>
        <w:gridCol w:w="1221"/>
        <w:gridCol w:w="140"/>
        <w:gridCol w:w="1179"/>
      </w:tblGrid>
      <w:tr>
        <w:trPr>
          <w:trHeight w:val="455" w:hRule="atLeast"/>
        </w:trPr>
        <w:tc>
          <w:tcPr>
            <w:tcW w:w="10771" w:type="dxa"/>
            <w:gridSpan w:val="10"/>
          </w:tcPr>
          <w:p>
            <w:pPr>
              <w:pStyle w:val="TableParagraph"/>
              <w:spacing w:line="240" w:lineRule="auto" w:before="103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3001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DOKUMENTI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PROSTORNOG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UREĐENJA</w:t>
            </w:r>
          </w:p>
        </w:tc>
      </w:tr>
      <w:tr>
        <w:trPr>
          <w:trHeight w:val="635" w:hRule="atLeast"/>
        </w:trPr>
        <w:tc>
          <w:tcPr>
            <w:tcW w:w="583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  <w:gridSpan w:val="2"/>
            <w:vMerge w:val="restart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8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dokumenta</w:t>
            </w:r>
          </w:p>
        </w:tc>
        <w:tc>
          <w:tcPr>
            <w:tcW w:w="2975" w:type="dxa"/>
            <w:gridSpan w:val="2"/>
          </w:tcPr>
          <w:p>
            <w:pPr>
              <w:pStyle w:val="TableParagraph"/>
              <w:spacing w:line="240" w:lineRule="auto" w:before="8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pokazatelji</w:t>
            </w:r>
          </w:p>
          <w:p>
            <w:pPr>
              <w:pStyle w:val="TableParagraph"/>
              <w:spacing w:line="240" w:lineRule="auto" w:before="0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izvršenja</w:t>
            </w:r>
          </w:p>
        </w:tc>
        <w:tc>
          <w:tcPr>
            <w:tcW w:w="3956" w:type="dxa"/>
            <w:gridSpan w:val="5"/>
          </w:tcPr>
          <w:p>
            <w:pPr>
              <w:pStyle w:val="TableParagraph"/>
              <w:spacing w:line="240" w:lineRule="auto" w:before="201"/>
              <w:ind w:left="1259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projekta</w:t>
            </w:r>
          </w:p>
        </w:tc>
      </w:tr>
      <w:tr>
        <w:trPr>
          <w:trHeight w:val="918" w:hRule="atLeast"/>
        </w:trPr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Planirano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Izvršeno</w:t>
            </w:r>
          </w:p>
        </w:tc>
        <w:tc>
          <w:tcPr>
            <w:tcW w:w="1416" w:type="dxa"/>
            <w:gridSpan w:val="2"/>
          </w:tcPr>
          <w:p>
            <w:pPr>
              <w:pStyle w:val="TableParagraph"/>
              <w:spacing w:line="240" w:lineRule="auto" w:before="0"/>
              <w:ind w:left="134" w:right="116" w:firstLine="12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Plani</w:t>
            </w:r>
            <w:r>
              <w:rPr>
                <w:b/>
                <w:spacing w:val="-2"/>
                <w:sz w:val="20"/>
              </w:rPr>
              <w:t>rane</w:t>
            </w:r>
            <w:r>
              <w:rPr>
                <w:b/>
                <w:spacing w:val="-2"/>
                <w:sz w:val="20"/>
              </w:rPr>
              <w:t> ak</w:t>
            </w:r>
            <w:r>
              <w:rPr>
                <w:b/>
                <w:spacing w:val="-2"/>
                <w:sz w:val="20"/>
              </w:rPr>
              <w:t>tivnosti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izvršene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09" w:lineRule="exact" w:before="0"/>
              <w:ind w:lef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line="240" w:lineRule="auto" w:before="112"/>
              <w:ind w:left="158" w:right="137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Započe</w:t>
            </w:r>
            <w:r>
              <w:rPr>
                <w:b/>
                <w:spacing w:val="-2"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179" w:type="dxa"/>
          </w:tcPr>
          <w:p>
            <w:pPr>
              <w:pStyle w:val="TableParagraph"/>
              <w:spacing w:line="228" w:lineRule="exact" w:before="0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Nije</w:t>
            </w:r>
          </w:p>
          <w:p>
            <w:pPr>
              <w:pStyle w:val="TableParagraph"/>
              <w:spacing w:line="229" w:lineRule="exact" w:before="0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započeto</w:t>
            </w:r>
          </w:p>
          <w:p>
            <w:pPr>
              <w:pStyle w:val="TableParagraph"/>
              <w:spacing w:line="240" w:lineRule="auto" w:before="0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Nije</w:t>
            </w:r>
          </w:p>
          <w:p>
            <w:pPr>
              <w:pStyle w:val="TableParagraph"/>
              <w:spacing w:before="1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riješeno</w:t>
            </w:r>
          </w:p>
        </w:tc>
      </w:tr>
      <w:tr>
        <w:trPr>
          <w:trHeight w:val="712" w:hRule="atLeast"/>
        </w:trPr>
        <w:tc>
          <w:tcPr>
            <w:tcW w:w="583" w:type="dxa"/>
            <w:vMerge w:val="restart"/>
          </w:tcPr>
          <w:p>
            <w:pPr>
              <w:pStyle w:val="TableParagraph"/>
              <w:spacing w:line="240" w:lineRule="auto" w:before="2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1.1.</w:t>
            </w:r>
          </w:p>
        </w:tc>
        <w:tc>
          <w:tcPr>
            <w:tcW w:w="3257" w:type="dxa"/>
            <w:gridSpan w:val="2"/>
          </w:tcPr>
          <w:p>
            <w:pPr>
              <w:pStyle w:val="TableParagraph"/>
              <w:spacing w:line="252" w:lineRule="exact" w:before="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K300001</w:t>
            </w:r>
          </w:p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Izrada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dokumenata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prostornog</w:t>
            </w:r>
          </w:p>
          <w:p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uređenja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34.124,00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12.940,48</w:t>
            </w:r>
          </w:p>
        </w:tc>
        <w:tc>
          <w:tcPr>
            <w:tcW w:w="141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line="240" w:lineRule="auto" w:before="239"/>
              <w:ind w:right="212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1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62"/>
              <w:rPr>
                <w:sz w:val="20"/>
              </w:rPr>
            </w:pPr>
          </w:p>
          <w:p>
            <w:pPr>
              <w:pStyle w:val="TableParagraph"/>
              <w:spacing w:line="276" w:lineRule="auto" w:before="0"/>
              <w:ind w:left="108" w:right="272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791" w:type="dxa"/>
            <w:gridSpan w:val="8"/>
          </w:tcPr>
          <w:p>
            <w:pPr>
              <w:pStyle w:val="TableParagraph"/>
              <w:spacing w:line="240" w:lineRule="auto" w:before="0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U okviru provedbe predmetnog kapitalnog projekta poduzet je niz aktivnosti vezanih uz izradu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usklađenje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prostorno-planske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dokumentacije.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Konačni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prijedlog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podnesen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zahtjev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izdavanje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suglasnosti,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zaprimljen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Ministarstvu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prostornog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uređenja,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graditeljstva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držav</w:t>
            </w:r>
            <w:r>
              <w:rPr>
                <w:sz w:val="20"/>
              </w:rPr>
              <w:t>ne</w:t>
            </w:r>
            <w:r>
              <w:rPr>
                <w:sz w:val="20"/>
              </w:rPr>
              <w:t> imovine dana 3. travnja 2025. godine. Očitovanje Ministarstva zaprimljeno je 22. prosinca 2025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godine, kojim su zatražene određene dopune i izmjene. Slijedom navedenog, stručni izrađiv</w:t>
            </w:r>
            <w:r>
              <w:rPr>
                <w:sz w:val="20"/>
              </w:rPr>
              <w:t>ač</w:t>
            </w:r>
            <w:r>
              <w:rPr>
                <w:sz w:val="20"/>
              </w:rPr>
              <w:t> započeo je s analizom dostavljenih primjedbi te pripremom potrebnih korekcija Plana.</w:t>
            </w:r>
          </w:p>
          <w:p>
            <w:pPr>
              <w:pStyle w:val="TableParagraph"/>
              <w:spacing w:line="240" w:lineRule="auto" w:before="0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Istodobno, u sklopu daljnjih aktivnosti na projektu, izrađivač Urbanističkog plana uređen</w:t>
            </w:r>
            <w:r>
              <w:rPr>
                <w:sz w:val="20"/>
              </w:rPr>
              <w:t>ja</w:t>
            </w:r>
            <w:r>
              <w:rPr>
                <w:sz w:val="20"/>
              </w:rPr>
              <w:t> turističko-razvojne zone Mali Kosi izradio je i dostavio radni prijedlog Nacrta prijedloga Plana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uključujući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odredbe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provedbu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prikaz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namjene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površina.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Također 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dostavljen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prijedl</w:t>
            </w:r>
            <w:r>
              <w:rPr>
                <w:sz w:val="20"/>
              </w:rPr>
              <w:t>og</w:t>
            </w:r>
            <w:r>
              <w:rPr>
                <w:sz w:val="20"/>
              </w:rPr>
              <w:t> odredbi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Prvih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izmjena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dopuna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Urbanističkog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plana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uređenja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naselja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Rabac,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čemu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su</w:t>
            </w:r>
          </w:p>
          <w:p>
            <w:pPr>
              <w:pStyle w:val="TableParagraph"/>
              <w:spacing w:line="228" w:lineRule="exact" w:before="0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predmetne izmjene i dopune usklađene s donošenjem V. izmjena i dopuna Prostornog plan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uređenja Grada Labina u dijelu koji se odnosi na Centralnu zonu Rapca.</w:t>
            </w:r>
          </w:p>
        </w:tc>
      </w:tr>
      <w:tr>
        <w:trPr>
          <w:trHeight w:val="714" w:hRule="atLeast"/>
        </w:trPr>
        <w:tc>
          <w:tcPr>
            <w:tcW w:w="583" w:type="dxa"/>
            <w:vMerge w:val="restart"/>
          </w:tcPr>
          <w:p>
            <w:pPr>
              <w:pStyle w:val="TableParagraph"/>
              <w:spacing w:line="240" w:lineRule="auto" w:before="4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1.2.</w:t>
            </w:r>
          </w:p>
        </w:tc>
        <w:tc>
          <w:tcPr>
            <w:tcW w:w="3257" w:type="dxa"/>
            <w:gridSpan w:val="2"/>
          </w:tcPr>
          <w:p>
            <w:pPr>
              <w:pStyle w:val="TableParagraph"/>
              <w:spacing w:line="252" w:lineRule="exact" w:before="2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K300002</w:t>
            </w:r>
          </w:p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Provedba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dokumenata</w:t>
            </w:r>
          </w:p>
          <w:p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prostornog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uređenja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10.393,45</w:t>
            </w:r>
          </w:p>
        </w:tc>
        <w:tc>
          <w:tcPr>
            <w:tcW w:w="1319" w:type="dxa"/>
          </w:tcPr>
          <w:p>
            <w:pPr>
              <w:pStyle w:val="TableParagraph"/>
              <w:spacing w:line="240" w:lineRule="auto" w:before="219"/>
              <w:ind w:right="173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line="240" w:lineRule="auto" w:before="76"/>
              <w:ind w:left="108" w:right="272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791" w:type="dxa"/>
            <w:gridSpan w:val="8"/>
          </w:tcPr>
          <w:p>
            <w:pPr>
              <w:pStyle w:val="TableParagraph"/>
              <w:spacing w:line="240" w:lineRule="auto" w:before="191"/>
              <w:ind w:left="108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sklopu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ovog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projekta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izvode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kontinuirano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tijekom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izvještajnog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razdoblja,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obuhvaćaju aktivnosti kao što su izrada raznih geodetskih podloga i elaborata potrebnih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provedbu planova, vještačkih nalaza u postupcima prodaje zemljišta i dr.</w:t>
            </w:r>
          </w:p>
        </w:tc>
      </w:tr>
      <w:tr>
        <w:trPr>
          <w:trHeight w:val="491" w:hRule="atLeast"/>
        </w:trPr>
        <w:tc>
          <w:tcPr>
            <w:tcW w:w="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  <w:gridSpan w:val="2"/>
          </w:tcPr>
          <w:p>
            <w:pPr>
              <w:pStyle w:val="TableParagraph"/>
              <w:spacing w:line="240" w:lineRule="auto" w:before="120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UKUPNO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auto" w:before="132"/>
              <w:ind w:left="5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93.624,00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2"/>
              <w:ind w:lef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33.333,93</w:t>
            </w:r>
          </w:p>
        </w:tc>
        <w:tc>
          <w:tcPr>
            <w:tcW w:w="3956" w:type="dxa"/>
            <w:gridSpan w:val="5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8"/>
      </w:pPr>
    </w:p>
    <w:p>
      <w:pPr>
        <w:pStyle w:val="Heading6"/>
        <w:spacing w:line="252" w:lineRule="exact"/>
        <w:jc w:val="both"/>
      </w:pPr>
      <w:r>
        <w:rPr/>
        <w:t>Pokazatelj</w:t>
      </w:r>
      <w:r>
        <w:rPr>
          <w:spacing w:val="-7"/>
        </w:rPr>
        <w:t> </w:t>
      </w:r>
      <w:r>
        <w:rPr/>
        <w:t>uspješnosti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realiziranih</w:t>
      </w:r>
      <w:r>
        <w:rPr>
          <w:spacing w:val="-8"/>
        </w:rPr>
        <w:t> </w:t>
      </w:r>
      <w:r>
        <w:rPr/>
        <w:t>ciljeva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izvještajnom</w:t>
      </w:r>
      <w:r>
        <w:rPr>
          <w:spacing w:val="-6"/>
        </w:rPr>
        <w:t> </w:t>
      </w:r>
      <w:r>
        <w:rPr>
          <w:spacing w:val="-2"/>
        </w:rPr>
        <w:t>razdoblju:</w:t>
      </w:r>
    </w:p>
    <w:p>
      <w:pPr>
        <w:pStyle w:val="BodyText"/>
        <w:ind w:left="1135" w:right="1130"/>
        <w:jc w:val="both"/>
      </w:pPr>
      <w:r>
        <w:rPr/>
        <w:t>Pokazatelji uspješnosti definirani Programom odnosili su se na donošenje planirani</w:t>
      </w:r>
      <w:r>
        <w:rPr/>
        <w:t>h</w:t>
      </w:r>
      <w:r>
        <w:rPr/>
        <w:t> dokumenata prostornog uređenja od strane Gradskog vijeća te osiguranje njihove </w:t>
      </w:r>
      <w:r>
        <w:rPr/>
        <w:t>pune</w:t>
      </w:r>
      <w:r>
        <w:rPr/>
        <w:t> provedivosti i usklađenosti s prostorno-planskom dokumentacijom višeg reda, uz stvaranj</w:t>
      </w:r>
      <w:r>
        <w:rPr/>
        <w:t>e</w:t>
      </w:r>
      <w:r>
        <w:rPr/>
        <w:t> preduvjeta za uključivanje dodatnih čestica u građevinsko područje sukladno važeći</w:t>
      </w:r>
      <w:r>
        <w:rPr/>
        <w:t>m</w:t>
      </w:r>
      <w:r>
        <w:rPr/>
        <w:t> planovima i iskazanim potrebama građana.</w:t>
      </w:r>
    </w:p>
    <w:p>
      <w:pPr>
        <w:pStyle w:val="BodyText"/>
        <w:ind w:left="1135" w:right="1127"/>
        <w:jc w:val="both"/>
      </w:pPr>
      <w:r>
        <w:rPr/>
        <w:t>U izvještajnom razdoblju predmetni pokazatelji ostvareni su u značajnoj mjeri, uz napomen</w:t>
      </w:r>
      <w:r>
        <w:rPr/>
        <w:t>u</w:t>
      </w:r>
      <w:r>
        <w:rPr/>
        <w:t> da se njihova konačna realizacija očekuje po dovršetku preostalih faza postupka donošenj</w:t>
      </w:r>
      <w:r>
        <w:rPr/>
        <w:t>a</w:t>
      </w:r>
      <w:r>
        <w:rPr/>
        <w:t> planskih dokumenata. Provedene su ključne aktivnosti u postupku donošenja planova</w:t>
      </w:r>
      <w:r>
        <w:rPr/>
        <w:t>,</w:t>
      </w:r>
      <w:r>
        <w:rPr/>
        <w:t> uključujući podnošenje zahtjeva za izdavanje suglasnosti na Konačni prijedlog Plana </w:t>
      </w:r>
      <w:r>
        <w:rPr/>
        <w:t>te</w:t>
      </w:r>
      <w:r>
        <w:rPr/>
        <w:t> zaprimanje očitovanja nadležnog Ministarstva, čime je postupak ušao u završnu faz</w:t>
      </w:r>
      <w:r>
        <w:rPr/>
        <w:t>u.</w:t>
      </w:r>
      <w:r>
        <w:rPr/>
        <w:t> Istodobno je izrađivač započeo s usklađenjem dokumentacije sukladno zaprimljeni</w:t>
      </w:r>
      <w:r>
        <w:rPr/>
        <w:t>m</w:t>
      </w:r>
      <w:r>
        <w:rPr/>
        <w:t> primjedbama, a izrađeni su i radni prijedlozi nacrta planova i njihovih izmjena i dopuna.</w:t>
      </w:r>
    </w:p>
    <w:p>
      <w:pPr>
        <w:pStyle w:val="BodyText"/>
        <w:spacing w:before="1"/>
        <w:ind w:left="1135" w:right="1134"/>
        <w:jc w:val="both"/>
      </w:pPr>
      <w:r>
        <w:rPr/>
        <w:t>Iako planski dokumenti još nisu doneseni, ostvareni napredak u njihovoj izradi i usklađenj</w:t>
      </w:r>
      <w:r>
        <w:rPr/>
        <w:t>u</w:t>
      </w:r>
      <w:r>
        <w:rPr/>
        <w:t> značajno doprinosi ispunjenju ciljeva Programa, osobito u dijelu osiguravanja njihov</w:t>
      </w:r>
      <w:r>
        <w:rPr/>
        <w:t>e</w:t>
      </w:r>
      <w:r>
        <w:rPr/>
        <w:t> međusobne usklađenosti i stvaranja preduvjeta za kvalitetniju provedbu u praksi.</w:t>
      </w:r>
    </w:p>
    <w:p>
      <w:pPr>
        <w:pStyle w:val="BodyText"/>
        <w:spacing w:after="0"/>
        <w:jc w:val="both"/>
        <w:sectPr>
          <w:pgSz w:w="11910" w:h="16840"/>
          <w:pgMar w:header="0" w:footer="1051" w:top="1740" w:bottom="1240" w:left="283" w:right="283"/>
        </w:sectPr>
      </w:pPr>
    </w:p>
    <w:p>
      <w:pPr>
        <w:pStyle w:val="BodyText"/>
        <w:ind w:left="113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4370" cy="294640"/>
                <wp:effectExtent l="9525" t="0" r="0" b="10160"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5754370" cy="294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0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3002: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IZGRADNJA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KOMUNALNE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INFRASTRUKTURE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3.1pt;height:23.2pt;mso-position-horizontal-relative:char;mso-position-vertical-relative:line" type="#_x0000_t202" id="docshape71" filled="false" stroked="true" strokeweight=".48004pt" strokecolor="#000000">
                <w10:anchorlock/>
                <v:textbox inset="0,0,0,0">
                  <w:txbxContent>
                    <w:p>
                      <w:pPr>
                        <w:spacing w:before="81"/>
                        <w:ind w:left="10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PROGRAM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3002: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IZGRADNJA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KOMUNALNE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INFRASTRUKTURE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2" w:lineRule="exact" w:before="222"/>
        <w:ind w:left="1135"/>
        <w:jc w:val="both"/>
      </w:pPr>
      <w:r>
        <w:rPr>
          <w:b/>
          <w:u w:val="single"/>
        </w:rPr>
        <w:t>Zakonska</w:t>
      </w:r>
      <w:r>
        <w:rPr>
          <w:b/>
          <w:spacing w:val="-15"/>
          <w:u w:val="single"/>
        </w:rPr>
        <w:t> </w:t>
      </w:r>
      <w:r>
        <w:rPr>
          <w:b/>
          <w:u w:val="single"/>
        </w:rPr>
        <w:t>osnova</w:t>
      </w:r>
      <w:r>
        <w:rPr/>
        <w:t>:</w:t>
      </w:r>
      <w:r>
        <w:rPr>
          <w:spacing w:val="35"/>
        </w:rPr>
        <w:t> </w:t>
      </w:r>
      <w:r>
        <w:rPr/>
        <w:t>Zakon</w:t>
      </w:r>
      <w:r>
        <w:rPr>
          <w:spacing w:val="36"/>
        </w:rPr>
        <w:t> </w:t>
      </w:r>
      <w:r>
        <w:rPr/>
        <w:t>o</w:t>
      </w:r>
      <w:r>
        <w:rPr>
          <w:spacing w:val="-14"/>
        </w:rPr>
        <w:t> </w:t>
      </w:r>
      <w:r>
        <w:rPr/>
        <w:t>lokalnoj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područnoj</w:t>
      </w:r>
      <w:r>
        <w:rPr>
          <w:spacing w:val="-14"/>
        </w:rPr>
        <w:t> </w:t>
      </w:r>
      <w:r>
        <w:rPr/>
        <w:t>(regionalnoj)</w:t>
      </w:r>
      <w:r>
        <w:rPr>
          <w:spacing w:val="-13"/>
        </w:rPr>
        <w:t> </w:t>
      </w:r>
      <w:r>
        <w:rPr/>
        <w:t>samoupravi</w:t>
      </w:r>
      <w:r>
        <w:rPr>
          <w:spacing w:val="-16"/>
        </w:rPr>
        <w:t> </w:t>
      </w:r>
      <w:r>
        <w:rPr/>
        <w:t>("Narodne</w:t>
      </w:r>
      <w:r>
        <w:rPr>
          <w:spacing w:val="-12"/>
        </w:rPr>
        <w:t> </w:t>
      </w:r>
      <w:r>
        <w:rPr>
          <w:spacing w:val="-2"/>
        </w:rPr>
        <w:t>novine"</w:t>
      </w:r>
    </w:p>
    <w:p>
      <w:pPr>
        <w:pStyle w:val="BodyText"/>
        <w:spacing w:line="252" w:lineRule="exact"/>
        <w:ind w:left="1135"/>
        <w:jc w:val="both"/>
      </w:pPr>
      <w:r>
        <w:rPr/>
        <w:t>broj</w:t>
      </w:r>
      <w:r>
        <w:rPr>
          <w:spacing w:val="43"/>
        </w:rPr>
        <w:t> </w:t>
      </w:r>
      <w:r>
        <w:rPr/>
        <w:t>33/01,</w:t>
      </w:r>
      <w:r>
        <w:rPr>
          <w:spacing w:val="45"/>
        </w:rPr>
        <w:t> </w:t>
      </w:r>
      <w:r>
        <w:rPr/>
        <w:t>60/01,</w:t>
      </w:r>
      <w:r>
        <w:rPr>
          <w:spacing w:val="45"/>
        </w:rPr>
        <w:t> </w:t>
      </w:r>
      <w:r>
        <w:rPr/>
        <w:t>129/05,</w:t>
      </w:r>
      <w:r>
        <w:rPr>
          <w:spacing w:val="45"/>
        </w:rPr>
        <w:t> </w:t>
      </w:r>
      <w:r>
        <w:rPr/>
        <w:t>109/07,</w:t>
      </w:r>
      <w:r>
        <w:rPr>
          <w:spacing w:val="45"/>
        </w:rPr>
        <w:t> </w:t>
      </w:r>
      <w:r>
        <w:rPr/>
        <w:t>125/08,</w:t>
      </w:r>
      <w:r>
        <w:rPr>
          <w:spacing w:val="45"/>
        </w:rPr>
        <w:t> </w:t>
      </w:r>
      <w:r>
        <w:rPr/>
        <w:t>36/09,</w:t>
      </w:r>
      <w:r>
        <w:rPr>
          <w:spacing w:val="45"/>
        </w:rPr>
        <w:t> </w:t>
      </w:r>
      <w:r>
        <w:rPr/>
        <w:t>36/09,</w:t>
      </w:r>
      <w:r>
        <w:rPr>
          <w:spacing w:val="45"/>
        </w:rPr>
        <w:t> </w:t>
      </w:r>
      <w:r>
        <w:rPr/>
        <w:t>150/11,</w:t>
      </w:r>
      <w:r>
        <w:rPr>
          <w:spacing w:val="45"/>
        </w:rPr>
        <w:t> </w:t>
      </w:r>
      <w:r>
        <w:rPr/>
        <w:t>144/12,</w:t>
      </w:r>
      <w:r>
        <w:rPr>
          <w:spacing w:val="45"/>
        </w:rPr>
        <w:t> </w:t>
      </w:r>
      <w:r>
        <w:rPr/>
        <w:t>19/13,</w:t>
      </w:r>
      <w:r>
        <w:rPr>
          <w:spacing w:val="46"/>
        </w:rPr>
        <w:t> </w:t>
      </w:r>
      <w:r>
        <w:rPr>
          <w:spacing w:val="-2"/>
        </w:rPr>
        <w:t>137/15,</w:t>
      </w:r>
    </w:p>
    <w:p>
      <w:pPr>
        <w:pStyle w:val="BodyText"/>
        <w:spacing w:before="1"/>
        <w:ind w:left="1135" w:right="1133"/>
        <w:jc w:val="both"/>
      </w:pPr>
      <w:r>
        <w:rPr/>
        <w:t>123/17, 98/19 i 144/20) Zakon o komunalnom gospodarstvu (“Narodne novine” broj 68/18. </w:t>
      </w:r>
      <w:r>
        <w:rPr/>
        <w:t>,</w:t>
      </w:r>
      <w:r>
        <w:rPr/>
        <w:t> 110/18., 32/20. i 145/24.), Zakon o prostornom uređenju („Narodne novine“ broj 153/13. </w:t>
      </w:r>
      <w:r>
        <w:rPr/>
        <w:t>,</w:t>
      </w:r>
      <w:r>
        <w:rPr/>
        <w:t> 65/17.,</w:t>
      </w:r>
      <w:r>
        <w:rPr>
          <w:spacing w:val="-16"/>
        </w:rPr>
        <w:t> </w:t>
      </w:r>
      <w:r>
        <w:rPr/>
        <w:t>114/18.,</w:t>
      </w:r>
      <w:r>
        <w:rPr>
          <w:spacing w:val="-15"/>
        </w:rPr>
        <w:t> </w:t>
      </w:r>
      <w:r>
        <w:rPr/>
        <w:t>39/19.</w:t>
      </w:r>
      <w:r>
        <w:rPr>
          <w:spacing w:val="-17"/>
        </w:rPr>
        <w:t> </w:t>
      </w:r>
      <w:r>
        <w:rPr/>
        <w:t>,</w:t>
      </w:r>
      <w:r>
        <w:rPr>
          <w:spacing w:val="-15"/>
        </w:rPr>
        <w:t> </w:t>
      </w:r>
      <w:r>
        <w:rPr/>
        <w:t>98/19.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67/23.),</w:t>
      </w:r>
      <w:r>
        <w:rPr>
          <w:spacing w:val="-15"/>
        </w:rPr>
        <w:t> </w:t>
      </w:r>
      <w:r>
        <w:rPr/>
        <w:t>Zakon</w:t>
      </w:r>
      <w:r>
        <w:rPr>
          <w:spacing w:val="-17"/>
        </w:rPr>
        <w:t> </w:t>
      </w:r>
      <w:r>
        <w:rPr/>
        <w:t>o</w:t>
      </w:r>
      <w:r>
        <w:rPr>
          <w:spacing w:val="-15"/>
        </w:rPr>
        <w:t> </w:t>
      </w:r>
      <w:r>
        <w:rPr/>
        <w:t>gradnji</w:t>
      </w:r>
      <w:r>
        <w:rPr>
          <w:spacing w:val="-17"/>
        </w:rPr>
        <w:t> </w:t>
      </w:r>
      <w:r>
        <w:rPr/>
        <w:t>(„Narodne</w:t>
      </w:r>
      <w:r>
        <w:rPr>
          <w:spacing w:val="-17"/>
        </w:rPr>
        <w:t> </w:t>
      </w:r>
      <w:r>
        <w:rPr/>
        <w:t>novine“</w:t>
      </w:r>
      <w:r>
        <w:rPr>
          <w:spacing w:val="-16"/>
        </w:rPr>
        <w:t> </w:t>
      </w:r>
      <w:r>
        <w:rPr/>
        <w:t>broj</w:t>
      </w:r>
      <w:r>
        <w:rPr>
          <w:spacing w:val="-15"/>
        </w:rPr>
        <w:t> </w:t>
      </w:r>
      <w:r>
        <w:rPr/>
        <w:t>153/13.,</w:t>
      </w:r>
      <w:r>
        <w:rPr>
          <w:spacing w:val="-15"/>
        </w:rPr>
        <w:t> </w:t>
      </w:r>
      <w:r>
        <w:rPr/>
        <w:t>20/17.</w:t>
      </w:r>
    </w:p>
    <w:p>
      <w:pPr>
        <w:pStyle w:val="BodyText"/>
        <w:ind w:left="1135" w:right="1128"/>
        <w:jc w:val="both"/>
      </w:pPr>
      <w:r>
        <w:rPr/>
        <w:t>, 39/19., 125/19. i 145/24.), Zakon o grobljima ("Narodne novine" broj 19/98, 50/12, 89/17)</w:t>
      </w:r>
      <w:r>
        <w:rPr/>
        <w:t>,</w:t>
      </w:r>
      <w:r>
        <w:rPr/>
        <w:t> Prostorni plan uređenja Grada Labina (“Službene novine Grada Labina” broj 15/04., 04/05</w:t>
      </w:r>
      <w:r>
        <w:rPr/>
        <w:t>.,</w:t>
      </w:r>
      <w:r>
        <w:rPr/>
        <w:t> 17/07.,</w:t>
      </w:r>
      <w:r>
        <w:rPr>
          <w:spacing w:val="-1"/>
        </w:rPr>
        <w:t> </w:t>
      </w:r>
      <w:r>
        <w:rPr/>
        <w:t>09/11.,</w:t>
      </w:r>
      <w:r>
        <w:rPr>
          <w:spacing w:val="-1"/>
        </w:rPr>
        <w:t> </w:t>
      </w:r>
      <w:r>
        <w:rPr/>
        <w:t>01/12.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03/20.),</w:t>
      </w:r>
      <w:r>
        <w:rPr>
          <w:spacing w:val="-1"/>
        </w:rPr>
        <w:t> </w:t>
      </w:r>
      <w:r>
        <w:rPr/>
        <w:t>Urbanistički</w:t>
      </w:r>
      <w:r>
        <w:rPr>
          <w:spacing w:val="-1"/>
        </w:rPr>
        <w:t> </w:t>
      </w:r>
      <w:r>
        <w:rPr/>
        <w:t>plan</w:t>
      </w:r>
      <w:r>
        <w:rPr>
          <w:spacing w:val="-5"/>
        </w:rPr>
        <w:t> </w:t>
      </w:r>
      <w:r>
        <w:rPr/>
        <w:t>uređenja</w:t>
      </w:r>
      <w:r>
        <w:rPr>
          <w:spacing w:val="-3"/>
        </w:rPr>
        <w:t> </w:t>
      </w:r>
      <w:r>
        <w:rPr/>
        <w:t>Labina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Presike („Službene novi</w:t>
      </w:r>
      <w:r>
        <w:rPr/>
        <w:t>ne</w:t>
      </w:r>
      <w:r>
        <w:rPr/>
        <w:t> Grada Labina” broj 17/07., 07/13, 11/15., 08/19. i 03/20.), Urbanistički plan uređenja naselj</w:t>
      </w:r>
      <w:r>
        <w:rPr/>
        <w:t>a</w:t>
      </w:r>
      <w:r>
        <w:rPr/>
        <w:t> Rabac</w:t>
      </w:r>
      <w:r>
        <w:rPr>
          <w:spacing w:val="-7"/>
        </w:rPr>
        <w:t> </w:t>
      </w:r>
      <w:r>
        <w:rPr/>
        <w:t>(“Službene</w:t>
      </w:r>
      <w:r>
        <w:rPr>
          <w:spacing w:val="-10"/>
        </w:rPr>
        <w:t> </w:t>
      </w:r>
      <w:r>
        <w:rPr/>
        <w:t>novine</w:t>
      </w:r>
      <w:r>
        <w:rPr>
          <w:spacing w:val="-10"/>
        </w:rPr>
        <w:t> </w:t>
      </w:r>
      <w:r>
        <w:rPr/>
        <w:t>Grada</w:t>
      </w:r>
      <w:r>
        <w:rPr>
          <w:spacing w:val="-10"/>
        </w:rPr>
        <w:t> </w:t>
      </w:r>
      <w:r>
        <w:rPr/>
        <w:t>Labina”</w:t>
      </w:r>
      <w:r>
        <w:rPr>
          <w:spacing w:val="-9"/>
        </w:rPr>
        <w:t> </w:t>
      </w:r>
      <w:r>
        <w:rPr/>
        <w:t>broj</w:t>
      </w:r>
      <w:r>
        <w:rPr>
          <w:spacing w:val="-8"/>
        </w:rPr>
        <w:t> </w:t>
      </w:r>
      <w:r>
        <w:rPr/>
        <w:t>20/20.),</w:t>
      </w:r>
      <w:r>
        <w:rPr>
          <w:spacing w:val="-6"/>
        </w:rPr>
        <w:t> </w:t>
      </w:r>
      <w:r>
        <w:rPr/>
        <w:t>Urbanistički</w:t>
      </w:r>
      <w:r>
        <w:rPr>
          <w:spacing w:val="-10"/>
        </w:rPr>
        <w:t> </w:t>
      </w:r>
      <w:r>
        <w:rPr/>
        <w:t>plan</w:t>
      </w:r>
      <w:r>
        <w:rPr>
          <w:spacing w:val="-10"/>
        </w:rPr>
        <w:t> </w:t>
      </w:r>
      <w:r>
        <w:rPr/>
        <w:t>uređenja</w:t>
      </w:r>
      <w:r>
        <w:rPr>
          <w:spacing w:val="-10"/>
        </w:rPr>
        <w:t> </w:t>
      </w:r>
      <w:r>
        <w:rPr/>
        <w:t>naselja</w:t>
      </w:r>
      <w:r>
        <w:rPr>
          <w:spacing w:val="-10"/>
        </w:rPr>
        <w:t> </w:t>
      </w:r>
      <w:r>
        <w:rPr/>
        <w:t>Vine</w:t>
      </w:r>
      <w:r>
        <w:rPr/>
        <w:t>ž</w:t>
      </w:r>
      <w:r>
        <w:rPr/>
        <w:t> („Službene novine Grada Labina“ broj 07/10.i 05/17.), Urbanistički plan uređenja naselj</w:t>
      </w:r>
      <w:r>
        <w:rPr/>
        <w:t>a</w:t>
      </w:r>
      <w:r>
        <w:rPr/>
        <w:t> Kapelica</w:t>
      </w:r>
      <w:r>
        <w:rPr>
          <w:spacing w:val="-7"/>
        </w:rPr>
        <w:t> </w:t>
      </w:r>
      <w:r>
        <w:rPr/>
        <w:t>(„Službene</w:t>
      </w:r>
      <w:r>
        <w:rPr>
          <w:spacing w:val="-10"/>
        </w:rPr>
        <w:t> </w:t>
      </w:r>
      <w:r>
        <w:rPr/>
        <w:t>novine</w:t>
      </w:r>
      <w:r>
        <w:rPr>
          <w:spacing w:val="-10"/>
        </w:rPr>
        <w:t> </w:t>
      </w:r>
      <w:r>
        <w:rPr/>
        <w:t>Grada</w:t>
      </w:r>
      <w:r>
        <w:rPr>
          <w:spacing w:val="-10"/>
        </w:rPr>
        <w:t> </w:t>
      </w:r>
      <w:r>
        <w:rPr/>
        <w:t>Labina“</w:t>
      </w:r>
      <w:r>
        <w:rPr>
          <w:spacing w:val="-9"/>
        </w:rPr>
        <w:t> </w:t>
      </w:r>
      <w:r>
        <w:rPr/>
        <w:t>broj</w:t>
      </w:r>
      <w:r>
        <w:rPr>
          <w:spacing w:val="40"/>
        </w:rPr>
        <w:t> </w:t>
      </w:r>
      <w:r>
        <w:rPr/>
        <w:t>04/10.),</w:t>
      </w:r>
      <w:r>
        <w:rPr>
          <w:spacing w:val="-8"/>
        </w:rPr>
        <w:t> </w:t>
      </w:r>
      <w:r>
        <w:rPr/>
        <w:t>Detaljni</w:t>
      </w:r>
      <w:r>
        <w:rPr>
          <w:spacing w:val="-8"/>
        </w:rPr>
        <w:t> </w:t>
      </w:r>
      <w:r>
        <w:rPr/>
        <w:t>plan</w:t>
      </w:r>
      <w:r>
        <w:rPr>
          <w:spacing w:val="-10"/>
        </w:rPr>
        <w:t> </w:t>
      </w:r>
      <w:r>
        <w:rPr/>
        <w:t>uređenja</w:t>
      </w:r>
      <w:r>
        <w:rPr>
          <w:spacing w:val="-7"/>
        </w:rPr>
        <w:t> </w:t>
      </w:r>
      <w:r>
        <w:rPr/>
        <w:t>Poslovne</w:t>
      </w:r>
      <w:r>
        <w:rPr>
          <w:spacing w:val="-7"/>
        </w:rPr>
        <w:t> </w:t>
      </w:r>
      <w:r>
        <w:rPr/>
        <w:t>zon</w:t>
      </w:r>
      <w:r>
        <w:rPr/>
        <w:t>e</w:t>
      </w:r>
      <w:r>
        <w:rPr/>
        <w:t> Vinež – II faza („Službene novine Grada Labina“ broj 01/09.i 13/18.) i Detaljni plan uređenj</w:t>
      </w:r>
      <w:r>
        <w:rPr/>
        <w:t>a</w:t>
      </w:r>
      <w:r>
        <w:rPr/>
        <w:t> Poslovne zone Ripenda Verbanci</w:t>
      </w:r>
      <w:r>
        <w:rPr>
          <w:spacing w:val="40"/>
        </w:rPr>
        <w:t> </w:t>
      </w:r>
      <w:r>
        <w:rPr/>
        <w:t>(„Službene novine Grada Labina“ broj 07/10.)</w:t>
      </w:r>
    </w:p>
    <w:p>
      <w:pPr>
        <w:pStyle w:val="BodyText"/>
      </w:pPr>
    </w:p>
    <w:p>
      <w:pPr>
        <w:pStyle w:val="Heading6"/>
        <w:spacing w:line="252" w:lineRule="exact"/>
      </w:pPr>
      <w:r>
        <w:rPr>
          <w:u w:val="single"/>
        </w:rPr>
        <w:t>Opis</w:t>
      </w:r>
      <w:r>
        <w:rPr>
          <w:spacing w:val="-7"/>
          <w:u w:val="single"/>
        </w:rPr>
        <w:t> </w:t>
      </w:r>
      <w:r>
        <w:rPr>
          <w:u w:val="single"/>
        </w:rPr>
        <w:t>programa</w:t>
      </w:r>
      <w:r>
        <w:rPr>
          <w:spacing w:val="-4"/>
          <w:u w:val="single"/>
        </w:rPr>
        <w:t> </w:t>
      </w:r>
      <w:r>
        <w:rPr>
          <w:u w:val="single"/>
        </w:rPr>
        <w:t>sa</w:t>
      </w:r>
      <w:r>
        <w:rPr>
          <w:spacing w:val="-4"/>
          <w:u w:val="single"/>
        </w:rPr>
        <w:t> </w:t>
      </w:r>
      <w:r>
        <w:rPr>
          <w:u w:val="single"/>
        </w:rPr>
        <w:t>općim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posebnim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ciljem:</w:t>
      </w:r>
    </w:p>
    <w:p>
      <w:pPr>
        <w:pStyle w:val="BodyText"/>
        <w:spacing w:line="252" w:lineRule="exact"/>
        <w:ind w:left="1135"/>
      </w:pPr>
      <w:r>
        <w:rPr/>
        <w:t>Program</w:t>
      </w:r>
      <w:r>
        <w:rPr>
          <w:spacing w:val="30"/>
        </w:rPr>
        <w:t> </w:t>
      </w:r>
      <w:r>
        <w:rPr/>
        <w:t>obuhvaća</w:t>
      </w:r>
      <w:r>
        <w:rPr>
          <w:spacing w:val="33"/>
        </w:rPr>
        <w:t> </w:t>
      </w:r>
      <w:r>
        <w:rPr/>
        <w:t>poslove</w:t>
      </w:r>
      <w:r>
        <w:rPr>
          <w:spacing w:val="33"/>
        </w:rPr>
        <w:t> </w:t>
      </w:r>
      <w:r>
        <w:rPr/>
        <w:t>projektne</w:t>
      </w:r>
      <w:r>
        <w:rPr>
          <w:spacing w:val="32"/>
        </w:rPr>
        <w:t> </w:t>
      </w:r>
      <w:r>
        <w:rPr/>
        <w:t>pripreme</w:t>
      </w:r>
      <w:r>
        <w:rPr>
          <w:spacing w:val="31"/>
        </w:rPr>
        <w:t> </w:t>
      </w:r>
      <w:r>
        <w:rPr/>
        <w:t>i</w:t>
      </w:r>
      <w:r>
        <w:rPr>
          <w:spacing w:val="34"/>
        </w:rPr>
        <w:t> </w:t>
      </w:r>
      <w:r>
        <w:rPr/>
        <w:t>građenje</w:t>
      </w:r>
      <w:r>
        <w:rPr>
          <w:spacing w:val="32"/>
        </w:rPr>
        <w:t> </w:t>
      </w:r>
      <w:r>
        <w:rPr/>
        <w:t>građevina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/>
        <w:t>uređaja</w:t>
      </w:r>
      <w:r>
        <w:rPr>
          <w:spacing w:val="33"/>
        </w:rPr>
        <w:t> </w:t>
      </w:r>
      <w:r>
        <w:rPr>
          <w:spacing w:val="-2"/>
        </w:rPr>
        <w:t>komunalne</w:t>
      </w:r>
    </w:p>
    <w:p>
      <w:pPr>
        <w:pStyle w:val="BodyText"/>
        <w:spacing w:line="252" w:lineRule="exact" w:before="2"/>
        <w:ind w:left="1135"/>
      </w:pPr>
      <w:r>
        <w:rPr>
          <w:spacing w:val="-2"/>
        </w:rPr>
        <w:t>infrastrukture.</w:t>
      </w:r>
    </w:p>
    <w:p>
      <w:pPr>
        <w:pStyle w:val="BodyText"/>
        <w:ind w:left="1135" w:right="1126"/>
        <w:jc w:val="both"/>
      </w:pPr>
      <w:r>
        <w:rPr/>
        <w:t>Cilj programa</w:t>
      </w:r>
      <w:r>
        <w:rPr>
          <w:spacing w:val="-4"/>
        </w:rPr>
        <w:t> </w:t>
      </w:r>
      <w:r>
        <w:rPr/>
        <w:t>je uskladiti investicijske</w:t>
      </w:r>
      <w:r>
        <w:rPr>
          <w:spacing w:val="-2"/>
        </w:rPr>
        <w:t> </w:t>
      </w:r>
      <w:r>
        <w:rPr/>
        <w:t>zahvate</w:t>
      </w:r>
      <w:r>
        <w:rPr>
          <w:spacing w:val="-1"/>
        </w:rPr>
        <w:t> </w:t>
      </w:r>
      <w:r>
        <w:rPr/>
        <w:t>sa</w:t>
      </w:r>
      <w:r>
        <w:rPr>
          <w:spacing w:val="-4"/>
        </w:rPr>
        <w:t> </w:t>
      </w:r>
      <w:r>
        <w:rPr/>
        <w:t>naglaskom na</w:t>
      </w:r>
      <w:r>
        <w:rPr>
          <w:spacing w:val="-2"/>
        </w:rPr>
        <w:t> </w:t>
      </w:r>
      <w:r>
        <w:rPr/>
        <w:t>izgradnju</w:t>
      </w:r>
      <w:r>
        <w:rPr>
          <w:spacing w:val="-4"/>
        </w:rPr>
        <w:t> </w:t>
      </w:r>
      <w:r>
        <w:rPr/>
        <w:t>prometnica s</w:t>
      </w:r>
      <w:r>
        <w:rPr>
          <w:spacing w:val="-2"/>
        </w:rPr>
        <w:t> </w:t>
      </w:r>
      <w:r>
        <w:rPr/>
        <w:t>s</w:t>
      </w:r>
      <w:r>
        <w:rPr/>
        <w:t>vom</w:t>
      </w:r>
      <w:r>
        <w:rPr/>
        <w:t> planiranom infrastrukturom, osigurati proširenje prometne mreže i pripadnih pješački</w:t>
      </w:r>
      <w:r>
        <w:rPr/>
        <w:t>h</w:t>
      </w:r>
      <w:r>
        <w:rPr/>
        <w:t> površina, parkirališta, parkova i trgova uz zadržavanje odnosno unaprjeđenje standar</w:t>
      </w:r>
      <w:r>
        <w:rPr/>
        <w:t>da</w:t>
      </w:r>
      <w:r>
        <w:rPr/>
        <w:t> prometa i</w:t>
      </w:r>
      <w:r>
        <w:rPr>
          <w:spacing w:val="40"/>
        </w:rPr>
        <w:t> </w:t>
      </w:r>
      <w:r>
        <w:rPr/>
        <w:t>infrastrukturne opremljenosti Grada Labina, a sve usmjereno prema slijedeći</w:t>
      </w:r>
      <w:r>
        <w:rPr/>
        <w:t>m</w:t>
      </w:r>
      <w:r>
        <w:rPr/>
        <w:t> strateškim razvojnim ciljevima Grada Labina:</w:t>
      </w:r>
    </w:p>
    <w:p>
      <w:pPr>
        <w:pStyle w:val="ListParagraph"/>
        <w:numPr>
          <w:ilvl w:val="0"/>
          <w:numId w:val="31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  <w:rPr>
          <w:sz w:val="22"/>
        </w:rPr>
      </w:pPr>
      <w:r>
        <w:rPr>
          <w:sz w:val="22"/>
        </w:rPr>
        <w:t>Povećanje</w:t>
      </w:r>
      <w:r>
        <w:rPr>
          <w:spacing w:val="-9"/>
          <w:sz w:val="22"/>
        </w:rPr>
        <w:t> </w:t>
      </w:r>
      <w:r>
        <w:rPr>
          <w:sz w:val="22"/>
        </w:rPr>
        <w:t>gospodarske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konkurentnosti</w:t>
      </w:r>
    </w:p>
    <w:p>
      <w:pPr>
        <w:pStyle w:val="ListParagraph"/>
        <w:numPr>
          <w:ilvl w:val="0"/>
          <w:numId w:val="31"/>
        </w:numPr>
        <w:tabs>
          <w:tab w:pos="1853" w:val="left" w:leader="none"/>
        </w:tabs>
        <w:spacing w:line="252" w:lineRule="exact" w:before="1" w:after="0"/>
        <w:ind w:left="1853" w:right="0" w:hanging="358"/>
        <w:jc w:val="left"/>
        <w:rPr>
          <w:sz w:val="22"/>
        </w:rPr>
      </w:pPr>
      <w:r>
        <w:rPr>
          <w:sz w:val="22"/>
        </w:rPr>
        <w:t>Razvoj</w:t>
      </w:r>
      <w:r>
        <w:rPr>
          <w:spacing w:val="51"/>
          <w:sz w:val="22"/>
        </w:rPr>
        <w:t> </w:t>
      </w:r>
      <w:r>
        <w:rPr>
          <w:sz w:val="22"/>
        </w:rPr>
        <w:t>ljudskih</w:t>
      </w:r>
      <w:r>
        <w:rPr>
          <w:spacing w:val="-7"/>
          <w:sz w:val="22"/>
        </w:rPr>
        <w:t> </w:t>
      </w:r>
      <w:r>
        <w:rPr>
          <w:sz w:val="22"/>
        </w:rPr>
        <w:t>resursa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visoka</w:t>
      </w:r>
      <w:r>
        <w:rPr>
          <w:spacing w:val="-5"/>
          <w:sz w:val="22"/>
        </w:rPr>
        <w:t> </w:t>
      </w:r>
      <w:r>
        <w:rPr>
          <w:sz w:val="22"/>
        </w:rPr>
        <w:t>kvaliteta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života</w:t>
      </w:r>
    </w:p>
    <w:p>
      <w:pPr>
        <w:pStyle w:val="ListParagraph"/>
        <w:numPr>
          <w:ilvl w:val="0"/>
          <w:numId w:val="31"/>
        </w:numPr>
        <w:tabs>
          <w:tab w:pos="1853" w:val="left" w:leader="none"/>
        </w:tabs>
        <w:spacing w:line="252" w:lineRule="exact" w:before="0" w:after="0"/>
        <w:ind w:left="1853" w:right="0" w:hanging="358"/>
        <w:jc w:val="left"/>
        <w:rPr>
          <w:sz w:val="22"/>
        </w:rPr>
      </w:pPr>
      <w:r>
        <w:rPr>
          <w:sz w:val="22"/>
        </w:rPr>
        <w:t>Jačanje</w:t>
      </w:r>
      <w:r>
        <w:rPr>
          <w:spacing w:val="-9"/>
          <w:sz w:val="22"/>
        </w:rPr>
        <w:t> </w:t>
      </w:r>
      <w:r>
        <w:rPr>
          <w:sz w:val="22"/>
        </w:rPr>
        <w:t>infrastrukture,</w:t>
      </w:r>
      <w:r>
        <w:rPr>
          <w:spacing w:val="-7"/>
          <w:sz w:val="22"/>
        </w:rPr>
        <w:t> </w:t>
      </w:r>
      <w:r>
        <w:rPr>
          <w:sz w:val="22"/>
        </w:rPr>
        <w:t>zaštite</w:t>
      </w:r>
      <w:r>
        <w:rPr>
          <w:spacing w:val="-5"/>
          <w:sz w:val="22"/>
        </w:rPr>
        <w:t> </w:t>
      </w:r>
      <w:r>
        <w:rPr>
          <w:sz w:val="22"/>
        </w:rPr>
        <w:t>okoliša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održivog</w:t>
      </w:r>
      <w:r>
        <w:rPr>
          <w:spacing w:val="-11"/>
          <w:sz w:val="22"/>
        </w:rPr>
        <w:t> </w:t>
      </w:r>
      <w:r>
        <w:rPr>
          <w:sz w:val="22"/>
        </w:rPr>
        <w:t>upravljanja</w:t>
      </w:r>
      <w:r>
        <w:rPr>
          <w:spacing w:val="-6"/>
          <w:sz w:val="22"/>
        </w:rPr>
        <w:t> </w:t>
      </w:r>
      <w:r>
        <w:rPr>
          <w:sz w:val="22"/>
        </w:rPr>
        <w:t>prostorom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resursima</w:t>
      </w:r>
    </w:p>
    <w:p>
      <w:pPr>
        <w:pStyle w:val="BodyText"/>
        <w:ind w:left="1135" w:right="1131"/>
      </w:pPr>
      <w:r>
        <w:rPr/>
        <w:t>te</w:t>
      </w:r>
      <w:r>
        <w:rPr>
          <w:spacing w:val="40"/>
        </w:rPr>
        <w:t> </w:t>
      </w:r>
      <w:r>
        <w:rPr/>
        <w:t>prema</w:t>
      </w:r>
      <w:r>
        <w:rPr>
          <w:spacing w:val="40"/>
        </w:rPr>
        <w:t> </w:t>
      </w:r>
      <w:r>
        <w:rPr/>
        <w:t>posebnim</w:t>
      </w:r>
      <w:r>
        <w:rPr>
          <w:spacing w:val="40"/>
        </w:rPr>
        <w:t> </w:t>
      </w:r>
      <w:r>
        <w:rPr/>
        <w:t>ciljevima</w:t>
      </w:r>
      <w:r>
        <w:rPr>
          <w:spacing w:val="40"/>
        </w:rPr>
        <w:t> </w:t>
      </w:r>
      <w:r>
        <w:rPr/>
        <w:t>kojima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želi</w:t>
      </w:r>
      <w:r>
        <w:rPr>
          <w:spacing w:val="40"/>
        </w:rPr>
        <w:t> </w:t>
      </w:r>
      <w:r>
        <w:rPr/>
        <w:t>podići</w:t>
      </w:r>
      <w:r>
        <w:rPr>
          <w:spacing w:val="40"/>
        </w:rPr>
        <w:t> </w:t>
      </w:r>
      <w:r>
        <w:rPr/>
        <w:t>standard</w:t>
      </w:r>
      <w:r>
        <w:rPr>
          <w:spacing w:val="40"/>
        </w:rPr>
        <w:t> </w:t>
      </w:r>
      <w:r>
        <w:rPr/>
        <w:t>komunalne</w:t>
      </w:r>
      <w:r>
        <w:rPr>
          <w:spacing w:val="40"/>
        </w:rPr>
        <w:t> </w:t>
      </w:r>
      <w:r>
        <w:rPr/>
        <w:t>opremljenosti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ravnomjeran razvoj gradske aglomeracije i ruralnog područja Grada Labina.</w:t>
      </w:r>
    </w:p>
    <w:p>
      <w:pPr>
        <w:pStyle w:val="BodyText"/>
        <w:spacing w:before="1"/>
      </w:pPr>
    </w:p>
    <w:p>
      <w:pPr>
        <w:pStyle w:val="Heading6"/>
        <w:spacing w:line="252" w:lineRule="exact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135" w:right="1129"/>
        <w:jc w:val="both"/>
      </w:pPr>
      <w:r>
        <w:rPr/>
        <w:t>Ovaj</w:t>
      </w:r>
      <w:r>
        <w:rPr>
          <w:spacing w:val="-16"/>
        </w:rPr>
        <w:t> </w:t>
      </w:r>
      <w:r>
        <w:rPr/>
        <w:t>Program</w:t>
      </w:r>
      <w:r>
        <w:rPr>
          <w:spacing w:val="-15"/>
        </w:rPr>
        <w:t> </w:t>
      </w: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godišnjem</w:t>
      </w:r>
      <w:r>
        <w:rPr>
          <w:spacing w:val="-15"/>
        </w:rPr>
        <w:t> </w:t>
      </w:r>
      <w:r>
        <w:rPr/>
        <w:t>nivou</w:t>
      </w:r>
      <w:r>
        <w:rPr>
          <w:spacing w:val="-15"/>
        </w:rPr>
        <w:t> </w:t>
      </w:r>
      <w:r>
        <w:rPr/>
        <w:t>sa</w:t>
      </w:r>
      <w:r>
        <w:rPr>
          <w:spacing w:val="-16"/>
        </w:rPr>
        <w:t> </w:t>
      </w:r>
      <w:r>
        <w:rPr/>
        <w:t>iznosom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850.653,00</w:t>
      </w:r>
      <w:r>
        <w:rPr>
          <w:spacing w:val="-16"/>
        </w:rPr>
        <w:t> </w:t>
      </w:r>
      <w:r>
        <w:rPr/>
        <w:t>EUR,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izvještajno</w:t>
      </w:r>
      <w:r>
        <w:rPr/>
        <w:t>m</w:t>
      </w:r>
      <w:r>
        <w:rPr/>
        <w:t> razdoblju za potrebe izvršenih aktivnosti utrošeno je 373.020,31 EUR što iznosi 43,85</w:t>
      </w:r>
      <w:r>
        <w:rPr/>
        <w:t>%</w:t>
      </w:r>
      <w:r>
        <w:rPr/>
        <w:t> godišnjeg plana. U okviru ovog Programa izvršene su sljedeće aktivnosti:</w:t>
      </w:r>
    </w:p>
    <w:p>
      <w:pPr>
        <w:pStyle w:val="BodyText"/>
        <w:spacing w:before="23" w:after="1"/>
        <w:rPr>
          <w:sz w:val="20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420"/>
        <w:gridCol w:w="1699"/>
        <w:gridCol w:w="1418"/>
        <w:gridCol w:w="1560"/>
        <w:gridCol w:w="1416"/>
        <w:gridCol w:w="1419"/>
        <w:gridCol w:w="1135"/>
      </w:tblGrid>
      <w:tr>
        <w:trPr>
          <w:trHeight w:val="453" w:hRule="atLeast"/>
        </w:trPr>
        <w:tc>
          <w:tcPr>
            <w:tcW w:w="10775" w:type="dxa"/>
            <w:gridSpan w:val="8"/>
          </w:tcPr>
          <w:p>
            <w:pPr>
              <w:pStyle w:val="TableParagraph"/>
              <w:spacing w:line="240" w:lineRule="auto" w:before="100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3002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IZGRADNJA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KOMUNALNE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INFRASTRUKTURE</w:t>
            </w:r>
          </w:p>
        </w:tc>
      </w:tr>
      <w:tr>
        <w:trPr>
          <w:trHeight w:val="46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line="240" w:lineRule="auto" w:before="230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projekta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dokumenta</w:t>
            </w:r>
          </w:p>
        </w:tc>
        <w:tc>
          <w:tcPr>
            <w:tcW w:w="2978" w:type="dxa"/>
            <w:gridSpan w:val="2"/>
          </w:tcPr>
          <w:p>
            <w:pPr>
              <w:pStyle w:val="TableParagraph"/>
              <w:spacing w:line="229" w:lineRule="exact"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pokazatelji</w:t>
            </w:r>
          </w:p>
          <w:p>
            <w:pPr>
              <w:pStyle w:val="TableParagraph"/>
              <w:spacing w:before="0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izvršenja</w:t>
            </w:r>
          </w:p>
        </w:tc>
        <w:tc>
          <w:tcPr>
            <w:tcW w:w="3970" w:type="dxa"/>
            <w:gridSpan w:val="3"/>
          </w:tcPr>
          <w:p>
            <w:pPr>
              <w:pStyle w:val="TableParagraph"/>
              <w:spacing w:line="240" w:lineRule="auto" w:before="114"/>
              <w:ind w:left="1264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projekta</w:t>
            </w:r>
          </w:p>
        </w:tc>
      </w:tr>
      <w:tr>
        <w:trPr>
          <w:trHeight w:val="1257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6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Planirano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6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Izvršeno</w:t>
            </w:r>
          </w:p>
        </w:tc>
        <w:tc>
          <w:tcPr>
            <w:tcW w:w="1416" w:type="dxa"/>
          </w:tcPr>
          <w:p>
            <w:pPr>
              <w:pStyle w:val="TableParagraph"/>
              <w:spacing w:line="276" w:lineRule="auto" w:before="0"/>
              <w:ind w:left="132" w:right="118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Plani</w:t>
            </w:r>
            <w:r>
              <w:rPr>
                <w:b/>
                <w:spacing w:val="-2"/>
                <w:sz w:val="20"/>
              </w:rPr>
              <w:t>rane</w:t>
            </w:r>
            <w:r>
              <w:rPr>
                <w:b/>
                <w:spacing w:val="-2"/>
                <w:sz w:val="20"/>
              </w:rPr>
              <w:t> ak</w:t>
            </w:r>
            <w:r>
              <w:rPr>
                <w:b/>
                <w:spacing w:val="-2"/>
                <w:sz w:val="20"/>
              </w:rPr>
              <w:t>tivnosti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izvršene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Započeto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40" w:lineRule="auto" w:before="34"/>
              <w:ind w:lef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167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Nije</w:t>
            </w:r>
          </w:p>
          <w:p>
            <w:pPr>
              <w:pStyle w:val="TableParagraph"/>
              <w:spacing w:line="240" w:lineRule="auto"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započeto</w:t>
            </w:r>
          </w:p>
          <w:p>
            <w:pPr>
              <w:pStyle w:val="TableParagraph"/>
              <w:spacing w:line="240" w:lineRule="auto" w:before="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Nije</w:t>
            </w:r>
          </w:p>
          <w:p>
            <w:pPr>
              <w:pStyle w:val="TableParagraph"/>
              <w:spacing w:line="240" w:lineRule="auto" w:before="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riješeno</w:t>
            </w:r>
          </w:p>
        </w:tc>
      </w:tr>
      <w:tr>
        <w:trPr>
          <w:trHeight w:val="943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2.1.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K300006</w:t>
            </w:r>
          </w:p>
          <w:p>
            <w:pPr>
              <w:pStyle w:val="TableParagraph"/>
              <w:spacing w:line="230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Projekti cesta i o</w:t>
            </w:r>
            <w:r>
              <w:rPr>
                <w:b/>
                <w:sz w:val="20"/>
              </w:rPr>
              <w:t>stale</w:t>
            </w:r>
            <w:r>
              <w:rPr>
                <w:b/>
                <w:sz w:val="20"/>
              </w:rPr>
              <w:t> infrastrukture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zon</w:t>
            </w:r>
            <w:r>
              <w:rPr>
                <w:b/>
                <w:sz w:val="20"/>
              </w:rPr>
              <w:t>ama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izgradnje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01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270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30" w:lineRule="exact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230"/>
              <w:ind w:left="106"/>
              <w:rPr>
                <w:sz w:val="20"/>
              </w:rPr>
            </w:pPr>
            <w:r>
              <w:rPr>
                <w:sz w:val="20"/>
              </w:rPr>
              <w:t>Projektna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dokumentacija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potrebnim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geodetskim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podlogama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izrađuje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sukladno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potreba</w:t>
            </w:r>
            <w:r>
              <w:rPr>
                <w:sz w:val="20"/>
              </w:rPr>
              <w:t>ma</w:t>
            </w:r>
            <w:r>
              <w:rPr>
                <w:sz w:val="20"/>
              </w:rPr>
              <w:t> za određenim manjim zahvatima u zonama izgradnje kontinuirano tijekom godine.</w:t>
            </w:r>
          </w:p>
        </w:tc>
      </w:tr>
      <w:tr>
        <w:trPr>
          <w:trHeight w:val="482" w:hRule="atLeast"/>
        </w:trPr>
        <w:tc>
          <w:tcPr>
            <w:tcW w:w="708" w:type="dxa"/>
          </w:tcPr>
          <w:p>
            <w:pPr>
              <w:pStyle w:val="TableParagraph"/>
              <w:spacing w:line="240" w:lineRule="auto" w:before="0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2.2.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K300012</w:t>
            </w:r>
          </w:p>
          <w:p>
            <w:pPr>
              <w:pStyle w:val="TableParagraph"/>
              <w:spacing w:line="210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Infrastruktura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starogradskoj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24"/>
              <w:ind w:left="3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23"/>
              <w:ind w:left="186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1910" w:h="16840"/>
          <w:pgMar w:header="0" w:footer="1051" w:top="1400" w:bottom="1240" w:left="283" w:right="283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420"/>
        <w:gridCol w:w="1699"/>
        <w:gridCol w:w="1418"/>
        <w:gridCol w:w="1560"/>
        <w:gridCol w:w="1416"/>
        <w:gridCol w:w="1419"/>
        <w:gridCol w:w="1135"/>
      </w:tblGrid>
      <w:tr>
        <w:trPr>
          <w:trHeight w:val="46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30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jezgri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popločenje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parter</w:t>
            </w:r>
            <w:r>
              <w:rPr>
                <w:b/>
                <w:sz w:val="20"/>
              </w:rPr>
              <w:t>nih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površina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390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14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izvještajnom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razdoblju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projekt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„Infrastruktura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starogradskoj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jezgri“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financijsk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realizacije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projekta.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Unatoč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izostanku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izvršenja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rashoda,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provedene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pripremne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aktivnosti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</w:t>
            </w:r>
            <w:r>
              <w:rPr>
                <w:sz w:val="20"/>
              </w:rPr>
              <w:t>je</w:t>
            </w:r>
            <w:r>
              <w:rPr>
                <w:sz w:val="20"/>
              </w:rPr>
              <w:t> predstavljaju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preduvjet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daljnju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realizaciju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projekta. Projektna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dokumentacija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usuglašavana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s nadležnim Konzervatorskim odjelom u Puli, pri čemu su, sukladno njihovim smjernicama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izvršene dodatne dorade, osobito u dijelu rješenja sustava javne rasvjete, s ciljem očuvan</w:t>
            </w:r>
            <w:r>
              <w:rPr>
                <w:sz w:val="20"/>
              </w:rPr>
              <w:t>ja</w:t>
            </w:r>
            <w:r>
              <w:rPr>
                <w:sz w:val="20"/>
              </w:rPr>
              <w:t> povijesne autentičnosti i ambijentalnih vrijednosti starogradske jezgre.</w:t>
            </w:r>
          </w:p>
          <w:p>
            <w:pPr>
              <w:pStyle w:val="TableParagraph"/>
              <w:spacing w:line="240" w:lineRule="auto" w:before="0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Tijekom postupka dodatno je utvrđena obveza izrade detaljne izvedbene projektn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dokumentacije,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što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predstavlja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sljedeću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fazu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realizaciji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projekta.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narednom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razdoblju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plani</w:t>
            </w:r>
            <w:r>
              <w:rPr>
                <w:sz w:val="20"/>
              </w:rPr>
              <w:t>ra</w:t>
            </w:r>
            <w:r>
              <w:rPr>
                <w:sz w:val="20"/>
              </w:rPr>
              <w:t> se pokretanje postupka nabave za izradu navedene dokumentacije, koja će služiti kao stručn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podloga za početak izvođenja radova.</w:t>
            </w:r>
          </w:p>
          <w:p>
            <w:pPr>
              <w:pStyle w:val="TableParagraph"/>
              <w:spacing w:line="240" w:lineRule="auto" w:before="0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Paralelno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 provodile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aktivnosti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rješavanju imovinsko-pravnih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odnosa. 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svrhu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</w:t>
            </w:r>
            <w:r>
              <w:rPr>
                <w:sz w:val="20"/>
              </w:rPr>
              <w:t>preme</w:t>
            </w:r>
            <w:r>
              <w:rPr>
                <w:sz w:val="20"/>
              </w:rPr>
              <w:t> za pokretanje postupka nepotpunog izvlaštenja proveden je očevid na terenu te su izrađeni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dostavljeni procjembeni elaborati od strane ovlaštenih sudskih vještaka, čime je dovrš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> postupak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osiguranja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dokaza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stanju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vrijednosti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nekretnina.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sljedećoj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fazi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planira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sklapanj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ugovora o osnivanju prava služnosti, odnosno pokretanje postupka nepotpunog izvlaštenja.</w:t>
            </w:r>
          </w:p>
          <w:p>
            <w:pPr>
              <w:pStyle w:val="TableParagraph"/>
              <w:spacing w:line="230" w:lineRule="exact" w:before="0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>Slijedom navedenog, konkretno izvršenje rashoda očekuje se u narednom razdoblju, nak</w:t>
            </w:r>
            <w:r>
              <w:rPr>
                <w:sz w:val="20"/>
              </w:rPr>
              <w:t>on</w:t>
            </w:r>
            <w:r>
              <w:rPr>
                <w:sz w:val="20"/>
              </w:rPr>
              <w:t> dovršetka postupka nabave projektne dokumentacije i rješavanja imovinsko-pravnih pitanja.</w:t>
            </w:r>
          </w:p>
        </w:tc>
      </w:tr>
      <w:tr>
        <w:trPr>
          <w:trHeight w:val="688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2.3.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10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K300029</w:t>
            </w:r>
          </w:p>
          <w:p>
            <w:pPr>
              <w:pStyle w:val="TableParagraph"/>
              <w:spacing w:line="229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Park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Pineta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27"/>
              <w:ind w:left="186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30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Tijekom 2025. godine provedene su prioritetne aktivnosti vezane uz regulaciju statusa lokacij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Pineta, koja se nalazi u vlasništvu Republike Hrvatske. S obzirom na mješoviti kar</w:t>
            </w:r>
            <w:r>
              <w:rPr>
                <w:sz w:val="20"/>
              </w:rPr>
              <w:t>akter</w:t>
            </w:r>
            <w:r>
              <w:rPr>
                <w:sz w:val="20"/>
              </w:rPr>
              <w:t> katastarskih čestica, bilo je potrebno ishoditi suglasnosti nadležnih tijela radi usklađenj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projektne dokumentacije sa stvarnim stanjem na terenu. U listopadu 2025. godine ishođena 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suglasnost na Elaborat za evidentiranje izvedenog stanja komunalne infrastrukture od stra</w:t>
            </w:r>
            <w:r>
              <w:rPr>
                <w:sz w:val="20"/>
              </w:rPr>
              <w:t>ne</w:t>
            </w:r>
            <w:r>
              <w:rPr>
                <w:sz w:val="20"/>
              </w:rPr>
              <w:t> nadležnog tijela, za dio čestice evidentiran kao pašnjak, dok je u prosincu 2025. godi</w:t>
            </w:r>
            <w:r>
              <w:rPr>
                <w:sz w:val="20"/>
              </w:rPr>
              <w:t>ne</w:t>
            </w:r>
            <w:r>
              <w:rPr>
                <w:sz w:val="20"/>
              </w:rPr>
              <w:t> pribavljena i suglasnost nadležnog tijela za šumarstvo za dio čestice koji se vodi kao šuma.</w:t>
            </w:r>
          </w:p>
          <w:p>
            <w:pPr>
              <w:pStyle w:val="TableParagraph"/>
              <w:spacing w:line="230" w:lineRule="atLeast" w:before="0"/>
              <w:ind w:left="106" w:right="104"/>
              <w:jc w:val="both"/>
              <w:rPr>
                <w:sz w:val="20"/>
              </w:rPr>
            </w:pPr>
            <w:r>
              <w:rPr>
                <w:sz w:val="20"/>
              </w:rPr>
              <w:t>Dobivanjem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navedenih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suglasnosti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stvoreni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ključni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preduvjeti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nastavak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realizacije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proj</w:t>
            </w:r>
            <w:r>
              <w:rPr>
                <w:sz w:val="20"/>
              </w:rPr>
              <w:t>ekta.</w:t>
            </w:r>
            <w:r>
              <w:rPr>
                <w:sz w:val="20"/>
              </w:rPr>
              <w:t> 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narednom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razdoblju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planira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pokretanje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javne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nabave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početak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izvođenja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z w:val="20"/>
              </w:rPr>
              <w:t>ova</w:t>
            </w:r>
            <w:r>
              <w:rPr>
                <w:sz w:val="20"/>
              </w:rPr>
              <w:t> tijekom 2026. godine.</w:t>
            </w:r>
          </w:p>
        </w:tc>
      </w:tr>
      <w:tr>
        <w:trPr>
          <w:trHeight w:val="691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2.4.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10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K300038</w:t>
            </w:r>
          </w:p>
          <w:p>
            <w:pPr>
              <w:pStyle w:val="TableParagraph"/>
              <w:spacing w:line="229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Spomenik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rudaru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borcu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124.963,00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124.962,45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227"/>
              <w:ind w:right="519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06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1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>Planirana sredstva u proračunu odnosila su se na prihod temeljem uplate Fonda za zašti</w:t>
            </w:r>
            <w:r>
              <w:rPr>
                <w:sz w:val="20"/>
              </w:rPr>
              <w:t>tu</w:t>
            </w:r>
            <w:r>
              <w:rPr>
                <w:sz w:val="20"/>
              </w:rPr>
              <w:t> okoliša i energetsku učinkovitost za provedbu projekta hortikulturnog uređenja Spomenik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rudaru borcu u Labinu. Navedeni prihod rezultat je uspješno provedenog projekta uređenj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okoliša predmetnog spomenika, čime su ostvareni uvjeti za povrat odnosno sufinanciranj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sredstava izvan proračuna jedinice lokalne samouprave.</w:t>
            </w:r>
          </w:p>
          <w:p>
            <w:pPr>
              <w:pStyle w:val="TableParagraph"/>
              <w:spacing w:line="240" w:lineRule="auto" w:before="0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S ciljem osiguranja dodatnih izvanproračunskih izvora financiranja za razvoj novih projekata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tijekom 2025. godine podnesena je projektna prijava na program INTERREG Slovenija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Hrvatska.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prosincu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2025.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zaprimljena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službena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obavijest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upravljačkog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tijela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09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pozitivnoj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evaluaciji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odobrenju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projekta,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stvoreni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preduvjeti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njegovo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sufinanciranje.</w:t>
            </w:r>
          </w:p>
        </w:tc>
      </w:tr>
      <w:tr>
        <w:trPr>
          <w:trHeight w:val="942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2.5.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40" w:lineRule="auto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K300041</w:t>
            </w:r>
          </w:p>
          <w:p>
            <w:pPr>
              <w:pStyle w:val="TableParagraph"/>
              <w:spacing w:line="240" w:lineRule="auto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Ostali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vezani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izgradnju komunalne</w:t>
            </w:r>
          </w:p>
          <w:p>
            <w:pPr>
              <w:pStyle w:val="TableParagraph"/>
              <w:spacing w:line="209" w:lineRule="exact" w:before="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64.530,00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27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4.943,36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01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519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071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16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Odstupanje od plana najvećim se dijelom odnosi na neostvarenu kupnju zemljišta za potre</w:t>
            </w:r>
            <w:r>
              <w:rPr>
                <w:sz w:val="20"/>
              </w:rPr>
              <w:t>be</w:t>
            </w:r>
            <w:r>
              <w:rPr>
                <w:sz w:val="20"/>
              </w:rPr>
              <w:t> rješavanja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imovinsko-pravnih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odnosa,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koja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nužna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realizaciju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pojedinih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projekata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komunaln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infrastrukture. Dinamika provedbe postupaka kupnje uvjetovana je prethodnom izrado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 odgovarajućih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elaborata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ishođenjem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suglasnosti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nadležnog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procjeniteljskog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povjerenstva,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š</w:t>
            </w:r>
            <w:r>
              <w:rPr>
                <w:sz w:val="20"/>
              </w:rPr>
              <w:t>to</w:t>
            </w:r>
            <w:r>
              <w:rPr>
                <w:sz w:val="20"/>
              </w:rPr>
              <w:t> je tijekom 2025. godine utjecalo na usporenu realizaciju planiranih aktivnosti. Dodatno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ostvarenje planiranih prihoda u 2025. godini imalo je utjecaj na mogućnost provedbe planiran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otkupa. Unatoč navedenom, aktivnosti izrade podloga i elaborata provodile su se u skladu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planiranom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dinamikom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pripreme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realizacije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projekata,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ali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manjem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opsegu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planiranog,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sukladno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ostvarenim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mogućnostima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financiranja.</w:t>
            </w:r>
          </w:p>
        </w:tc>
      </w:tr>
      <w:tr>
        <w:trPr>
          <w:trHeight w:val="712" w:hRule="atLeast"/>
        </w:trPr>
        <w:tc>
          <w:tcPr>
            <w:tcW w:w="708" w:type="dxa"/>
          </w:tcPr>
          <w:p>
            <w:pPr>
              <w:pStyle w:val="TableParagraph"/>
              <w:spacing w:line="253" w:lineRule="exact" w:before="0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2.6.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K300044</w:t>
            </w:r>
          </w:p>
          <w:p>
            <w:pPr>
              <w:pStyle w:val="TableParagraph"/>
              <w:spacing w:line="230" w:lineRule="exact" w:before="0"/>
              <w:ind w:left="105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Opremanje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zone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urbanih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vil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na lokaciji uz Istarsku ulicu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90.700,00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4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6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5" cy="140207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type w:val="continuous"/>
          <w:pgSz w:w="11910" w:h="16840"/>
          <w:pgMar w:header="0" w:footer="1051" w:top="1380" w:bottom="1240" w:left="283" w:right="283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420"/>
        <w:gridCol w:w="1699"/>
        <w:gridCol w:w="1418"/>
        <w:gridCol w:w="1560"/>
        <w:gridCol w:w="1416"/>
        <w:gridCol w:w="1419"/>
        <w:gridCol w:w="1135"/>
      </w:tblGrid>
      <w:tr>
        <w:trPr>
          <w:trHeight w:val="1610" w:hRule="atLeast"/>
        </w:trPr>
        <w:tc>
          <w:tcPr>
            <w:tcW w:w="7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Tijekom proteklog razdoblja dovršena je izrada izmjena i dopuna glavnog projekta, kojim s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definirane funkcionalne cjeline te omogućena veća fleksibilnost u realizaciji investicije sukl</w:t>
            </w:r>
            <w:r>
              <w:rPr>
                <w:sz w:val="20"/>
              </w:rPr>
              <w:t>adno</w:t>
            </w:r>
            <w:r>
              <w:rPr>
                <w:sz w:val="20"/>
              </w:rPr>
              <w:t> potrebama i mogućnostima u nadolazećem razdoblju. Na temelju izmijenjene projektn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dokumentacije ishođena je izmjena i dopuna građevinske dozvole, čime su stvoreni preduvj</w:t>
            </w:r>
            <w:r>
              <w:rPr>
                <w:sz w:val="20"/>
              </w:rPr>
              <w:t>eti</w:t>
            </w:r>
            <w:r>
              <w:rPr>
                <w:sz w:val="20"/>
              </w:rPr>
              <w:t> za pokretanje postupka javne nabave. Početak realizacije investicije pomaknut je na 2026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godinu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vezan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dinamiku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ostvarenja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planiranih prihoda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kojih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predviđeno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financiranje,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prvenstveno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sredstava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komunalnog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doprinosa.</w:t>
            </w:r>
          </w:p>
        </w:tc>
      </w:tr>
      <w:tr>
        <w:trPr>
          <w:trHeight w:val="712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2.7.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K300051</w:t>
            </w:r>
          </w:p>
          <w:p>
            <w:pPr>
              <w:pStyle w:val="TableParagraph"/>
              <w:spacing w:line="229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Omladinska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Rabac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rekonstrukcija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raskrižja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205.215,00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197.027,69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4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6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6" cy="140207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i</w:t>
            </w:r>
          </w:p>
          <w:p>
            <w:pPr>
              <w:pStyle w:val="TableParagraph"/>
              <w:spacing w:line="228" w:lineRule="exact" w:before="0"/>
              <w:ind w:left="105" w:right="298"/>
              <w:rPr>
                <w:sz w:val="20"/>
              </w:rPr>
            </w:pP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29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Radovi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rekonstrukciji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predmetnog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raskrižja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završeni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izvršena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njegova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cjelovita</w:t>
            </w:r>
          </w:p>
          <w:p>
            <w:pPr>
              <w:pStyle w:val="TableParagraph"/>
              <w:spacing w:line="240" w:lineRule="auto" w:before="0"/>
              <w:ind w:left="106"/>
              <w:rPr>
                <w:sz w:val="20"/>
              </w:rPr>
            </w:pPr>
            <w:r>
              <w:rPr>
                <w:sz w:val="20"/>
              </w:rPr>
              <w:t>primopredaja.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Rekonstrukcija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obuhvatila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izgradnju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dvaju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prometnih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traka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izvedbom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nove</w:t>
            </w:r>
          </w:p>
          <w:p>
            <w:pPr>
              <w:pStyle w:val="TableParagraph"/>
              <w:spacing w:line="228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kolničke konstrukcije, sustava oborinske odvodnje, postavljanje nove vertikalne i horizontaln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prometne signalizacije te izgradnju obostranog nogostupa.</w:t>
            </w:r>
          </w:p>
        </w:tc>
      </w:tr>
      <w:tr>
        <w:trPr>
          <w:trHeight w:val="71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2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2.8.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K300055</w:t>
            </w:r>
          </w:p>
          <w:p>
            <w:pPr>
              <w:pStyle w:val="TableParagraph"/>
              <w:spacing w:line="229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Uređenje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priobalnog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dijela</w:t>
            </w:r>
          </w:p>
          <w:p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Centralne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zone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naselja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Rabac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1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1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10.524,31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7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1025" w:right="-5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46888" cy="140207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18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Ova aktivnost predstavlja nastavak Istraživačko-urbanističko-arhitektonske studije Central</w:t>
            </w:r>
            <w:r>
              <w:rPr>
                <w:sz w:val="20"/>
              </w:rPr>
              <w:t>ne</w:t>
            </w:r>
            <w:r>
              <w:rPr>
                <w:sz w:val="20"/>
              </w:rPr>
              <w:t> zone Rapca, koju su izradili autori Maroje Mrduljaš i Idis Turato, profesori Arhitektonsk</w:t>
            </w:r>
            <w:r>
              <w:rPr>
                <w:sz w:val="20"/>
              </w:rPr>
              <w:t>og</w:t>
            </w:r>
            <w:r>
              <w:rPr>
                <w:sz w:val="20"/>
              </w:rPr>
              <w:t> fakulteta u Zagrebu. Tijekom 2024. godine kroz rad projektnih timova i provedbu participativn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radionica izrađeni su prijedlozi rješenja za prostor rabačkih arkada.</w:t>
            </w:r>
          </w:p>
          <w:p>
            <w:pPr>
              <w:pStyle w:val="TableParagraph"/>
              <w:spacing w:line="240" w:lineRule="auto" w:before="0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Kao završni ishod tog procesa, u travnju 2025. godine održana je javna prezentacija idejni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projekata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„Rabačkih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arkada“,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metodologija,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istraživački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izrađena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rješenja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objedinjeni</w:t>
            </w:r>
          </w:p>
          <w:p>
            <w:pPr>
              <w:pStyle w:val="TableParagraph"/>
              <w:spacing w:line="228" w:lineRule="exact" w:before="0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i trajno dokumentirani u stručnoj publikaciji „Komunalna arhitektura: Istraživačko-urbanističk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studija centralne zone Rapca“.</w:t>
            </w:r>
          </w:p>
        </w:tc>
      </w:tr>
      <w:tr>
        <w:trPr>
          <w:trHeight w:val="71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2"/>
              <w:ind w:left="16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2.9.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K300056</w:t>
            </w:r>
          </w:p>
          <w:p>
            <w:pPr>
              <w:pStyle w:val="TableParagraph"/>
              <w:spacing w:line="230" w:lineRule="exact" w:before="0"/>
              <w:ind w:left="105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Cesta Ulaz Rabac - Uli</w:t>
            </w:r>
            <w:r>
              <w:rPr>
                <w:b/>
                <w:sz w:val="20"/>
              </w:rPr>
              <w:t>ca</w:t>
            </w:r>
            <w:r>
              <w:rPr>
                <w:b/>
                <w:sz w:val="20"/>
              </w:rPr>
              <w:t> G.Martinuzzi-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Creska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ulica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1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1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39"/>
              <w:ind w:right="272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23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Izrađena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projektna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idejni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projekt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spoj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Ulaz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Rabac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Ulica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Martinuzz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idejni 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glavni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projekt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 spoj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Ulica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G. Martinuzzi-Creska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ulica.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dionice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Ulica </w:t>
            </w:r>
            <w:r>
              <w:rPr>
                <w:sz w:val="20"/>
              </w:rPr>
              <w:t>G.</w:t>
            </w:r>
            <w:r>
              <w:rPr>
                <w:sz w:val="20"/>
              </w:rPr>
              <w:t> Martinuzzi prema Creskoj ulici planirana je sklapanjem ugovora o uređenju građevinsk</w:t>
            </w:r>
            <w:r>
              <w:rPr>
                <w:sz w:val="20"/>
              </w:rPr>
              <w:t>og</w:t>
            </w:r>
            <w:r>
              <w:rPr>
                <w:sz w:val="20"/>
              </w:rPr>
              <w:t> zemljišta čije sklapanje nije realizirano u 2025.g. S obzirom na kompleksnost usuglašavanj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ugovornih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obveza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rokova, potpisivanje ugovora,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posljedično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 početak izgradnje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dionice,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planira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narednom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proračunskom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razdoblju.</w:t>
            </w:r>
          </w:p>
        </w:tc>
      </w:tr>
      <w:tr>
        <w:trPr>
          <w:trHeight w:val="75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2.10.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77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K300060</w:t>
            </w:r>
          </w:p>
          <w:p>
            <w:pPr>
              <w:pStyle w:val="TableParagraph"/>
              <w:spacing w:line="254" w:lineRule="exact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Idrijska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ulica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Rapcu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z w:val="22"/>
              </w:rPr>
              <w:t>izgradnja prometnice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21.062,50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38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6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5" cy="140208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1147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12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Tijekom izvještajnog razdoblja kompletirana je Izmjena i dopuna idejnog projekta, na temelj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koje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ishođena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pravomoćna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Izmjena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dopuna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lokacijske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dozvole.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Ovim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zahvatom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projektno</w:t>
            </w:r>
            <w:r>
              <w:rPr>
                <w:sz w:val="20"/>
              </w:rPr>
              <w:t>j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dokumentaciji redefinirane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ključne funkcionalne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cjeline zahvata. Kao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sljedeći korak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pripremi</w:t>
            </w:r>
          </w:p>
          <w:p>
            <w:pPr>
              <w:pStyle w:val="TableParagraph"/>
              <w:spacing w:line="228" w:lineRule="exact" w:before="0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>investicije, ugovorena je i započeta je izrada Glavnog projekta i podnesen je zahtjev izdavanj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za građevinske dozvole.</w:t>
            </w:r>
          </w:p>
        </w:tc>
      </w:tr>
      <w:tr>
        <w:trPr>
          <w:trHeight w:val="1012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2.11.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40" w:lineRule="auto" w:before="2"/>
              <w:ind w:left="105" w:right="9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Kapitalni projekt K30</w:t>
            </w:r>
            <w:r>
              <w:rPr>
                <w:b/>
                <w:sz w:val="22"/>
              </w:rPr>
              <w:t>0061</w:t>
            </w:r>
            <w:r>
              <w:rPr>
                <w:b/>
                <w:sz w:val="22"/>
              </w:rPr>
              <w:t> Nerazvrstana cesta N</w:t>
            </w:r>
            <w:r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43.02.-pristupna</w:t>
            </w:r>
          </w:p>
          <w:p>
            <w:pPr>
              <w:pStyle w:val="TableParagraph"/>
              <w:spacing w:line="231" w:lineRule="exact" w:before="0"/>
              <w:ind w:left="10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prometnica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UPPV</w:t>
            </w:r>
            <w:r>
              <w:rPr>
                <w:b/>
                <w:spacing w:val="-4"/>
                <w:sz w:val="22"/>
              </w:rPr>
              <w:t> Breg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6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5.969,00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6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165" w:after="1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45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6" cy="140207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610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>Planirana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prometnica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predviđena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pristupna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infrastruktura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UPPV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Breg,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realizacij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planirana u okviru strateškog projekta Aglomeracije Labin. Njezina izgradnja sastavni je di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cjelovitog sustava infrastrukturnih zahvata obuhvaćenih navedenim projektom.</w:t>
            </w:r>
          </w:p>
          <w:p>
            <w:pPr>
              <w:pStyle w:val="TableParagraph"/>
              <w:spacing w:line="240" w:lineRule="auto" w:before="1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Radi omogućavanja nastavka formalno-pravnih postupaka te sklapanja ugovora o izra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projektne dokumentacije, bilo je potrebno osigurati uvrštenje predmetnog projekta u Prorač</w:t>
            </w:r>
            <w:r>
              <w:rPr>
                <w:sz w:val="20"/>
              </w:rPr>
              <w:t>un</w:t>
            </w:r>
            <w:r>
              <w:rPr>
                <w:sz w:val="20"/>
              </w:rPr>
              <w:t> Grada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Labina.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Tijekom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2025.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sklapanje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ugovora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realizirano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zbog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potrebe</w:t>
            </w:r>
          </w:p>
          <w:p>
            <w:pPr>
              <w:pStyle w:val="TableParagraph"/>
              <w:spacing w:line="209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usklađivanja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tehničkih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elemenata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dinamike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provedbe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šireg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projekta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Aglomeracije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Labin.</w:t>
            </w:r>
          </w:p>
        </w:tc>
      </w:tr>
      <w:tr>
        <w:trPr>
          <w:trHeight w:val="1012" w:hRule="atLeast"/>
        </w:trPr>
        <w:tc>
          <w:tcPr>
            <w:tcW w:w="708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2.12.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40" w:lineRule="auto" w:before="0"/>
              <w:ind w:left="105" w:right="9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Kapitalni projekt K30</w:t>
            </w:r>
            <w:r>
              <w:rPr>
                <w:b/>
                <w:sz w:val="22"/>
              </w:rPr>
              <w:t>0062</w:t>
            </w:r>
            <w:r>
              <w:rPr>
                <w:b/>
                <w:sz w:val="22"/>
              </w:rPr>
              <w:t> Nerazvrstana cesta N</w:t>
            </w:r>
            <w:r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16.15.-pristupna</w:t>
            </w:r>
          </w:p>
          <w:p>
            <w:pPr>
              <w:pStyle w:val="TableParagraph"/>
              <w:spacing w:line="232" w:lineRule="exact" w:before="1"/>
              <w:ind w:left="10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prometnica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UPOV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Rabac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6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15.557,00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6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165" w:after="1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45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6" cy="140207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20" w:lineRule="exact"/>
        <w:rPr>
          <w:position w:val="-3"/>
          <w:sz w:val="20"/>
        </w:rPr>
        <w:sectPr>
          <w:type w:val="continuous"/>
          <w:pgSz w:w="11910" w:h="16840"/>
          <w:pgMar w:header="0" w:footer="1051" w:top="1380" w:bottom="1240" w:left="283" w:right="283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420"/>
        <w:gridCol w:w="1699"/>
        <w:gridCol w:w="1418"/>
        <w:gridCol w:w="1560"/>
        <w:gridCol w:w="1416"/>
        <w:gridCol w:w="1419"/>
        <w:gridCol w:w="1135"/>
      </w:tblGrid>
      <w:tr>
        <w:trPr>
          <w:trHeight w:val="1840" w:hRule="atLeast"/>
        </w:trPr>
        <w:tc>
          <w:tcPr>
            <w:tcW w:w="7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statusa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daljnjih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aktivnosti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Planirana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prometnica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predviđena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pristupn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infrastruktura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UPOV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Rabac,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realizira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okviru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strateškog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projekta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Aglomeracije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Labin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Njezina izgradnja sastavni je dio cjelovitog sustava infrastrukturnih zahvata obuhvaćeni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navedenim projektom.</w:t>
            </w:r>
          </w:p>
          <w:p>
            <w:pPr>
              <w:pStyle w:val="TableParagraph"/>
              <w:spacing w:line="230" w:lineRule="exact" w:before="0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Radi omogućavanja nastavka formalno-pravnih postupaka te sklapanja ugovora o izra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projektne dokumentacije, bilo je potrebno osigurati uvrštenje predmetnog projekta u Prorač</w:t>
            </w:r>
            <w:r>
              <w:rPr>
                <w:sz w:val="20"/>
              </w:rPr>
              <w:t>un</w:t>
            </w:r>
            <w:r>
              <w:rPr>
                <w:sz w:val="20"/>
              </w:rPr>
              <w:t> Grada Labina. Tijekom 2025. godine sklapanje ugovora nije realizirano zbog potre</w:t>
            </w:r>
            <w:r>
              <w:rPr>
                <w:sz w:val="20"/>
              </w:rPr>
              <w:t>be</w:t>
            </w:r>
            <w:r>
              <w:rPr>
                <w:sz w:val="20"/>
              </w:rPr>
              <w:t> usklađivanja tehničkih elemenata i dinamike provedbe šireg projekta Aglomeracije Labin.</w:t>
            </w:r>
          </w:p>
        </w:tc>
      </w:tr>
      <w:tr>
        <w:trPr>
          <w:trHeight w:val="757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2.13.</w:t>
            </w: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52" w:lineRule="exact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K300063</w:t>
            </w:r>
          </w:p>
          <w:p>
            <w:pPr>
              <w:pStyle w:val="TableParagraph"/>
              <w:spacing w:line="252" w:lineRule="exact" w:before="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Cesta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Presika,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k.č.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1005/1,</w:t>
            </w:r>
          </w:p>
          <w:p>
            <w:pPr>
              <w:pStyle w:val="TableParagraph"/>
              <w:spacing w:line="23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k.o.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Labin-</w:t>
            </w:r>
            <w:r>
              <w:rPr>
                <w:b/>
                <w:spacing w:val="-2"/>
                <w:sz w:val="22"/>
              </w:rPr>
              <w:t>Presika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248.719,00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38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6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6" cy="140207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 w:right="29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7" w:type="dxa"/>
            <w:gridSpan w:val="6"/>
          </w:tcPr>
          <w:p>
            <w:pPr>
              <w:pStyle w:val="TableParagraph"/>
              <w:spacing w:line="240" w:lineRule="auto" w:before="0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Projekt cjelovite obnove ceste kroz naselje Presika priprema se i provodi u suradnji s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Županijskom upravom za ceste (ŽUC) Istarske županije. U četvrtom kvartalu 2025. godi</w:t>
            </w:r>
            <w:r>
              <w:rPr>
                <w:sz w:val="20"/>
              </w:rPr>
              <w:t>ne</w:t>
            </w:r>
            <w:r>
              <w:rPr>
                <w:sz w:val="20"/>
              </w:rPr>
              <w:t> započela je prva faza radova koja se odnosi na rekonstrukciju i izgradnju sustava vodoopskr</w:t>
            </w:r>
            <w:r>
              <w:rPr>
                <w:sz w:val="20"/>
              </w:rPr>
              <w:t>be</w:t>
            </w:r>
            <w:r>
              <w:rPr>
                <w:sz w:val="20"/>
              </w:rPr>
              <w:t> i odvodnje. Navedeni radovi predstavljaju nužnu infrastrukturnu podlogu za završno uređen</w:t>
            </w:r>
            <w:r>
              <w:rPr>
                <w:sz w:val="20"/>
              </w:rPr>
              <w:t>je</w:t>
            </w:r>
            <w:r>
              <w:rPr>
                <w:sz w:val="20"/>
              </w:rPr>
              <w:t> prometnice. Dio projekta koji se financira iz Proračuna Grada Labina odnosi se na izgradnj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prateće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komunalne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infrastrukture.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Sukladno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važećem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terminskom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planu,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izvođenje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tih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radova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predviđeno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2026.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godini.</w:t>
            </w:r>
          </w:p>
        </w:tc>
      </w:tr>
      <w:tr>
        <w:trPr>
          <w:trHeight w:val="256" w:hRule="atLeast"/>
        </w:trPr>
        <w:tc>
          <w:tcPr>
            <w:tcW w:w="7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gridSpan w:val="2"/>
          </w:tcPr>
          <w:p>
            <w:pPr>
              <w:pStyle w:val="TableParagraph"/>
              <w:spacing w:line="234" w:lineRule="exact" w:before="2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UKUPNO</w:t>
            </w:r>
          </w:p>
        </w:tc>
        <w:tc>
          <w:tcPr>
            <w:tcW w:w="1418" w:type="dxa"/>
          </w:tcPr>
          <w:p>
            <w:pPr>
              <w:pStyle w:val="TableParagraph"/>
              <w:spacing w:line="213" w:lineRule="exact" w:before="23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850.653,00</w:t>
            </w:r>
          </w:p>
        </w:tc>
        <w:tc>
          <w:tcPr>
            <w:tcW w:w="1560" w:type="dxa"/>
          </w:tcPr>
          <w:p>
            <w:pPr>
              <w:pStyle w:val="TableParagraph"/>
              <w:spacing w:line="213" w:lineRule="exact" w:before="2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373.020,31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1135" w:right="1127" w:firstLine="0"/>
        <w:jc w:val="both"/>
        <w:rPr>
          <w:sz w:val="22"/>
        </w:rPr>
      </w:pPr>
      <w:r>
        <w:rPr>
          <w:sz w:val="22"/>
        </w:rPr>
        <w:t>U nastavku se kroz tabelarni prikaz iskazuju financijski pokazatelji izvršenja po i</w:t>
      </w:r>
      <w:r>
        <w:rPr>
          <w:sz w:val="22"/>
        </w:rPr>
        <w:t>zvorima</w:t>
      </w:r>
      <w:r>
        <w:rPr>
          <w:sz w:val="22"/>
        </w:rPr>
        <w:t> financiranja</w:t>
      </w:r>
      <w:r>
        <w:rPr>
          <w:spacing w:val="-16"/>
          <w:sz w:val="22"/>
        </w:rPr>
        <w:t> </w:t>
      </w:r>
      <w:r>
        <w:rPr>
          <w:sz w:val="22"/>
        </w:rPr>
        <w:t>dijela</w:t>
      </w:r>
      <w:r>
        <w:rPr>
          <w:spacing w:val="-15"/>
          <w:sz w:val="22"/>
        </w:rPr>
        <w:t> </w:t>
      </w:r>
      <w:r>
        <w:rPr>
          <w:sz w:val="22"/>
        </w:rPr>
        <w:t>Programa</w:t>
      </w:r>
      <w:r>
        <w:rPr>
          <w:spacing w:val="-15"/>
          <w:sz w:val="22"/>
        </w:rPr>
        <w:t> </w:t>
      </w:r>
      <w:r>
        <w:rPr>
          <w:sz w:val="22"/>
        </w:rPr>
        <w:t>gradnje</w:t>
      </w:r>
      <w:r>
        <w:rPr>
          <w:spacing w:val="30"/>
          <w:sz w:val="22"/>
        </w:rPr>
        <w:t> </w:t>
      </w:r>
      <w:r>
        <w:rPr>
          <w:sz w:val="22"/>
        </w:rPr>
        <w:t>koji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sz w:val="22"/>
        </w:rPr>
        <w:t>odnosi</w:t>
      </w:r>
      <w:r>
        <w:rPr>
          <w:spacing w:val="-14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b/>
          <w:sz w:val="22"/>
        </w:rPr>
        <w:t>Program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3002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Izgradnja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komunaln</w:t>
      </w:r>
      <w:r>
        <w:rPr>
          <w:b/>
          <w:sz w:val="22"/>
        </w:rPr>
        <w:t>e</w:t>
      </w:r>
      <w:r>
        <w:rPr>
          <w:b/>
          <w:sz w:val="22"/>
        </w:rPr>
        <w:t> infrastrukture </w:t>
      </w:r>
      <w:r>
        <w:rPr>
          <w:sz w:val="22"/>
        </w:rPr>
        <w:t>koji se izrađuje sukladno odredbama Zakona o komunalnom gospodarstvu </w:t>
      </w:r>
      <w:r>
        <w:rPr>
          <w:sz w:val="22"/>
        </w:rPr>
        <w:t>i</w:t>
      </w:r>
      <w:r>
        <w:rPr>
          <w:sz w:val="22"/>
        </w:rPr>
        <w:t> </w:t>
      </w:r>
      <w:r>
        <w:rPr>
          <w:b/>
          <w:sz w:val="22"/>
        </w:rPr>
        <w:t>Program 3001 – Dokumenti prostornog uređenja </w:t>
      </w:r>
      <w:r>
        <w:rPr>
          <w:sz w:val="22"/>
        </w:rPr>
        <w:t>(izrada i provedba)</w:t>
      </w:r>
      <w:r>
        <w:rPr>
          <w:spacing w:val="40"/>
          <w:sz w:val="22"/>
        </w:rPr>
        <w:t> </w:t>
      </w:r>
      <w:r>
        <w:rPr>
          <w:sz w:val="22"/>
        </w:rPr>
        <w:t>i to: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9"/>
        <w:gridCol w:w="2194"/>
        <w:gridCol w:w="1937"/>
        <w:gridCol w:w="1032"/>
      </w:tblGrid>
      <w:tr>
        <w:trPr>
          <w:trHeight w:val="253" w:hRule="atLeast"/>
        </w:trPr>
        <w:tc>
          <w:tcPr>
            <w:tcW w:w="3819" w:type="dxa"/>
          </w:tcPr>
          <w:p>
            <w:pPr>
              <w:pStyle w:val="TableParagraph"/>
              <w:spacing w:line="232" w:lineRule="exact" w:before="2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194" w:type="dxa"/>
          </w:tcPr>
          <w:p>
            <w:pPr>
              <w:pStyle w:val="TableParagraph"/>
              <w:spacing w:line="232" w:lineRule="exact" w:before="2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937" w:type="dxa"/>
          </w:tcPr>
          <w:p>
            <w:pPr>
              <w:pStyle w:val="TableParagraph"/>
              <w:spacing w:line="232" w:lineRule="exact" w:before="2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032" w:type="dxa"/>
          </w:tcPr>
          <w:p>
            <w:pPr>
              <w:pStyle w:val="TableParagraph"/>
              <w:spacing w:line="232" w:lineRule="exact" w:before="2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3819" w:type="dxa"/>
            <w:shd w:val="clear" w:color="auto" w:fill="D9D9D9"/>
          </w:tcPr>
          <w:p>
            <w:pPr>
              <w:pStyle w:val="TableParagraph"/>
              <w:spacing w:line="229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RASHODA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IZDATAKA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0" w:lineRule="auto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izvori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financiranja</w:t>
            </w:r>
          </w:p>
        </w:tc>
        <w:tc>
          <w:tcPr>
            <w:tcW w:w="2194" w:type="dxa"/>
            <w:shd w:val="clear" w:color="auto" w:fill="D9D9D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PLANIRANO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937" w:type="dxa"/>
            <w:shd w:val="clear" w:color="auto" w:fill="D9D9D9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REALIZIRANO</w:t>
            </w:r>
          </w:p>
          <w:p>
            <w:pPr>
              <w:pStyle w:val="TableParagraph"/>
              <w:spacing w:line="230" w:lineRule="atLeast" w:before="0"/>
              <w:ind w:left="107" w:right="479"/>
              <w:rPr>
                <w:b/>
                <w:sz w:val="20"/>
              </w:rPr>
            </w:pPr>
            <w:r>
              <w:rPr>
                <w:b/>
                <w:sz w:val="20"/>
              </w:rPr>
              <w:t>siječanj 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prosinac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2025</w:t>
            </w:r>
          </w:p>
        </w:tc>
        <w:tc>
          <w:tcPr>
            <w:tcW w:w="1032" w:type="dxa"/>
            <w:shd w:val="clear" w:color="auto" w:fill="D9D9D9"/>
          </w:tcPr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INDEKS</w:t>
            </w:r>
          </w:p>
        </w:tc>
      </w:tr>
      <w:tr>
        <w:trPr>
          <w:trHeight w:val="457" w:hRule="atLeast"/>
        </w:trPr>
        <w:tc>
          <w:tcPr>
            <w:tcW w:w="3819" w:type="dxa"/>
          </w:tcPr>
          <w:p>
            <w:pPr>
              <w:pStyle w:val="TableParagraph"/>
              <w:spacing w:line="228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3001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Dokumenti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prostornog</w:t>
            </w:r>
          </w:p>
          <w:p>
            <w:pPr>
              <w:pStyle w:val="TableParagraph"/>
              <w:spacing w:line="210" w:lineRule="exact" w:before="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uređenja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93.624,00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33.333,93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35,60</w:t>
            </w:r>
          </w:p>
        </w:tc>
      </w:tr>
      <w:tr>
        <w:trPr>
          <w:trHeight w:val="302" w:hRule="atLeast"/>
        </w:trPr>
        <w:tc>
          <w:tcPr>
            <w:tcW w:w="3819" w:type="dxa"/>
          </w:tcPr>
          <w:p>
            <w:pPr>
              <w:pStyle w:val="TableParagraph"/>
              <w:spacing w:line="240" w:lineRule="auto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2194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93.624,00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33.333,93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35,60</w:t>
            </w:r>
          </w:p>
        </w:tc>
      </w:tr>
      <w:tr>
        <w:trPr>
          <w:trHeight w:val="299" w:hRule="atLeast"/>
        </w:trPr>
        <w:tc>
          <w:tcPr>
            <w:tcW w:w="3819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1.OPĆI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19.500,00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6.018,45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30,86</w:t>
            </w:r>
          </w:p>
        </w:tc>
      </w:tr>
      <w:tr>
        <w:trPr>
          <w:trHeight w:val="460" w:hRule="atLeast"/>
        </w:trPr>
        <w:tc>
          <w:tcPr>
            <w:tcW w:w="3819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KOMUNALNI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DOPRINOS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48.342,00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27.315,48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56,50</w:t>
            </w:r>
          </w:p>
        </w:tc>
      </w:tr>
      <w:tr>
        <w:trPr>
          <w:trHeight w:val="299" w:hRule="atLeast"/>
        </w:trPr>
        <w:tc>
          <w:tcPr>
            <w:tcW w:w="3819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DONACIJE-</w:t>
            </w:r>
            <w:r>
              <w:rPr>
                <w:spacing w:val="-2"/>
                <w:sz w:val="20"/>
              </w:rPr>
              <w:t>REZULTAT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5.782,00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3819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7.PRIHODI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NEFINANCIJSK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57" w:hRule="atLeast"/>
        </w:trPr>
        <w:tc>
          <w:tcPr>
            <w:tcW w:w="3819" w:type="dxa"/>
          </w:tcPr>
          <w:p>
            <w:pPr>
              <w:pStyle w:val="TableParagraph"/>
              <w:spacing w:line="228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3002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komun</w:t>
            </w:r>
            <w:r>
              <w:rPr>
                <w:b/>
                <w:sz w:val="20"/>
              </w:rPr>
              <w:t>alne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850.653,00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373.020,31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43,85</w:t>
            </w:r>
          </w:p>
        </w:tc>
      </w:tr>
      <w:tr>
        <w:trPr>
          <w:trHeight w:val="302" w:hRule="atLeast"/>
        </w:trPr>
        <w:tc>
          <w:tcPr>
            <w:tcW w:w="3819" w:type="dxa"/>
          </w:tcPr>
          <w:p>
            <w:pPr>
              <w:pStyle w:val="TableParagraph"/>
              <w:spacing w:line="229" w:lineRule="exact"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850.653,00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373.020,31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43,85</w:t>
            </w:r>
          </w:p>
        </w:tc>
      </w:tr>
      <w:tr>
        <w:trPr>
          <w:trHeight w:val="299" w:hRule="atLeast"/>
        </w:trPr>
        <w:tc>
          <w:tcPr>
            <w:tcW w:w="3819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1.OPĆI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259.719,00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10.524,31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4,05</w:t>
            </w:r>
          </w:p>
        </w:tc>
      </w:tr>
      <w:tr>
        <w:trPr>
          <w:trHeight w:val="460" w:hRule="atLeast"/>
        </w:trPr>
        <w:tc>
          <w:tcPr>
            <w:tcW w:w="3819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KOMUNALNI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DOPRINOS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NAKNADE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417.598,00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217.623,42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52,11</w:t>
            </w:r>
          </w:p>
        </w:tc>
      </w:tr>
      <w:tr>
        <w:trPr>
          <w:trHeight w:val="457" w:hRule="atLeast"/>
        </w:trPr>
        <w:tc>
          <w:tcPr>
            <w:tcW w:w="3819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ZAŠTITU OKOLIŠA I ENERG. UČI</w:t>
            </w:r>
          </w:p>
        </w:tc>
        <w:tc>
          <w:tcPr>
            <w:tcW w:w="2194" w:type="dxa"/>
          </w:tcPr>
          <w:p>
            <w:pPr>
              <w:pStyle w:val="TableParagraph"/>
              <w:spacing w:line="227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123.810,00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7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123.810,08</w:t>
            </w:r>
          </w:p>
        </w:tc>
        <w:tc>
          <w:tcPr>
            <w:tcW w:w="1032" w:type="dxa"/>
          </w:tcPr>
          <w:p>
            <w:pPr>
              <w:pStyle w:val="TableParagraph"/>
              <w:spacing w:line="227" w:lineRule="exact"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3819" w:type="dxa"/>
          </w:tcPr>
          <w:p>
            <w:pPr>
              <w:pStyle w:val="TableParagraph"/>
              <w:spacing w:line="228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KAPITALNE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2194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21.526,00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line="228" w:lineRule="exact" w:before="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3819" w:type="dxa"/>
          </w:tcPr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7.PRIHODI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NEFINANCIJSK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IMOVINE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21.062,50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75,22</w:t>
            </w:r>
          </w:p>
        </w:tc>
      </w:tr>
      <w:tr>
        <w:trPr>
          <w:trHeight w:val="378" w:hRule="atLeast"/>
        </w:trPr>
        <w:tc>
          <w:tcPr>
            <w:tcW w:w="3819" w:type="dxa"/>
          </w:tcPr>
          <w:p>
            <w:pPr>
              <w:pStyle w:val="TableParagraph"/>
              <w:spacing w:line="229" w:lineRule="exact" w:before="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944.277,00</w:t>
            </w:r>
          </w:p>
        </w:tc>
        <w:tc>
          <w:tcPr>
            <w:tcW w:w="1937" w:type="dxa"/>
          </w:tcPr>
          <w:p>
            <w:pPr>
              <w:pStyle w:val="TableParagraph"/>
              <w:spacing w:line="229" w:lineRule="exact" w:before="0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406.354,24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43,03%</w:t>
            </w:r>
          </w:p>
        </w:tc>
      </w:tr>
    </w:tbl>
    <w:p>
      <w:pPr>
        <w:pStyle w:val="BodyText"/>
        <w:spacing w:before="46"/>
      </w:pPr>
    </w:p>
    <w:p>
      <w:pPr>
        <w:pStyle w:val="Heading6"/>
        <w:jc w:val="both"/>
      </w:pPr>
      <w:r>
        <w:rPr/>
        <w:t>Pokazatelj</w:t>
      </w:r>
      <w:r>
        <w:rPr>
          <w:spacing w:val="-7"/>
        </w:rPr>
        <w:t> </w:t>
      </w:r>
      <w:r>
        <w:rPr/>
        <w:t>uspješnosti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realiziranih</w:t>
      </w:r>
      <w:r>
        <w:rPr>
          <w:spacing w:val="-8"/>
        </w:rPr>
        <w:t> </w:t>
      </w:r>
      <w:r>
        <w:rPr/>
        <w:t>ciljeva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izvještajnom</w:t>
      </w:r>
      <w:r>
        <w:rPr>
          <w:spacing w:val="-6"/>
        </w:rPr>
        <w:t> </w:t>
      </w:r>
      <w:r>
        <w:rPr>
          <w:spacing w:val="-2"/>
        </w:rPr>
        <w:t>razdoblju:</w:t>
      </w:r>
    </w:p>
    <w:p>
      <w:pPr>
        <w:pStyle w:val="BodyText"/>
        <w:spacing w:before="2"/>
        <w:ind w:left="1135" w:right="1135"/>
        <w:jc w:val="both"/>
      </w:pPr>
      <w:r>
        <w:rPr/>
        <w:t>U izvještajnom razdoblju realiziran je dio aktivnosti planiranih predmetnim Programom, u</w:t>
      </w:r>
      <w:r>
        <w:rPr/>
        <w:t>z</w:t>
      </w:r>
      <w:r>
        <w:rPr/>
        <w:t> uvažavanje dinamike ostvarenja planiranih prihoda te tehničko-provedbenih uvjeta pojedinih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BodyText"/>
        <w:spacing w:before="80"/>
        <w:ind w:left="1135" w:right="1126"/>
        <w:jc w:val="both"/>
      </w:pPr>
      <w:r>
        <w:rPr/>
        <w:t>projekata. U odnosu na pokazatelje uspješnosti definirane Programom, koji se odnose </w:t>
      </w:r>
      <w:r>
        <w:rPr/>
        <w:t>na</w:t>
      </w:r>
      <w:r>
        <w:rPr/>
        <w:t> stupanj izvršenja kapitalnih projekata u okviru proračunske godine te podizanje razi</w:t>
      </w:r>
      <w:r>
        <w:rPr/>
        <w:t>ne</w:t>
      </w:r>
      <w:r>
        <w:rPr/>
        <w:t> komunalne opremljenosti urbanih i ruralnih područja Grada Labina. Tijekom izvještajno</w:t>
      </w:r>
      <w:r>
        <w:rPr/>
        <w:t>g</w:t>
      </w:r>
      <w:r>
        <w:rPr/>
        <w:t> razdoblja dovršena je rekonstrukcija raskrižja NC16 i Omladinske ulice u Rapcu čime j</w:t>
      </w:r>
      <w:r>
        <w:rPr/>
        <w:t>e</w:t>
      </w:r>
      <w:r>
        <w:rPr/>
        <w:t> unaprijeđena sigurnost i protočnost kolnog i pješačkog prometa, te su započeli radovi </w:t>
      </w:r>
      <w:r>
        <w:rPr/>
        <w:t>na</w:t>
      </w:r>
      <w:r>
        <w:rPr/>
        <w:t> obnovi ceste kroz naselje Presika. Također su provedene aktivnosti rješavanja imovinsko</w:t>
      </w:r>
      <w:r>
        <w:rPr/>
        <w:t>-</w:t>
      </w:r>
      <w:r>
        <w:rPr/>
        <w:t>pravnih odnosa za projekte „Park Pineta“ i „Infrastruktura u starogradskoj jezgri“, čime </w:t>
      </w:r>
      <w:r>
        <w:rPr/>
        <w:t>su</w:t>
      </w:r>
      <w:r>
        <w:rPr/>
        <w:t> stvoreni ključni preduvjeti za njihovu daljnju realizaciju. U završnoj fazi je izrada proj</w:t>
      </w:r>
      <w:r>
        <w:rPr/>
        <w:t>ektne</w:t>
      </w:r>
      <w:r>
        <w:rPr/>
        <w:t> dokumentacije za izgradnju prometnice Idrijske ulice. Navedeni zahvati doprinose podizanj</w:t>
      </w:r>
      <w:r>
        <w:rPr/>
        <w:t>u</w:t>
      </w:r>
      <w:r>
        <w:rPr/>
        <w:t> standarda komunalne infrastrukture te stvaranju preduvjeta za realizaciju složeniji</w:t>
      </w:r>
      <w:r>
        <w:rPr/>
        <w:t>h</w:t>
      </w:r>
      <w:r>
        <w:rPr/>
        <w:t> investicijskih projekata na području Grada Labina.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904036</wp:posOffset>
                </wp:positionH>
                <wp:positionV relativeFrom="paragraph">
                  <wp:posOffset>178089</wp:posOffset>
                </wp:positionV>
                <wp:extent cx="5754370" cy="295910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5754370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10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3003: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IZGRADNJA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GRAĐEVINA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JAVNE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NAMJENE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14.022793pt;width:453.1pt;height:23.3pt;mso-position-horizontal-relative:page;mso-position-vertical-relative:paragraph;z-index:-15726080;mso-wrap-distance-left:0;mso-wrap-distance-right:0" type="#_x0000_t202" id="docshape72" filled="false" stroked="true" strokeweight=".48004pt" strokecolor="#000000">
                <v:textbox inset="0,0,0,0">
                  <w:txbxContent>
                    <w:p>
                      <w:pPr>
                        <w:spacing w:before="101"/>
                        <w:ind w:left="10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PROGRAM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3003: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IZGRADNJA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GRAĐEVINA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JAVNE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NAMJENE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</w:pPr>
    </w:p>
    <w:p>
      <w:pPr>
        <w:pStyle w:val="BodyText"/>
        <w:spacing w:line="252" w:lineRule="exact"/>
        <w:ind w:left="1135"/>
        <w:jc w:val="both"/>
      </w:pPr>
      <w:r>
        <w:rPr>
          <w:b/>
          <w:u w:val="single"/>
        </w:rPr>
        <w:t>Zakonska</w:t>
      </w:r>
      <w:r>
        <w:rPr>
          <w:b/>
          <w:spacing w:val="-9"/>
          <w:u w:val="single"/>
        </w:rPr>
        <w:t> </w:t>
      </w:r>
      <w:r>
        <w:rPr>
          <w:b/>
          <w:u w:val="single"/>
        </w:rPr>
        <w:t>osnova:</w:t>
      </w:r>
      <w:r>
        <w:rPr>
          <w:b/>
          <w:spacing w:val="43"/>
        </w:rPr>
        <w:t> </w:t>
      </w:r>
      <w:r>
        <w:rPr/>
        <w:t>Zakon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lokalnoj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područnoj</w:t>
      </w:r>
      <w:r>
        <w:rPr>
          <w:spacing w:val="-12"/>
        </w:rPr>
        <w:t> </w:t>
      </w:r>
      <w:r>
        <w:rPr/>
        <w:t>(regionalnoj)</w:t>
      </w:r>
      <w:r>
        <w:rPr>
          <w:spacing w:val="-12"/>
        </w:rPr>
        <w:t> </w:t>
      </w:r>
      <w:r>
        <w:rPr/>
        <w:t>samoupravi</w:t>
      </w:r>
      <w:r>
        <w:rPr>
          <w:spacing w:val="-12"/>
        </w:rPr>
        <w:t> </w:t>
      </w:r>
      <w:r>
        <w:rPr/>
        <w:t>("Narodne</w:t>
      </w:r>
      <w:r>
        <w:rPr>
          <w:spacing w:val="-11"/>
        </w:rPr>
        <w:t> </w:t>
      </w:r>
      <w:r>
        <w:rPr>
          <w:spacing w:val="-2"/>
        </w:rPr>
        <w:t>novine"</w:t>
      </w:r>
    </w:p>
    <w:p>
      <w:pPr>
        <w:pStyle w:val="BodyText"/>
        <w:spacing w:line="252" w:lineRule="exact"/>
        <w:ind w:left="1135"/>
        <w:jc w:val="both"/>
      </w:pPr>
      <w:r>
        <w:rPr/>
        <w:t>broj</w:t>
      </w:r>
      <w:r>
        <w:rPr>
          <w:spacing w:val="44"/>
        </w:rPr>
        <w:t> </w:t>
      </w:r>
      <w:r>
        <w:rPr/>
        <w:t>33/01,</w:t>
      </w:r>
      <w:r>
        <w:rPr>
          <w:spacing w:val="45"/>
        </w:rPr>
        <w:t> </w:t>
      </w:r>
      <w:r>
        <w:rPr/>
        <w:t>60/01,</w:t>
      </w:r>
      <w:r>
        <w:rPr>
          <w:spacing w:val="45"/>
        </w:rPr>
        <w:t> </w:t>
      </w:r>
      <w:r>
        <w:rPr/>
        <w:t>129/05,</w:t>
      </w:r>
      <w:r>
        <w:rPr>
          <w:spacing w:val="45"/>
        </w:rPr>
        <w:t> </w:t>
      </w:r>
      <w:r>
        <w:rPr/>
        <w:t>109/07,</w:t>
      </w:r>
      <w:r>
        <w:rPr>
          <w:spacing w:val="45"/>
        </w:rPr>
        <w:t> </w:t>
      </w:r>
      <w:r>
        <w:rPr/>
        <w:t>125/08,</w:t>
      </w:r>
      <w:r>
        <w:rPr>
          <w:spacing w:val="45"/>
        </w:rPr>
        <w:t> </w:t>
      </w:r>
      <w:r>
        <w:rPr/>
        <w:t>36/09,</w:t>
      </w:r>
      <w:r>
        <w:rPr>
          <w:spacing w:val="45"/>
        </w:rPr>
        <w:t> </w:t>
      </w:r>
      <w:r>
        <w:rPr/>
        <w:t>36/09,</w:t>
      </w:r>
      <w:r>
        <w:rPr>
          <w:spacing w:val="45"/>
        </w:rPr>
        <w:t> </w:t>
      </w:r>
      <w:r>
        <w:rPr/>
        <w:t>150/11,</w:t>
      </w:r>
      <w:r>
        <w:rPr>
          <w:spacing w:val="45"/>
        </w:rPr>
        <w:t> </w:t>
      </w:r>
      <w:r>
        <w:rPr/>
        <w:t>144/12,</w:t>
      </w:r>
      <w:r>
        <w:rPr>
          <w:spacing w:val="45"/>
        </w:rPr>
        <w:t> </w:t>
      </w:r>
      <w:r>
        <w:rPr/>
        <w:t>19/13,</w:t>
      </w:r>
      <w:r>
        <w:rPr>
          <w:spacing w:val="46"/>
        </w:rPr>
        <w:t> </w:t>
      </w:r>
      <w:r>
        <w:rPr>
          <w:spacing w:val="-2"/>
        </w:rPr>
        <w:t>137/15,</w:t>
      </w:r>
    </w:p>
    <w:p>
      <w:pPr>
        <w:pStyle w:val="BodyText"/>
        <w:spacing w:before="2"/>
        <w:ind w:left="1135" w:right="1126"/>
        <w:jc w:val="both"/>
      </w:pPr>
      <w:r>
        <w:rPr/>
        <w:t>123/17,</w:t>
      </w:r>
      <w:r>
        <w:rPr>
          <w:spacing w:val="-6"/>
        </w:rPr>
        <w:t> </w:t>
      </w:r>
      <w:r>
        <w:rPr/>
        <w:t>98/19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144/20)</w:t>
      </w:r>
      <w:r>
        <w:rPr>
          <w:spacing w:val="-6"/>
        </w:rPr>
        <w:t> </w:t>
      </w:r>
      <w:r>
        <w:rPr/>
        <w:t>Zakon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prostornom</w:t>
      </w:r>
      <w:r>
        <w:rPr>
          <w:spacing w:val="-6"/>
        </w:rPr>
        <w:t> </w:t>
      </w:r>
      <w:r>
        <w:rPr/>
        <w:t>uređenju</w:t>
      </w:r>
      <w:r>
        <w:rPr>
          <w:spacing w:val="-7"/>
        </w:rPr>
        <w:t> </w:t>
      </w:r>
      <w:r>
        <w:rPr/>
        <w:t>(“Narodne</w:t>
      </w:r>
      <w:r>
        <w:rPr>
          <w:spacing w:val="-8"/>
        </w:rPr>
        <w:t> </w:t>
      </w:r>
      <w:r>
        <w:rPr/>
        <w:t>novine”</w:t>
      </w:r>
      <w:r>
        <w:rPr>
          <w:spacing w:val="-6"/>
        </w:rPr>
        <w:t> </w:t>
      </w:r>
      <w:r>
        <w:rPr/>
        <w:t>broj</w:t>
      </w:r>
      <w:r>
        <w:rPr>
          <w:spacing w:val="-6"/>
        </w:rPr>
        <w:t> </w:t>
      </w:r>
      <w:r>
        <w:rPr/>
        <w:t>153/13.</w:t>
      </w:r>
      <w:r>
        <w:rPr>
          <w:spacing w:val="-9"/>
        </w:rPr>
        <w:t> </w:t>
      </w:r>
      <w:r>
        <w:rPr/>
        <w:t>,</w:t>
      </w:r>
      <w:r>
        <w:rPr>
          <w:spacing w:val="-6"/>
        </w:rPr>
        <w:t> </w:t>
      </w:r>
      <w:r>
        <w:rPr/>
        <w:t>65/17.</w:t>
      </w:r>
      <w:r>
        <w:rPr/>
        <w:t>,</w:t>
      </w:r>
      <w:r>
        <w:rPr/>
        <w:t> 114/18.,</w:t>
      </w:r>
      <w:r>
        <w:rPr>
          <w:spacing w:val="40"/>
        </w:rPr>
        <w:t> </w:t>
      </w:r>
      <w:r>
        <w:rPr/>
        <w:t>39/19. , 98/19. i 67/23.), Zakon o gradnji („Narodne novine“ broj 153/13., 20/17</w:t>
      </w:r>
      <w:r>
        <w:rPr/>
        <w:t>.,</w:t>
      </w:r>
      <w:r>
        <w:rPr/>
        <w:t> 39/19.,</w:t>
      </w:r>
      <w:r>
        <w:rPr>
          <w:spacing w:val="-12"/>
        </w:rPr>
        <w:t> </w:t>
      </w:r>
      <w:r>
        <w:rPr/>
        <w:t>125/19.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145/24)</w:t>
      </w:r>
      <w:r>
        <w:rPr>
          <w:spacing w:val="34"/>
        </w:rPr>
        <w:t> </w:t>
      </w:r>
      <w:r>
        <w:rPr/>
        <w:t>te</w:t>
      </w:r>
      <w:r>
        <w:rPr>
          <w:spacing w:val="-14"/>
        </w:rPr>
        <w:t> </w:t>
      </w:r>
      <w:r>
        <w:rPr/>
        <w:t>svi</w:t>
      </w:r>
      <w:r>
        <w:rPr>
          <w:spacing w:val="-14"/>
        </w:rPr>
        <w:t> </w:t>
      </w:r>
      <w:r>
        <w:rPr/>
        <w:t>važeći</w:t>
      </w:r>
      <w:r>
        <w:rPr>
          <w:spacing w:val="-14"/>
        </w:rPr>
        <w:t> </w:t>
      </w:r>
      <w:r>
        <w:rPr/>
        <w:t>dokumenti</w:t>
      </w:r>
      <w:r>
        <w:rPr>
          <w:spacing w:val="-14"/>
        </w:rPr>
        <w:t> </w:t>
      </w:r>
      <w:r>
        <w:rPr/>
        <w:t>prostornog</w:t>
      </w:r>
      <w:r>
        <w:rPr>
          <w:spacing w:val="-14"/>
        </w:rPr>
        <w:t> </w:t>
      </w:r>
      <w:r>
        <w:rPr/>
        <w:t>uređenja:</w:t>
      </w:r>
      <w:r>
        <w:rPr>
          <w:spacing w:val="-13"/>
        </w:rPr>
        <w:t> </w:t>
      </w:r>
      <w:r>
        <w:rPr/>
        <w:t>Prostorni</w:t>
      </w:r>
      <w:r>
        <w:rPr>
          <w:spacing w:val="-14"/>
        </w:rPr>
        <w:t> </w:t>
      </w:r>
      <w:r>
        <w:rPr/>
        <w:t>plan</w:t>
      </w:r>
      <w:r>
        <w:rPr>
          <w:spacing w:val="-12"/>
        </w:rPr>
        <w:t> </w:t>
      </w:r>
      <w:r>
        <w:rPr/>
        <w:t>uređenj</w:t>
      </w:r>
      <w:r>
        <w:rPr/>
        <w:t>a</w:t>
      </w:r>
      <w:r>
        <w:rPr/>
        <w:t> Grada Labina (“Službene novine Grada Labina” broj 15/04., 04/05., 17/07., 09/11., 01/12. </w:t>
      </w:r>
      <w:r>
        <w:rPr/>
        <w:t>i</w:t>
      </w:r>
      <w:r>
        <w:rPr/>
        <w:t> 03/20.), Urbanistički plan uređenja Labina i Presike („Službene novine Grada Labina” br</w:t>
      </w:r>
      <w:r>
        <w:rPr/>
        <w:t>oj</w:t>
      </w:r>
      <w:r>
        <w:rPr/>
        <w:t> 17/07., 07/13, 11/15., 08/19. i 03/20.), Urbanistički plan uređenja naselja Rabac (“Služben</w:t>
      </w:r>
      <w:r>
        <w:rPr/>
        <w:t>e</w:t>
      </w:r>
      <w:r>
        <w:rPr/>
        <w:t> novine</w:t>
      </w:r>
      <w:r>
        <w:rPr>
          <w:spacing w:val="-10"/>
        </w:rPr>
        <w:t> </w:t>
      </w:r>
      <w:r>
        <w:rPr/>
        <w:t>Grada</w:t>
      </w:r>
      <w:r>
        <w:rPr>
          <w:spacing w:val="-10"/>
        </w:rPr>
        <w:t> </w:t>
      </w:r>
      <w:r>
        <w:rPr/>
        <w:t>Labina”</w:t>
      </w:r>
      <w:r>
        <w:rPr>
          <w:spacing w:val="-11"/>
        </w:rPr>
        <w:t> </w:t>
      </w:r>
      <w:r>
        <w:rPr/>
        <w:t>broj</w:t>
      </w:r>
      <w:r>
        <w:rPr>
          <w:spacing w:val="-9"/>
        </w:rPr>
        <w:t> </w:t>
      </w:r>
      <w:r>
        <w:rPr/>
        <w:t>20/20.),</w:t>
      </w:r>
      <w:r>
        <w:rPr>
          <w:spacing w:val="-11"/>
        </w:rPr>
        <w:t> </w:t>
      </w:r>
      <w:r>
        <w:rPr/>
        <w:t>Urbanistički</w:t>
      </w:r>
      <w:r>
        <w:rPr>
          <w:spacing w:val="-11"/>
        </w:rPr>
        <w:t> </w:t>
      </w:r>
      <w:r>
        <w:rPr/>
        <w:t>plan</w:t>
      </w:r>
      <w:r>
        <w:rPr>
          <w:spacing w:val="-10"/>
        </w:rPr>
        <w:t> </w:t>
      </w:r>
      <w:r>
        <w:rPr/>
        <w:t>uređenja</w:t>
      </w:r>
      <w:r>
        <w:rPr>
          <w:spacing w:val="-10"/>
        </w:rPr>
        <w:t> </w:t>
      </w:r>
      <w:r>
        <w:rPr/>
        <w:t>naselja</w:t>
      </w:r>
      <w:r>
        <w:rPr>
          <w:spacing w:val="-10"/>
        </w:rPr>
        <w:t> </w:t>
      </w:r>
      <w:r>
        <w:rPr/>
        <w:t>Vinež</w:t>
      </w:r>
      <w:r>
        <w:rPr>
          <w:spacing w:val="-9"/>
        </w:rPr>
        <w:t> </w:t>
      </w:r>
      <w:r>
        <w:rPr/>
        <w:t>(„Službene</w:t>
      </w:r>
      <w:r>
        <w:rPr>
          <w:spacing w:val="-10"/>
        </w:rPr>
        <w:t> </w:t>
      </w:r>
      <w:r>
        <w:rPr/>
        <w:t>novi</w:t>
      </w:r>
      <w:r>
        <w:rPr/>
        <w:t>ne</w:t>
      </w:r>
      <w:r>
        <w:rPr/>
        <w:t> Grada Labina“ broj 07/10. i 05/17.), Urbanistički plan uređenja naselja Kapelica („Služben</w:t>
      </w:r>
      <w:r>
        <w:rPr/>
        <w:t>e</w:t>
      </w:r>
      <w:r>
        <w:rPr/>
        <w:t> novine Grada Labina“ broj</w:t>
      </w:r>
      <w:r>
        <w:rPr>
          <w:spacing w:val="40"/>
        </w:rPr>
        <w:t> </w:t>
      </w:r>
      <w:r>
        <w:rPr/>
        <w:t>04/10.), Detaljni plan uređenja Poslovne zone Vinež – II f</w:t>
      </w:r>
      <w:r>
        <w:rPr/>
        <w:t>aza</w:t>
      </w:r>
      <w:r>
        <w:rPr/>
        <w:t> („Službene novine Grada Labina“ broj 01/09.i 13/18.) i Detaljni plan uređenja Poslovne zon</w:t>
      </w:r>
      <w:r>
        <w:rPr/>
        <w:t>e</w:t>
      </w:r>
      <w:r>
        <w:rPr/>
        <w:t> Ripenda Verbanci</w:t>
      </w:r>
      <w:r>
        <w:rPr>
          <w:spacing w:val="40"/>
        </w:rPr>
        <w:t> </w:t>
      </w:r>
      <w:r>
        <w:rPr/>
        <w:t>(„Službene novine Grada Labina“ broj 07/10.).</w:t>
      </w:r>
    </w:p>
    <w:p>
      <w:pPr>
        <w:pStyle w:val="BodyText"/>
      </w:pPr>
    </w:p>
    <w:p>
      <w:pPr>
        <w:pStyle w:val="Heading6"/>
        <w:spacing w:line="253" w:lineRule="exact"/>
        <w:jc w:val="both"/>
      </w:pPr>
      <w:r>
        <w:rPr>
          <w:u w:val="single"/>
        </w:rPr>
        <w:t>Opis</w:t>
      </w:r>
      <w:r>
        <w:rPr>
          <w:spacing w:val="-7"/>
          <w:u w:val="single"/>
        </w:rPr>
        <w:t> </w:t>
      </w:r>
      <w:r>
        <w:rPr>
          <w:u w:val="single"/>
        </w:rPr>
        <w:t>programa</w:t>
      </w:r>
      <w:r>
        <w:rPr>
          <w:spacing w:val="-4"/>
          <w:u w:val="single"/>
        </w:rPr>
        <w:t> </w:t>
      </w:r>
      <w:r>
        <w:rPr>
          <w:u w:val="single"/>
        </w:rPr>
        <w:t>sa</w:t>
      </w:r>
      <w:r>
        <w:rPr>
          <w:spacing w:val="-4"/>
          <w:u w:val="single"/>
        </w:rPr>
        <w:t> </w:t>
      </w:r>
      <w:r>
        <w:rPr>
          <w:u w:val="single"/>
        </w:rPr>
        <w:t>općim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posebnim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ciljem:</w:t>
      </w:r>
    </w:p>
    <w:p>
      <w:pPr>
        <w:pStyle w:val="BodyText"/>
        <w:ind w:left="1135" w:right="1135"/>
        <w:jc w:val="both"/>
      </w:pPr>
      <w:r>
        <w:rPr/>
        <w:t>Program obuhvaća aktivnosti vezane uz pripremu i realizaciju pojedinih javnih razvojni</w:t>
      </w:r>
      <w:r>
        <w:rPr/>
        <w:t>h</w:t>
      </w:r>
      <w:r>
        <w:rPr/>
        <w:t> projekata sukladno zakonima i propisima koji se temelje na slijedećim strateškim razvojni</w:t>
      </w:r>
      <w:r>
        <w:rPr/>
        <w:t>m</w:t>
      </w:r>
      <w:r>
        <w:rPr/>
        <w:t> ciljevima Grada Labina:</w:t>
      </w:r>
    </w:p>
    <w:p>
      <w:pPr>
        <w:pStyle w:val="ListParagraph"/>
        <w:numPr>
          <w:ilvl w:val="0"/>
          <w:numId w:val="32"/>
        </w:numPr>
        <w:tabs>
          <w:tab w:pos="1853" w:val="left" w:leader="none"/>
        </w:tabs>
        <w:spacing w:line="252" w:lineRule="exact" w:before="0" w:after="0"/>
        <w:ind w:left="1853" w:right="0" w:hanging="358"/>
        <w:jc w:val="left"/>
        <w:rPr>
          <w:sz w:val="22"/>
        </w:rPr>
      </w:pPr>
      <w:r>
        <w:rPr>
          <w:sz w:val="22"/>
        </w:rPr>
        <w:t>Povećanje</w:t>
      </w:r>
      <w:r>
        <w:rPr>
          <w:spacing w:val="-9"/>
          <w:sz w:val="22"/>
        </w:rPr>
        <w:t> </w:t>
      </w:r>
      <w:r>
        <w:rPr>
          <w:sz w:val="22"/>
        </w:rPr>
        <w:t>gospodarske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konkurentnosti</w:t>
      </w:r>
    </w:p>
    <w:p>
      <w:pPr>
        <w:pStyle w:val="ListParagraph"/>
        <w:numPr>
          <w:ilvl w:val="0"/>
          <w:numId w:val="32"/>
        </w:numPr>
        <w:tabs>
          <w:tab w:pos="1853" w:val="left" w:leader="none"/>
        </w:tabs>
        <w:spacing w:line="252" w:lineRule="exact" w:before="1" w:after="0"/>
        <w:ind w:left="1853" w:right="0" w:hanging="358"/>
        <w:jc w:val="left"/>
        <w:rPr>
          <w:sz w:val="22"/>
        </w:rPr>
      </w:pPr>
      <w:r>
        <w:rPr>
          <w:sz w:val="22"/>
        </w:rPr>
        <w:t>Razvoj</w:t>
      </w:r>
      <w:r>
        <w:rPr>
          <w:spacing w:val="51"/>
          <w:sz w:val="22"/>
        </w:rPr>
        <w:t> </w:t>
      </w:r>
      <w:r>
        <w:rPr>
          <w:sz w:val="22"/>
        </w:rPr>
        <w:t>ljudskih</w:t>
      </w:r>
      <w:r>
        <w:rPr>
          <w:spacing w:val="-7"/>
          <w:sz w:val="22"/>
        </w:rPr>
        <w:t> </w:t>
      </w:r>
      <w:r>
        <w:rPr>
          <w:sz w:val="22"/>
        </w:rPr>
        <w:t>resursa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visoka</w:t>
      </w:r>
      <w:r>
        <w:rPr>
          <w:spacing w:val="-5"/>
          <w:sz w:val="22"/>
        </w:rPr>
        <w:t> </w:t>
      </w:r>
      <w:r>
        <w:rPr>
          <w:sz w:val="22"/>
        </w:rPr>
        <w:t>kvaliteta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života</w:t>
      </w:r>
    </w:p>
    <w:p>
      <w:pPr>
        <w:pStyle w:val="ListParagraph"/>
        <w:numPr>
          <w:ilvl w:val="0"/>
          <w:numId w:val="32"/>
        </w:numPr>
        <w:tabs>
          <w:tab w:pos="1853" w:val="left" w:leader="none"/>
        </w:tabs>
        <w:spacing w:line="252" w:lineRule="exact" w:before="0" w:after="0"/>
        <w:ind w:left="1853" w:right="0" w:hanging="358"/>
        <w:jc w:val="left"/>
        <w:rPr>
          <w:sz w:val="22"/>
        </w:rPr>
      </w:pPr>
      <w:r>
        <w:rPr>
          <w:sz w:val="22"/>
        </w:rPr>
        <w:t>Jačanje</w:t>
      </w:r>
      <w:r>
        <w:rPr>
          <w:spacing w:val="-9"/>
          <w:sz w:val="22"/>
        </w:rPr>
        <w:t> </w:t>
      </w:r>
      <w:r>
        <w:rPr>
          <w:sz w:val="22"/>
        </w:rPr>
        <w:t>infrastrukture,</w:t>
      </w:r>
      <w:r>
        <w:rPr>
          <w:spacing w:val="-7"/>
          <w:sz w:val="22"/>
        </w:rPr>
        <w:t> </w:t>
      </w:r>
      <w:r>
        <w:rPr>
          <w:sz w:val="22"/>
        </w:rPr>
        <w:t>zaštite</w:t>
      </w:r>
      <w:r>
        <w:rPr>
          <w:spacing w:val="-5"/>
          <w:sz w:val="22"/>
        </w:rPr>
        <w:t> </w:t>
      </w:r>
      <w:r>
        <w:rPr>
          <w:sz w:val="22"/>
        </w:rPr>
        <w:t>okoliša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održivog</w:t>
      </w:r>
      <w:r>
        <w:rPr>
          <w:spacing w:val="-11"/>
          <w:sz w:val="22"/>
        </w:rPr>
        <w:t> </w:t>
      </w:r>
      <w:r>
        <w:rPr>
          <w:sz w:val="22"/>
        </w:rPr>
        <w:t>upravljanja</w:t>
      </w:r>
      <w:r>
        <w:rPr>
          <w:spacing w:val="-6"/>
          <w:sz w:val="22"/>
        </w:rPr>
        <w:t> </w:t>
      </w:r>
      <w:r>
        <w:rPr>
          <w:sz w:val="22"/>
        </w:rPr>
        <w:t>prostorom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resursima</w:t>
      </w:r>
    </w:p>
    <w:p>
      <w:pPr>
        <w:pStyle w:val="ListParagraph"/>
        <w:numPr>
          <w:ilvl w:val="0"/>
          <w:numId w:val="32"/>
        </w:numPr>
        <w:tabs>
          <w:tab w:pos="1853" w:val="left" w:leader="none"/>
        </w:tabs>
        <w:spacing w:line="252" w:lineRule="exact" w:before="1" w:after="0"/>
        <w:ind w:left="1853" w:right="0" w:hanging="358"/>
        <w:jc w:val="left"/>
        <w:rPr>
          <w:sz w:val="22"/>
        </w:rPr>
      </w:pPr>
      <w:r>
        <w:rPr>
          <w:sz w:val="22"/>
        </w:rPr>
        <w:t>Jačanje</w:t>
      </w:r>
      <w:r>
        <w:rPr>
          <w:spacing w:val="-9"/>
          <w:sz w:val="22"/>
        </w:rPr>
        <w:t> </w:t>
      </w:r>
      <w:r>
        <w:rPr>
          <w:sz w:val="22"/>
        </w:rPr>
        <w:t>labinskog</w:t>
      </w:r>
      <w:r>
        <w:rPr>
          <w:spacing w:val="-6"/>
          <w:sz w:val="22"/>
        </w:rPr>
        <w:t> </w:t>
      </w:r>
      <w:r>
        <w:rPr>
          <w:sz w:val="22"/>
        </w:rPr>
        <w:t>identiteta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njegove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prepoznatljivosti,</w:t>
      </w:r>
    </w:p>
    <w:p>
      <w:pPr>
        <w:pStyle w:val="BodyText"/>
        <w:ind w:left="1135" w:right="1132"/>
        <w:jc w:val="both"/>
      </w:pPr>
      <w:r>
        <w:rPr/>
        <w:t>te na posebnim ciljevima kojima se želi podići kvaliteta života u gradu, gdje će sve veći bro</w:t>
      </w:r>
      <w:r>
        <w:rPr/>
        <w:t>j</w:t>
      </w:r>
      <w:r>
        <w:rPr/>
        <w:t> kavalitetno uređenih javnih prostora</w:t>
      </w:r>
      <w:r>
        <w:rPr>
          <w:spacing w:val="40"/>
        </w:rPr>
        <w:t> </w:t>
      </w:r>
      <w:r>
        <w:rPr/>
        <w:t>dati ugodan doživljaj življenja u gradu svim njegovi</w:t>
      </w:r>
      <w:r>
        <w:rPr/>
        <w:t>m</w:t>
      </w:r>
      <w:r>
        <w:rPr/>
        <w:t> stanovnicima, podizanje kvalitete društvene infrastrukture u kulturi, odgoju i obrazovanju</w:t>
      </w:r>
      <w:r>
        <w:rPr/>
        <w:t>,</w:t>
      </w:r>
      <w:r>
        <w:rPr/>
        <w:t> sportskoj infrastrukturi i socijalnoj skrbi, zapošljavanju.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135" w:right="1129"/>
        <w:jc w:val="both"/>
      </w:pPr>
      <w:r>
        <w:rPr/>
        <w:t>Ovaj</w:t>
      </w:r>
      <w:r>
        <w:rPr>
          <w:spacing w:val="-16"/>
        </w:rPr>
        <w:t> </w:t>
      </w:r>
      <w:r>
        <w:rPr/>
        <w:t>Program</w:t>
      </w:r>
      <w:r>
        <w:rPr>
          <w:spacing w:val="-15"/>
        </w:rPr>
        <w:t> </w:t>
      </w: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godišnjem</w:t>
      </w:r>
      <w:r>
        <w:rPr>
          <w:spacing w:val="-15"/>
        </w:rPr>
        <w:t> </w:t>
      </w:r>
      <w:r>
        <w:rPr/>
        <w:t>nivou</w:t>
      </w:r>
      <w:r>
        <w:rPr>
          <w:spacing w:val="-15"/>
        </w:rPr>
        <w:t> </w:t>
      </w:r>
      <w:r>
        <w:rPr/>
        <w:t>sa</w:t>
      </w:r>
      <w:r>
        <w:rPr>
          <w:spacing w:val="-16"/>
        </w:rPr>
        <w:t> </w:t>
      </w:r>
      <w:r>
        <w:rPr/>
        <w:t>iznosom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2.827.800,00</w:t>
      </w:r>
      <w:r>
        <w:rPr>
          <w:spacing w:val="-16"/>
        </w:rPr>
        <w:t> </w:t>
      </w:r>
      <w:r>
        <w:rPr/>
        <w:t>EUR,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izvještajno</w:t>
      </w:r>
      <w:r>
        <w:rPr/>
        <w:t>m</w:t>
      </w:r>
      <w:r>
        <w:rPr/>
        <w:t> razdoblju za potrebe izvršenih aktivnosti utrošeno je2.443.690,10 EUR što iznosi 86.42</w:t>
      </w:r>
      <w:r>
        <w:rPr/>
        <w:t>%</w:t>
      </w:r>
      <w:r>
        <w:rPr/>
        <w:t> godišnjeg plana. U okviru ovog Programa izvršene su sljedeće aktivnosti: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1543"/>
        <w:gridCol w:w="1418"/>
        <w:gridCol w:w="1698"/>
        <w:gridCol w:w="1701"/>
        <w:gridCol w:w="1273"/>
        <w:gridCol w:w="1418"/>
        <w:gridCol w:w="1134"/>
      </w:tblGrid>
      <w:tr>
        <w:trPr>
          <w:trHeight w:val="453" w:hRule="atLeast"/>
        </w:trPr>
        <w:tc>
          <w:tcPr>
            <w:tcW w:w="10912" w:type="dxa"/>
            <w:gridSpan w:val="8"/>
          </w:tcPr>
          <w:p>
            <w:pPr>
              <w:pStyle w:val="TableParagraph"/>
              <w:spacing w:line="240" w:lineRule="auto" w:before="100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3003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IZGRADNJA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GRAĐEVINA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JAVNE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NAMJENE</w:t>
            </w:r>
          </w:p>
        </w:tc>
      </w:tr>
      <w:tr>
        <w:trPr>
          <w:trHeight w:val="256" w:hRule="atLeast"/>
        </w:trPr>
        <w:tc>
          <w:tcPr>
            <w:tcW w:w="727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961" w:type="dxa"/>
            <w:gridSpan w:val="2"/>
            <w:vMerge w:val="restart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3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dokumenta</w:t>
            </w:r>
          </w:p>
        </w:tc>
        <w:tc>
          <w:tcPr>
            <w:tcW w:w="3399" w:type="dxa"/>
            <w:gridSpan w:val="2"/>
          </w:tcPr>
          <w:p>
            <w:pPr>
              <w:pStyle w:val="TableParagraph"/>
              <w:spacing w:line="225" w:lineRule="exact" w:before="1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Financijski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pokazatelji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izvršenja</w:t>
            </w:r>
          </w:p>
        </w:tc>
        <w:tc>
          <w:tcPr>
            <w:tcW w:w="3825" w:type="dxa"/>
            <w:gridSpan w:val="3"/>
          </w:tcPr>
          <w:p>
            <w:pPr>
              <w:pStyle w:val="TableParagraph"/>
              <w:spacing w:line="225" w:lineRule="exact" w:before="11"/>
              <w:ind w:left="1194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projekta</w:t>
            </w:r>
          </w:p>
        </w:tc>
      </w:tr>
      <w:tr>
        <w:trPr>
          <w:trHeight w:val="1149" w:hRule="atLeast"/>
        </w:trPr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Planirano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Izvršeno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0"/>
              <w:ind w:left="152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Plani</w:t>
            </w:r>
            <w:r>
              <w:rPr>
                <w:b/>
                <w:spacing w:val="-2"/>
                <w:sz w:val="20"/>
              </w:rPr>
              <w:t>rane</w:t>
            </w:r>
            <w:r>
              <w:rPr>
                <w:b/>
                <w:spacing w:val="-2"/>
                <w:sz w:val="20"/>
              </w:rPr>
              <w:t> ak</w:t>
            </w:r>
            <w:r>
              <w:rPr>
                <w:b/>
                <w:spacing w:val="-2"/>
                <w:sz w:val="20"/>
              </w:rPr>
              <w:t>tivnosti</w:t>
            </w:r>
            <w:r>
              <w:rPr>
                <w:b/>
                <w:spacing w:val="-2"/>
                <w:sz w:val="20"/>
              </w:rPr>
              <w:t> izvršen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do</w:t>
            </w:r>
          </w:p>
          <w:p>
            <w:pPr>
              <w:pStyle w:val="TableParagraph"/>
              <w:spacing w:line="210" w:lineRule="exact" w:before="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Započeto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40" w:lineRule="auto" w:before="1"/>
              <w:ind w:left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2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Nije</w:t>
            </w:r>
          </w:p>
          <w:p>
            <w:pPr>
              <w:pStyle w:val="TableParagraph"/>
              <w:spacing w:line="240" w:lineRule="auto" w:before="0"/>
              <w:ind w:left="2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započeto</w:t>
            </w:r>
          </w:p>
          <w:p>
            <w:pPr>
              <w:pStyle w:val="TableParagraph"/>
              <w:spacing w:line="240" w:lineRule="auto" w:before="1"/>
              <w:ind w:left="21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Nije</w:t>
            </w:r>
          </w:p>
          <w:p>
            <w:pPr>
              <w:pStyle w:val="TableParagraph"/>
              <w:spacing w:line="240" w:lineRule="auto" w:before="0"/>
              <w:ind w:left="2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riješeno</w:t>
            </w:r>
          </w:p>
        </w:tc>
      </w:tr>
      <w:tr>
        <w:trPr>
          <w:trHeight w:val="481" w:hRule="atLeast"/>
        </w:trPr>
        <w:tc>
          <w:tcPr>
            <w:tcW w:w="727" w:type="dxa"/>
            <w:vMerge w:val="restart"/>
          </w:tcPr>
          <w:p>
            <w:pPr>
              <w:pStyle w:val="TableParagraph"/>
              <w:spacing w:line="240" w:lineRule="auto" w:before="0"/>
              <w:ind w:left="1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3.1.</w:t>
            </w: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52" w:lineRule="exact" w:before="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K300002</w:t>
            </w:r>
          </w:p>
          <w:p>
            <w:pPr>
              <w:pStyle w:val="TableParagraph"/>
              <w:spacing w:line="210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Rekonstrukcija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rive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Rabac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115"/>
              <w:ind w:left="4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15.930,00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15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15.881,88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123"/>
              <w:ind w:right="12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30" w:lineRule="exact" w:before="0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230"/>
              <w:ind w:left="106"/>
              <w:rPr>
                <w:sz w:val="20"/>
              </w:rPr>
            </w:pPr>
            <w:r>
              <w:rPr>
                <w:sz w:val="20"/>
              </w:rPr>
              <w:t>Kontinuirana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davanja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Grada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Labina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sufinanciranje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povratu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kredita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rekonstrukciju</w:t>
            </w:r>
          </w:p>
          <w:p>
            <w:pPr>
              <w:pStyle w:val="TableParagraph"/>
              <w:spacing w:line="240" w:lineRule="auto" w:before="0"/>
              <w:ind w:left="106"/>
              <w:rPr>
                <w:sz w:val="20"/>
              </w:rPr>
            </w:pPr>
            <w:r>
              <w:rPr>
                <w:sz w:val="20"/>
              </w:rPr>
              <w:t>obale/rive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Rapcu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izvršava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tijekom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godine.</w:t>
            </w:r>
          </w:p>
        </w:tc>
      </w:tr>
      <w:tr>
        <w:trPr>
          <w:trHeight w:val="1173" w:hRule="atLeast"/>
        </w:trPr>
        <w:tc>
          <w:tcPr>
            <w:tcW w:w="727" w:type="dxa"/>
            <w:vMerge w:val="restart"/>
          </w:tcPr>
          <w:p>
            <w:pPr>
              <w:pStyle w:val="TableParagraph"/>
              <w:spacing w:line="240" w:lineRule="auto" w:before="0"/>
              <w:ind w:left="1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3.2.</w:t>
            </w: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40" w:lineRule="auto" w:before="0"/>
              <w:ind w:left="108"/>
              <w:rPr>
                <w:b/>
                <w:sz w:val="20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K3000</w:t>
            </w:r>
            <w:r>
              <w:rPr>
                <w:b/>
                <w:sz w:val="22"/>
              </w:rPr>
              <w:t>05</w:t>
            </w:r>
            <w:r>
              <w:rPr>
                <w:b/>
                <w:sz w:val="22"/>
              </w:rPr>
              <w:t> </w:t>
            </w:r>
            <w:r>
              <w:rPr>
                <w:b/>
                <w:sz w:val="20"/>
              </w:rPr>
              <w:t>Rekonstrukcija i sanaci</w:t>
            </w:r>
            <w:r>
              <w:rPr>
                <w:b/>
                <w:sz w:val="20"/>
              </w:rPr>
              <w:t>ja</w:t>
            </w:r>
            <w:r>
              <w:rPr>
                <w:b/>
                <w:sz w:val="20"/>
              </w:rPr>
              <w:t> velikog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kupatila,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tople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veze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šohta u sklopu rudarskog</w:t>
            </w:r>
          </w:p>
          <w:p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kompleksa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Pijacal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207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4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267.500,00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207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237.165,43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5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5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6" cy="140207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18" w:hRule="atLeast"/>
        </w:trPr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0"/>
              <w:ind w:left="106" w:right="94"/>
              <w:jc w:val="both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2025.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godine,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sukladno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posebnim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uvjetima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Konzervatorskog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odjela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Puli,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provedeni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specijalistički istražni radovi s ciljem očuvanja kulturno-povijesne i arhitektonske vrijednost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objekta. Istraživanja su obuhvatila analizu unutrašnjosti objekta, utvrđivanje i dokumentiran</w:t>
            </w:r>
            <w:r>
              <w:rPr>
                <w:sz w:val="20"/>
              </w:rPr>
              <w:t>je</w:t>
            </w:r>
            <w:r>
              <w:rPr>
                <w:sz w:val="20"/>
              </w:rPr>
              <w:t> izvorne strukture zidova, ispitivanje metoda čišćenja originalnih zidnih i podnih keramički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pločica te konzervatorsko-restauratorske istražne radove na drvenim klupama u svlačionicam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centralne garderobe rudara. Na temelju rezultata provedenih istraživanja izrađen je Glav</w:t>
            </w:r>
            <w:r>
              <w:rPr>
                <w:sz w:val="20"/>
              </w:rPr>
              <w:t>ni</w:t>
            </w:r>
            <w:r>
              <w:rPr>
                <w:sz w:val="20"/>
              </w:rPr>
              <w:t> projekt s pripadajućim Separatom konzervatorskog elaborata. U izvještajnom razdoblj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podnesen je zahtjev za izdavanje građevinske dozvole, čime je projekt ušao u završnu </w:t>
            </w:r>
            <w:r>
              <w:rPr>
                <w:sz w:val="20"/>
              </w:rPr>
              <w:t>fazu</w:t>
            </w:r>
            <w:r>
              <w:rPr>
                <w:sz w:val="20"/>
              </w:rPr>
              <w:t> administrativne pripreme za realizaciju. Istodobno je projekt prijavljen na Poziv na dos</w:t>
            </w:r>
            <w:r>
              <w:rPr>
                <w:sz w:val="20"/>
              </w:rPr>
              <w:t>tavu</w:t>
            </w:r>
            <w:r>
              <w:rPr>
                <w:sz w:val="20"/>
              </w:rPr>
              <w:t> projektnih prijedloga „Razvoj poduzetničke infrastrukture na području Labinštine (PP</w:t>
            </w:r>
            <w:r>
              <w:rPr>
                <w:sz w:val="20"/>
              </w:rPr>
              <w:t>I)“</w:t>
            </w:r>
            <w:r>
              <w:rPr>
                <w:sz w:val="20"/>
              </w:rPr>
              <w:t> (referentni broj: IP.4.1.08). Navedenim aktivnostima, kroz dovršetak projektne priprem</w:t>
            </w:r>
            <w:r>
              <w:rPr>
                <w:sz w:val="20"/>
              </w:rPr>
              <w:t>e,</w:t>
            </w:r>
            <w:r>
              <w:rPr>
                <w:sz w:val="20"/>
              </w:rPr>
              <w:t> pokretanje postupka ishođenja građevinske dozvole te prijavu na natječaj za sufinanciranje,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2025.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godini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stvoreni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ključni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preduvjeti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osiguranje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izvora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financiranja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nastavak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realizacije</w:t>
            </w:r>
          </w:p>
          <w:p>
            <w:pPr>
              <w:pStyle w:val="TableParagraph"/>
              <w:spacing w:line="209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projekta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obnove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objekta.</w:t>
            </w:r>
          </w:p>
        </w:tc>
      </w:tr>
      <w:tr>
        <w:trPr>
          <w:trHeight w:val="760" w:hRule="atLeast"/>
        </w:trPr>
        <w:tc>
          <w:tcPr>
            <w:tcW w:w="727" w:type="dxa"/>
            <w:vMerge w:val="restart"/>
          </w:tcPr>
          <w:p>
            <w:pPr>
              <w:pStyle w:val="TableParagraph"/>
              <w:spacing w:line="240" w:lineRule="auto" w:before="2"/>
              <w:ind w:left="1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3.4.</w:t>
            </w: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52" w:lineRule="exact" w:before="139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K300015</w:t>
            </w:r>
          </w:p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Dječji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Vinež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(novi)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2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1.912.383,00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1.883.377,27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39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5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5" cy="140208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498" w:hRule="atLeast"/>
        </w:trPr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9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0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izgradnje novog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područnog odjeljenja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Dječjeg vrtića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Vinež uspješno 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dovršen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okvi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 planiranih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rokova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sukladno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ugovorenom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opsegu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radova.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Krajem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srpnja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provede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 je tehnički pregled građevine, kojim je potvrđena usklađenost izvedenih radova s projektno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 dokumentacijom te važećim tehničkim i sigurnosnim standardima, nakon čega je ishođe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> pravomoćna uporabna dozvola. Paralelno s izvođenjem građevinskih radova, realizirano 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opremanje unutarnjih prostora vrtića. Nabavljena i montirana didaktička i funkcionalna o</w:t>
            </w:r>
            <w:r>
              <w:rPr>
                <w:sz w:val="20"/>
              </w:rPr>
              <w:t>prema</w:t>
            </w:r>
            <w:r>
              <w:rPr>
                <w:sz w:val="20"/>
              </w:rPr>
              <w:t> za dvije odgojno-obrazovne skupine, te je tehnološki opremljen kuhinjski blok, uključu</w:t>
            </w:r>
            <w:r>
              <w:rPr>
                <w:sz w:val="20"/>
              </w:rPr>
              <w:t>jući</w:t>
            </w:r>
            <w:r>
              <w:rPr>
                <w:sz w:val="20"/>
              </w:rPr>
              <w:t> potreban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sitni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nesmetano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funkcioniranje.Time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osigurani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preduvjeti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početa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 rada novog područnog odjeljenja te prijem prve generacije djece s početkom nove pedagošk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godine u rujnu 2025. godine.</w:t>
            </w:r>
          </w:p>
        </w:tc>
      </w:tr>
      <w:tr>
        <w:trPr>
          <w:trHeight w:val="484" w:hRule="atLeast"/>
        </w:trPr>
        <w:tc>
          <w:tcPr>
            <w:tcW w:w="727" w:type="dxa"/>
            <w:vMerge w:val="restart"/>
          </w:tcPr>
          <w:p>
            <w:pPr>
              <w:pStyle w:val="TableParagraph"/>
              <w:spacing w:line="240" w:lineRule="auto" w:before="2"/>
              <w:ind w:left="1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3.5.</w:t>
            </w: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52" w:lineRule="exact" w:before="2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K300018</w:t>
            </w:r>
          </w:p>
          <w:p>
            <w:pPr>
              <w:pStyle w:val="TableParagraph"/>
              <w:spacing w:line="210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Sportski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kompleks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Vinež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117"/>
              <w:ind w:left="2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245.067,00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17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237.368,02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126"/>
              <w:ind w:right="12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299" w:hRule="atLeast"/>
        </w:trPr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0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Radovi na izgradnji pomoćnog objekta Sportskog centra Vinež, koji obuhvaća svlačionic</w:t>
            </w:r>
            <w:r>
              <w:rPr>
                <w:sz w:val="20"/>
              </w:rPr>
              <w:t>e,</w:t>
            </w:r>
            <w:r>
              <w:rPr>
                <w:sz w:val="20"/>
              </w:rPr>
              <w:t> prateće prostorije i tribine, uspješno su dovršeni u studenom 2024. godine.</w:t>
            </w:r>
          </w:p>
          <w:p>
            <w:pPr>
              <w:pStyle w:val="TableParagraph"/>
              <w:spacing w:line="240" w:lineRule="auto" w:before="1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rujnu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2024.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započeli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radovi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izgradnji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prateće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prometne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infrastrukture,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uključu</w:t>
            </w:r>
            <w:r>
              <w:rPr>
                <w:sz w:val="20"/>
              </w:rPr>
              <w:t>jući</w:t>
            </w:r>
            <w:r>
              <w:rPr>
                <w:sz w:val="20"/>
              </w:rPr>
              <w:t> pristupnu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prometnicu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parkiralište,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završeni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početkom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ožujka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godine.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Neposred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> po završetku radova proveden je tehnički pregled građevine, nakon čega je u ožujku 2025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godine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ishođena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pravomoćna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uporabna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dozvola,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cjelokupni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kompleks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službeno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stavlj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> u funkciju.</w:t>
            </w:r>
          </w:p>
          <w:p>
            <w:pPr>
              <w:pStyle w:val="TableParagraph"/>
              <w:spacing w:line="237" w:lineRule="auto" w:before="1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Objedinjavanjem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izgradnje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pomoćnog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objekta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realizacijom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pristupne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prometnice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parkirališni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površina,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sportski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kompleks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Vinežu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dobio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cjelovitu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infrastrukturnu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opremljenost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potrebne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prateće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sadržaje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njegovo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nesmetano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korištenje.</w:t>
            </w:r>
          </w:p>
        </w:tc>
      </w:tr>
    </w:tbl>
    <w:p>
      <w:pPr>
        <w:pStyle w:val="TableParagraph"/>
        <w:spacing w:after="0"/>
        <w:jc w:val="both"/>
        <w:rPr>
          <w:sz w:val="20"/>
        </w:rPr>
        <w:sectPr>
          <w:pgSz w:w="11910" w:h="16840"/>
          <w:pgMar w:header="0" w:footer="1051" w:top="1380" w:bottom="1240" w:left="283" w:right="283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1543"/>
        <w:gridCol w:w="1418"/>
        <w:gridCol w:w="1698"/>
        <w:gridCol w:w="1701"/>
        <w:gridCol w:w="1273"/>
        <w:gridCol w:w="1418"/>
        <w:gridCol w:w="1134"/>
      </w:tblGrid>
      <w:tr>
        <w:trPr>
          <w:trHeight w:val="943" w:hRule="atLeast"/>
        </w:trPr>
        <w:tc>
          <w:tcPr>
            <w:tcW w:w="727" w:type="dxa"/>
            <w:vMerge w:val="restart"/>
          </w:tcPr>
          <w:p>
            <w:pPr>
              <w:pStyle w:val="TableParagraph"/>
              <w:spacing w:line="240" w:lineRule="auto" w:before="0"/>
              <w:ind w:left="1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3.6.</w:t>
            </w: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40" w:lineRule="auto" w:before="0"/>
              <w:ind w:left="108"/>
              <w:rPr>
                <w:b/>
                <w:sz w:val="20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K3000</w:t>
            </w:r>
            <w:r>
              <w:rPr>
                <w:b/>
                <w:sz w:val="22"/>
              </w:rPr>
              <w:t>28</w:t>
            </w:r>
            <w:r>
              <w:rPr>
                <w:b/>
                <w:sz w:val="22"/>
              </w:rPr>
              <w:t> </w:t>
            </w:r>
            <w:r>
              <w:rPr>
                <w:b/>
                <w:sz w:val="20"/>
              </w:rPr>
              <w:t>Ostali poslovi vezani </w:t>
            </w:r>
            <w:r>
              <w:rPr>
                <w:b/>
                <w:sz w:val="20"/>
              </w:rPr>
              <w:t>za</w:t>
            </w:r>
            <w:r>
              <w:rPr>
                <w:b/>
                <w:sz w:val="20"/>
              </w:rPr>
              <w:t> izgradnju građevina javne</w:t>
            </w:r>
          </w:p>
          <w:p>
            <w:pPr>
              <w:pStyle w:val="TableParagraph"/>
              <w:spacing w:line="210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92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5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24.295,00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92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10.125,00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101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right="126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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40" w:lineRule="auto" w:before="0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i</w:t>
            </w:r>
          </w:p>
          <w:p>
            <w:pPr>
              <w:pStyle w:val="TableParagraph"/>
              <w:spacing w:line="228" w:lineRule="exact" w:before="0"/>
              <w:ind w:left="108" w:right="418"/>
              <w:rPr>
                <w:sz w:val="20"/>
              </w:rPr>
            </w:pP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114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>Ovim projektom obuhvaćena je izrada potrebnih podloga i elaborata koji prethode izra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projektne dokumentacije za pojedine zahvate na građevinama javne namjene, a provodi s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kontinuirano tijekom godine.</w:t>
            </w:r>
          </w:p>
        </w:tc>
      </w:tr>
      <w:tr>
        <w:trPr>
          <w:trHeight w:val="714" w:hRule="atLeast"/>
        </w:trPr>
        <w:tc>
          <w:tcPr>
            <w:tcW w:w="727" w:type="dxa"/>
            <w:vMerge w:val="restart"/>
          </w:tcPr>
          <w:p>
            <w:pPr>
              <w:pStyle w:val="TableParagraph"/>
              <w:spacing w:line="240" w:lineRule="auto" w:before="2"/>
              <w:ind w:left="1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3.8.</w:t>
            </w: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52" w:lineRule="exact" w:before="2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K300039</w:t>
            </w:r>
          </w:p>
          <w:p>
            <w:pPr>
              <w:pStyle w:val="TableParagraph"/>
              <w:spacing w:line="230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Edukacijski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apiterapiju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230"/>
              <w:ind w:left="5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5.000,00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230"/>
              <w:ind w:right="89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7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6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6" cy="140207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069" w:hRule="atLeast"/>
        </w:trPr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1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0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Projekt Edukacijskog centra za apiterapiju (Api centar) prvotno je bio planiran u sklopu šir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rekonstrukcije zgrade bivše škole u Ripendi. Budući da odobrena bespovratna sredstva z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projekt obnove školske zgrade nisu obuhvaćala troškove izgradnje Api centra, isti je izdvoj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> kao zaseban kapitalni projekt radi omogućavanja ciljanog prijavljivanja na specifične izv</w:t>
            </w:r>
            <w:r>
              <w:rPr>
                <w:sz w:val="20"/>
              </w:rPr>
              <w:t>ore</w:t>
            </w:r>
            <w:r>
              <w:rPr>
                <w:sz w:val="20"/>
              </w:rPr>
              <w:t> financiranja. S ciljem osiguranja potrebnih sredstava, projekt je prijavljen na prog</w:t>
            </w:r>
            <w:r>
              <w:rPr>
                <w:sz w:val="20"/>
              </w:rPr>
              <w:t>ram</w:t>
            </w:r>
            <w:r>
              <w:rPr>
                <w:sz w:val="20"/>
              </w:rPr>
              <w:t> prekogranične suradnje INTERREG Slovenija – Hrvatska. Prema zaprimljenim rezultatim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evaluacije, projektna prijava nije odobrena za sufinanciranje. Aktivnosti na pripremi projekt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nastavljaju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osigurala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njegova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spremnost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prijavu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buduće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raspoložive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natječaje</w:t>
            </w:r>
          </w:p>
          <w:p>
            <w:pPr>
              <w:pStyle w:val="TableParagraph"/>
              <w:spacing w:line="210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mogućnosti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sufinanciranja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izvora.</w:t>
            </w:r>
          </w:p>
        </w:tc>
      </w:tr>
      <w:tr>
        <w:trPr>
          <w:trHeight w:val="1403" w:hRule="atLeast"/>
        </w:trPr>
        <w:tc>
          <w:tcPr>
            <w:tcW w:w="727" w:type="dxa"/>
            <w:vMerge w:val="restart"/>
          </w:tcPr>
          <w:p>
            <w:pPr>
              <w:pStyle w:val="TableParagraph"/>
              <w:spacing w:line="240" w:lineRule="auto" w:before="0"/>
              <w:ind w:left="1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3.9.</w:t>
            </w: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40" w:lineRule="auto" w:before="0"/>
              <w:ind w:left="108"/>
              <w:rPr>
                <w:b/>
                <w:sz w:val="20"/>
              </w:rPr>
            </w:pPr>
            <w:r>
              <w:rPr>
                <w:b/>
                <w:sz w:val="22"/>
              </w:rPr>
              <w:t>Kapitalni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projekt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K3000</w:t>
            </w:r>
            <w:r>
              <w:rPr>
                <w:b/>
                <w:sz w:val="22"/>
              </w:rPr>
              <w:t>38</w:t>
            </w:r>
            <w:r>
              <w:rPr>
                <w:b/>
                <w:sz w:val="22"/>
              </w:rPr>
              <w:t> </w:t>
            </w:r>
            <w:r>
              <w:rPr>
                <w:b/>
                <w:sz w:val="20"/>
              </w:rPr>
              <w:t>Pilot projekt, kod projekta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NPOO.C6.1.R5.02.0031</w:t>
            </w:r>
          </w:p>
          <w:p>
            <w:pPr>
              <w:pStyle w:val="TableParagraph"/>
              <w:spacing w:line="230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(ranije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Obnova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prenamj</w:t>
            </w:r>
            <w:r>
              <w:rPr>
                <w:b/>
                <w:sz w:val="20"/>
              </w:rPr>
              <w:t>ena</w:t>
            </w:r>
            <w:r>
              <w:rPr>
                <w:b/>
                <w:sz w:val="20"/>
              </w:rPr>
              <w:t> zgrade bivše škole Ripen</w:t>
            </w:r>
            <w:r>
              <w:rPr>
                <w:b/>
                <w:sz w:val="20"/>
              </w:rPr>
              <w:t>da</w:t>
            </w:r>
            <w:r>
              <w:rPr>
                <w:b/>
                <w:sz w:val="20"/>
              </w:rPr>
              <w:t> (zgr.k.č.321 k.o.Ripenda))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195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4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332.625,00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line="240" w:lineRule="auto" w:before="69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38.735,00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30"/>
              <w:rPr>
                <w:sz w:val="20"/>
              </w:rPr>
            </w:pPr>
          </w:p>
          <w:p>
            <w:pPr>
              <w:pStyle w:val="TableParagraph"/>
              <w:spacing w:line="220" w:lineRule="exact" w:before="0"/>
              <w:ind w:left="60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0415" cy="140208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679" w:hRule="atLeast"/>
        </w:trPr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0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>Tijekom izvještajnog razdoblja proveden je postupak javne nabave za odabir izvođača radov</w:t>
            </w:r>
            <w:r>
              <w:rPr>
                <w:sz w:val="20"/>
              </w:rPr>
              <w:t>a,</w:t>
            </w:r>
            <w:r>
              <w:rPr>
                <w:sz w:val="20"/>
              </w:rPr>
              <w:t> koji je u studenom formalno okončan donošenjem Odluke o odabiru najpovoljnijeg ponuditelj</w:t>
            </w:r>
            <w:r>
              <w:rPr>
                <w:sz w:val="20"/>
              </w:rPr>
              <w:t>a,</w:t>
            </w:r>
            <w:r>
              <w:rPr>
                <w:sz w:val="20"/>
              </w:rPr>
              <w:t> čime su bili ispunjeni zakonski preduvjeti za sklapanje ugovora i početak izvođenja radova.</w:t>
            </w:r>
          </w:p>
          <w:p>
            <w:pPr>
              <w:pStyle w:val="TableParagraph"/>
              <w:spacing w:line="240" w:lineRule="auto" w:before="0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Nakon donošenja Odluke, odabrani gospodarski subjekt pozvan je na sklapanje ugovora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izvođenju radova, međutim isti se nije odazvao niti je pristupio potpisivanju ugovora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propisanom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roku.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Slijedom navedenog,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sukladno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odredbama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Zakona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javnoj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nabavi, naručitel</w:t>
            </w:r>
            <w:r>
              <w:rPr>
                <w:spacing w:val="-2"/>
                <w:sz w:val="20"/>
              </w:rPr>
              <w:t>j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 bio obvezan donijeti Odluku o poništenju postupka javne nabave.</w:t>
            </w:r>
          </w:p>
          <w:p>
            <w:pPr>
              <w:pStyle w:val="TableParagraph"/>
              <w:spacing w:line="240" w:lineRule="auto" w:before="0"/>
              <w:ind w:left="106" w:right="92"/>
              <w:jc w:val="both"/>
              <w:rPr>
                <w:sz w:val="20"/>
              </w:rPr>
            </w:pPr>
            <w:r>
              <w:rPr>
                <w:sz w:val="20"/>
              </w:rPr>
              <w:t>Projekt se sufinancira sredstvima Europske unije, pri čemu je Ugovorom o dodjeli bespovratn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sredstava definiran strogo ograničen rok za njegovu fizičku realizaciju. Uvažavajući rezultat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provedenog postupka nabave te vrijeme potrebno za ponavljanje postupka, ocijenjeno je da b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sklapanje ugovora i uvođenje novog izvođača u preostalom raspoloživom roku predstavlja</w:t>
            </w:r>
            <w:r>
              <w:rPr>
                <w:sz w:val="20"/>
              </w:rPr>
              <w:t>lo</w:t>
            </w:r>
            <w:r>
              <w:rPr>
                <w:sz w:val="20"/>
              </w:rPr>
              <w:t> visok rizik za pravodobnu i financijski prihvatljivu realizaciju projekta.</w:t>
            </w:r>
          </w:p>
          <w:p>
            <w:pPr>
              <w:pStyle w:val="TableParagraph"/>
              <w:spacing w:line="240" w:lineRule="auto" w:before="0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>Slijedom navedenog, projekt u izvještajnom razdoblju nije nastavljen u fazi izvođenja radova,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daljnji koraci usmjereni su na koordinaciju s nadležnim tijelima radi zaštite interesa projekta te</w:t>
            </w:r>
          </w:p>
          <w:p>
            <w:pPr>
              <w:pStyle w:val="TableParagraph"/>
              <w:spacing w:line="230" w:lineRule="exact" w:before="0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>razmatranje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mogućnosti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osiguranja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alternativnih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izvora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financiranja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nastavka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njegove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proved</w:t>
            </w:r>
            <w:r>
              <w:rPr>
                <w:sz w:val="20"/>
              </w:rPr>
              <w:t>be</w:t>
            </w:r>
            <w:r>
              <w:rPr>
                <w:sz w:val="20"/>
              </w:rPr>
              <w:t> u narednom razdoblju.</w:t>
            </w:r>
          </w:p>
        </w:tc>
      </w:tr>
      <w:tr>
        <w:trPr>
          <w:trHeight w:val="689" w:hRule="atLeast"/>
        </w:trPr>
        <w:tc>
          <w:tcPr>
            <w:tcW w:w="7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30" w:lineRule="exact" w:before="0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Kapitalni projekt K30004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 Zgrada u ul. Aldo Negri </w:t>
            </w:r>
            <w:r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 (k.č.1087 k.o.Novi Labin)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229"/>
              <w:ind w:left="4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229"/>
              <w:ind w:left="9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4"/>
              <w:rPr>
                <w:sz w:val="20"/>
              </w:rPr>
            </w:pPr>
          </w:p>
          <w:p>
            <w:pPr>
              <w:pStyle w:val="TableParagraph"/>
              <w:spacing w:line="199" w:lineRule="exact" w:before="0"/>
              <w:ind w:left="55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49935" cy="126491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12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760" w:hRule="atLeast"/>
        </w:trPr>
        <w:tc>
          <w:tcPr>
            <w:tcW w:w="7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0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ciljem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Labina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osiguranja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namjenskog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korištenja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zemljišta,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pokrenut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z w:val="20"/>
              </w:rPr>
              <w:t> postupak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ostvarivanja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prava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nazad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kupnje.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Tijekom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2024.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navrata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pokuša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sporazumno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mirno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riješiti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nekretnine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upućivanjem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službenih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dopisa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namjeri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korištenj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prava nazad kupnje. Međutim, dostava dopisa novom vlasniku nije bila uspješna.</w:t>
            </w:r>
          </w:p>
          <w:p>
            <w:pPr>
              <w:pStyle w:val="TableParagraph"/>
              <w:spacing w:line="240" w:lineRule="auto" w:before="0"/>
              <w:ind w:left="106" w:right="94"/>
              <w:jc w:val="both"/>
              <w:rPr>
                <w:sz w:val="20"/>
              </w:rPr>
            </w:pPr>
            <w:r>
              <w:rPr>
                <w:sz w:val="20"/>
              </w:rPr>
              <w:t>Nastavno na neuspjele pokušaje mirnog rješenja, u veljači 2025. godine ponovljen je dopis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prijedlogom Ugovora o nazad kupnji, na koji ponovno nije zaprimljeno očitovanje druge stran</w:t>
            </w:r>
            <w:r>
              <w:rPr>
                <w:sz w:val="20"/>
              </w:rPr>
              <w:t>e.</w:t>
            </w:r>
            <w:r>
              <w:rPr>
                <w:sz w:val="20"/>
              </w:rPr>
              <w:t> Slijedom navedenog, u ožujku 2025. godine podnesena je tužba radi sklapanja ugovora ra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ostvarenja prava nazad kupnje.</w:t>
            </w:r>
          </w:p>
          <w:p>
            <w:pPr>
              <w:pStyle w:val="TableParagraph"/>
              <w:spacing w:line="230" w:lineRule="exact" w:before="0"/>
              <w:ind w:left="106" w:right="94"/>
              <w:jc w:val="both"/>
              <w:rPr>
                <w:sz w:val="20"/>
              </w:rPr>
            </w:pPr>
            <w:r>
              <w:rPr>
                <w:sz w:val="20"/>
              </w:rPr>
              <w:t>U tijeku je sudski postupak čiji je krajnji cilj ponovna uknjižba prava vlasništva u korist Grad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Labina.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Povratom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nekretnine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gradsko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vlasništvo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stvorit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će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preduvjeti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raspolaganj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imovinom. Slijedom navedenog, planirana sredstva za provedbu projekta u Proračunu Gra</w:t>
            </w:r>
            <w:r>
              <w:rPr>
                <w:sz w:val="20"/>
              </w:rPr>
              <w:t>da</w:t>
            </w:r>
            <w:r>
              <w:rPr>
                <w:sz w:val="20"/>
              </w:rPr>
              <w:t> Labina kroz treći rebalans proračuna u cijelosti su svedena na nulu.</w:t>
            </w:r>
          </w:p>
        </w:tc>
      </w:tr>
      <w:tr>
        <w:trPr>
          <w:trHeight w:val="460" w:hRule="atLeast"/>
        </w:trPr>
        <w:tc>
          <w:tcPr>
            <w:tcW w:w="7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961" w:type="dxa"/>
            <w:gridSpan w:val="2"/>
          </w:tcPr>
          <w:p>
            <w:pPr>
              <w:pStyle w:val="TableParagraph"/>
              <w:tabs>
                <w:tab w:pos="1161" w:val="left" w:leader="none"/>
                <w:tab w:pos="2038" w:val="left" w:leader="none"/>
              </w:tabs>
              <w:spacing w:line="230" w:lineRule="exact" w:before="0"/>
              <w:ind w:left="108"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Kapitalni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projekt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K30004</w:t>
            </w: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Crkva Gospe od Karmela</w:t>
            </w:r>
          </w:p>
        </w:tc>
        <w:tc>
          <w:tcPr>
            <w:tcW w:w="1698" w:type="dxa"/>
          </w:tcPr>
          <w:p>
            <w:pPr>
              <w:pStyle w:val="TableParagraph"/>
              <w:spacing w:line="240" w:lineRule="auto" w:before="114"/>
              <w:ind w:left="6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14"/>
              <w:ind w:left="5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21.037,50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2" w:after="1"/>
              <w:rPr>
                <w:sz w:val="11"/>
              </w:rPr>
            </w:pPr>
          </w:p>
          <w:p>
            <w:pPr>
              <w:pStyle w:val="TableParagraph"/>
              <w:spacing w:line="199" w:lineRule="exact" w:before="0"/>
              <w:ind w:left="716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49936" cy="126492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header="0" w:footer="1051" w:top="1380" w:bottom="1240" w:left="283" w:right="283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1543"/>
        <w:gridCol w:w="1418"/>
        <w:gridCol w:w="1698"/>
        <w:gridCol w:w="1701"/>
        <w:gridCol w:w="1273"/>
        <w:gridCol w:w="1418"/>
        <w:gridCol w:w="1134"/>
      </w:tblGrid>
      <w:tr>
        <w:trPr>
          <w:trHeight w:val="1610" w:hRule="atLeast"/>
        </w:trPr>
        <w:tc>
          <w:tcPr>
            <w:tcW w:w="7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8" w:right="418"/>
              <w:rPr>
                <w:sz w:val="20"/>
              </w:rPr>
            </w:pPr>
            <w:r>
              <w:rPr>
                <w:sz w:val="20"/>
              </w:rPr>
              <w:t>Kratak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statusa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daljnji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 aktivnosti</w:t>
            </w:r>
          </w:p>
        </w:tc>
        <w:tc>
          <w:tcPr>
            <w:tcW w:w="8642" w:type="dxa"/>
            <w:gridSpan w:val="6"/>
          </w:tcPr>
          <w:p>
            <w:pPr>
              <w:pStyle w:val="TableParagraph"/>
              <w:spacing w:line="240" w:lineRule="auto" w:before="0"/>
              <w:ind w:left="106" w:right="94"/>
              <w:jc w:val="both"/>
              <w:rPr>
                <w:sz w:val="20"/>
              </w:rPr>
            </w:pPr>
            <w:r>
              <w:rPr>
                <w:sz w:val="20"/>
              </w:rPr>
              <w:t>U koordinaciji s Upravnim odjelom za gospodarstvo i EU projekte, projekt je prijavljen na Pozi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 Ministarstva kulture i medija za Program javnih potreba u kulturi Republike Hrvatske za 2025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godinu. Temeljem prijave Gradu Labinu odobrena su bespovratna sredstva u iznosu o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 12.000,00 EUR, dok je preostali dio investicije osiguran iz proračunskih sredstava Grada.</w:t>
            </w:r>
          </w:p>
          <w:p>
            <w:pPr>
              <w:pStyle w:val="TableParagraph"/>
              <w:spacing w:line="230" w:lineRule="exact" w:before="0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Svi planirani konzervatorsko-restauratorski radovi izvedeni su stručno i u skladu s odobreno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 projektnom dokumentacijom. Projekt je realiziran u ugovorenom roku te je u cijelosti dovršen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prosincu 2025. godine</w:t>
            </w:r>
          </w:p>
        </w:tc>
      </w:tr>
      <w:tr>
        <w:trPr>
          <w:trHeight w:val="253" w:hRule="atLeast"/>
        </w:trPr>
        <w:tc>
          <w:tcPr>
            <w:tcW w:w="7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34" w:lineRule="exact" w:before="0"/>
              <w:ind w:left="19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UKUPNO</w:t>
            </w:r>
          </w:p>
        </w:tc>
        <w:tc>
          <w:tcPr>
            <w:tcW w:w="1698" w:type="dxa"/>
          </w:tcPr>
          <w:p>
            <w:pPr>
              <w:pStyle w:val="TableParagraph"/>
              <w:spacing w:line="234" w:lineRule="exact" w:before="0"/>
              <w:ind w:left="2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2.827.800,00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234" w:lineRule="exact" w:before="0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2.443.690,10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2"/>
      </w:pPr>
    </w:p>
    <w:p>
      <w:pPr>
        <w:pStyle w:val="Heading6"/>
        <w:spacing w:line="252" w:lineRule="exact"/>
        <w:jc w:val="both"/>
      </w:pPr>
      <w:r>
        <w:rPr/>
        <w:t>Pokazatelj</w:t>
      </w:r>
      <w:r>
        <w:rPr>
          <w:spacing w:val="-7"/>
        </w:rPr>
        <w:t> </w:t>
      </w:r>
      <w:r>
        <w:rPr/>
        <w:t>uspješnosti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realiziranih</w:t>
      </w:r>
      <w:r>
        <w:rPr>
          <w:spacing w:val="-8"/>
        </w:rPr>
        <w:t> </w:t>
      </w:r>
      <w:r>
        <w:rPr/>
        <w:t>ciljeva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izvještajnom</w:t>
      </w:r>
      <w:r>
        <w:rPr>
          <w:spacing w:val="-6"/>
        </w:rPr>
        <w:t> </w:t>
      </w:r>
      <w:r>
        <w:rPr>
          <w:spacing w:val="-2"/>
        </w:rPr>
        <w:t>razdoblju:</w:t>
      </w:r>
    </w:p>
    <w:p>
      <w:pPr>
        <w:pStyle w:val="BodyText"/>
        <w:ind w:left="1135" w:right="1128"/>
        <w:jc w:val="both"/>
      </w:pPr>
      <w:r>
        <w:rPr/>
        <w:t>U odnosu na pokazatelje uspješnosti definirane Programom, koji se odnose na podizanj</w:t>
      </w:r>
      <w:r>
        <w:rPr/>
        <w:t>e</w:t>
      </w:r>
      <w:r>
        <w:rPr/>
        <w:t> kvalitete života u Gradu Labinu, očuvanje kulturne baštine te razvoj društvene infrastrukt</w:t>
      </w:r>
      <w:r>
        <w:rPr/>
        <w:t>ure</w:t>
      </w:r>
      <w:r>
        <w:rPr/>
        <w:t> (škole,</w:t>
      </w:r>
      <w:r>
        <w:rPr>
          <w:spacing w:val="-16"/>
        </w:rPr>
        <w:t> </w:t>
      </w:r>
      <w:r>
        <w:rPr/>
        <w:t>vrtići,</w:t>
      </w:r>
      <w:r>
        <w:rPr>
          <w:spacing w:val="-15"/>
        </w:rPr>
        <w:t> </w:t>
      </w:r>
      <w:r>
        <w:rPr/>
        <w:t>sport,</w:t>
      </w:r>
      <w:r>
        <w:rPr>
          <w:spacing w:val="-15"/>
        </w:rPr>
        <w:t> </w:t>
      </w:r>
      <w:r>
        <w:rPr/>
        <w:t>kultura),</w:t>
      </w:r>
      <w:r>
        <w:rPr>
          <w:spacing w:val="-16"/>
        </w:rPr>
        <w:t> </w:t>
      </w:r>
      <w:r>
        <w:rPr/>
        <w:t>može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zaključiti</w:t>
      </w:r>
      <w:r>
        <w:rPr>
          <w:spacing w:val="-15"/>
        </w:rPr>
        <w:t> </w:t>
      </w:r>
      <w:r>
        <w:rPr/>
        <w:t>kako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ciljevi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izvještajnom</w:t>
      </w:r>
      <w:r>
        <w:rPr>
          <w:spacing w:val="-15"/>
        </w:rPr>
        <w:t> </w:t>
      </w:r>
      <w:r>
        <w:rPr/>
        <w:t>razdoblju</w:t>
      </w:r>
      <w:r>
        <w:rPr>
          <w:spacing w:val="-15"/>
        </w:rPr>
        <w:t> </w:t>
      </w:r>
      <w:r>
        <w:rPr/>
        <w:t>ost</w:t>
      </w:r>
      <w:r>
        <w:rPr/>
        <w:t>vareni</w:t>
      </w:r>
      <w:r>
        <w:rPr/>
        <w:t> kroz</w:t>
      </w:r>
      <w:r>
        <w:rPr>
          <w:spacing w:val="-6"/>
        </w:rPr>
        <w:t> </w:t>
      </w:r>
      <w:r>
        <w:rPr/>
        <w:t>provedbu</w:t>
      </w:r>
      <w:r>
        <w:rPr>
          <w:spacing w:val="-9"/>
        </w:rPr>
        <w:t> </w:t>
      </w:r>
      <w:r>
        <w:rPr/>
        <w:t>planiranih</w:t>
      </w:r>
      <w:r>
        <w:rPr>
          <w:spacing w:val="-9"/>
        </w:rPr>
        <w:t> </w:t>
      </w:r>
      <w:r>
        <w:rPr/>
        <w:t>kapitalnih</w:t>
      </w:r>
      <w:r>
        <w:rPr>
          <w:spacing w:val="-6"/>
        </w:rPr>
        <w:t> </w:t>
      </w:r>
      <w:r>
        <w:rPr/>
        <w:t>ulaganja.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izvještajnoj</w:t>
      </w:r>
      <w:r>
        <w:rPr>
          <w:spacing w:val="-5"/>
        </w:rPr>
        <w:t> </w:t>
      </w:r>
      <w:r>
        <w:rPr/>
        <w:t>godini</w:t>
      </w:r>
      <w:r>
        <w:rPr>
          <w:spacing w:val="-7"/>
        </w:rPr>
        <w:t> </w:t>
      </w:r>
      <w:r>
        <w:rPr/>
        <w:t>posebno</w:t>
      </w:r>
      <w:r>
        <w:rPr>
          <w:spacing w:val="-12"/>
        </w:rPr>
        <w:t> </w:t>
      </w:r>
      <w:r>
        <w:rPr/>
        <w:t>se</w:t>
      </w:r>
      <w:r>
        <w:rPr>
          <w:spacing w:val="-6"/>
        </w:rPr>
        <w:t> </w:t>
      </w:r>
      <w:r>
        <w:rPr/>
        <w:t>ističe</w:t>
      </w:r>
      <w:r>
        <w:rPr>
          <w:spacing w:val="-9"/>
        </w:rPr>
        <w:t> </w:t>
      </w:r>
      <w:r>
        <w:rPr/>
        <w:t>završe</w:t>
      </w:r>
      <w:r>
        <w:rPr/>
        <w:t>tak</w:t>
      </w:r>
      <w:r>
        <w:rPr/>
        <w:t> izgradnje pristupne prometnice novom nogometnom igralištu na Vinežu kojom se omogući</w:t>
      </w:r>
      <w:r>
        <w:rPr/>
        <w:t>o</w:t>
      </w:r>
      <w:r>
        <w:rPr/>
        <w:t> pristup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funkcionalnost</w:t>
      </w:r>
      <w:r>
        <w:rPr>
          <w:spacing w:val="-3"/>
        </w:rPr>
        <w:t> </w:t>
      </w:r>
      <w:r>
        <w:rPr/>
        <w:t>nove</w:t>
      </w:r>
      <w:r>
        <w:rPr>
          <w:spacing w:val="-4"/>
        </w:rPr>
        <w:t> </w:t>
      </w:r>
      <w:r>
        <w:rPr/>
        <w:t>sportske</w:t>
      </w:r>
      <w:r>
        <w:rPr>
          <w:spacing w:val="-4"/>
        </w:rPr>
        <w:t> </w:t>
      </w:r>
      <w:r>
        <w:rPr/>
        <w:t>zone</w:t>
      </w:r>
      <w:r>
        <w:rPr>
          <w:spacing w:val="-6"/>
        </w:rPr>
        <w:t> </w:t>
      </w:r>
      <w:r>
        <w:rPr/>
        <w:t>te</w:t>
      </w:r>
      <w:r>
        <w:rPr>
          <w:spacing w:val="-3"/>
        </w:rPr>
        <w:t> </w:t>
      </w:r>
      <w:r>
        <w:rPr/>
        <w:t>dovršetak</w:t>
      </w:r>
      <w:r>
        <w:rPr>
          <w:spacing w:val="-3"/>
        </w:rPr>
        <w:t> </w:t>
      </w:r>
      <w:r>
        <w:rPr/>
        <w:t>izgradnje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opremanja</w:t>
      </w:r>
      <w:r>
        <w:rPr>
          <w:spacing w:val="-4"/>
        </w:rPr>
        <w:t> </w:t>
      </w:r>
      <w:r>
        <w:rPr/>
        <w:t>novog</w:t>
      </w:r>
      <w:r>
        <w:rPr>
          <w:spacing w:val="-4"/>
        </w:rPr>
        <w:t> </w:t>
      </w:r>
      <w:r>
        <w:rPr/>
        <w:t>Dječj</w:t>
      </w:r>
      <w:r>
        <w:rPr/>
        <w:t>eg</w:t>
      </w:r>
      <w:r>
        <w:rPr/>
        <w:t> vrtića Vinež, čime je značajno unaprijeđena društvena infrastruktura i kvaliteta javnih uslug</w:t>
      </w:r>
      <w:r>
        <w:rPr/>
        <w:t>a</w:t>
      </w:r>
      <w:r>
        <w:rPr/>
        <w:t> za stanovništvo, osobito za djecu i mlade. Također je dovršena izrada glavnog projekta z</w:t>
      </w:r>
      <w:r>
        <w:rPr/>
        <w:t>a</w:t>
      </w:r>
      <w:r>
        <w:rPr/>
        <w:t> rekonstrukciju Velikog kupatila, podnesen je zahtjev za izdavanje građevinske dozvole </w:t>
      </w:r>
      <w:r>
        <w:rPr/>
        <w:t>te</w:t>
      </w:r>
      <w:r>
        <w:rPr/>
        <w:t> prijava projekta, čime su osigurani ključni preduvjeti za njegovu daljnju realizaciju.</w:t>
      </w:r>
    </w:p>
    <w:p>
      <w:pPr>
        <w:pStyle w:val="BodyText"/>
        <w:ind w:left="1135" w:right="1135"/>
        <w:jc w:val="both"/>
      </w:pPr>
      <w:r>
        <w:rPr/>
        <w:t>Kod</w:t>
      </w:r>
      <w:r>
        <w:rPr>
          <w:spacing w:val="-1"/>
        </w:rPr>
        <w:t> </w:t>
      </w:r>
      <w:r>
        <w:rPr/>
        <w:t>ostalih projekata provedene su pojedine</w:t>
      </w:r>
      <w:r>
        <w:rPr>
          <w:spacing w:val="-3"/>
        </w:rPr>
        <w:t> </w:t>
      </w:r>
      <w:r>
        <w:rPr/>
        <w:t>faze</w:t>
      </w:r>
      <w:r>
        <w:rPr>
          <w:spacing w:val="-3"/>
        </w:rPr>
        <w:t> </w:t>
      </w:r>
      <w:r>
        <w:rPr/>
        <w:t>pripreme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je započeta</w:t>
      </w:r>
      <w:r>
        <w:rPr>
          <w:spacing w:val="-2"/>
        </w:rPr>
        <w:t> </w:t>
      </w:r>
      <w:r>
        <w:rPr/>
        <w:t>njihova realizacija</w:t>
      </w:r>
      <w:r>
        <w:rPr/>
        <w:t>,</w:t>
      </w:r>
      <w:r>
        <w:rPr/>
        <w:t> čime su stvoreni uvjeti za ostvarenje planiranih ciljeva u dvogodišnjem razdoblju, sukl</w:t>
      </w:r>
      <w:r>
        <w:rPr/>
        <w:t>adno</w:t>
      </w:r>
      <w:r>
        <w:rPr/>
        <w:t> planiranoj dinamici provedbe Programa.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904036</wp:posOffset>
                </wp:positionH>
                <wp:positionV relativeFrom="paragraph">
                  <wp:posOffset>178454</wp:posOffset>
                </wp:positionV>
                <wp:extent cx="5754370" cy="295910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5754370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0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3004:</w:t>
                            </w:r>
                            <w:r>
                              <w:rPr>
                                <w:b/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KOMUNALNE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VODNE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GRAĐEVINE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GOSPODARENJE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OTPADOM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14.05153pt;width:453.1pt;height:23.3pt;mso-position-horizontal-relative:page;mso-position-vertical-relative:paragraph;z-index:-15725568;mso-wrap-distance-left:0;mso-wrap-distance-right:0" type="#_x0000_t202" id="docshape73" filled="false" stroked="true" strokeweight=".48004pt" strokecolor="#000000">
                <v:textbox inset="0,0,0,0">
                  <w:txbxContent>
                    <w:p>
                      <w:pPr>
                        <w:spacing w:before="81"/>
                        <w:ind w:left="10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PROGRAM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3004:</w:t>
                      </w:r>
                      <w:r>
                        <w:rPr>
                          <w:b/>
                          <w:spacing w:val="4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KOMUNALNE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VODNE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GRAĐEVINE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GOSPODARENJE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OTPADOM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before="1"/>
        <w:ind w:left="1135" w:right="1131"/>
        <w:jc w:val="both"/>
      </w:pPr>
      <w:r>
        <w:rPr>
          <w:b/>
          <w:u w:val="single"/>
        </w:rPr>
        <w:t>Zakonska osnova</w:t>
      </w:r>
      <w:r>
        <w:rPr/>
        <w:t>: Zakon o lokalnoj i područnoj</w:t>
      </w:r>
      <w:r>
        <w:rPr>
          <w:spacing w:val="-1"/>
        </w:rPr>
        <w:t> </w:t>
      </w:r>
      <w:r>
        <w:rPr/>
        <w:t>(regionalnoj)</w:t>
      </w:r>
      <w:r>
        <w:rPr>
          <w:spacing w:val="-1"/>
        </w:rPr>
        <w:t> </w:t>
      </w:r>
      <w:r>
        <w:rPr/>
        <w:t>samoupravi</w:t>
      </w:r>
      <w:r>
        <w:rPr>
          <w:spacing w:val="-3"/>
        </w:rPr>
        <w:t> </w:t>
      </w:r>
      <w:r>
        <w:rPr/>
        <w:t>("Narodne novine</w:t>
      </w:r>
      <w:r>
        <w:rPr/>
        <w:t>"</w:t>
      </w:r>
      <w:r>
        <w:rPr/>
        <w:t> broj br. 33/01, 60/01-vjerodostojno</w:t>
      </w:r>
      <w:r>
        <w:rPr>
          <w:spacing w:val="-1"/>
        </w:rPr>
        <w:t> </w:t>
      </w:r>
      <w:r>
        <w:rPr/>
        <w:t>tumačenje, 129/05, 109/07, 125/08, 36/09, 36/09, 150/11</w:t>
      </w:r>
      <w:r>
        <w:rPr/>
        <w:t>,</w:t>
      </w:r>
      <w:r>
        <w:rPr/>
        <w:t> 144/12, 19/13, 137/15, 123/17, 98/19 i 144/20), Zakon o gospodarenju otpadom (“N</w:t>
      </w:r>
      <w:r>
        <w:rPr/>
        <w:t>arodne</w:t>
      </w:r>
      <w:r>
        <w:rPr/>
        <w:t> novine”</w:t>
      </w:r>
      <w:r>
        <w:rPr>
          <w:spacing w:val="-6"/>
        </w:rPr>
        <w:t> </w:t>
      </w:r>
      <w:r>
        <w:rPr/>
        <w:t>broj</w:t>
      </w:r>
      <w:r>
        <w:rPr>
          <w:spacing w:val="-6"/>
        </w:rPr>
        <w:t> </w:t>
      </w:r>
      <w:r>
        <w:rPr/>
        <w:t>84/21.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142/23.),</w:t>
      </w:r>
      <w:r>
        <w:rPr>
          <w:spacing w:val="-6"/>
        </w:rPr>
        <w:t> </w:t>
      </w:r>
      <w:r>
        <w:rPr/>
        <w:t>Zakon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vodama</w:t>
      </w:r>
      <w:r>
        <w:rPr>
          <w:spacing w:val="-10"/>
        </w:rPr>
        <w:t> </w:t>
      </w:r>
      <w:r>
        <w:rPr/>
        <w:t>(»Narodne</w:t>
      </w:r>
      <w:r>
        <w:rPr>
          <w:spacing w:val="-8"/>
        </w:rPr>
        <w:t> </w:t>
      </w:r>
      <w:r>
        <w:rPr/>
        <w:t>novine«,</w:t>
      </w:r>
      <w:r>
        <w:rPr>
          <w:spacing w:val="-9"/>
        </w:rPr>
        <w:t> </w:t>
      </w:r>
      <w:r>
        <w:rPr/>
        <w:t>br.</w:t>
      </w:r>
      <w:r>
        <w:rPr>
          <w:spacing w:val="-6"/>
        </w:rPr>
        <w:t> </w:t>
      </w:r>
      <w:r>
        <w:rPr/>
        <w:t>66/19.,</w:t>
      </w:r>
      <w:r>
        <w:rPr>
          <w:spacing w:val="-8"/>
        </w:rPr>
        <w:t> </w:t>
      </w:r>
      <w:r>
        <w:rPr/>
        <w:t>84/21.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47/23).</w:t>
      </w:r>
    </w:p>
    <w:p>
      <w:pPr>
        <w:pStyle w:val="BodyText"/>
      </w:pPr>
    </w:p>
    <w:p>
      <w:pPr>
        <w:pStyle w:val="Heading6"/>
        <w:jc w:val="both"/>
      </w:pPr>
      <w:r>
        <w:rPr>
          <w:u w:val="single"/>
        </w:rPr>
        <w:t>Opis</w:t>
      </w:r>
      <w:r>
        <w:rPr>
          <w:spacing w:val="-7"/>
          <w:u w:val="single"/>
        </w:rPr>
        <w:t> </w:t>
      </w:r>
      <w:r>
        <w:rPr>
          <w:u w:val="single"/>
        </w:rPr>
        <w:t>programa</w:t>
      </w:r>
      <w:r>
        <w:rPr>
          <w:spacing w:val="-4"/>
          <w:u w:val="single"/>
        </w:rPr>
        <w:t> </w:t>
      </w:r>
      <w:r>
        <w:rPr>
          <w:u w:val="single"/>
        </w:rPr>
        <w:t>sa</w:t>
      </w:r>
      <w:r>
        <w:rPr>
          <w:spacing w:val="-4"/>
          <w:u w:val="single"/>
        </w:rPr>
        <w:t> </w:t>
      </w:r>
      <w:r>
        <w:rPr>
          <w:u w:val="single"/>
        </w:rPr>
        <w:t>općim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posebnim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ciljem:</w:t>
      </w:r>
    </w:p>
    <w:p>
      <w:pPr>
        <w:pStyle w:val="BodyText"/>
        <w:spacing w:before="1"/>
        <w:ind w:left="1135" w:right="1134"/>
        <w:jc w:val="both"/>
      </w:pPr>
      <w:r>
        <w:rPr/>
        <w:t>U ovom dijelu programa nastavljaju se izvršavati obveze u svezi sa plaćanjem naknade </w:t>
      </w:r>
      <w:r>
        <w:rPr/>
        <w:t>za</w:t>
      </w:r>
      <w:r>
        <w:rPr/>
        <w:t> radove na sanaciji i rekonstrukciji odlagališta komunalnog otpada Cere komunalnoj tvrtki KP</w:t>
      </w:r>
    </w:p>
    <w:p>
      <w:pPr>
        <w:pStyle w:val="BodyText"/>
        <w:ind w:left="1135" w:right="1126"/>
        <w:jc w:val="both"/>
      </w:pPr>
      <w:r>
        <w:rPr/>
        <w:t>1. MAJ d.o.o. Labin, a koja se ostvaruje iz naknade za razvoj koja se do 31.08.2023. godi</w:t>
      </w:r>
      <w:r>
        <w:rPr/>
        <w:t>ne</w:t>
      </w:r>
      <w:r>
        <w:rPr/>
        <w:t> naplaćivala od svih korisnika putem računa za odvoz smeća. Cilj programa je jačanj</w:t>
      </w:r>
      <w:r>
        <w:rPr/>
        <w:t>e</w:t>
      </w:r>
      <w:r>
        <w:rPr/>
        <w:t> infrastrukture u dijelu održivog gospodarenja otpadom u funkciji zaštite čovjekova okoliša </w:t>
      </w:r>
      <w:r>
        <w:rPr/>
        <w:t>i</w:t>
      </w:r>
      <w:r>
        <w:rPr/>
        <w:t> uspostavi učinkovitog gospodarenja otpadom na cijelom području Grada.</w:t>
      </w:r>
    </w:p>
    <w:p>
      <w:pPr>
        <w:pStyle w:val="Heading6"/>
        <w:spacing w:before="251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2"/>
        <w:ind w:left="1135" w:right="1125"/>
        <w:jc w:val="both"/>
      </w:pPr>
      <w:r>
        <w:rPr/>
        <w:t>Ovaj Program planiran je na godišnjem nivou sa iznosom od </w:t>
      </w:r>
      <w:r>
        <w:rPr>
          <w:b/>
        </w:rPr>
        <w:t>1.000,00 EUR</w:t>
      </w:r>
      <w:r>
        <w:rPr/>
        <w:t>, a u izvještajno</w:t>
      </w:r>
      <w:r>
        <w:rPr/>
        <w:t>m</w:t>
      </w:r>
      <w:r>
        <w:rPr/>
        <w:t> razdoblju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potrebe</w:t>
      </w:r>
      <w:r>
        <w:rPr>
          <w:spacing w:val="-6"/>
        </w:rPr>
        <w:t> </w:t>
      </w:r>
      <w:r>
        <w:rPr/>
        <w:t>izvršenih</w:t>
      </w:r>
      <w:r>
        <w:rPr>
          <w:spacing w:val="-4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4"/>
        </w:rPr>
        <w:t> </w:t>
      </w:r>
      <w:r>
        <w:rPr>
          <w:b/>
        </w:rPr>
        <w:t>132,18</w:t>
      </w:r>
      <w:r>
        <w:rPr>
          <w:b/>
          <w:spacing w:val="-6"/>
        </w:rPr>
        <w:t> </w:t>
      </w:r>
      <w:r>
        <w:rPr>
          <w:b/>
        </w:rPr>
        <w:t>EUR</w:t>
      </w:r>
      <w:r>
        <w:rPr>
          <w:b/>
          <w:spacing w:val="-5"/>
        </w:rPr>
        <w:t> </w:t>
      </w:r>
      <w:r>
        <w:rPr/>
        <w:t>što</w:t>
      </w:r>
      <w:r>
        <w:rPr>
          <w:spacing w:val="-4"/>
        </w:rPr>
        <w:t> </w:t>
      </w:r>
      <w:r>
        <w:rPr/>
        <w:t>iznosi</w:t>
      </w:r>
      <w:r>
        <w:rPr>
          <w:spacing w:val="-5"/>
        </w:rPr>
        <w:t> </w:t>
      </w:r>
      <w:r>
        <w:rPr/>
        <w:t>13,22</w:t>
      </w:r>
      <w:r>
        <w:rPr>
          <w:b/>
        </w:rPr>
        <w:t>%</w:t>
      </w:r>
      <w:r>
        <w:rPr>
          <w:b/>
          <w:spacing w:val="-6"/>
        </w:rPr>
        <w:t> </w:t>
      </w:r>
      <w:r>
        <w:rPr/>
        <w:t>godišnj</w:t>
      </w:r>
      <w:r>
        <w:rPr/>
        <w:t>eg</w:t>
      </w:r>
      <w:r>
        <w:rPr/>
        <w:t> </w:t>
      </w:r>
      <w:r>
        <w:rPr>
          <w:spacing w:val="-2"/>
        </w:rPr>
        <w:t>plana.</w:t>
      </w:r>
    </w:p>
    <w:p>
      <w:pPr>
        <w:pStyle w:val="BodyText"/>
        <w:ind w:left="1135" w:right="1135"/>
        <w:jc w:val="both"/>
      </w:pPr>
      <w:r>
        <w:rPr/>
        <w:t>U okviru ovog Programa obuhvaćene su višegodišnje naknade za razvoj koja se naplaćival</w:t>
      </w:r>
      <w:r>
        <w:rPr/>
        <w:t>a</w:t>
      </w:r>
      <w:r>
        <w:rPr/>
        <w:t> u tu svrhu. Prihodi po ovoj osnovi ostvaruju se po osnovi naplate po računima korisnika koj</w:t>
      </w:r>
      <w:r>
        <w:rPr/>
        <w:t>i</w:t>
      </w:r>
      <w:r>
        <w:rPr/>
        <w:t> nisu plaćeni po dospijeću.</w:t>
      </w:r>
    </w:p>
    <w:p>
      <w:pPr>
        <w:pStyle w:val="BodyText"/>
      </w:pPr>
    </w:p>
    <w:p>
      <w:pPr>
        <w:pStyle w:val="Heading6"/>
        <w:spacing w:line="252" w:lineRule="exact" w:before="1"/>
      </w:pPr>
      <w:r>
        <w:rPr/>
        <w:t>Pokazatelj</w:t>
      </w:r>
      <w:r>
        <w:rPr>
          <w:spacing w:val="-7"/>
        </w:rPr>
        <w:t> </w:t>
      </w:r>
      <w:r>
        <w:rPr/>
        <w:t>uspješnosti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realiziranih</w:t>
      </w:r>
      <w:r>
        <w:rPr>
          <w:spacing w:val="-8"/>
        </w:rPr>
        <w:t> </w:t>
      </w:r>
      <w:r>
        <w:rPr/>
        <w:t>ciljeva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izvještajnom</w:t>
      </w:r>
      <w:r>
        <w:rPr>
          <w:spacing w:val="-6"/>
        </w:rPr>
        <w:t> </w:t>
      </w:r>
      <w:r>
        <w:rPr>
          <w:spacing w:val="-2"/>
        </w:rPr>
        <w:t>razdoblju:</w:t>
      </w:r>
    </w:p>
    <w:p>
      <w:pPr>
        <w:pStyle w:val="BodyText"/>
        <w:spacing w:line="252" w:lineRule="exact"/>
        <w:ind w:left="1135"/>
      </w:pPr>
      <w:r>
        <w:rPr/>
        <w:t>Pokazatelj</w:t>
      </w:r>
      <w:r>
        <w:rPr>
          <w:spacing w:val="-9"/>
        </w:rPr>
        <w:t> </w:t>
      </w:r>
      <w:r>
        <w:rPr/>
        <w:t>uspješnosti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pravovremeno</w:t>
      </w:r>
      <w:r>
        <w:rPr>
          <w:spacing w:val="-7"/>
        </w:rPr>
        <w:t> </w:t>
      </w:r>
      <w:r>
        <w:rPr/>
        <w:t>izvršavanje</w:t>
      </w:r>
      <w:r>
        <w:rPr>
          <w:spacing w:val="-8"/>
        </w:rPr>
        <w:t> </w:t>
      </w:r>
      <w:r>
        <w:rPr/>
        <w:t>plaćanja</w:t>
      </w:r>
      <w:r>
        <w:rPr>
          <w:spacing w:val="-7"/>
        </w:rPr>
        <w:t> </w:t>
      </w:r>
      <w:r>
        <w:rPr/>
        <w:t>prema</w:t>
      </w:r>
      <w:r>
        <w:rPr>
          <w:spacing w:val="-10"/>
        </w:rPr>
        <w:t> </w:t>
      </w:r>
      <w:r>
        <w:rPr/>
        <w:t>KP</w:t>
      </w:r>
      <w:r>
        <w:rPr>
          <w:spacing w:val="-7"/>
        </w:rPr>
        <w:t> </w:t>
      </w:r>
      <w:r>
        <w:rPr/>
        <w:t>1.</w:t>
      </w:r>
      <w:r>
        <w:rPr>
          <w:spacing w:val="-9"/>
        </w:rPr>
        <w:t> </w:t>
      </w:r>
      <w:r>
        <w:rPr/>
        <w:t>MAJ</w:t>
      </w:r>
      <w:r>
        <w:rPr>
          <w:spacing w:val="-7"/>
        </w:rPr>
        <w:t> </w:t>
      </w:r>
      <w:r>
        <w:rPr/>
        <w:t>d.o.o.</w:t>
      </w:r>
      <w:r>
        <w:rPr>
          <w:spacing w:val="-7"/>
        </w:rPr>
        <w:t> </w:t>
      </w:r>
      <w:r>
        <w:rPr/>
        <w:t>Labin</w:t>
      </w:r>
      <w:r>
        <w:rPr>
          <w:spacing w:val="-9"/>
        </w:rPr>
        <w:t> </w:t>
      </w:r>
      <w:r>
        <w:rPr>
          <w:spacing w:val="-10"/>
        </w:rPr>
        <w:t>u</w:t>
      </w:r>
    </w:p>
    <w:p>
      <w:pPr>
        <w:pStyle w:val="BodyText"/>
        <w:spacing w:before="1"/>
        <w:ind w:left="1135"/>
      </w:pPr>
      <w:r>
        <w:rPr/>
        <w:t>svemu</w:t>
      </w:r>
      <w:r>
        <w:rPr>
          <w:spacing w:val="-8"/>
        </w:rPr>
        <w:t> </w:t>
      </w:r>
      <w:r>
        <w:rPr/>
        <w:t>u</w:t>
      </w:r>
      <w:r>
        <w:rPr>
          <w:spacing w:val="-5"/>
        </w:rPr>
        <w:t> </w:t>
      </w:r>
      <w:r>
        <w:rPr/>
        <w:t>skladu</w:t>
      </w:r>
      <w:r>
        <w:rPr>
          <w:spacing w:val="-6"/>
        </w:rPr>
        <w:t> </w:t>
      </w:r>
      <w:r>
        <w:rPr/>
        <w:t>sa</w:t>
      </w:r>
      <w:r>
        <w:rPr>
          <w:spacing w:val="-4"/>
        </w:rPr>
        <w:t> </w:t>
      </w:r>
      <w:r>
        <w:rPr/>
        <w:t>sporazumom</w:t>
      </w:r>
      <w:r>
        <w:rPr>
          <w:spacing w:val="-5"/>
        </w:rPr>
        <w:t> </w:t>
      </w:r>
      <w:r>
        <w:rPr/>
        <w:t>koji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Grad</w:t>
      </w:r>
      <w:r>
        <w:rPr>
          <w:spacing w:val="-6"/>
        </w:rPr>
        <w:t> </w:t>
      </w:r>
      <w:r>
        <w:rPr/>
        <w:t>Labin</w:t>
      </w:r>
      <w:r>
        <w:rPr>
          <w:spacing w:val="-4"/>
        </w:rPr>
        <w:t> </w:t>
      </w:r>
      <w:r>
        <w:rPr/>
        <w:t>sklopio</w:t>
      </w:r>
      <w:r>
        <w:rPr>
          <w:spacing w:val="-4"/>
        </w:rPr>
        <w:t> </w:t>
      </w:r>
      <w:r>
        <w:rPr/>
        <w:t>sa</w:t>
      </w:r>
      <w:r>
        <w:rPr>
          <w:spacing w:val="-5"/>
        </w:rPr>
        <w:t> </w:t>
      </w:r>
      <w:r>
        <w:rPr/>
        <w:t>tom</w:t>
      </w:r>
      <w:r>
        <w:rPr>
          <w:spacing w:val="-3"/>
        </w:rPr>
        <w:t> </w:t>
      </w:r>
      <w:r>
        <w:rPr/>
        <w:t>komunalnom</w:t>
      </w:r>
      <w:r>
        <w:rPr>
          <w:spacing w:val="-3"/>
        </w:rPr>
        <w:t> </w:t>
      </w:r>
      <w:r>
        <w:rPr>
          <w:spacing w:val="-2"/>
        </w:rPr>
        <w:t>tvrtkom.</w:t>
      </w:r>
    </w:p>
    <w:p>
      <w:pPr>
        <w:pStyle w:val="BodyText"/>
        <w:spacing w:after="0"/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Heading4"/>
        <w:numPr>
          <w:ilvl w:val="1"/>
          <w:numId w:val="3"/>
        </w:numPr>
        <w:tabs>
          <w:tab w:pos="2147" w:val="left" w:leader="none"/>
        </w:tabs>
        <w:spacing w:line="240" w:lineRule="auto" w:before="80" w:after="0"/>
        <w:ind w:left="2147" w:right="0" w:hanging="467"/>
        <w:jc w:val="left"/>
      </w:pPr>
      <w:r>
        <w:rPr/>
        <w:t>Upravni</w:t>
      </w:r>
      <w:r>
        <w:rPr>
          <w:spacing w:val="-4"/>
        </w:rPr>
        <w:t> </w:t>
      </w:r>
      <w:r>
        <w:rPr/>
        <w:t>odjel</w:t>
      </w:r>
      <w:r>
        <w:rPr>
          <w:spacing w:val="-3"/>
        </w:rPr>
        <w:t> </w:t>
      </w:r>
      <w:r>
        <w:rPr/>
        <w:t>za</w:t>
      </w:r>
      <w:r>
        <w:rPr>
          <w:spacing w:val="-7"/>
        </w:rPr>
        <w:t> </w:t>
      </w:r>
      <w:r>
        <w:rPr/>
        <w:t>komunalno</w:t>
      </w:r>
      <w:r>
        <w:rPr>
          <w:spacing w:val="-4"/>
        </w:rPr>
        <w:t> </w:t>
      </w:r>
      <w:r>
        <w:rPr/>
        <w:t>gospodarstvo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upravljanje</w:t>
      </w:r>
      <w:r>
        <w:rPr>
          <w:spacing w:val="-2"/>
        </w:rPr>
        <w:t> imovinom</w:t>
      </w:r>
    </w:p>
    <w:p>
      <w:pPr>
        <w:pStyle w:val="BodyText"/>
        <w:spacing w:before="84"/>
        <w:rPr>
          <w:b/>
          <w:sz w:val="24"/>
        </w:rPr>
      </w:pPr>
    </w:p>
    <w:p>
      <w:pPr>
        <w:pStyle w:val="BodyText"/>
        <w:tabs>
          <w:tab w:pos="9633" w:val="left" w:leader="none"/>
        </w:tabs>
        <w:ind w:left="1135" w:right="1130" w:firstLine="707"/>
        <w:jc w:val="both"/>
        <w:rPr>
          <w:sz w:val="18"/>
        </w:rPr>
      </w:pPr>
      <w:r>
        <w:rPr/>
        <w:t>Za ostvarenje programa Upravnog odjela za komunalno gospodarstvo i upravljanj</w:t>
      </w:r>
      <w:r>
        <w:rPr/>
        <w:t>e</w:t>
      </w:r>
      <w:r>
        <w:rPr/>
        <w:t> imovinom u Proračunu Grada Labina za 2025. godinu planirana su sredstva u iznosu </w:t>
      </w:r>
      <w:r>
        <w:rPr/>
        <w:t>od</w:t>
      </w:r>
      <w:r>
        <w:rPr/>
        <w:t> </w:t>
      </w:r>
      <w:r>
        <w:rPr>
          <w:b/>
        </w:rPr>
        <w:t>2.918.739,00 EUR. </w:t>
      </w:r>
      <w:r>
        <w:rPr/>
        <w:t>U razdoblju siječanj – prosinac 2025. godine izvršeno je u</w:t>
      </w:r>
      <w:r>
        <w:rPr/>
        <w:t>kupno</w:t>
      </w:r>
      <w:r>
        <w:rPr/>
        <w:t> </w:t>
      </w:r>
      <w:r>
        <w:rPr>
          <w:b/>
        </w:rPr>
        <w:t>2.789.234,18 EUR </w:t>
      </w:r>
      <w:r>
        <w:rPr/>
        <w:t>odnosno 95,56</w:t>
      </w:r>
      <w:r>
        <w:rPr>
          <w:b/>
        </w:rPr>
        <w:t>% </w:t>
      </w:r>
      <w:r>
        <w:rPr/>
        <w:t>plana. Sredstva su utrošena za provedbu sljedeći</w:t>
      </w:r>
      <w:r>
        <w:rPr/>
        <w:t>h</w:t>
      </w:r>
      <w:r>
        <w:rPr/>
        <w:t> </w:t>
      </w:r>
      <w:r>
        <w:rPr>
          <w:spacing w:val="-2"/>
        </w:rPr>
        <w:t>programa:</w:t>
      </w:r>
      <w:r>
        <w:rPr/>
        <w:tab/>
      </w:r>
      <w:r>
        <w:rPr>
          <w:sz w:val="18"/>
        </w:rPr>
        <w:t>U </w:t>
      </w:r>
      <w:r>
        <w:rPr>
          <w:spacing w:val="-5"/>
          <w:sz w:val="18"/>
        </w:rPr>
        <w:t>EUR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4112"/>
        <w:gridCol w:w="1560"/>
        <w:gridCol w:w="1445"/>
        <w:gridCol w:w="972"/>
      </w:tblGrid>
      <w:tr>
        <w:trPr>
          <w:trHeight w:val="414" w:hRule="atLeast"/>
        </w:trPr>
        <w:tc>
          <w:tcPr>
            <w:tcW w:w="6092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490"/>
              <w:rPr>
                <w:b/>
                <w:sz w:val="18"/>
              </w:rPr>
            </w:pPr>
            <w:r>
              <w:rPr>
                <w:b/>
                <w:sz w:val="18"/>
              </w:rPr>
              <w:t>RAZDJEL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AKTIVNOST</w:t>
            </w:r>
          </w:p>
        </w:tc>
        <w:tc>
          <w:tcPr>
            <w:tcW w:w="1560" w:type="dxa"/>
          </w:tcPr>
          <w:p>
            <w:pPr>
              <w:pStyle w:val="TableParagraph"/>
              <w:spacing w:line="208" w:lineRule="exact" w:before="0"/>
              <w:ind w:left="107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PLA</w:t>
            </w: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 ZA 2025.</w:t>
            </w:r>
          </w:p>
        </w:tc>
        <w:tc>
          <w:tcPr>
            <w:tcW w:w="1445" w:type="dxa"/>
          </w:tcPr>
          <w:p>
            <w:pPr>
              <w:pStyle w:val="TableParagraph"/>
              <w:spacing w:line="208" w:lineRule="exact" w:before="0"/>
              <w:ind w:left="105"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REALIZIRA</w:t>
            </w:r>
            <w:r>
              <w:rPr>
                <w:b/>
                <w:spacing w:val="-2"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01-12/2025.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8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INDEKS</w:t>
            </w:r>
          </w:p>
        </w:tc>
      </w:tr>
      <w:tr>
        <w:trPr>
          <w:trHeight w:val="253" w:hRule="atLeast"/>
        </w:trPr>
        <w:tc>
          <w:tcPr>
            <w:tcW w:w="1980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808080"/>
          </w:tcPr>
          <w:p>
            <w:pPr>
              <w:pStyle w:val="TableParagraph"/>
              <w:spacing w:before="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1560" w:type="dxa"/>
            <w:shd w:val="clear" w:color="auto" w:fill="808080"/>
          </w:tcPr>
          <w:p>
            <w:pPr>
              <w:pStyle w:val="TableParagraph"/>
              <w:spacing w:before="22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2.918.739,00</w:t>
            </w:r>
          </w:p>
        </w:tc>
        <w:tc>
          <w:tcPr>
            <w:tcW w:w="1445" w:type="dxa"/>
            <w:shd w:val="clear" w:color="auto" w:fill="808080"/>
          </w:tcPr>
          <w:p>
            <w:pPr>
              <w:pStyle w:val="TableParagraph"/>
              <w:spacing w:before="22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2.789.234,18</w:t>
            </w:r>
          </w:p>
        </w:tc>
        <w:tc>
          <w:tcPr>
            <w:tcW w:w="972" w:type="dxa"/>
            <w:shd w:val="clear" w:color="auto" w:fill="808080"/>
          </w:tcPr>
          <w:p>
            <w:pPr>
              <w:pStyle w:val="TableParagraph"/>
              <w:spacing w:before="22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95,56</w:t>
            </w:r>
          </w:p>
        </w:tc>
      </w:tr>
      <w:tr>
        <w:trPr>
          <w:trHeight w:val="69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Razdjel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400</w:t>
            </w:r>
          </w:p>
        </w:tc>
        <w:tc>
          <w:tcPr>
            <w:tcW w:w="4112" w:type="dxa"/>
          </w:tcPr>
          <w:p>
            <w:pPr>
              <w:pStyle w:val="TableParagraph"/>
              <w:spacing w:line="230" w:lineRule="exact" w:before="0"/>
              <w:ind w:left="107" w:right="64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UPRAVNI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ODJEL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ZA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KO</w:t>
            </w:r>
            <w:r>
              <w:rPr>
                <w:b/>
                <w:i/>
                <w:sz w:val="20"/>
              </w:rPr>
              <w:t>MUNALNO</w:t>
            </w:r>
            <w:r>
              <w:rPr>
                <w:b/>
                <w:i/>
                <w:sz w:val="20"/>
              </w:rPr>
              <w:t> GOSPODARSTVO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UPRAVLJAN</w:t>
            </w:r>
            <w:r>
              <w:rPr>
                <w:b/>
                <w:i/>
                <w:sz w:val="20"/>
              </w:rPr>
              <w:t>JE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IMOVINOM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2.918.739,00</w:t>
            </w:r>
          </w:p>
        </w:tc>
        <w:tc>
          <w:tcPr>
            <w:tcW w:w="144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2.789.234,18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95,56</w:t>
            </w:r>
          </w:p>
        </w:tc>
      </w:tr>
      <w:tr>
        <w:trPr>
          <w:trHeight w:val="691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40001</w:t>
            </w:r>
          </w:p>
        </w:tc>
        <w:tc>
          <w:tcPr>
            <w:tcW w:w="4112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KO</w:t>
            </w:r>
            <w:r>
              <w:rPr>
                <w:b/>
                <w:sz w:val="20"/>
              </w:rPr>
              <w:t>MUNALNO</w:t>
            </w:r>
            <w:r>
              <w:rPr>
                <w:b/>
                <w:sz w:val="20"/>
              </w:rPr>
              <w:t> GOSPODARSTVO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UPRAVLJANJE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2.918.739,00</w:t>
            </w:r>
          </w:p>
        </w:tc>
        <w:tc>
          <w:tcPr>
            <w:tcW w:w="144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2.789.234,18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95,56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4001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Održavanje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komunalne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2.141.762,00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2.070.084,73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96,65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A400012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nerazvrstanih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cesta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674.092,00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668.228,46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99,13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A400013</w:t>
            </w:r>
          </w:p>
        </w:tc>
        <w:tc>
          <w:tcPr>
            <w:tcW w:w="4112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javnih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površina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kojima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nij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dopušten promet motornim vozilima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110.970,00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73.681,54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66,40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A400014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građevina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javne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odvodnje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oborinskih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voda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1.972,76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98,64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A400015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javnih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zelenih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površina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670.200,00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651.216,74</w:t>
            </w:r>
          </w:p>
        </w:tc>
        <w:tc>
          <w:tcPr>
            <w:tcW w:w="97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97,17</w:t>
            </w:r>
          </w:p>
        </w:tc>
      </w:tr>
      <w:tr>
        <w:trPr>
          <w:trHeight w:val="458" w:hRule="atLeast"/>
        </w:trPr>
        <w:tc>
          <w:tcPr>
            <w:tcW w:w="1980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A400016</w:t>
            </w:r>
          </w:p>
        </w:tc>
        <w:tc>
          <w:tcPr>
            <w:tcW w:w="4112" w:type="dxa"/>
          </w:tcPr>
          <w:p>
            <w:pPr>
              <w:pStyle w:val="TableParagraph"/>
              <w:spacing w:line="227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građevina,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uređaja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predmeta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javne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148.000,00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148.167,27</w:t>
            </w:r>
          </w:p>
        </w:tc>
        <w:tc>
          <w:tcPr>
            <w:tcW w:w="972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100,11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A400017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groblja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krematorija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unutar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groblja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3.521,53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88,04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A400018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čistoće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javnih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površina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264.000,00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264.574,20</w:t>
            </w:r>
          </w:p>
        </w:tc>
        <w:tc>
          <w:tcPr>
            <w:tcW w:w="972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100,22</w:t>
            </w:r>
          </w:p>
        </w:tc>
      </w:tr>
      <w:tr>
        <w:trPr>
          <w:trHeight w:val="458" w:hRule="atLeast"/>
        </w:trPr>
        <w:tc>
          <w:tcPr>
            <w:tcW w:w="1980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A400019</w:t>
            </w:r>
          </w:p>
        </w:tc>
        <w:tc>
          <w:tcPr>
            <w:tcW w:w="4112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javne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rasvjete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potrošn</w:t>
            </w:r>
            <w:r>
              <w:rPr>
                <w:sz w:val="20"/>
              </w:rPr>
              <w:t>ja</w:t>
            </w:r>
            <w:r>
              <w:rPr>
                <w:sz w:val="20"/>
              </w:rPr>
              <w:t> električne energije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179.000,00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197.058,86</w:t>
            </w:r>
          </w:p>
        </w:tc>
        <w:tc>
          <w:tcPr>
            <w:tcW w:w="972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110,09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A400020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ostale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komunalne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infrastrukture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89.500,00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61.663,37</w:t>
            </w:r>
          </w:p>
        </w:tc>
        <w:tc>
          <w:tcPr>
            <w:tcW w:w="97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68,90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4002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stambenih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poslovnih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prostora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dr.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663.258,00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618.889,98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93,31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A400001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stambenih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prostora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81.720,00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74.825,39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91,56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A400002</w:t>
            </w:r>
          </w:p>
        </w:tc>
        <w:tc>
          <w:tcPr>
            <w:tcW w:w="4112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poslovnih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prostora,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štandova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privremenih priključaka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119.900,00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102.983,59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85,89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A400003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Mjere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preventivne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veterinarske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50.085,37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98,21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A400004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Dostava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vode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A400005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izvršenja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poslova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komun.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promet.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redarstva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56.975,00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54.073,62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94,91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A400008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igrališta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181.363,00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174.821,22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96,39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A400009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sportske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dvorane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168.000,00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161.194,26</w:t>
            </w:r>
          </w:p>
        </w:tc>
        <w:tc>
          <w:tcPr>
            <w:tcW w:w="97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95,95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A400010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Održavanje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boćarske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dvorane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906,53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32,38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4003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Oprema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113.719,00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100.259,47</w:t>
            </w:r>
          </w:p>
        </w:tc>
        <w:tc>
          <w:tcPr>
            <w:tcW w:w="972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88,16</w:t>
            </w:r>
          </w:p>
        </w:tc>
      </w:tr>
      <w:tr>
        <w:trPr>
          <w:trHeight w:val="458" w:hRule="atLeast"/>
        </w:trPr>
        <w:tc>
          <w:tcPr>
            <w:tcW w:w="1980" w:type="dxa"/>
          </w:tcPr>
          <w:p>
            <w:pPr>
              <w:pStyle w:val="TableParagraph"/>
              <w:spacing w:line="228" w:lineRule="exact" w:before="0"/>
              <w:ind w:left="107" w:right="433"/>
              <w:rPr>
                <w:sz w:val="20"/>
              </w:rPr>
            </w:pPr>
            <w:r>
              <w:rPr>
                <w:sz w:val="20"/>
              </w:rPr>
              <w:t>Kapitalni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</w:t>
            </w:r>
            <w:r>
              <w:rPr>
                <w:sz w:val="20"/>
              </w:rPr>
              <w:t>ekt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K400001</w:t>
            </w:r>
          </w:p>
        </w:tc>
        <w:tc>
          <w:tcPr>
            <w:tcW w:w="4112" w:type="dxa"/>
          </w:tcPr>
          <w:p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Nabava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opreme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28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28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72" w:type="dxa"/>
          </w:tcPr>
          <w:p>
            <w:pPr>
              <w:pStyle w:val="TableParagraph"/>
              <w:spacing w:before="228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30" w:lineRule="exact" w:before="0"/>
              <w:ind w:left="107" w:right="433"/>
              <w:rPr>
                <w:sz w:val="20"/>
              </w:rPr>
            </w:pPr>
            <w:r>
              <w:rPr>
                <w:sz w:val="20"/>
              </w:rPr>
              <w:t>Kapitalni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</w:t>
            </w:r>
            <w:r>
              <w:rPr>
                <w:sz w:val="20"/>
              </w:rPr>
              <w:t>ekt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K400002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Izgradnja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komunalne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infrastrukture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27.969,00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24.837,29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88,80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T400002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vrtić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opreme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nam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fali"</w:t>
            </w:r>
          </w:p>
        </w:tc>
        <w:tc>
          <w:tcPr>
            <w:tcW w:w="1560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75.750,00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75.422,18</w:t>
            </w:r>
          </w:p>
        </w:tc>
        <w:tc>
          <w:tcPr>
            <w:tcW w:w="97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99,57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2"/>
          <w:numId w:val="3"/>
        </w:numPr>
        <w:tabs>
          <w:tab w:pos="1685" w:val="left" w:leader="none"/>
        </w:tabs>
        <w:spacing w:line="240" w:lineRule="auto" w:before="80" w:after="0"/>
        <w:ind w:left="1685" w:right="0" w:hanging="550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Program</w:t>
      </w:r>
      <w:r>
        <w:rPr>
          <w:spacing w:val="-7"/>
          <w:u w:val="single"/>
        </w:rPr>
        <w:t> </w:t>
      </w:r>
      <w:r>
        <w:rPr>
          <w:u w:val="single"/>
        </w:rPr>
        <w:t>4001:</w:t>
      </w:r>
      <w:r>
        <w:rPr>
          <w:spacing w:val="-6"/>
          <w:u w:val="single"/>
        </w:rPr>
        <w:t> </w:t>
      </w:r>
      <w:r>
        <w:rPr>
          <w:u w:val="single"/>
        </w:rPr>
        <w:t>Održavanje</w:t>
      </w:r>
      <w:r>
        <w:rPr>
          <w:spacing w:val="-7"/>
          <w:u w:val="single"/>
        </w:rPr>
        <w:t> </w:t>
      </w:r>
      <w:r>
        <w:rPr>
          <w:u w:val="single"/>
        </w:rPr>
        <w:t>komunalne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infrastrukture</w:t>
      </w:r>
    </w:p>
    <w:p>
      <w:pPr>
        <w:pStyle w:val="BodyText"/>
        <w:rPr>
          <w:b/>
        </w:rPr>
      </w:pPr>
    </w:p>
    <w:p>
      <w:pPr>
        <w:spacing w:before="1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251"/>
        <w:ind w:left="1135" w:right="1130" w:firstLine="707"/>
        <w:jc w:val="both"/>
      </w:pPr>
      <w:r>
        <w:rPr/>
        <w:t>Pravna osnova za Program je Zakon o lokalnoj i područnoj (regionalnoj) samoupravi</w:t>
      </w:r>
      <w:r>
        <w:rPr/>
        <w:t>,</w:t>
      </w:r>
      <w:r>
        <w:rPr/>
        <w:t> Zakon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komunalnom</w:t>
      </w:r>
      <w:r>
        <w:rPr>
          <w:spacing w:val="-9"/>
        </w:rPr>
        <w:t> </w:t>
      </w:r>
      <w:r>
        <w:rPr/>
        <w:t>gospodarstvu,</w:t>
      </w:r>
      <w:r>
        <w:rPr>
          <w:spacing w:val="-9"/>
        </w:rPr>
        <w:t> </w:t>
      </w:r>
      <w:r>
        <w:rPr/>
        <w:t>Zakon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cestama,</w:t>
      </w:r>
      <w:r>
        <w:rPr>
          <w:spacing w:val="-8"/>
        </w:rPr>
        <w:t> </w:t>
      </w:r>
      <w:r>
        <w:rPr/>
        <w:t>Zakon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vodama,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Odluke</w:t>
      </w:r>
      <w:r>
        <w:rPr>
          <w:spacing w:val="-12"/>
        </w:rPr>
        <w:t> </w:t>
      </w:r>
      <w:r>
        <w:rPr/>
        <w:t>Gradsk</w:t>
      </w:r>
      <w:r>
        <w:rPr/>
        <w:t>og</w:t>
      </w:r>
      <w:r>
        <w:rPr/>
        <w:t> vijeća Grada Labina i Program održavanja komunalne infrastrukture.</w:t>
      </w:r>
    </w:p>
    <w:p>
      <w:pPr>
        <w:pStyle w:val="BodyText"/>
        <w:spacing w:before="1"/>
        <w:ind w:left="1135" w:right="1128" w:firstLine="707"/>
        <w:jc w:val="both"/>
      </w:pPr>
      <w:r>
        <w:rPr/>
        <w:t>Cilj</w:t>
      </w:r>
      <w:r>
        <w:rPr>
          <w:spacing w:val="-16"/>
        </w:rPr>
        <w:t> </w:t>
      </w:r>
      <w:r>
        <w:rPr/>
        <w:t>programa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usklađenim</w:t>
      </w:r>
      <w:r>
        <w:rPr>
          <w:spacing w:val="-16"/>
        </w:rPr>
        <w:t> </w:t>
      </w:r>
      <w:r>
        <w:rPr/>
        <w:t>zahvatima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javnim</w:t>
      </w:r>
      <w:r>
        <w:rPr>
          <w:spacing w:val="-15"/>
        </w:rPr>
        <w:t> </w:t>
      </w:r>
      <w:r>
        <w:rPr/>
        <w:t>površinama</w:t>
      </w:r>
      <w:r>
        <w:rPr>
          <w:spacing w:val="-16"/>
        </w:rPr>
        <w:t> </w:t>
      </w:r>
      <w:r>
        <w:rPr/>
        <w:t>osigurati</w:t>
      </w:r>
      <w:r>
        <w:rPr>
          <w:spacing w:val="-14"/>
        </w:rPr>
        <w:t> </w:t>
      </w:r>
      <w:r>
        <w:rPr/>
        <w:t>svrhovito,</w:t>
      </w:r>
      <w:r>
        <w:rPr>
          <w:spacing w:val="-16"/>
        </w:rPr>
        <w:t> </w:t>
      </w:r>
      <w:r>
        <w:rPr/>
        <w:t>traj</w:t>
      </w:r>
      <w:r>
        <w:rPr/>
        <w:t>no</w:t>
      </w:r>
      <w:r>
        <w:rPr/>
        <w:t> i kvalitetno obavljanje komunalnih djelatnosti, osigurati održavanje komunalnih objekata </w:t>
      </w:r>
      <w:r>
        <w:rPr/>
        <w:t>i</w:t>
      </w:r>
      <w:r>
        <w:rPr/>
        <w:t> uređaja u stanju funkcionalne sposobnosti, sve radi postizanja zadovoljavajućeg ni</w:t>
      </w:r>
      <w:r>
        <w:rPr/>
        <w:t>voa</w:t>
      </w:r>
      <w:r>
        <w:rPr/>
        <w:t> komunalnog uređenja i komunalne opremljenosti grada.</w:t>
      </w:r>
    </w:p>
    <w:p>
      <w:pPr>
        <w:pStyle w:val="BodyText"/>
        <w:ind w:left="1135" w:right="1128" w:firstLine="707"/>
        <w:jc w:val="both"/>
      </w:pPr>
      <w:r>
        <w:rPr/>
        <w:t>Pravovremenim zahvatima na komunalnoj infrastrukturi smanjuju se direktne </w:t>
      </w:r>
      <w:r>
        <w:rPr/>
        <w:t>i</w:t>
      </w:r>
      <w:r>
        <w:rPr/>
        <w:t> indirektne</w:t>
      </w:r>
      <w:r>
        <w:rPr>
          <w:spacing w:val="-13"/>
        </w:rPr>
        <w:t> </w:t>
      </w:r>
      <w:r>
        <w:rPr/>
        <w:t>štete</w:t>
      </w:r>
      <w:r>
        <w:rPr>
          <w:spacing w:val="-14"/>
        </w:rPr>
        <w:t> </w:t>
      </w:r>
      <w:r>
        <w:rPr/>
        <w:t>koje</w:t>
      </w:r>
      <w:r>
        <w:rPr>
          <w:spacing w:val="-16"/>
        </w:rPr>
        <w:t> </w:t>
      </w:r>
      <w:r>
        <w:rPr/>
        <w:t>mogu</w:t>
      </w:r>
      <w:r>
        <w:rPr>
          <w:spacing w:val="-10"/>
        </w:rPr>
        <w:t> </w:t>
      </w:r>
      <w:r>
        <w:rPr/>
        <w:t>nastati</w:t>
      </w:r>
      <w:r>
        <w:rPr>
          <w:spacing w:val="-14"/>
        </w:rPr>
        <w:t> </w:t>
      </w:r>
      <w:r>
        <w:rPr/>
        <w:t>kao</w:t>
      </w:r>
      <w:r>
        <w:rPr>
          <w:spacing w:val="-14"/>
        </w:rPr>
        <w:t> </w:t>
      </w:r>
      <w:r>
        <w:rPr/>
        <w:t>posljedica</w:t>
      </w:r>
      <w:r>
        <w:rPr>
          <w:spacing w:val="-14"/>
        </w:rPr>
        <w:t> </w:t>
      </w:r>
      <w:r>
        <w:rPr/>
        <w:t>nepravovremenih</w:t>
      </w:r>
      <w:r>
        <w:rPr>
          <w:spacing w:val="-14"/>
        </w:rPr>
        <w:t> </w:t>
      </w:r>
      <w:r>
        <w:rPr/>
        <w:t>postupanja,</w:t>
      </w:r>
      <w:r>
        <w:rPr>
          <w:spacing w:val="-13"/>
        </w:rPr>
        <w:t> </w:t>
      </w:r>
      <w:r>
        <w:rPr/>
        <w:t>dok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s</w:t>
      </w:r>
      <w:r>
        <w:rPr>
          <w:spacing w:val="-10"/>
        </w:rPr>
        <w:t> </w:t>
      </w:r>
      <w:r>
        <w:rPr/>
        <w:t>drug</w:t>
      </w:r>
      <w:r>
        <w:rPr/>
        <w:t>e</w:t>
      </w:r>
      <w:r>
        <w:rPr/>
        <w:t> strane</w:t>
      </w:r>
      <w:r>
        <w:rPr>
          <w:spacing w:val="-5"/>
        </w:rPr>
        <w:t> </w:t>
      </w:r>
      <w:r>
        <w:rPr/>
        <w:t>podiže</w:t>
      </w:r>
      <w:r>
        <w:rPr>
          <w:spacing w:val="-7"/>
        </w:rPr>
        <w:t> </w:t>
      </w:r>
      <w:r>
        <w:rPr/>
        <w:t>sigurnost,</w:t>
      </w:r>
      <w:r>
        <w:rPr>
          <w:spacing w:val="-6"/>
        </w:rPr>
        <w:t> </w:t>
      </w:r>
      <w:r>
        <w:rPr/>
        <w:t>povećava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vijek</w:t>
      </w:r>
      <w:r>
        <w:rPr>
          <w:spacing w:val="-5"/>
        </w:rPr>
        <w:t> </w:t>
      </w:r>
      <w:r>
        <w:rPr/>
        <w:t>trajanja</w:t>
      </w:r>
      <w:r>
        <w:rPr>
          <w:spacing w:val="-5"/>
        </w:rPr>
        <w:t> </w:t>
      </w:r>
      <w:r>
        <w:rPr/>
        <w:t>komunalne</w:t>
      </w:r>
      <w:r>
        <w:rPr>
          <w:spacing w:val="-5"/>
        </w:rPr>
        <w:t> </w:t>
      </w:r>
      <w:r>
        <w:rPr/>
        <w:t>infrastrukture,</w:t>
      </w:r>
      <w:r>
        <w:rPr>
          <w:spacing w:val="-4"/>
        </w:rPr>
        <w:t> </w:t>
      </w:r>
      <w:r>
        <w:rPr/>
        <w:t>podiže</w:t>
      </w:r>
      <w:r>
        <w:rPr>
          <w:spacing w:val="-5"/>
        </w:rPr>
        <w:t> </w:t>
      </w:r>
      <w:r>
        <w:rPr/>
        <w:t>standa</w:t>
      </w:r>
      <w:r>
        <w:rPr/>
        <w:t>rd</w:t>
      </w:r>
      <w:r>
        <w:rPr/>
        <w:t> i kvaliteta, a građanima omogućava korištenje funkcionalne i svrhovite komunal</w:t>
      </w:r>
      <w:r>
        <w:rPr/>
        <w:t>ne</w:t>
      </w:r>
      <w:r>
        <w:rPr/>
        <w:t> infrastrukture i uređenih javnih gradskih površina.</w:t>
      </w:r>
    </w:p>
    <w:p>
      <w:pPr>
        <w:pStyle w:val="BodyText"/>
        <w:ind w:left="1135" w:right="1130" w:firstLine="707"/>
        <w:jc w:val="both"/>
      </w:pPr>
      <w:r>
        <w:rPr/>
        <w:t>Ispunjenje ciljeva zadanih ovim programom očituje se u izgledu samog grada i stanj</w:t>
      </w:r>
      <w:r>
        <w:rPr/>
        <w:t>u</w:t>
      </w:r>
      <w:r>
        <w:rPr/>
        <w:t> komunalne</w:t>
      </w:r>
      <w:r>
        <w:rPr>
          <w:spacing w:val="-16"/>
        </w:rPr>
        <w:t> </w:t>
      </w:r>
      <w:r>
        <w:rPr/>
        <w:t>infrastrukture,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iskazano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kroz</w:t>
      </w:r>
      <w:r>
        <w:rPr>
          <w:spacing w:val="-14"/>
        </w:rPr>
        <w:t> </w:t>
      </w:r>
      <w:r>
        <w:rPr/>
        <w:t>zadovoljstvo/nezadovoljstvo</w:t>
      </w:r>
      <w:r>
        <w:rPr>
          <w:spacing w:val="-15"/>
        </w:rPr>
        <w:t> </w:t>
      </w:r>
      <w:r>
        <w:rPr/>
        <w:t>građana</w:t>
      </w:r>
      <w:r>
        <w:rPr>
          <w:spacing w:val="-15"/>
        </w:rPr>
        <w:t> </w:t>
      </w:r>
      <w:r>
        <w:rPr/>
        <w:t>okruženje</w:t>
      </w:r>
      <w:r>
        <w:rPr/>
        <w:t>m</w:t>
      </w:r>
      <w:r>
        <w:rPr/>
        <w:t> te potpunim sprečavanjem ili smanjenjem nastanka šteta kod ljudi i/ili imovine, a koje mog</w:t>
      </w:r>
      <w:r>
        <w:rPr/>
        <w:t>u</w:t>
      </w:r>
      <w:r>
        <w:rPr/>
        <w:t> nastati</w:t>
      </w:r>
      <w:r>
        <w:rPr>
          <w:spacing w:val="-16"/>
        </w:rPr>
        <w:t> </w:t>
      </w:r>
      <w:r>
        <w:rPr/>
        <w:t>kod</w:t>
      </w:r>
      <w:r>
        <w:rPr>
          <w:spacing w:val="-15"/>
        </w:rPr>
        <w:t> </w:t>
      </w:r>
      <w:r>
        <w:rPr/>
        <w:t>nedovoljnog</w:t>
      </w:r>
      <w:r>
        <w:rPr>
          <w:spacing w:val="-15"/>
        </w:rPr>
        <w:t> </w:t>
      </w:r>
      <w:r>
        <w:rPr/>
        <w:t>ili</w:t>
      </w:r>
      <w:r>
        <w:rPr>
          <w:spacing w:val="-16"/>
        </w:rPr>
        <w:t> </w:t>
      </w:r>
      <w:r>
        <w:rPr/>
        <w:t>nekvalitetnog</w:t>
      </w:r>
      <w:r>
        <w:rPr>
          <w:spacing w:val="-15"/>
        </w:rPr>
        <w:t> </w:t>
      </w:r>
      <w:r>
        <w:rPr/>
        <w:t>održavanja</w:t>
      </w:r>
      <w:r>
        <w:rPr>
          <w:spacing w:val="-15"/>
        </w:rPr>
        <w:t> </w:t>
      </w:r>
      <w:r>
        <w:rPr/>
        <w:t>komunalne</w:t>
      </w:r>
      <w:r>
        <w:rPr>
          <w:spacing w:val="-15"/>
        </w:rPr>
        <w:t> </w:t>
      </w:r>
      <w:r>
        <w:rPr/>
        <w:t>infrastrukture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javnih</w:t>
      </w:r>
      <w:r>
        <w:rPr>
          <w:spacing w:val="-15"/>
        </w:rPr>
        <w:t> </w:t>
      </w:r>
      <w:r>
        <w:rPr/>
        <w:t>površina.</w:t>
      </w:r>
    </w:p>
    <w:p>
      <w:pPr>
        <w:pStyle w:val="Heading6"/>
        <w:spacing w:before="252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firstLine="736"/>
      </w:pPr>
      <w:r>
        <w:rPr/>
        <w:t>U</w:t>
      </w:r>
      <w:r>
        <w:rPr>
          <w:spacing w:val="30"/>
        </w:rPr>
        <w:t> </w:t>
      </w:r>
      <w:r>
        <w:rPr/>
        <w:t>2025.</w:t>
      </w:r>
      <w:r>
        <w:rPr>
          <w:spacing w:val="33"/>
        </w:rPr>
        <w:t> </w:t>
      </w:r>
      <w:r>
        <w:rPr/>
        <w:t>godini</w:t>
      </w:r>
      <w:r>
        <w:rPr>
          <w:spacing w:val="32"/>
        </w:rPr>
        <w:t> </w:t>
      </w:r>
      <w:r>
        <w:rPr/>
        <w:t>za</w:t>
      </w:r>
      <w:r>
        <w:rPr>
          <w:spacing w:val="33"/>
        </w:rPr>
        <w:t> </w:t>
      </w:r>
      <w:r>
        <w:rPr/>
        <w:t>potrebe</w:t>
      </w:r>
      <w:r>
        <w:rPr>
          <w:spacing w:val="31"/>
        </w:rPr>
        <w:t> </w:t>
      </w:r>
      <w:r>
        <w:rPr/>
        <w:t>izvršenja</w:t>
      </w:r>
      <w:r>
        <w:rPr>
          <w:spacing w:val="31"/>
        </w:rPr>
        <w:t> </w:t>
      </w:r>
      <w:r>
        <w:rPr/>
        <w:t>aktivnosti</w:t>
      </w:r>
      <w:r>
        <w:rPr>
          <w:spacing w:val="32"/>
        </w:rPr>
        <w:t> </w:t>
      </w:r>
      <w:r>
        <w:rPr/>
        <w:t>ovog</w:t>
      </w:r>
      <w:r>
        <w:rPr>
          <w:spacing w:val="33"/>
        </w:rPr>
        <w:t> </w:t>
      </w:r>
      <w:r>
        <w:rPr/>
        <w:t>programa</w:t>
      </w:r>
      <w:r>
        <w:rPr>
          <w:spacing w:val="31"/>
        </w:rPr>
        <w:t> </w:t>
      </w:r>
      <w:r>
        <w:rPr/>
        <w:t>planirano</w:t>
      </w:r>
      <w:r>
        <w:rPr>
          <w:spacing w:val="31"/>
        </w:rPr>
        <w:t> </w:t>
      </w:r>
      <w:r>
        <w:rPr/>
        <w:t>je</w:t>
      </w:r>
      <w:r>
        <w:rPr>
          <w:spacing w:val="31"/>
        </w:rPr>
        <w:t> </w:t>
      </w:r>
      <w:r>
        <w:rPr/>
        <w:t>ukupn</w:t>
      </w:r>
      <w:r>
        <w:rPr/>
        <w:t>o</w:t>
      </w:r>
      <w:r>
        <w:rPr/>
        <w:t> 2.141.762,00 eura, a utrošeno je 2.070.084,73 eura što iznosi</w:t>
      </w:r>
      <w:r>
        <w:rPr>
          <w:spacing w:val="40"/>
        </w:rPr>
        <w:t> </w:t>
      </w:r>
      <w:r>
        <w:rPr/>
        <w:t>96,65 % godišnjeg plana.</w:t>
      </w:r>
    </w:p>
    <w:p>
      <w:pPr>
        <w:pStyle w:val="BodyText"/>
        <w:spacing w:line="506" w:lineRule="exact" w:before="54"/>
        <w:ind w:left="1135" w:right="1131"/>
      </w:pPr>
      <w:r>
        <w:rPr/>
        <w:t>Prekoračenja</w:t>
      </w:r>
      <w:r>
        <w:rPr>
          <w:spacing w:val="-3"/>
        </w:rPr>
        <w:t> </w:t>
      </w:r>
      <w:r>
        <w:rPr/>
        <w:t>utrošenih</w:t>
      </w:r>
      <w:r>
        <w:rPr>
          <w:spacing w:val="-3"/>
        </w:rPr>
        <w:t> </w:t>
      </w:r>
      <w:r>
        <w:rPr/>
        <w:t>sredstava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odnosu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planirana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sljedećim</w:t>
      </w:r>
      <w:r>
        <w:rPr>
          <w:spacing w:val="-4"/>
        </w:rPr>
        <w:t> </w:t>
      </w:r>
      <w:r>
        <w:rPr/>
        <w:t>aktivnostim</w:t>
      </w:r>
      <w:r>
        <w:rPr/>
        <w:t>a:</w:t>
      </w:r>
      <w:r>
        <w:rPr/>
        <w:t> ODRŽAVANJE GRAĐEVINA, UREĐAJA I PREDMETA JAVNE NAMJENE</w:t>
      </w:r>
    </w:p>
    <w:p>
      <w:pPr>
        <w:pStyle w:val="ListParagraph"/>
        <w:numPr>
          <w:ilvl w:val="0"/>
          <w:numId w:val="33"/>
        </w:numPr>
        <w:tabs>
          <w:tab w:pos="1494" w:val="left" w:leader="none"/>
        </w:tabs>
        <w:spacing w:line="200" w:lineRule="exact" w:before="0" w:after="0"/>
        <w:ind w:left="1494" w:right="0" w:hanging="359"/>
        <w:jc w:val="both"/>
        <w:rPr>
          <w:sz w:val="22"/>
        </w:rPr>
      </w:pPr>
      <w:r>
        <w:rPr>
          <w:sz w:val="22"/>
        </w:rPr>
        <w:t>Aktivnost</w:t>
      </w:r>
      <w:r>
        <w:rPr>
          <w:spacing w:val="-1"/>
          <w:sz w:val="22"/>
        </w:rPr>
        <w:t> </w:t>
      </w:r>
      <w:r>
        <w:rPr>
          <w:sz w:val="22"/>
        </w:rPr>
        <w:t>Održavanje građevina,</w:t>
      </w:r>
      <w:r>
        <w:rPr>
          <w:spacing w:val="3"/>
          <w:sz w:val="22"/>
        </w:rPr>
        <w:t> </w:t>
      </w:r>
      <w:r>
        <w:rPr>
          <w:sz w:val="22"/>
        </w:rPr>
        <w:t>uređaja i</w:t>
      </w:r>
      <w:r>
        <w:rPr>
          <w:spacing w:val="2"/>
          <w:sz w:val="22"/>
        </w:rPr>
        <w:t> </w:t>
      </w:r>
      <w:r>
        <w:rPr>
          <w:sz w:val="22"/>
        </w:rPr>
        <w:t>predmeta</w:t>
      </w:r>
      <w:r>
        <w:rPr>
          <w:spacing w:val="1"/>
          <w:sz w:val="22"/>
        </w:rPr>
        <w:t> </w:t>
      </w:r>
      <w:r>
        <w:rPr>
          <w:sz w:val="22"/>
        </w:rPr>
        <w:t>javne namjene planirana</w:t>
      </w:r>
      <w:r>
        <w:rPr>
          <w:spacing w:val="2"/>
          <w:sz w:val="22"/>
        </w:rPr>
        <w:t> </w:t>
      </w:r>
      <w:r>
        <w:rPr>
          <w:sz w:val="22"/>
        </w:rPr>
        <w:t>je u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iznosu</w:t>
      </w:r>
    </w:p>
    <w:p>
      <w:pPr>
        <w:pStyle w:val="BodyText"/>
        <w:ind w:left="1495" w:right="1127"/>
        <w:jc w:val="both"/>
      </w:pPr>
      <w:r>
        <w:rPr/>
        <w:t>148.000,00</w:t>
      </w:r>
      <w:r>
        <w:rPr>
          <w:spacing w:val="-9"/>
        </w:rPr>
        <w:t> </w:t>
      </w:r>
      <w:r>
        <w:rPr/>
        <w:t>eura,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utrošeno</w:t>
      </w:r>
      <w:r>
        <w:rPr>
          <w:spacing w:val="-6"/>
        </w:rPr>
        <w:t> </w:t>
      </w:r>
      <w:r>
        <w:rPr/>
        <w:t>je</w:t>
      </w:r>
      <w:r>
        <w:rPr>
          <w:spacing w:val="-9"/>
        </w:rPr>
        <w:t> </w:t>
      </w:r>
      <w:r>
        <w:rPr/>
        <w:t>148.167,27</w:t>
      </w:r>
      <w:r>
        <w:rPr>
          <w:spacing w:val="-8"/>
        </w:rPr>
        <w:t> </w:t>
      </w:r>
      <w:r>
        <w:rPr/>
        <w:t>što</w:t>
      </w:r>
      <w:r>
        <w:rPr>
          <w:spacing w:val="-9"/>
        </w:rPr>
        <w:t> </w:t>
      </w:r>
      <w:r>
        <w:rPr/>
        <w:t>iznosi</w:t>
      </w:r>
      <w:r>
        <w:rPr>
          <w:spacing w:val="-7"/>
        </w:rPr>
        <w:t> </w:t>
      </w:r>
      <w:r>
        <w:rPr/>
        <w:t>100,11%</w:t>
      </w:r>
      <w:r>
        <w:rPr>
          <w:spacing w:val="-6"/>
        </w:rPr>
        <w:t> </w:t>
      </w:r>
      <w:r>
        <w:rPr/>
        <w:t>zbog</w:t>
      </w:r>
      <w:r>
        <w:rPr>
          <w:spacing w:val="-9"/>
        </w:rPr>
        <w:t> </w:t>
      </w:r>
      <w:r>
        <w:rPr/>
        <w:t>povećanih</w:t>
      </w:r>
      <w:r>
        <w:rPr>
          <w:spacing w:val="-6"/>
        </w:rPr>
        <w:t> </w:t>
      </w:r>
      <w:r>
        <w:rPr/>
        <w:t>potreba</w:t>
      </w:r>
      <w:r>
        <w:rPr>
          <w:spacing w:val="-9"/>
        </w:rPr>
        <w:t> </w:t>
      </w:r>
      <w:r>
        <w:rPr/>
        <w:t>za</w:t>
      </w:r>
      <w:r>
        <w:rPr/>
        <w:t> održavanjem građevina javne namjene kao što su javni WC – i u sezoni, te općeni</w:t>
      </w:r>
      <w:r>
        <w:rPr/>
        <w:t>to</w:t>
      </w:r>
      <w:r>
        <w:rPr/>
        <w:t> održavanje čistoće.</w:t>
      </w:r>
    </w:p>
    <w:p>
      <w:pPr>
        <w:pStyle w:val="BodyText"/>
      </w:pPr>
    </w:p>
    <w:p>
      <w:pPr>
        <w:pStyle w:val="BodyText"/>
        <w:spacing w:line="252" w:lineRule="exact" w:before="1"/>
        <w:ind w:left="1135"/>
      </w:pPr>
      <w:r>
        <w:rPr/>
        <w:t>ODRŽAVANJE</w:t>
      </w:r>
      <w:r>
        <w:rPr>
          <w:spacing w:val="-8"/>
        </w:rPr>
        <w:t> </w:t>
      </w:r>
      <w:r>
        <w:rPr/>
        <w:t>ČISTOĆE</w:t>
      </w:r>
      <w:r>
        <w:rPr>
          <w:spacing w:val="-7"/>
        </w:rPr>
        <w:t> </w:t>
      </w:r>
      <w:r>
        <w:rPr/>
        <w:t>JAVNIH</w:t>
      </w:r>
      <w:r>
        <w:rPr>
          <w:spacing w:val="-7"/>
        </w:rPr>
        <w:t> </w:t>
      </w:r>
      <w:r>
        <w:rPr>
          <w:spacing w:val="-2"/>
        </w:rPr>
        <w:t>POVRŠINA</w:t>
      </w:r>
    </w:p>
    <w:p>
      <w:pPr>
        <w:pStyle w:val="ListParagraph"/>
        <w:numPr>
          <w:ilvl w:val="0"/>
          <w:numId w:val="33"/>
        </w:numPr>
        <w:tabs>
          <w:tab w:pos="1495" w:val="left" w:leader="none"/>
        </w:tabs>
        <w:spacing w:line="240" w:lineRule="auto" w:before="0" w:after="0"/>
        <w:ind w:left="1495" w:right="1132" w:hanging="360"/>
        <w:jc w:val="both"/>
        <w:rPr>
          <w:sz w:val="22"/>
        </w:rPr>
      </w:pPr>
      <w:r>
        <w:rPr>
          <w:sz w:val="22"/>
        </w:rPr>
        <w:t>Aktivnost Održavanje čistoće javnih površina planirana je u iznosu 264.000,00 eura, </w:t>
      </w:r>
      <w:r>
        <w:rPr>
          <w:sz w:val="22"/>
        </w:rPr>
        <w:t>a</w:t>
      </w:r>
      <w:r>
        <w:rPr>
          <w:sz w:val="22"/>
        </w:rPr>
        <w:t> utrošeno je 264.574,20 eura što iznosi 100,22% zbog</w:t>
      </w:r>
      <w:r>
        <w:rPr>
          <w:spacing w:val="-3"/>
          <w:sz w:val="22"/>
        </w:rPr>
        <w:t> </w:t>
      </w:r>
      <w:r>
        <w:rPr>
          <w:sz w:val="22"/>
        </w:rPr>
        <w:t>povećane potrebe za održavanje</w:t>
      </w:r>
      <w:r>
        <w:rPr>
          <w:sz w:val="22"/>
        </w:rPr>
        <w:t>m</w:t>
      </w:r>
      <w:r>
        <w:rPr>
          <w:sz w:val="22"/>
        </w:rPr>
        <w:t> u određenim kvartalima, kao što je prvenstveno IV. kvartal.</w:t>
      </w:r>
    </w:p>
    <w:p>
      <w:pPr>
        <w:pStyle w:val="BodyText"/>
      </w:pPr>
    </w:p>
    <w:p>
      <w:pPr>
        <w:pStyle w:val="BodyText"/>
        <w:spacing w:line="252" w:lineRule="exact"/>
        <w:ind w:left="1135"/>
      </w:pPr>
      <w:r>
        <w:rPr/>
        <w:t>ODRŽAVANJE</w:t>
      </w:r>
      <w:r>
        <w:rPr>
          <w:spacing w:val="-10"/>
        </w:rPr>
        <w:t> </w:t>
      </w:r>
      <w:r>
        <w:rPr/>
        <w:t>JAVNE</w:t>
      </w:r>
      <w:r>
        <w:rPr>
          <w:spacing w:val="-7"/>
        </w:rPr>
        <w:t> </w:t>
      </w:r>
      <w:r>
        <w:rPr/>
        <w:t>RASVJETE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/>
        <w:t>POTROŠNJA</w:t>
      </w:r>
      <w:r>
        <w:rPr>
          <w:spacing w:val="-7"/>
        </w:rPr>
        <w:t> </w:t>
      </w:r>
      <w:r>
        <w:rPr/>
        <w:t>ELEKTRIČNE</w:t>
      </w:r>
      <w:r>
        <w:rPr>
          <w:spacing w:val="-7"/>
        </w:rPr>
        <w:t> </w:t>
      </w:r>
      <w:r>
        <w:rPr>
          <w:spacing w:val="-2"/>
        </w:rPr>
        <w:t>ENERGIJE</w:t>
      </w:r>
    </w:p>
    <w:p>
      <w:pPr>
        <w:pStyle w:val="ListParagraph"/>
        <w:numPr>
          <w:ilvl w:val="0"/>
          <w:numId w:val="33"/>
        </w:numPr>
        <w:tabs>
          <w:tab w:pos="1495" w:val="left" w:leader="none"/>
        </w:tabs>
        <w:spacing w:line="240" w:lineRule="auto" w:before="0" w:after="0"/>
        <w:ind w:left="1495" w:right="1133" w:hanging="360"/>
        <w:jc w:val="both"/>
        <w:rPr>
          <w:sz w:val="22"/>
        </w:rPr>
      </w:pPr>
      <w:r>
        <w:rPr>
          <w:sz w:val="22"/>
        </w:rPr>
        <w:t>Aktivnost Održavanje javne rasvjete i potrošnja električne energije planirana je u i</w:t>
      </w:r>
      <w:r>
        <w:rPr>
          <w:sz w:val="22"/>
        </w:rPr>
        <w:t>znosu</w:t>
      </w:r>
      <w:r>
        <w:rPr>
          <w:sz w:val="22"/>
        </w:rPr>
        <w:t> 179.000,00 eura, a utrošeno je 197.058,86 što iznosi 110,09% zbog nepredviđeni</w:t>
      </w:r>
      <w:r>
        <w:rPr>
          <w:sz w:val="22"/>
        </w:rPr>
        <w:t>h</w:t>
      </w:r>
      <w:r>
        <w:rPr>
          <w:sz w:val="22"/>
        </w:rPr>
        <w:t> troškova održavanja, odnosno nemogućnosti točne procjene budućih troškova električn</w:t>
      </w:r>
      <w:r>
        <w:rPr>
          <w:sz w:val="22"/>
        </w:rPr>
        <w:t>e</w:t>
      </w:r>
      <w:r>
        <w:rPr>
          <w:sz w:val="22"/>
        </w:rPr>
        <w:t> energije na tržištu.</w:t>
      </w:r>
    </w:p>
    <w:p>
      <w:pPr>
        <w:pStyle w:val="BodyText"/>
        <w:spacing w:before="252"/>
        <w:ind w:left="1135" w:right="1129"/>
        <w:jc w:val="both"/>
      </w:pPr>
      <w:r>
        <w:rPr/>
        <w:t>Navedena prekoračenja posljedica su pojačanih aktivnosti održavanja na određeni</w:t>
      </w:r>
      <w:r>
        <w:rPr/>
        <w:t>h</w:t>
      </w:r>
      <w:r>
        <w:rPr/>
        <w:t> pozicijama unutar aktivnosti. Prekoračeni iznosi su na pozicijama koje se financiraju iz izvo</w:t>
      </w:r>
      <w:r>
        <w:rPr/>
        <w:t>ra</w:t>
      </w:r>
      <w:r>
        <w:rPr/>
        <w:t> </w:t>
      </w:r>
      <w:r>
        <w:rPr>
          <w:i/>
        </w:rPr>
        <w:t>komunalne naknade i </w:t>
      </w:r>
      <w:r>
        <w:rPr/>
        <w:t>manjim dijelom </w:t>
      </w:r>
      <w:r>
        <w:rPr>
          <w:i/>
        </w:rPr>
        <w:t>boravišne pristojbe</w:t>
      </w:r>
      <w:r>
        <w:rPr/>
        <w:t>, pri čemu se pazilo da ukupni izno</w:t>
      </w:r>
      <w:r>
        <w:rPr/>
        <w:t>s</w:t>
      </w:r>
      <w:r>
        <w:rPr/>
        <w:t> utrošenih sredstava iz izvora bude manji od prihoda ostvarenih od komunalne naknade.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8" w:firstLine="707"/>
        <w:jc w:val="both"/>
      </w:pPr>
      <w:r>
        <w:rPr/>
        <w:t>Program održavanja komunalne infrastrukture za 2025. godinu je većim dijelo</w:t>
      </w:r>
      <w:r>
        <w:rPr/>
        <w:t>m</w:t>
      </w:r>
      <w:r>
        <w:rPr/>
        <w:t> ostvaren prema postavljenim ciljevima na početku godine. Dio prioritetnih zahvata koji j</w:t>
      </w:r>
      <w:r>
        <w:rPr/>
        <w:t>e</w:t>
      </w:r>
      <w:r>
        <w:rPr/>
        <w:t> planiran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sklopu</w:t>
      </w:r>
      <w:r>
        <w:rPr>
          <w:spacing w:val="-7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na</w:t>
      </w:r>
      <w:r>
        <w:rPr>
          <w:spacing w:val="-10"/>
        </w:rPr>
        <w:t> </w:t>
      </w:r>
      <w:r>
        <w:rPr/>
        <w:t>izvanrednom</w:t>
      </w:r>
      <w:r>
        <w:rPr>
          <w:spacing w:val="-9"/>
        </w:rPr>
        <w:t> </w:t>
      </w:r>
      <w:r>
        <w:rPr/>
        <w:t>održavanju</w:t>
      </w:r>
      <w:r>
        <w:rPr>
          <w:spacing w:val="-10"/>
        </w:rPr>
        <w:t> </w:t>
      </w:r>
      <w:r>
        <w:rPr/>
        <w:t>komunalne</w:t>
      </w:r>
      <w:r>
        <w:rPr>
          <w:spacing w:val="-10"/>
        </w:rPr>
        <w:t> </w:t>
      </w:r>
      <w:r>
        <w:rPr/>
        <w:t>infrastrukture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realizir</w:t>
      </w:r>
      <w:r>
        <w:rPr/>
        <w:t>an</w:t>
      </w:r>
      <w:r>
        <w:rPr/>
        <w:t> u planiranom roku te je odrađen i veći obim manjih zahvata na interventnom redovno</w:t>
      </w:r>
      <w:r>
        <w:rPr/>
        <w:t>m</w:t>
      </w:r>
      <w:r>
        <w:rPr/>
        <w:t> održavanju infrastrukture koji se kvalitetno prati putem aplikacije gradsko oko Grada Labina</w:t>
      </w:r>
      <w:r>
        <w:rPr/>
        <w:t>.</w:t>
      </w:r>
      <w:r>
        <w:rPr/>
        <w:t> U okviru ovog programa izvršene su slijedeće aktivnosti:</w:t>
      </w:r>
    </w:p>
    <w:p>
      <w:pPr>
        <w:pStyle w:val="BodyText"/>
      </w:pPr>
    </w:p>
    <w:p>
      <w:pPr>
        <w:pStyle w:val="Heading6"/>
        <w:jc w:val="both"/>
      </w:pPr>
      <w:r>
        <w:rPr/>
        <w:t>Aktivnost</w:t>
      </w:r>
      <w:r>
        <w:rPr>
          <w:spacing w:val="-10"/>
        </w:rPr>
        <w:t> </w:t>
      </w:r>
      <w:r>
        <w:rPr/>
        <w:t>A400012:</w:t>
      </w:r>
      <w:r>
        <w:rPr>
          <w:spacing w:val="-8"/>
        </w:rPr>
        <w:t> </w:t>
      </w:r>
      <w:r>
        <w:rPr/>
        <w:t>Održavanje</w:t>
      </w:r>
      <w:r>
        <w:rPr>
          <w:spacing w:val="-9"/>
        </w:rPr>
        <w:t> </w:t>
      </w:r>
      <w:r>
        <w:rPr/>
        <w:t>nerazvrstanih</w:t>
      </w:r>
      <w:r>
        <w:rPr>
          <w:spacing w:val="-9"/>
        </w:rPr>
        <w:t> </w:t>
      </w:r>
      <w:r>
        <w:rPr>
          <w:spacing w:val="-2"/>
        </w:rPr>
        <w:t>cesta</w:t>
      </w:r>
    </w:p>
    <w:p>
      <w:pPr>
        <w:spacing w:before="251"/>
        <w:ind w:left="1135" w:right="1126" w:firstLine="707"/>
        <w:jc w:val="both"/>
        <w:rPr>
          <w:sz w:val="22"/>
        </w:rPr>
      </w:pPr>
      <w:r>
        <w:rPr>
          <w:sz w:val="22"/>
        </w:rPr>
        <w:t>Rashodi</w:t>
      </w:r>
      <w:r>
        <w:rPr>
          <w:spacing w:val="-10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izvršenje</w:t>
      </w:r>
      <w:r>
        <w:rPr>
          <w:spacing w:val="-9"/>
          <w:sz w:val="22"/>
        </w:rPr>
        <w:t> </w:t>
      </w:r>
      <w:r>
        <w:rPr>
          <w:sz w:val="22"/>
        </w:rPr>
        <w:t>Aktivnosti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i/>
          <w:sz w:val="22"/>
        </w:rPr>
        <w:t>Održavanje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nerazvrstanih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cesta</w:t>
      </w:r>
      <w:r>
        <w:rPr>
          <w:i/>
          <w:spacing w:val="-9"/>
          <w:sz w:val="22"/>
        </w:rPr>
        <w:t> </w:t>
      </w:r>
      <w:r>
        <w:rPr>
          <w:sz w:val="22"/>
        </w:rPr>
        <w:t>planirani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z w:val="22"/>
        </w:rPr>
        <w:t>znosu</w:t>
      </w:r>
      <w:r>
        <w:rPr>
          <w:sz w:val="22"/>
        </w:rPr>
        <w:t> od </w:t>
      </w:r>
      <w:r>
        <w:rPr>
          <w:sz w:val="20"/>
        </w:rPr>
        <w:t>674.092,00 </w:t>
      </w:r>
      <w:r>
        <w:rPr>
          <w:sz w:val="22"/>
        </w:rPr>
        <w:t>eura od kog iznosa je u 2025. godini utrošeno </w:t>
      </w:r>
      <w:r>
        <w:rPr>
          <w:sz w:val="20"/>
        </w:rPr>
        <w:t>668.228,46 </w:t>
      </w:r>
      <w:r>
        <w:rPr>
          <w:sz w:val="22"/>
        </w:rPr>
        <w:t>eura. Aktivnost </w:t>
      </w:r>
      <w:r>
        <w:rPr>
          <w:sz w:val="22"/>
        </w:rPr>
        <w:t>–</w:t>
      </w:r>
      <w:r>
        <w:rPr>
          <w:sz w:val="22"/>
        </w:rPr>
      </w:r>
      <w:r>
        <w:rPr>
          <w:i/>
          <w:sz w:val="22"/>
        </w:rPr>
        <w:t>Održavanje nerazvrstanih cesta </w:t>
      </w:r>
      <w:r>
        <w:rPr>
          <w:sz w:val="22"/>
        </w:rPr>
        <w:t>obuhvaća sljedeće: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34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Redovno</w:t>
      </w:r>
      <w:r>
        <w:rPr>
          <w:spacing w:val="-6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nerazvrstanih</w:t>
      </w:r>
      <w:r>
        <w:rPr>
          <w:spacing w:val="-5"/>
        </w:rPr>
        <w:t> </w:t>
      </w:r>
      <w:r>
        <w:rPr>
          <w:spacing w:val="-4"/>
        </w:rPr>
        <w:t>cesta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3"/>
        <w:jc w:val="both"/>
      </w:pPr>
      <w:r>
        <w:rPr/>
        <w:t>Za</w:t>
      </w:r>
      <w:r>
        <w:rPr>
          <w:spacing w:val="-3"/>
        </w:rPr>
        <w:t> </w:t>
      </w:r>
      <w:r>
        <w:rPr/>
        <w:t>radove</w:t>
      </w:r>
      <w:r>
        <w:rPr>
          <w:spacing w:val="-3"/>
        </w:rPr>
        <w:t> </w:t>
      </w:r>
      <w:r>
        <w:rPr/>
        <w:t>održavanja</w:t>
      </w:r>
      <w:r>
        <w:rPr>
          <w:spacing w:val="-3"/>
        </w:rPr>
        <w:t> </w:t>
      </w:r>
      <w:r>
        <w:rPr/>
        <w:t>nerazvrstanih</w:t>
      </w:r>
      <w:r>
        <w:rPr>
          <w:spacing w:val="-3"/>
        </w:rPr>
        <w:t> </w:t>
      </w:r>
      <w:r>
        <w:rPr/>
        <w:t>cesta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području</w:t>
      </w:r>
      <w:r>
        <w:rPr>
          <w:spacing w:val="-5"/>
        </w:rPr>
        <w:t> </w:t>
      </w:r>
      <w:r>
        <w:rPr/>
        <w:t>Grada</w:t>
      </w:r>
      <w:r>
        <w:rPr>
          <w:spacing w:val="-3"/>
        </w:rPr>
        <w:t> </w:t>
      </w:r>
      <w:r>
        <w:rPr/>
        <w:t>Labina</w:t>
      </w:r>
      <w:r>
        <w:rPr>
          <w:spacing w:val="-3"/>
        </w:rPr>
        <w:t> </w:t>
      </w:r>
      <w:r>
        <w:rPr/>
        <w:t>planirano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/>
        <w:t>496.307,0</w:t>
      </w:r>
      <w:r>
        <w:rPr/>
        <w:t>0</w:t>
      </w:r>
      <w:r>
        <w:rPr/>
        <w:t> eura, utrošeno je 500.448,78 eura.</w:t>
      </w:r>
    </w:p>
    <w:p>
      <w:pPr>
        <w:pStyle w:val="Heading6"/>
        <w:numPr>
          <w:ilvl w:val="0"/>
          <w:numId w:val="34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Održavanje</w:t>
      </w:r>
      <w:r>
        <w:rPr>
          <w:spacing w:val="-7"/>
        </w:rPr>
        <w:t> </w:t>
      </w:r>
      <w:r>
        <w:rPr/>
        <w:t>kolnika,</w:t>
      </w:r>
      <w:r>
        <w:rPr>
          <w:spacing w:val="-6"/>
        </w:rPr>
        <w:t> </w:t>
      </w:r>
      <w:r>
        <w:rPr/>
        <w:t>nogostupa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parkirališta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4"/>
        <w:jc w:val="both"/>
      </w:pPr>
      <w:r>
        <w:rPr/>
        <w:t>U sklopu stavke izvršeni su radovi održavanja asfaltnih kolnika, nogostupa i parkirališta, </w:t>
      </w:r>
      <w:r>
        <w:rPr/>
        <w:t>te</w:t>
      </w:r>
      <w:r>
        <w:rPr/>
        <w:t> radovi na redovitom i pojačanom održavanju nerazvrstanih cesta i bijelih putova. Planiran</w:t>
      </w:r>
      <w:r>
        <w:rPr/>
        <w:t>a</w:t>
      </w:r>
      <w:r>
        <w:rPr/>
        <w:t> sredstva za stavku bila su 20.000,00 eura, utrošeno je ukupno 20.000,00 eura.</w:t>
      </w:r>
    </w:p>
    <w:p>
      <w:pPr>
        <w:pStyle w:val="BodyText"/>
        <w:spacing w:line="252" w:lineRule="exact" w:before="119"/>
        <w:ind w:left="1135"/>
        <w:jc w:val="both"/>
      </w:pPr>
      <w:r>
        <w:rPr/>
        <w:t>Tokom</w:t>
      </w:r>
      <w:r>
        <w:rPr>
          <w:spacing w:val="73"/>
        </w:rPr>
        <w:t> </w:t>
      </w:r>
      <w:r>
        <w:rPr/>
        <w:t>2025.</w:t>
      </w:r>
      <w:r>
        <w:rPr>
          <w:spacing w:val="74"/>
        </w:rPr>
        <w:t> </w:t>
      </w:r>
      <w:r>
        <w:rPr/>
        <w:t>godine</w:t>
      </w:r>
      <w:r>
        <w:rPr>
          <w:spacing w:val="72"/>
        </w:rPr>
        <w:t> </w:t>
      </w:r>
      <w:r>
        <w:rPr/>
        <w:t>izvršeno</w:t>
      </w:r>
      <w:r>
        <w:rPr>
          <w:spacing w:val="70"/>
        </w:rPr>
        <w:t> </w:t>
      </w:r>
      <w:r>
        <w:rPr/>
        <w:t>je</w:t>
      </w:r>
      <w:r>
        <w:rPr>
          <w:spacing w:val="70"/>
        </w:rPr>
        <w:t> </w:t>
      </w:r>
      <w:r>
        <w:rPr/>
        <w:t>više</w:t>
      </w:r>
      <w:r>
        <w:rPr>
          <w:spacing w:val="70"/>
        </w:rPr>
        <w:t> </w:t>
      </w:r>
      <w:r>
        <w:rPr/>
        <w:t>manjih</w:t>
      </w:r>
      <w:r>
        <w:rPr>
          <w:spacing w:val="71"/>
        </w:rPr>
        <w:t> </w:t>
      </w:r>
      <w:r>
        <w:rPr/>
        <w:t>zahvata</w:t>
      </w:r>
      <w:r>
        <w:rPr>
          <w:spacing w:val="71"/>
        </w:rPr>
        <w:t> </w:t>
      </w:r>
      <w:r>
        <w:rPr/>
        <w:t>na</w:t>
      </w:r>
      <w:r>
        <w:rPr>
          <w:spacing w:val="70"/>
        </w:rPr>
        <w:t> </w:t>
      </w:r>
      <w:r>
        <w:rPr/>
        <w:t>redovnom</w:t>
      </w:r>
      <w:r>
        <w:rPr>
          <w:spacing w:val="72"/>
        </w:rPr>
        <w:t> </w:t>
      </w:r>
      <w:r>
        <w:rPr/>
        <w:t>održavanju</w:t>
      </w:r>
      <w:r>
        <w:rPr>
          <w:spacing w:val="70"/>
        </w:rPr>
        <w:t> </w:t>
      </w:r>
      <w:r>
        <w:rPr/>
        <w:t>i</w:t>
      </w:r>
      <w:r>
        <w:rPr>
          <w:spacing w:val="72"/>
        </w:rPr>
        <w:t>  </w:t>
      </w:r>
      <w:r>
        <w:rPr>
          <w:spacing w:val="-5"/>
        </w:rPr>
        <w:t>na</w:t>
      </w:r>
    </w:p>
    <w:p>
      <w:pPr>
        <w:pStyle w:val="BodyText"/>
        <w:spacing w:line="252" w:lineRule="exact"/>
        <w:ind w:left="1135"/>
        <w:jc w:val="both"/>
      </w:pPr>
      <w:r>
        <w:rPr/>
        <w:t>interventnom</w:t>
      </w:r>
      <w:r>
        <w:rPr>
          <w:spacing w:val="-10"/>
        </w:rPr>
        <w:t> </w:t>
      </w:r>
      <w:r>
        <w:rPr/>
        <w:t>saniranju</w:t>
      </w:r>
      <w:r>
        <w:rPr>
          <w:spacing w:val="-9"/>
        </w:rPr>
        <w:t> </w:t>
      </w:r>
      <w:r>
        <w:rPr/>
        <w:t>udarnih</w:t>
      </w:r>
      <w:r>
        <w:rPr>
          <w:spacing w:val="-9"/>
        </w:rPr>
        <w:t> </w:t>
      </w:r>
      <w:r>
        <w:rPr>
          <w:spacing w:val="-4"/>
        </w:rPr>
        <w:t>rupa.</w:t>
      </w:r>
    </w:p>
    <w:p>
      <w:pPr>
        <w:pStyle w:val="BodyText"/>
        <w:spacing w:before="120"/>
      </w:pPr>
    </w:p>
    <w:p>
      <w:pPr>
        <w:pStyle w:val="Heading6"/>
        <w:numPr>
          <w:ilvl w:val="0"/>
          <w:numId w:val="34"/>
        </w:numPr>
        <w:tabs>
          <w:tab w:pos="1853" w:val="left" w:leader="none"/>
        </w:tabs>
        <w:spacing w:line="240" w:lineRule="auto" w:before="1" w:after="0"/>
        <w:ind w:left="1853" w:right="0" w:hanging="358"/>
        <w:jc w:val="left"/>
      </w:pPr>
      <w:r>
        <w:rPr/>
        <w:t>Obnova</w:t>
      </w:r>
      <w:r>
        <w:rPr>
          <w:spacing w:val="-7"/>
        </w:rPr>
        <w:t> </w:t>
      </w:r>
      <w:r>
        <w:rPr/>
        <w:t>horizontalne</w:t>
      </w:r>
      <w:r>
        <w:rPr>
          <w:spacing w:val="-8"/>
        </w:rPr>
        <w:t> </w:t>
      </w:r>
      <w:r>
        <w:rPr>
          <w:spacing w:val="-2"/>
        </w:rPr>
        <w:t>signalizacije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0"/>
        <w:jc w:val="both"/>
      </w:pPr>
      <w:r>
        <w:rPr/>
        <w:t>Iz stavke održavanje horizontalne signalizacije, izvršeni su radovi koji se odnose na redovi</w:t>
      </w:r>
      <w:r>
        <w:rPr/>
        <w:t>to</w:t>
      </w:r>
      <w:r>
        <w:rPr/>
        <w:t> održavanje</w:t>
      </w:r>
      <w:r>
        <w:rPr>
          <w:spacing w:val="-7"/>
        </w:rPr>
        <w:t> </w:t>
      </w:r>
      <w:r>
        <w:rPr/>
        <w:t>horizontalne</w:t>
      </w:r>
      <w:r>
        <w:rPr>
          <w:spacing w:val="-13"/>
        </w:rPr>
        <w:t> </w:t>
      </w:r>
      <w:r>
        <w:rPr/>
        <w:t>signalizacije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području</w:t>
      </w:r>
      <w:r>
        <w:rPr>
          <w:spacing w:val="-10"/>
        </w:rPr>
        <w:t> </w:t>
      </w:r>
      <w:r>
        <w:rPr/>
        <w:t>Grada</w:t>
      </w:r>
      <w:r>
        <w:rPr>
          <w:spacing w:val="-10"/>
        </w:rPr>
        <w:t> </w:t>
      </w:r>
      <w:r>
        <w:rPr/>
        <w:t>Labina.</w:t>
      </w:r>
      <w:r>
        <w:rPr>
          <w:spacing w:val="-8"/>
        </w:rPr>
        <w:t> </w:t>
      </w: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za</w:t>
      </w:r>
      <w:r>
        <w:rPr>
          <w:spacing w:val="-10"/>
        </w:rPr>
        <w:t> </w:t>
      </w:r>
      <w:r>
        <w:rPr/>
        <w:t>st</w:t>
      </w:r>
      <w:r>
        <w:rPr/>
        <w:t>avku</w:t>
      </w:r>
      <w:r>
        <w:rPr/>
        <w:t> bila su 24.000,00 eura, utrošeno je ukupno 23.956,07 eura.</w:t>
      </w:r>
    </w:p>
    <w:p>
      <w:pPr>
        <w:pStyle w:val="BodyText"/>
      </w:pPr>
    </w:p>
    <w:p>
      <w:pPr>
        <w:pStyle w:val="Heading6"/>
        <w:numPr>
          <w:ilvl w:val="0"/>
          <w:numId w:val="34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Obnova</w:t>
      </w:r>
      <w:r>
        <w:rPr>
          <w:spacing w:val="-7"/>
        </w:rPr>
        <w:t> </w:t>
      </w:r>
      <w:r>
        <w:rPr/>
        <w:t>vertikalne</w:t>
      </w:r>
      <w:r>
        <w:rPr>
          <w:spacing w:val="-9"/>
        </w:rPr>
        <w:t> </w:t>
      </w:r>
      <w:r>
        <w:rPr>
          <w:spacing w:val="-2"/>
        </w:rPr>
        <w:t>signalizacije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3"/>
        <w:jc w:val="both"/>
      </w:pPr>
      <w:r>
        <w:rPr/>
        <w:t>Iz stavke održavanje vertikalne signalizacije, izvršeni su radovi koji se odnose na redovi</w:t>
      </w:r>
      <w:r>
        <w:rPr/>
        <w:t>to</w:t>
      </w:r>
      <w:r>
        <w:rPr/>
        <w:t> održavanje vertikalne signalizacije na području Grada Labina. Planirana sredstva za stavk</w:t>
      </w:r>
      <w:r>
        <w:rPr/>
        <w:t>u</w:t>
      </w:r>
      <w:r>
        <w:rPr/>
        <w:t> bila su 27.000,00 eura, utrošeno je ukupno 22.768,20 eura.</w:t>
      </w:r>
    </w:p>
    <w:p>
      <w:pPr>
        <w:pStyle w:val="Heading6"/>
        <w:numPr>
          <w:ilvl w:val="0"/>
          <w:numId w:val="34"/>
        </w:numPr>
        <w:tabs>
          <w:tab w:pos="1918" w:val="left" w:leader="none"/>
        </w:tabs>
        <w:spacing w:line="240" w:lineRule="auto" w:before="251" w:after="0"/>
        <w:ind w:left="1918" w:right="0" w:hanging="423"/>
        <w:jc w:val="left"/>
      </w:pPr>
      <w:r>
        <w:rPr/>
        <w:t>Sječa</w:t>
      </w:r>
      <w:r>
        <w:rPr>
          <w:spacing w:val="-5"/>
        </w:rPr>
        <w:t> </w:t>
      </w:r>
      <w:r>
        <w:rPr/>
        <w:t>šiblja</w:t>
      </w:r>
      <w:r>
        <w:rPr>
          <w:spacing w:val="-4"/>
        </w:rPr>
        <w:t> </w:t>
      </w:r>
      <w:r>
        <w:rPr/>
        <w:t>uz</w:t>
      </w:r>
      <w:r>
        <w:rPr>
          <w:spacing w:val="-3"/>
        </w:rPr>
        <w:t> </w:t>
      </w:r>
      <w:r>
        <w:rPr/>
        <w:t>ceste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košnja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8"/>
        <w:jc w:val="both"/>
      </w:pPr>
      <w:r>
        <w:rPr/>
        <w:t>Iz stavke sječa</w:t>
      </w:r>
      <w:r>
        <w:rPr>
          <w:spacing w:val="-1"/>
        </w:rPr>
        <w:t> </w:t>
      </w:r>
      <w:r>
        <w:rPr/>
        <w:t>šiblja uz</w:t>
      </w:r>
      <w:r>
        <w:rPr>
          <w:spacing w:val="-1"/>
        </w:rPr>
        <w:t> </w:t>
      </w:r>
      <w:r>
        <w:rPr/>
        <w:t>ceste i košnja uz</w:t>
      </w:r>
      <w:r>
        <w:rPr>
          <w:spacing w:val="-1"/>
        </w:rPr>
        <w:t> </w:t>
      </w:r>
      <w:r>
        <w:rPr/>
        <w:t>nerazvrstane ceste izvršeni su uobičajeni radovi </w:t>
      </w:r>
      <w:r>
        <w:rPr/>
        <w:t>na</w:t>
      </w:r>
      <w:r>
        <w:rPr/>
        <w:t> sječi</w:t>
      </w:r>
      <w:r>
        <w:rPr>
          <w:spacing w:val="-7"/>
        </w:rPr>
        <w:t> </w:t>
      </w:r>
      <w:r>
        <w:rPr/>
        <w:t>šiblja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trave</w:t>
      </w:r>
      <w:r>
        <w:rPr>
          <w:spacing w:val="-4"/>
        </w:rPr>
        <w:t> </w:t>
      </w:r>
      <w:r>
        <w:rPr/>
        <w:t>uz</w:t>
      </w:r>
      <w:r>
        <w:rPr>
          <w:spacing w:val="-4"/>
        </w:rPr>
        <w:t> </w:t>
      </w:r>
      <w:r>
        <w:rPr/>
        <w:t>nerazvrstane</w:t>
      </w:r>
      <w:r>
        <w:rPr>
          <w:spacing w:val="-4"/>
        </w:rPr>
        <w:t> </w:t>
      </w:r>
      <w:r>
        <w:rPr/>
        <w:t>ceste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području</w:t>
      </w:r>
      <w:r>
        <w:rPr>
          <w:spacing w:val="-6"/>
        </w:rPr>
        <w:t> </w:t>
      </w:r>
      <w:r>
        <w:rPr/>
        <w:t>Grada</w:t>
      </w:r>
      <w:r>
        <w:rPr>
          <w:spacing w:val="-4"/>
        </w:rPr>
        <w:t> </w:t>
      </w:r>
      <w:r>
        <w:rPr/>
        <w:t>Labina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/>
        <w:t>ciljem</w:t>
      </w:r>
      <w:r>
        <w:rPr>
          <w:spacing w:val="-8"/>
        </w:rPr>
        <w:t> </w:t>
      </w:r>
      <w:r>
        <w:rPr/>
        <w:t>osiguravanja</w:t>
      </w:r>
      <w:r>
        <w:rPr>
          <w:spacing w:val="-6"/>
        </w:rPr>
        <w:t> </w:t>
      </w:r>
      <w:r>
        <w:rPr/>
        <w:t>bolj</w:t>
      </w:r>
      <w:r>
        <w:rPr/>
        <w:t>e</w:t>
      </w:r>
      <w:r>
        <w:rPr/>
        <w:t> preglednosti i sigurnosti odvijanja prometa na području Grada Labina. Planirana sredstva </w:t>
      </w:r>
      <w:r>
        <w:rPr/>
        <w:t>za</w:t>
      </w:r>
      <w:r>
        <w:rPr/>
        <w:t> stavku bila su 40.000,00 eura, utrošeno je ukupno 38.710,63 eura.</w:t>
      </w:r>
    </w:p>
    <w:p>
      <w:pPr>
        <w:pStyle w:val="BodyText"/>
      </w:pPr>
    </w:p>
    <w:p>
      <w:pPr>
        <w:pStyle w:val="Heading6"/>
        <w:numPr>
          <w:ilvl w:val="0"/>
          <w:numId w:val="34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Zimska</w:t>
      </w:r>
      <w:r>
        <w:rPr>
          <w:spacing w:val="-10"/>
        </w:rPr>
        <w:t> </w:t>
      </w:r>
      <w:r>
        <w:rPr/>
        <w:t>služba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popravci</w:t>
      </w:r>
      <w:r>
        <w:rPr>
          <w:spacing w:val="-5"/>
        </w:rPr>
        <w:t> </w:t>
      </w:r>
      <w:r>
        <w:rPr/>
        <w:t>oštećenja</w:t>
      </w:r>
      <w:r>
        <w:rPr>
          <w:spacing w:val="-7"/>
        </w:rPr>
        <w:t> </w:t>
      </w:r>
      <w:r>
        <w:rPr/>
        <w:t>prometnica</w:t>
      </w:r>
      <w:r>
        <w:rPr>
          <w:spacing w:val="-6"/>
        </w:rPr>
        <w:t> </w:t>
      </w:r>
      <w:r>
        <w:rPr/>
        <w:t>uslijed</w:t>
      </w:r>
      <w:r>
        <w:rPr>
          <w:spacing w:val="-9"/>
        </w:rPr>
        <w:t> </w:t>
      </w:r>
      <w:r>
        <w:rPr/>
        <w:t>vremenskih</w:t>
      </w:r>
      <w:r>
        <w:rPr>
          <w:spacing w:val="-7"/>
        </w:rPr>
        <w:t> </w:t>
      </w:r>
      <w:r>
        <w:rPr>
          <w:spacing w:val="-2"/>
        </w:rPr>
        <w:t>neprilika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6"/>
        <w:jc w:val="both"/>
      </w:pPr>
      <w:r>
        <w:rPr/>
        <w:t>Operativnim planom rada zimske službe u zimskom razdoblju za područje Grada Labi</w:t>
      </w:r>
      <w:r>
        <w:rPr/>
        <w:t>na</w:t>
      </w:r>
      <w:r>
        <w:rPr/>
        <w:t> odrađeno je održavanje je cca 125 kilometara nerazvrstanih cesta i ulica za raljenje </w:t>
      </w:r>
      <w:r>
        <w:rPr/>
        <w:t>i</w:t>
      </w:r>
      <w:r>
        <w:rPr/>
        <w:t> posipavanje. Dobro organizirana zimska služba odradila je održavanje nerazvrstanih cesta </w:t>
      </w:r>
      <w:r>
        <w:rPr/>
        <w:t>u</w:t>
      </w:r>
      <w:r>
        <w:rPr/>
        <w:t> zimskim uvjetima u III. stupnja pripravnosti i dvije razine prioriteta uz organizirano stalno </w:t>
      </w:r>
      <w:r>
        <w:rPr/>
        <w:t>24</w:t>
      </w:r>
      <w:r>
        <w:rPr/>
        <w:t> satno</w:t>
      </w:r>
      <w:r>
        <w:rPr>
          <w:spacing w:val="-16"/>
        </w:rPr>
        <w:t> </w:t>
      </w:r>
      <w:r>
        <w:rPr/>
        <w:t>dežurstvo.</w:t>
      </w:r>
      <w:r>
        <w:rPr>
          <w:spacing w:val="-15"/>
        </w:rPr>
        <w:t> </w:t>
      </w:r>
      <w:r>
        <w:rPr/>
        <w:t>Po</w:t>
      </w:r>
      <w:r>
        <w:rPr>
          <w:spacing w:val="-15"/>
        </w:rPr>
        <w:t> </w:t>
      </w:r>
      <w:r>
        <w:rPr/>
        <w:t>potrebi</w:t>
      </w:r>
      <w:r>
        <w:rPr>
          <w:spacing w:val="-16"/>
        </w:rPr>
        <w:t> </w:t>
      </w:r>
      <w:r>
        <w:rPr/>
        <w:t>izvršavala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hitna</w:t>
      </w:r>
      <w:r>
        <w:rPr>
          <w:spacing w:val="-19"/>
        </w:rPr>
        <w:t> </w:t>
      </w:r>
      <w:r>
        <w:rPr/>
        <w:t>interventna</w:t>
      </w:r>
      <w:r>
        <w:rPr>
          <w:spacing w:val="-17"/>
        </w:rPr>
        <w:t> </w:t>
      </w:r>
      <w:r>
        <w:rPr/>
        <w:t>krpanja</w:t>
      </w:r>
      <w:r>
        <w:rPr>
          <w:spacing w:val="-16"/>
        </w:rPr>
        <w:t> </w:t>
      </w:r>
      <w:r>
        <w:rPr/>
        <w:t>oštećenja</w:t>
      </w:r>
      <w:r>
        <w:rPr>
          <w:spacing w:val="-15"/>
        </w:rPr>
        <w:t> </w:t>
      </w:r>
      <w:r>
        <w:rPr/>
        <w:t>nastala</w:t>
      </w:r>
      <w:r>
        <w:rPr>
          <w:spacing w:val="-15"/>
        </w:rPr>
        <w:t> </w:t>
      </w:r>
      <w:r>
        <w:rPr/>
        <w:t>uslijed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53" w:lineRule="exact" w:before="80"/>
        <w:ind w:left="1135"/>
      </w:pPr>
      <w:r>
        <w:rPr/>
        <w:t>vremenskih</w:t>
      </w:r>
      <w:r>
        <w:rPr>
          <w:spacing w:val="-17"/>
        </w:rPr>
        <w:t> </w:t>
      </w:r>
      <w:r>
        <w:rPr/>
        <w:t>neprilika.</w:t>
      </w:r>
      <w:r>
        <w:rPr>
          <w:spacing w:val="-13"/>
        </w:rPr>
        <w:t> </w:t>
      </w:r>
      <w:r>
        <w:rPr/>
        <w:t>Planirana</w:t>
      </w:r>
      <w:r>
        <w:rPr>
          <w:spacing w:val="-14"/>
        </w:rPr>
        <w:t> </w:t>
      </w:r>
      <w:r>
        <w:rPr/>
        <w:t>sredstva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stavku</w:t>
      </w:r>
      <w:r>
        <w:rPr>
          <w:spacing w:val="-13"/>
        </w:rPr>
        <w:t> </w:t>
      </w:r>
      <w:r>
        <w:rPr/>
        <w:t>bila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40.000,00</w:t>
      </w:r>
      <w:r>
        <w:rPr>
          <w:spacing w:val="-14"/>
        </w:rPr>
        <w:t> </w:t>
      </w:r>
      <w:r>
        <w:rPr/>
        <w:t>eura,</w:t>
      </w:r>
      <w:r>
        <w:rPr>
          <w:spacing w:val="-14"/>
        </w:rPr>
        <w:t> </w:t>
      </w:r>
      <w:r>
        <w:rPr/>
        <w:t>utrošeno</w:t>
      </w:r>
      <w:r>
        <w:rPr>
          <w:spacing w:val="-16"/>
        </w:rPr>
        <w:t> </w:t>
      </w:r>
      <w:r>
        <w:rPr/>
        <w:t>je</w:t>
      </w:r>
      <w:r>
        <w:rPr>
          <w:spacing w:val="-13"/>
        </w:rPr>
        <w:t> </w:t>
      </w:r>
      <w:r>
        <w:rPr>
          <w:spacing w:val="-2"/>
        </w:rPr>
        <w:t>ukupno</w:t>
      </w:r>
    </w:p>
    <w:p>
      <w:pPr>
        <w:pStyle w:val="BodyText"/>
        <w:spacing w:line="253" w:lineRule="exact"/>
        <w:ind w:left="1135"/>
      </w:pPr>
      <w:r>
        <w:rPr/>
        <w:t>39.627,15</w:t>
      </w:r>
      <w:r>
        <w:rPr>
          <w:spacing w:val="-9"/>
        </w:rPr>
        <w:t> </w:t>
      </w:r>
      <w:r>
        <w:rPr>
          <w:spacing w:val="-4"/>
        </w:rPr>
        <w:t>eura.</w:t>
      </w:r>
    </w:p>
    <w:p>
      <w:pPr>
        <w:pStyle w:val="BodyText"/>
      </w:pPr>
    </w:p>
    <w:p>
      <w:pPr>
        <w:pStyle w:val="Heading6"/>
        <w:numPr>
          <w:ilvl w:val="0"/>
          <w:numId w:val="34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9"/>
        </w:rPr>
        <w:t> </w:t>
      </w:r>
      <w:r>
        <w:rPr/>
        <w:t>potpornih</w:t>
      </w:r>
      <w:r>
        <w:rPr>
          <w:spacing w:val="-8"/>
        </w:rPr>
        <w:t> </w:t>
      </w:r>
      <w:r>
        <w:rPr>
          <w:spacing w:val="-2"/>
        </w:rPr>
        <w:t>zidova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2"/>
        <w:jc w:val="both"/>
      </w:pPr>
      <w:r>
        <w:rPr/>
        <w:t>Iz stavke održavanje potpornih zidova u izvještajnom razdoblju realizirani su radni nalozi </w:t>
      </w:r>
      <w:r>
        <w:rPr/>
        <w:t>na</w:t>
      </w:r>
      <w:r>
        <w:rPr/>
        <w:t> više pozicija. Planirana sredstva za stavku bila su 10.000,00 eura, utrošeno je ukupn</w:t>
      </w:r>
      <w:r>
        <w:rPr/>
        <w:t>o</w:t>
      </w:r>
      <w:r>
        <w:rPr/>
        <w:t> 10.000,00 eura.</w:t>
      </w:r>
    </w:p>
    <w:p>
      <w:pPr>
        <w:pStyle w:val="BodyText"/>
      </w:pPr>
    </w:p>
    <w:p>
      <w:pPr>
        <w:pStyle w:val="Heading6"/>
        <w:numPr>
          <w:ilvl w:val="0"/>
          <w:numId w:val="34"/>
        </w:numPr>
        <w:tabs>
          <w:tab w:pos="1853" w:val="left" w:leader="none"/>
        </w:tabs>
        <w:spacing w:line="240" w:lineRule="auto" w:before="1" w:after="0"/>
        <w:ind w:left="1853" w:right="0" w:hanging="358"/>
        <w:jc w:val="left"/>
      </w:pPr>
      <w:r>
        <w:rPr/>
        <w:t>Usluge</w:t>
      </w:r>
      <w:r>
        <w:rPr>
          <w:spacing w:val="-7"/>
        </w:rPr>
        <w:t> </w:t>
      </w:r>
      <w:r>
        <w:rPr/>
        <w:t>oglašavanja</w:t>
      </w:r>
      <w:r>
        <w:rPr>
          <w:spacing w:val="-8"/>
        </w:rPr>
        <w:t> </w:t>
      </w:r>
      <w:r>
        <w:rPr/>
        <w:t>u</w:t>
      </w:r>
      <w:r>
        <w:rPr>
          <w:spacing w:val="-6"/>
        </w:rPr>
        <w:t> </w:t>
      </w:r>
      <w:r>
        <w:rPr/>
        <w:t>sredstvima</w:t>
      </w:r>
      <w:r>
        <w:rPr>
          <w:spacing w:val="-8"/>
        </w:rPr>
        <w:t> </w:t>
      </w:r>
      <w:r>
        <w:rPr/>
        <w:t>javnog</w:t>
      </w:r>
      <w:r>
        <w:rPr>
          <w:spacing w:val="-7"/>
        </w:rPr>
        <w:t> </w:t>
      </w:r>
      <w:r>
        <w:rPr>
          <w:spacing w:val="-2"/>
        </w:rPr>
        <w:t>informiranja</w:t>
      </w:r>
    </w:p>
    <w:p>
      <w:pPr>
        <w:pStyle w:val="BodyText"/>
        <w:spacing w:before="251"/>
        <w:ind w:left="1135" w:right="1133"/>
        <w:jc w:val="both"/>
      </w:pPr>
      <w:r>
        <w:rPr/>
        <w:t>Iz navedene stavke podmirili su se troškovi oglašavanja u dnevnom tisku i elektronički</w:t>
      </w:r>
      <w:r>
        <w:rPr/>
        <w:t>m</w:t>
      </w:r>
      <w:r>
        <w:rPr/>
        <w:t> oglasnicima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objavu</w:t>
      </w:r>
      <w:r>
        <w:rPr>
          <w:spacing w:val="-5"/>
        </w:rPr>
        <w:t> </w:t>
      </w:r>
      <w:r>
        <w:rPr/>
        <w:t>raznih</w:t>
      </w:r>
      <w:r>
        <w:rPr>
          <w:spacing w:val="-3"/>
        </w:rPr>
        <w:t> </w:t>
      </w:r>
      <w:r>
        <w:rPr/>
        <w:t>obavijesti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natječajima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održavanje</w:t>
      </w:r>
      <w:r>
        <w:rPr>
          <w:spacing w:val="-3"/>
        </w:rPr>
        <w:t> </w:t>
      </w:r>
      <w:r>
        <w:rPr/>
        <w:t>komunalne</w:t>
      </w:r>
      <w:r>
        <w:rPr>
          <w:spacing w:val="-3"/>
        </w:rPr>
        <w:t> </w:t>
      </w:r>
      <w:r>
        <w:rPr/>
        <w:t>infrastruktu</w:t>
      </w:r>
      <w:r>
        <w:rPr/>
        <w:t>re.</w:t>
      </w:r>
      <w:r>
        <w:rPr/>
        <w:t> Planirana sredstva za stavku bila su 2.000,00 eura, utrošeno je ukupno 1.236,38 eura.</w:t>
      </w:r>
    </w:p>
    <w:p>
      <w:pPr>
        <w:pStyle w:val="BodyText"/>
      </w:pPr>
    </w:p>
    <w:p>
      <w:pPr>
        <w:pStyle w:val="Heading6"/>
        <w:numPr>
          <w:ilvl w:val="0"/>
          <w:numId w:val="34"/>
        </w:numPr>
        <w:tabs>
          <w:tab w:pos="1853" w:val="left" w:leader="none"/>
          <w:tab w:pos="1855" w:val="left" w:leader="none"/>
        </w:tabs>
        <w:spacing w:line="240" w:lineRule="auto" w:before="0" w:after="0"/>
        <w:ind w:left="1855" w:right="1126" w:hanging="360"/>
        <w:jc w:val="left"/>
      </w:pPr>
      <w:r>
        <w:rPr/>
        <w:t>Izrada</w:t>
      </w:r>
      <w:r>
        <w:rPr>
          <w:spacing w:val="38"/>
        </w:rPr>
        <w:t> </w:t>
      </w:r>
      <w:r>
        <w:rPr/>
        <w:t>tehničke</w:t>
      </w:r>
      <w:r>
        <w:rPr>
          <w:spacing w:val="40"/>
        </w:rPr>
        <w:t> </w:t>
      </w:r>
      <w:r>
        <w:rPr/>
        <w:t>dokumentacije</w:t>
      </w:r>
      <w:r>
        <w:rPr>
          <w:spacing w:val="39"/>
        </w:rPr>
        <w:t> </w:t>
      </w:r>
      <w:r>
        <w:rPr/>
        <w:t>i</w:t>
      </w:r>
      <w:r>
        <w:rPr>
          <w:spacing w:val="40"/>
        </w:rPr>
        <w:t> </w:t>
      </w:r>
      <w:r>
        <w:rPr/>
        <w:t>elaborata</w:t>
      </w:r>
      <w:r>
        <w:rPr>
          <w:spacing w:val="39"/>
        </w:rPr>
        <w:t> </w:t>
      </w:r>
      <w:r>
        <w:rPr/>
        <w:t>i</w:t>
      </w:r>
      <w:r>
        <w:rPr>
          <w:spacing w:val="40"/>
        </w:rPr>
        <w:t> </w:t>
      </w:r>
      <w:r>
        <w:rPr/>
        <w:t>njihova</w:t>
      </w:r>
      <w:r>
        <w:rPr>
          <w:spacing w:val="40"/>
        </w:rPr>
        <w:t> </w:t>
      </w:r>
      <w:r>
        <w:rPr/>
        <w:t>provedba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n</w:t>
      </w:r>
      <w:r>
        <w:rPr/>
        <w:t>erazvrstane</w:t>
      </w:r>
      <w:r>
        <w:rPr/>
        <w:t> </w:t>
      </w:r>
      <w:r>
        <w:rPr>
          <w:spacing w:val="-2"/>
        </w:rPr>
        <w:t>ceste</w:t>
      </w:r>
    </w:p>
    <w:p>
      <w:pPr>
        <w:pStyle w:val="BodyText"/>
        <w:rPr>
          <w:b/>
        </w:rPr>
      </w:pPr>
    </w:p>
    <w:p>
      <w:pPr>
        <w:pStyle w:val="BodyText"/>
        <w:ind w:left="1135" w:right="1129"/>
        <w:jc w:val="both"/>
      </w:pPr>
      <w:r>
        <w:rPr/>
        <w:t>Iz</w:t>
      </w:r>
      <w:r>
        <w:rPr>
          <w:spacing w:val="-5"/>
        </w:rPr>
        <w:t> </w:t>
      </w:r>
      <w:r>
        <w:rPr/>
        <w:t>navedene</w:t>
      </w:r>
      <w:r>
        <w:rPr>
          <w:spacing w:val="-5"/>
        </w:rPr>
        <w:t> </w:t>
      </w:r>
      <w:r>
        <w:rPr/>
        <w:t>stavke</w:t>
      </w:r>
      <w:r>
        <w:rPr>
          <w:spacing w:val="-5"/>
        </w:rPr>
        <w:t> </w:t>
      </w:r>
      <w:r>
        <w:rPr/>
        <w:t>podmirili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troškovi</w:t>
      </w:r>
      <w:r>
        <w:rPr>
          <w:spacing w:val="-6"/>
        </w:rPr>
        <w:t> </w:t>
      </w:r>
      <w:r>
        <w:rPr/>
        <w:t>izrade</w:t>
      </w:r>
      <w:r>
        <w:rPr>
          <w:spacing w:val="-5"/>
        </w:rPr>
        <w:t> </w:t>
      </w:r>
      <w:r>
        <w:rPr/>
        <w:t>tehničke</w:t>
      </w:r>
      <w:r>
        <w:rPr>
          <w:spacing w:val="-5"/>
        </w:rPr>
        <w:t> </w:t>
      </w:r>
      <w:r>
        <w:rPr/>
        <w:t>dokumentacije</w:t>
      </w:r>
      <w:r>
        <w:rPr>
          <w:spacing w:val="-5"/>
        </w:rPr>
        <w:t> </w:t>
      </w:r>
      <w:r>
        <w:rPr/>
        <w:t>odnosno</w:t>
      </w:r>
      <w:r>
        <w:rPr>
          <w:spacing w:val="-5"/>
        </w:rPr>
        <w:t> </w:t>
      </w:r>
      <w:r>
        <w:rPr/>
        <w:t>provedb</w:t>
      </w:r>
      <w:r>
        <w:rPr/>
        <w:t>a</w:t>
      </w:r>
      <w:r>
        <w:rPr/>
        <w:t> postupka evidentiranja nerazvrstanih cesta na području Grada Labina. Planirana sredstva </w:t>
      </w:r>
      <w:r>
        <w:rPr/>
        <w:t>za</w:t>
      </w:r>
      <w:r>
        <w:rPr/>
        <w:t> stavku bila su 14.785,00 eura, utrošeno je ukupno 11.481,25 eura.</w:t>
      </w:r>
    </w:p>
    <w:p>
      <w:pPr>
        <w:pStyle w:val="BodyText"/>
        <w:spacing w:before="1"/>
      </w:pPr>
    </w:p>
    <w:p>
      <w:pPr>
        <w:pStyle w:val="Heading6"/>
        <w:spacing w:line="252" w:lineRule="exact"/>
      </w:pPr>
      <w:r>
        <w:rPr/>
        <w:t>Aktivnost</w:t>
      </w:r>
      <w:r>
        <w:rPr>
          <w:spacing w:val="73"/>
        </w:rPr>
        <w:t> </w:t>
      </w:r>
      <w:r>
        <w:rPr/>
        <w:t>A400013:</w:t>
      </w:r>
      <w:r>
        <w:rPr>
          <w:spacing w:val="75"/>
        </w:rPr>
        <w:t> </w:t>
      </w:r>
      <w:r>
        <w:rPr/>
        <w:t>Održavanje</w:t>
      </w:r>
      <w:r>
        <w:rPr>
          <w:spacing w:val="74"/>
        </w:rPr>
        <w:t> </w:t>
      </w:r>
      <w:r>
        <w:rPr/>
        <w:t>javnih</w:t>
      </w:r>
      <w:r>
        <w:rPr>
          <w:spacing w:val="77"/>
        </w:rPr>
        <w:t> </w:t>
      </w:r>
      <w:r>
        <w:rPr/>
        <w:t>površina</w:t>
      </w:r>
      <w:r>
        <w:rPr>
          <w:spacing w:val="77"/>
        </w:rPr>
        <w:t> </w:t>
      </w:r>
      <w:r>
        <w:rPr/>
        <w:t>na</w:t>
      </w:r>
      <w:r>
        <w:rPr>
          <w:spacing w:val="76"/>
        </w:rPr>
        <w:t> </w:t>
      </w:r>
      <w:r>
        <w:rPr/>
        <w:t>kojima</w:t>
      </w:r>
      <w:r>
        <w:rPr>
          <w:spacing w:val="76"/>
        </w:rPr>
        <w:t> </w:t>
      </w:r>
      <w:r>
        <w:rPr/>
        <w:t>nije</w:t>
      </w:r>
      <w:r>
        <w:rPr>
          <w:spacing w:val="75"/>
        </w:rPr>
        <w:t> </w:t>
      </w:r>
      <w:r>
        <w:rPr/>
        <w:t>dopušten</w:t>
      </w:r>
      <w:r>
        <w:rPr>
          <w:spacing w:val="77"/>
        </w:rPr>
        <w:t> </w:t>
      </w:r>
      <w:r>
        <w:rPr>
          <w:spacing w:val="-2"/>
        </w:rPr>
        <w:t>promet</w:t>
      </w:r>
    </w:p>
    <w:p>
      <w:pPr>
        <w:spacing w:line="252" w:lineRule="exact"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</w:rPr>
        <w:t>motornim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vozilima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135" w:right="1128" w:firstLine="707"/>
        <w:jc w:val="both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Održavanje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javnih površina na kojima nije dopušt</w:t>
      </w:r>
      <w:r>
        <w:rPr>
          <w:i/>
          <w:sz w:val="22"/>
        </w:rPr>
        <w:t>en</w:t>
      </w:r>
      <w:r>
        <w:rPr>
          <w:i/>
          <w:sz w:val="22"/>
        </w:rPr>
        <w:t> promet motornim vozilima </w:t>
      </w:r>
      <w:r>
        <w:rPr>
          <w:sz w:val="22"/>
        </w:rPr>
        <w:t>planirani su u iznosu od 110.970,00 eura od kog iznosa je u 2025</w:t>
      </w:r>
      <w:r>
        <w:rPr>
          <w:sz w:val="22"/>
        </w:rPr>
        <w:t>.</w:t>
      </w:r>
      <w:r>
        <w:rPr>
          <w:sz w:val="22"/>
        </w:rPr>
        <w:t> godini utrošeno 73.681,54 eura. Aktivnost – </w:t>
      </w:r>
      <w:r>
        <w:rPr>
          <w:i/>
          <w:sz w:val="22"/>
        </w:rPr>
        <w:t>Održavanje javnih površina na kojima nij</w:t>
      </w:r>
      <w:r>
        <w:rPr>
          <w:i/>
          <w:sz w:val="22"/>
        </w:rPr>
        <w:t>e</w:t>
      </w:r>
      <w:r>
        <w:rPr>
          <w:i/>
          <w:sz w:val="22"/>
        </w:rPr>
        <w:t> dopušten promet motornim vozilima</w:t>
      </w:r>
      <w:r>
        <w:rPr>
          <w:i/>
          <w:spacing w:val="40"/>
          <w:sz w:val="22"/>
        </w:rPr>
        <w:t> </w:t>
      </w:r>
      <w:r>
        <w:rPr>
          <w:sz w:val="22"/>
        </w:rPr>
        <w:t>obuhvaća sljedeće:</w:t>
      </w:r>
    </w:p>
    <w:p>
      <w:pPr>
        <w:pStyle w:val="BodyText"/>
      </w:pPr>
    </w:p>
    <w:p>
      <w:pPr>
        <w:pStyle w:val="Heading6"/>
        <w:numPr>
          <w:ilvl w:val="0"/>
          <w:numId w:val="35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9"/>
        </w:rPr>
        <w:t> </w:t>
      </w:r>
      <w:r>
        <w:rPr>
          <w:spacing w:val="-4"/>
        </w:rPr>
        <w:t>plaža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7"/>
        <w:jc w:val="both"/>
      </w:pPr>
      <w:r>
        <w:rPr/>
        <w:t>Iz navedene stavke realizirani su radovi na održavanja opreme na plažama, kao montaž</w:t>
      </w:r>
      <w:r>
        <w:rPr/>
        <w:t>a</w:t>
      </w:r>
      <w:r>
        <w:rPr/>
        <w:t> tuševa te razni interventni radovi na plažama nastali zbog prirodnih nepogoda prije i u tij</w:t>
      </w:r>
      <w:r>
        <w:rPr/>
        <w:t>eku</w:t>
      </w:r>
      <w:r>
        <w:rPr/>
        <w:t> turističke sezone. Planirana sredstva za stavku bila su 8.545,00 eura, utrošeno je ukupn</w:t>
      </w:r>
      <w:r>
        <w:rPr/>
        <w:t>o</w:t>
      </w:r>
      <w:r>
        <w:rPr/>
        <w:t> 8.535,82 eura.</w:t>
      </w:r>
    </w:p>
    <w:p>
      <w:pPr>
        <w:pStyle w:val="Heading6"/>
        <w:numPr>
          <w:ilvl w:val="0"/>
          <w:numId w:val="35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Plava</w:t>
      </w:r>
      <w:r>
        <w:rPr>
          <w:spacing w:val="-3"/>
        </w:rPr>
        <w:t> </w:t>
      </w:r>
      <w:r>
        <w:rPr>
          <w:spacing w:val="-2"/>
        </w:rPr>
        <w:t>zastava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2"/>
        <w:jc w:val="both"/>
      </w:pPr>
      <w:r>
        <w:rPr/>
        <w:t>Iz navedene stavke podmireni su troškovi usluge postave i skidanja psiholoških brana</w:t>
      </w:r>
      <w:r>
        <w:rPr/>
        <w:t>.</w:t>
      </w:r>
      <w:r>
        <w:rPr/>
        <w:t> Planirana sredstva za stavku bila su 6.000,00 eura, utrošeno je ukupno 5.000,00 eura.</w:t>
      </w:r>
    </w:p>
    <w:p>
      <w:pPr>
        <w:pStyle w:val="Heading6"/>
        <w:numPr>
          <w:ilvl w:val="0"/>
          <w:numId w:val="35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Analiza</w:t>
      </w:r>
      <w:r>
        <w:rPr>
          <w:spacing w:val="-6"/>
        </w:rPr>
        <w:t> </w:t>
      </w:r>
      <w:r>
        <w:rPr>
          <w:spacing w:val="-4"/>
        </w:rPr>
        <w:t>mora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5"/>
        <w:jc w:val="both"/>
      </w:pPr>
      <w:r>
        <w:rPr/>
        <w:t>Tijekom 2025. godine Grad Labin izdao je narudžbenicu Zavodu za javno zdravstvo Istars</w:t>
      </w:r>
      <w:r>
        <w:rPr/>
        <w:t>ke</w:t>
      </w:r>
      <w:r>
        <w:rPr/>
        <w:t> županije vezano za mjerenje analize mora tijekom ljetnih mjeseci na 11 mjernih mjesta</w:t>
      </w:r>
      <w:r>
        <w:rPr/>
        <w:t>.</w:t>
      </w:r>
      <w:r>
        <w:rPr/>
        <w:t> Planirana sredstva za stavku bila su 7.425,00 eura, utrošeno je ukupno 7.425,00 eura.</w:t>
      </w:r>
    </w:p>
    <w:p>
      <w:pPr>
        <w:pStyle w:val="Heading6"/>
        <w:numPr>
          <w:ilvl w:val="0"/>
          <w:numId w:val="35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Redovno</w:t>
      </w:r>
      <w:r>
        <w:rPr>
          <w:spacing w:val="-6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staza,</w:t>
      </w:r>
      <w:r>
        <w:rPr>
          <w:spacing w:val="-2"/>
        </w:rPr>
        <w:t> </w:t>
      </w:r>
      <w:r>
        <w:rPr/>
        <w:t>stepenica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ograda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javnim</w:t>
      </w:r>
      <w:r>
        <w:rPr>
          <w:spacing w:val="-2"/>
        </w:rPr>
        <w:t> površinama</w:t>
      </w:r>
    </w:p>
    <w:p>
      <w:pPr>
        <w:pStyle w:val="BodyText"/>
        <w:rPr>
          <w:b/>
        </w:rPr>
      </w:pPr>
    </w:p>
    <w:p>
      <w:pPr>
        <w:pStyle w:val="BodyText"/>
        <w:ind w:left="1135" w:right="1129"/>
        <w:jc w:val="both"/>
      </w:pPr>
      <w:r>
        <w:rPr/>
        <w:t>Iz navedene stavke podmireni su troškovi sanacije kamenog opločenja ulica, izvršeno j</w:t>
      </w:r>
      <w:r>
        <w:rPr/>
        <w:t>e</w:t>
      </w:r>
      <w:r>
        <w:rPr/>
        <w:t> čišćenje i</w:t>
      </w:r>
      <w:r>
        <w:rPr>
          <w:spacing w:val="-2"/>
        </w:rPr>
        <w:t> </w:t>
      </w:r>
      <w:r>
        <w:rPr/>
        <w:t>održavanje</w:t>
      </w:r>
      <w:r>
        <w:rPr>
          <w:spacing w:val="-2"/>
        </w:rPr>
        <w:t> </w:t>
      </w:r>
      <w:r>
        <w:rPr/>
        <w:t>javnih stepenica u</w:t>
      </w:r>
      <w:r>
        <w:rPr>
          <w:spacing w:val="-2"/>
        </w:rPr>
        <w:t> </w:t>
      </w:r>
      <w:r>
        <w:rPr/>
        <w:t>Starom</w:t>
      </w:r>
      <w:r>
        <w:rPr>
          <w:spacing w:val="-1"/>
        </w:rPr>
        <w:t> </w:t>
      </w:r>
      <w:r>
        <w:rPr/>
        <w:t>gradu i Rapcu, obojane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ograda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razni</w:t>
      </w:r>
      <w:r>
        <w:rPr/>
        <w:t>m</w:t>
      </w:r>
      <w:r>
        <w:rPr/>
        <w:t> lokacijama.</w:t>
      </w:r>
      <w:r>
        <w:rPr>
          <w:spacing w:val="-16"/>
        </w:rPr>
        <w:t> </w:t>
      </w:r>
      <w:r>
        <w:rPr/>
        <w:t>Planirana</w:t>
      </w:r>
      <w:r>
        <w:rPr>
          <w:spacing w:val="-15"/>
        </w:rPr>
        <w:t> </w:t>
      </w:r>
      <w:r>
        <w:rPr/>
        <w:t>sredstva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stavku</w:t>
      </w:r>
      <w:r>
        <w:rPr>
          <w:spacing w:val="-15"/>
        </w:rPr>
        <w:t> </w:t>
      </w:r>
      <w:r>
        <w:rPr/>
        <w:t>bila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45.000,00</w:t>
      </w:r>
      <w:r>
        <w:rPr>
          <w:spacing w:val="-16"/>
        </w:rPr>
        <w:t> </w:t>
      </w:r>
      <w:r>
        <w:rPr/>
        <w:t>eura,</w:t>
      </w:r>
      <w:r>
        <w:rPr>
          <w:spacing w:val="-15"/>
        </w:rPr>
        <w:t> </w:t>
      </w:r>
      <w:r>
        <w:rPr/>
        <w:t>utrošeno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ukupno</w:t>
      </w:r>
      <w:r>
        <w:rPr>
          <w:spacing w:val="-15"/>
        </w:rPr>
        <w:t> </w:t>
      </w:r>
      <w:r>
        <w:rPr/>
        <w:t>45.425,</w:t>
      </w:r>
      <w:r>
        <w:rPr/>
        <w:t>84</w:t>
      </w:r>
      <w:r>
        <w:rPr/>
        <w:t> </w:t>
      </w:r>
      <w:r>
        <w:rPr>
          <w:spacing w:val="-2"/>
        </w:rPr>
        <w:t>eura.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35"/>
        </w:numPr>
        <w:tabs>
          <w:tab w:pos="1853" w:val="left" w:leader="none"/>
        </w:tabs>
        <w:spacing w:line="240" w:lineRule="auto" w:before="80" w:after="0"/>
        <w:ind w:left="1853" w:right="0" w:hanging="358"/>
        <w:jc w:val="left"/>
      </w:pPr>
      <w:r>
        <w:rPr/>
        <w:t>Zimska</w:t>
      </w:r>
      <w:r>
        <w:rPr>
          <w:spacing w:val="-10"/>
        </w:rPr>
        <w:t> </w:t>
      </w:r>
      <w:r>
        <w:rPr/>
        <w:t>služba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popravci</w:t>
      </w:r>
      <w:r>
        <w:rPr>
          <w:spacing w:val="-5"/>
        </w:rPr>
        <w:t> </w:t>
      </w:r>
      <w:r>
        <w:rPr/>
        <w:t>oštećenja</w:t>
      </w:r>
      <w:r>
        <w:rPr>
          <w:spacing w:val="-7"/>
        </w:rPr>
        <w:t> </w:t>
      </w:r>
      <w:r>
        <w:rPr/>
        <w:t>prometnica</w:t>
      </w:r>
      <w:r>
        <w:rPr>
          <w:spacing w:val="-6"/>
        </w:rPr>
        <w:t> </w:t>
      </w:r>
      <w:r>
        <w:rPr/>
        <w:t>uslijed</w:t>
      </w:r>
      <w:r>
        <w:rPr>
          <w:spacing w:val="-9"/>
        </w:rPr>
        <w:t> </w:t>
      </w:r>
      <w:r>
        <w:rPr/>
        <w:t>vremenskih</w:t>
      </w:r>
      <w:r>
        <w:rPr>
          <w:spacing w:val="-7"/>
        </w:rPr>
        <w:t> </w:t>
      </w:r>
      <w:r>
        <w:rPr>
          <w:spacing w:val="-2"/>
        </w:rPr>
        <w:t>neprilika</w:t>
      </w:r>
    </w:p>
    <w:p>
      <w:pPr>
        <w:pStyle w:val="BodyText"/>
        <w:rPr>
          <w:b/>
        </w:rPr>
      </w:pPr>
    </w:p>
    <w:p>
      <w:pPr>
        <w:pStyle w:val="BodyText"/>
        <w:spacing w:line="252" w:lineRule="exact" w:before="1"/>
        <w:ind w:left="1135"/>
      </w:pPr>
      <w:r>
        <w:rPr/>
        <w:t>Planirana</w:t>
      </w:r>
      <w:r>
        <w:rPr>
          <w:spacing w:val="32"/>
        </w:rPr>
        <w:t> </w:t>
      </w:r>
      <w:r>
        <w:rPr/>
        <w:t>sredstva</w:t>
      </w:r>
      <w:r>
        <w:rPr>
          <w:spacing w:val="31"/>
        </w:rPr>
        <w:t> </w:t>
      </w:r>
      <w:r>
        <w:rPr/>
        <w:t>za</w:t>
      </w:r>
      <w:r>
        <w:rPr>
          <w:spacing w:val="33"/>
        </w:rPr>
        <w:t> </w:t>
      </w:r>
      <w:r>
        <w:rPr/>
        <w:t>stavku,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sklopu</w:t>
      </w:r>
      <w:r>
        <w:rPr>
          <w:spacing w:val="33"/>
        </w:rPr>
        <w:t> </w:t>
      </w:r>
      <w:r>
        <w:rPr/>
        <w:t>ove</w:t>
      </w:r>
      <w:r>
        <w:rPr>
          <w:spacing w:val="33"/>
        </w:rPr>
        <w:t> </w:t>
      </w:r>
      <w:r>
        <w:rPr/>
        <w:t>Aktivnosti,</w:t>
      </w:r>
      <w:r>
        <w:rPr>
          <w:spacing w:val="35"/>
        </w:rPr>
        <w:t> </w:t>
      </w:r>
      <w:r>
        <w:rPr/>
        <w:t>bila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1.000,00</w:t>
      </w:r>
      <w:r>
        <w:rPr>
          <w:spacing w:val="31"/>
        </w:rPr>
        <w:t> </w:t>
      </w:r>
      <w:r>
        <w:rPr/>
        <w:t>eura,</w:t>
      </w:r>
      <w:r>
        <w:rPr>
          <w:spacing w:val="33"/>
        </w:rPr>
        <w:t> </w:t>
      </w:r>
      <w:r>
        <w:rPr/>
        <w:t>utrošeno</w:t>
      </w:r>
      <w:r>
        <w:rPr>
          <w:spacing w:val="32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</w:pPr>
      <w:r>
        <w:rPr/>
        <w:t>ukupno</w:t>
      </w:r>
      <w:r>
        <w:rPr>
          <w:spacing w:val="-7"/>
        </w:rPr>
        <w:t> </w:t>
      </w:r>
      <w:r>
        <w:rPr/>
        <w:t>1.324,50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BodyText"/>
      </w:pPr>
    </w:p>
    <w:p>
      <w:pPr>
        <w:pStyle w:val="Heading6"/>
        <w:numPr>
          <w:ilvl w:val="0"/>
          <w:numId w:val="35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7"/>
        </w:rPr>
        <w:t> </w:t>
      </w:r>
      <w:r>
        <w:rPr/>
        <w:t>kolnika,</w:t>
      </w:r>
      <w:r>
        <w:rPr>
          <w:spacing w:val="-6"/>
        </w:rPr>
        <w:t> </w:t>
      </w:r>
      <w:r>
        <w:rPr/>
        <w:t>nogostupa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parkirališta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135"/>
      </w:pPr>
      <w:r>
        <w:rPr/>
        <w:t>Planirana</w:t>
      </w:r>
      <w:r>
        <w:rPr>
          <w:spacing w:val="26"/>
        </w:rPr>
        <w:t> </w:t>
      </w:r>
      <w:r>
        <w:rPr/>
        <w:t>sredstva</w:t>
      </w:r>
      <w:r>
        <w:rPr>
          <w:spacing w:val="24"/>
        </w:rPr>
        <w:t> </w:t>
      </w:r>
      <w:r>
        <w:rPr/>
        <w:t>za</w:t>
      </w:r>
      <w:r>
        <w:rPr>
          <w:spacing w:val="26"/>
        </w:rPr>
        <w:t> </w:t>
      </w:r>
      <w:r>
        <w:rPr/>
        <w:t>stavku,</w:t>
      </w:r>
      <w:r>
        <w:rPr>
          <w:spacing w:val="28"/>
        </w:rPr>
        <w:t> </w:t>
      </w:r>
      <w:r>
        <w:rPr/>
        <w:t>u</w:t>
      </w:r>
      <w:r>
        <w:rPr>
          <w:spacing w:val="27"/>
        </w:rPr>
        <w:t> </w:t>
      </w:r>
      <w:r>
        <w:rPr/>
        <w:t>sklopu</w:t>
      </w:r>
      <w:r>
        <w:rPr>
          <w:spacing w:val="26"/>
        </w:rPr>
        <w:t> </w:t>
      </w:r>
      <w:r>
        <w:rPr/>
        <w:t>ove</w:t>
      </w:r>
      <w:r>
        <w:rPr>
          <w:spacing w:val="26"/>
        </w:rPr>
        <w:t> </w:t>
      </w:r>
      <w:r>
        <w:rPr/>
        <w:t>Aktivnosti,</w:t>
      </w:r>
      <w:r>
        <w:rPr>
          <w:spacing w:val="27"/>
        </w:rPr>
        <w:t>  </w:t>
      </w:r>
      <w:r>
        <w:rPr/>
        <w:t>bila</w:t>
      </w:r>
      <w:r>
        <w:rPr>
          <w:spacing w:val="27"/>
        </w:rPr>
        <w:t> </w:t>
      </w:r>
      <w:r>
        <w:rPr/>
        <w:t>su</w:t>
      </w:r>
      <w:r>
        <w:rPr>
          <w:spacing w:val="27"/>
        </w:rPr>
        <w:t> </w:t>
      </w:r>
      <w:r>
        <w:rPr/>
        <w:t>2.000,00</w:t>
      </w:r>
      <w:r>
        <w:rPr>
          <w:spacing w:val="24"/>
        </w:rPr>
        <w:t> </w:t>
      </w:r>
      <w:r>
        <w:rPr/>
        <w:t>eura,</w:t>
      </w:r>
      <w:r>
        <w:rPr>
          <w:spacing w:val="27"/>
        </w:rPr>
        <w:t> </w:t>
      </w:r>
      <w:r>
        <w:rPr/>
        <w:t>utrošeno</w:t>
      </w:r>
      <w:r>
        <w:rPr>
          <w:spacing w:val="26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</w:pPr>
      <w:r>
        <w:rPr/>
        <w:t>ukupno</w:t>
      </w:r>
      <w:r>
        <w:rPr>
          <w:spacing w:val="-3"/>
        </w:rPr>
        <w:t> </w:t>
      </w:r>
      <w:r>
        <w:rPr/>
        <w:t>0,00</w:t>
      </w:r>
      <w:r>
        <w:rPr>
          <w:spacing w:val="-4"/>
        </w:rPr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35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Dekoracija</w:t>
      </w:r>
      <w:r>
        <w:rPr>
          <w:spacing w:val="-9"/>
        </w:rPr>
        <w:t> </w:t>
      </w:r>
      <w:r>
        <w:rPr/>
        <w:t>javnih</w:t>
      </w:r>
      <w:r>
        <w:rPr>
          <w:spacing w:val="-6"/>
        </w:rPr>
        <w:t> </w:t>
      </w:r>
      <w:r>
        <w:rPr>
          <w:spacing w:val="-2"/>
        </w:rPr>
        <w:t>površina</w:t>
      </w:r>
    </w:p>
    <w:p>
      <w:pPr>
        <w:pStyle w:val="BodyText"/>
        <w:rPr>
          <w:b/>
        </w:rPr>
      </w:pPr>
    </w:p>
    <w:p>
      <w:pPr>
        <w:pStyle w:val="BodyText"/>
        <w:ind w:left="1135" w:right="1127"/>
        <w:jc w:val="both"/>
      </w:pPr>
      <w:r>
        <w:rPr/>
        <w:t>Prigodna dekoracija i iluminacija obuhvaća prigodna ukrašavanja i osvjetljavanja grada </w:t>
      </w:r>
      <w:r>
        <w:rPr/>
        <w:t>za</w:t>
      </w:r>
      <w:r>
        <w:rPr/>
        <w:t> božićne i novogodišnje blagdane, skidanje, reviziju te popravak opreme nakon završetk</w:t>
      </w:r>
      <w:r>
        <w:rPr/>
        <w:t>a</w:t>
      </w:r>
      <w:r>
        <w:rPr/>
        <w:t> blagdana.</w:t>
      </w:r>
      <w:r>
        <w:rPr>
          <w:spacing w:val="-5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za</w:t>
      </w:r>
      <w:r>
        <w:rPr>
          <w:spacing w:val="-9"/>
        </w:rPr>
        <w:t> </w:t>
      </w:r>
      <w:r>
        <w:rPr/>
        <w:t>stavku</w:t>
      </w:r>
      <w:r>
        <w:rPr>
          <w:spacing w:val="-6"/>
        </w:rPr>
        <w:t> </w:t>
      </w:r>
      <w:r>
        <w:rPr/>
        <w:t>bila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35.000,00</w:t>
      </w:r>
      <w:r>
        <w:rPr>
          <w:spacing w:val="-6"/>
        </w:rPr>
        <w:t> </w:t>
      </w:r>
      <w:r>
        <w:rPr/>
        <w:t>eura,</w:t>
      </w:r>
      <w:r>
        <w:rPr>
          <w:spacing w:val="-5"/>
        </w:rPr>
        <w:t> </w:t>
      </w:r>
      <w:r>
        <w:rPr/>
        <w:t>utrošeno</w:t>
      </w:r>
      <w:r>
        <w:rPr>
          <w:spacing w:val="-9"/>
        </w:rPr>
        <w:t> </w:t>
      </w:r>
      <w:r>
        <w:rPr/>
        <w:t>je</w:t>
      </w:r>
      <w:r>
        <w:rPr>
          <w:spacing w:val="-11"/>
        </w:rPr>
        <w:t> </w:t>
      </w:r>
      <w:r>
        <w:rPr/>
        <w:t>ukupno</w:t>
      </w:r>
      <w:r>
        <w:rPr>
          <w:spacing w:val="-7"/>
        </w:rPr>
        <w:t> </w:t>
      </w:r>
      <w:r>
        <w:rPr/>
        <w:t>0,00</w:t>
      </w:r>
      <w:r>
        <w:rPr>
          <w:spacing w:val="-6"/>
        </w:rPr>
        <w:t> </w:t>
      </w:r>
      <w:r>
        <w:rPr/>
        <w:t>eura.</w:t>
      </w:r>
    </w:p>
    <w:p>
      <w:pPr>
        <w:pStyle w:val="Heading6"/>
        <w:numPr>
          <w:ilvl w:val="0"/>
          <w:numId w:val="35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Održavanje</w:t>
      </w:r>
      <w:r>
        <w:rPr>
          <w:spacing w:val="-9"/>
        </w:rPr>
        <w:t> </w:t>
      </w:r>
      <w:r>
        <w:rPr/>
        <w:t>potpornih</w:t>
      </w:r>
      <w:r>
        <w:rPr>
          <w:spacing w:val="-8"/>
        </w:rPr>
        <w:t> </w:t>
      </w:r>
      <w:r>
        <w:rPr>
          <w:spacing w:val="-2"/>
        </w:rPr>
        <w:t>zidova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6.000,00</w:t>
      </w:r>
      <w:r>
        <w:rPr>
          <w:spacing w:val="-5"/>
        </w:rPr>
        <w:t> </w:t>
      </w:r>
      <w:r>
        <w:rPr/>
        <w:t>eura,</w:t>
      </w:r>
      <w:r>
        <w:rPr>
          <w:spacing w:val="-7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5"/>
        </w:rPr>
        <w:t> </w:t>
      </w:r>
      <w:r>
        <w:rPr/>
        <w:t>5.970,38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Heading6"/>
        <w:jc w:val="both"/>
      </w:pPr>
      <w:r>
        <w:rPr/>
        <w:t>Aktivnost</w:t>
      </w:r>
      <w:r>
        <w:rPr>
          <w:spacing w:val="-11"/>
        </w:rPr>
        <w:t> </w:t>
      </w:r>
      <w:r>
        <w:rPr/>
        <w:t>A400014:</w:t>
      </w:r>
      <w:r>
        <w:rPr>
          <w:spacing w:val="-7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građevina</w:t>
      </w:r>
      <w:r>
        <w:rPr>
          <w:spacing w:val="-8"/>
        </w:rPr>
        <w:t> </w:t>
      </w:r>
      <w:r>
        <w:rPr/>
        <w:t>javne</w:t>
      </w:r>
      <w:r>
        <w:rPr>
          <w:spacing w:val="-6"/>
        </w:rPr>
        <w:t> </w:t>
      </w:r>
      <w:r>
        <w:rPr/>
        <w:t>odvodnje</w:t>
      </w:r>
      <w:r>
        <w:rPr>
          <w:spacing w:val="-8"/>
        </w:rPr>
        <w:t> </w:t>
      </w:r>
      <w:r>
        <w:rPr/>
        <w:t>oborinskih</w:t>
      </w:r>
      <w:r>
        <w:rPr>
          <w:spacing w:val="-6"/>
        </w:rPr>
        <w:t> </w:t>
      </w:r>
      <w:r>
        <w:rPr>
          <w:spacing w:val="-4"/>
        </w:rPr>
        <w:t>voda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2" w:firstLine="707"/>
        <w:jc w:val="both"/>
      </w:pPr>
      <w:r>
        <w:rPr/>
        <w:t>Rashodi</w:t>
      </w:r>
      <w:r>
        <w:rPr>
          <w:spacing w:val="-1"/>
        </w:rPr>
        <w:t> </w:t>
      </w:r>
      <w:r>
        <w:rPr/>
        <w:t>za izvršenje Aktivnosti – Održavanje odvodnje oborinskih voda</w:t>
      </w:r>
      <w:r>
        <w:rPr>
          <w:spacing w:val="-1"/>
        </w:rPr>
        <w:t> </w:t>
      </w:r>
      <w:r>
        <w:rPr/>
        <w:t>planirani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u</w:t>
      </w:r>
      <w:r>
        <w:rPr/>
        <w:t> iznosu od 2.000,00 eura od kog iznosa je u izvještajnom razdoblju utrošeno 1.972,76 eura.</w:t>
      </w:r>
    </w:p>
    <w:p>
      <w:pPr>
        <w:pStyle w:val="BodyText"/>
        <w:spacing w:before="120"/>
        <w:ind w:left="1135" w:right="1133" w:firstLine="707"/>
        <w:jc w:val="both"/>
      </w:pPr>
      <w:r>
        <w:rPr/>
        <w:t>U sklopu održavanja oborinske odvodnje izvršeni su radni nalozi na čišćenju slivni</w:t>
      </w:r>
      <w:r>
        <w:rPr/>
        <w:t>ka,</w:t>
      </w:r>
      <w:r>
        <w:rPr/>
        <w:t> sanaciji rešetki i ostalih intervencija.</w:t>
      </w:r>
    </w:p>
    <w:p>
      <w:pPr>
        <w:pStyle w:val="BodyText"/>
        <w:spacing w:before="119"/>
      </w:pPr>
    </w:p>
    <w:p>
      <w:pPr>
        <w:pStyle w:val="Heading6"/>
        <w:spacing w:before="1"/>
        <w:jc w:val="both"/>
      </w:pPr>
      <w:r>
        <w:rPr/>
        <w:t>Aktivnost</w:t>
      </w:r>
      <w:r>
        <w:rPr>
          <w:spacing w:val="-8"/>
        </w:rPr>
        <w:t> </w:t>
      </w:r>
      <w:r>
        <w:rPr/>
        <w:t>A400015:</w:t>
      </w:r>
      <w:r>
        <w:rPr>
          <w:spacing w:val="-6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javnih</w:t>
      </w:r>
      <w:r>
        <w:rPr>
          <w:spacing w:val="-5"/>
        </w:rPr>
        <w:t> </w:t>
      </w:r>
      <w:r>
        <w:rPr/>
        <w:t>zelenih</w:t>
      </w:r>
      <w:r>
        <w:rPr>
          <w:spacing w:val="-8"/>
        </w:rPr>
        <w:t> </w:t>
      </w:r>
      <w:r>
        <w:rPr>
          <w:spacing w:val="-2"/>
        </w:rPr>
        <w:t>površina</w:t>
      </w:r>
    </w:p>
    <w:p>
      <w:pPr>
        <w:pStyle w:val="BodyText"/>
        <w:rPr>
          <w:b/>
        </w:rPr>
      </w:pPr>
    </w:p>
    <w:p>
      <w:pPr>
        <w:spacing w:before="0"/>
        <w:ind w:left="1135" w:right="1128" w:firstLine="707"/>
        <w:jc w:val="both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Održavanje javnih zelenih površina </w:t>
      </w:r>
      <w:r>
        <w:rPr>
          <w:sz w:val="22"/>
        </w:rPr>
        <w:t>planirani su </w:t>
      </w:r>
      <w:r>
        <w:rPr>
          <w:sz w:val="22"/>
        </w:rPr>
        <w:t>u</w:t>
      </w:r>
      <w:r>
        <w:rPr>
          <w:sz w:val="22"/>
        </w:rPr>
        <w:t> iznosu od</w:t>
      </w:r>
      <w:r>
        <w:rPr>
          <w:spacing w:val="-3"/>
          <w:sz w:val="22"/>
        </w:rPr>
        <w:t> </w:t>
      </w:r>
      <w:r>
        <w:rPr>
          <w:sz w:val="22"/>
        </w:rPr>
        <w:t>670.200,00</w:t>
      </w:r>
      <w:r>
        <w:rPr>
          <w:spacing w:val="-3"/>
          <w:sz w:val="22"/>
        </w:rPr>
        <w:t> </w:t>
      </w:r>
      <w:r>
        <w:rPr>
          <w:sz w:val="22"/>
        </w:rPr>
        <w:t>eura.</w:t>
      </w:r>
      <w:r>
        <w:rPr>
          <w:spacing w:val="-2"/>
          <w:sz w:val="22"/>
        </w:rPr>
        <w:t> </w:t>
      </w:r>
      <w:r>
        <w:rPr>
          <w:sz w:val="22"/>
        </w:rPr>
        <w:t>Utrošeni</w:t>
      </w:r>
      <w:r>
        <w:rPr>
          <w:spacing w:val="-2"/>
          <w:sz w:val="22"/>
        </w:rPr>
        <w:t> </w:t>
      </w:r>
      <w:r>
        <w:rPr>
          <w:sz w:val="22"/>
        </w:rPr>
        <w:t>iznos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2025. godini</w:t>
      </w:r>
      <w:r>
        <w:rPr>
          <w:spacing w:val="-4"/>
          <w:sz w:val="22"/>
        </w:rPr>
        <w:t> </w:t>
      </w:r>
      <w:r>
        <w:rPr>
          <w:sz w:val="22"/>
        </w:rPr>
        <w:t>iznosi</w:t>
      </w:r>
      <w:r>
        <w:rPr>
          <w:spacing w:val="-1"/>
          <w:sz w:val="22"/>
        </w:rPr>
        <w:t> </w:t>
      </w:r>
      <w:r>
        <w:rPr>
          <w:sz w:val="22"/>
        </w:rPr>
        <w:t>651.216,74 eura.</w:t>
      </w:r>
      <w:r>
        <w:rPr>
          <w:spacing w:val="-1"/>
          <w:sz w:val="22"/>
        </w:rPr>
        <w:t> </w:t>
      </w:r>
      <w:r>
        <w:rPr>
          <w:sz w:val="22"/>
        </w:rPr>
        <w:t>Aktivnost </w:t>
      </w:r>
      <w:r>
        <w:rPr>
          <w:sz w:val="22"/>
        </w:rPr>
        <w:t>–</w:t>
      </w:r>
      <w:r>
        <w:rPr>
          <w:sz w:val="22"/>
        </w:rPr>
      </w:r>
      <w:r>
        <w:rPr>
          <w:i/>
          <w:sz w:val="22"/>
        </w:rPr>
        <w:t>Održavanje javnih zelenih površina </w:t>
      </w:r>
      <w:r>
        <w:rPr>
          <w:sz w:val="22"/>
        </w:rPr>
        <w:t>obuhvaća sljedeće:</w:t>
      </w:r>
    </w:p>
    <w:p>
      <w:pPr>
        <w:pStyle w:val="Heading6"/>
        <w:numPr>
          <w:ilvl w:val="0"/>
          <w:numId w:val="36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Redovno</w:t>
      </w:r>
      <w:r>
        <w:rPr>
          <w:spacing w:val="-5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javnih</w:t>
      </w:r>
      <w:r>
        <w:rPr>
          <w:spacing w:val="-5"/>
        </w:rPr>
        <w:t> </w:t>
      </w:r>
      <w:r>
        <w:rPr/>
        <w:t>zelenih</w:t>
      </w:r>
      <w:r>
        <w:rPr>
          <w:spacing w:val="-6"/>
        </w:rPr>
        <w:t> </w:t>
      </w:r>
      <w:r>
        <w:rPr>
          <w:spacing w:val="-2"/>
        </w:rPr>
        <w:t>površina</w:t>
      </w:r>
    </w:p>
    <w:p>
      <w:pPr>
        <w:pStyle w:val="BodyText"/>
        <w:rPr>
          <w:b/>
        </w:rPr>
      </w:pPr>
    </w:p>
    <w:p>
      <w:pPr>
        <w:pStyle w:val="BodyText"/>
        <w:ind w:left="1135" w:right="1129"/>
        <w:jc w:val="both"/>
      </w:pPr>
      <w:r>
        <w:rPr/>
        <w:t>Održavanje zelenih površina obuhvaća hortikulturne radove održavanja parkova i javni</w:t>
      </w:r>
      <w:r>
        <w:rPr/>
        <w:t>h</w:t>
      </w:r>
      <w:r>
        <w:rPr/>
        <w:t> zelenih površina. U izvještajnom razdoblju izvedeni su razni hortikulturni radovi ko</w:t>
      </w:r>
      <w:r>
        <w:rPr/>
        <w:t>je</w:t>
      </w:r>
      <w:r>
        <w:rPr/>
        <w:t> podrazumijevaju sadnju i obnovu biljnog materijala, košnju, orezivanje i čišćenje zelenila.</w:t>
      </w:r>
    </w:p>
    <w:p>
      <w:pPr>
        <w:pStyle w:val="BodyText"/>
        <w:spacing w:before="1"/>
      </w:pPr>
    </w:p>
    <w:p>
      <w:pPr>
        <w:pStyle w:val="BodyText"/>
        <w:ind w:left="1135" w:right="1129"/>
        <w:jc w:val="both"/>
      </w:pPr>
      <w:r>
        <w:rPr/>
        <w:t>Na</w:t>
      </w:r>
      <w:r>
        <w:rPr>
          <w:spacing w:val="-16"/>
        </w:rPr>
        <w:t> </w:t>
      </w:r>
      <w:r>
        <w:rPr/>
        <w:t>području</w:t>
      </w:r>
      <w:r>
        <w:rPr>
          <w:spacing w:val="-15"/>
        </w:rPr>
        <w:t> </w:t>
      </w:r>
      <w:r>
        <w:rPr/>
        <w:t>Grada</w:t>
      </w:r>
      <w:r>
        <w:rPr>
          <w:spacing w:val="-15"/>
        </w:rPr>
        <w:t> </w:t>
      </w:r>
      <w:r>
        <w:rPr/>
        <w:t>Labina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sklopu</w:t>
      </w:r>
      <w:r>
        <w:rPr>
          <w:spacing w:val="-15"/>
        </w:rPr>
        <w:t> </w:t>
      </w:r>
      <w:r>
        <w:rPr/>
        <w:t>redovnog</w:t>
      </w:r>
      <w:r>
        <w:rPr>
          <w:spacing w:val="-15"/>
        </w:rPr>
        <w:t> </w:t>
      </w:r>
      <w:r>
        <w:rPr/>
        <w:t>održavanja</w:t>
      </w:r>
      <w:r>
        <w:rPr>
          <w:spacing w:val="-16"/>
        </w:rPr>
        <w:t> </w:t>
      </w:r>
      <w:r>
        <w:rPr/>
        <w:t>odrađivala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ručna</w:t>
      </w:r>
      <w:r>
        <w:rPr>
          <w:spacing w:val="-16"/>
        </w:rPr>
        <w:t> </w:t>
      </w:r>
      <w:r>
        <w:rPr/>
        <w:t>košnja</w:t>
      </w:r>
      <w:r>
        <w:rPr>
          <w:spacing w:val="-15"/>
        </w:rPr>
        <w:t> </w:t>
      </w:r>
      <w:r>
        <w:rPr/>
        <w:t>trim</w:t>
      </w:r>
      <w:r>
        <w:rPr/>
        <w:t>erima</w:t>
      </w:r>
      <w:r>
        <w:rPr/>
        <w:t> te strojna košnja rotacionim kosilicama na površini od 410.000 m</w:t>
      </w:r>
      <w:r>
        <w:rPr>
          <w:vertAlign w:val="superscript"/>
        </w:rPr>
        <w:t>2</w:t>
      </w:r>
      <w:r>
        <w:rPr>
          <w:vertAlign w:val="baseline"/>
        </w:rPr>
        <w:t> sa određenim cikluso</w:t>
      </w:r>
      <w:r>
        <w:rPr>
          <w:vertAlign w:val="baseline"/>
        </w:rPr>
        <w:t>m</w:t>
      </w:r>
      <w:r>
        <w:rPr>
          <w:vertAlign w:val="baseline"/>
        </w:rPr>
        <w:t> ponavljanja prema prioritetu košnje javnih površina.</w:t>
      </w:r>
    </w:p>
    <w:p>
      <w:pPr>
        <w:pStyle w:val="BodyText"/>
        <w:spacing w:before="252"/>
        <w:ind w:left="1135" w:right="1134"/>
        <w:jc w:val="both"/>
      </w:pPr>
      <w:r>
        <w:rPr/>
        <w:t>U</w:t>
      </w:r>
      <w:r>
        <w:rPr>
          <w:spacing w:val="-8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-11"/>
        </w:rPr>
        <w:t> </w:t>
      </w:r>
      <w:r>
        <w:rPr/>
        <w:t>osim</w:t>
      </w:r>
      <w:r>
        <w:rPr>
          <w:spacing w:val="-8"/>
        </w:rPr>
        <w:t> </w:t>
      </w:r>
      <w:r>
        <w:rPr/>
        <w:t>redovnog</w:t>
      </w:r>
      <w:r>
        <w:rPr>
          <w:spacing w:val="-9"/>
        </w:rPr>
        <w:t> </w:t>
      </w:r>
      <w:r>
        <w:rPr/>
        <w:t>održavanja</w:t>
      </w:r>
      <w:r>
        <w:rPr>
          <w:spacing w:val="-7"/>
        </w:rPr>
        <w:t> </w:t>
      </w:r>
      <w:r>
        <w:rPr/>
        <w:t>izvršene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sječe</w:t>
      </w:r>
      <w:r>
        <w:rPr>
          <w:spacing w:val="-9"/>
        </w:rPr>
        <w:t> </w:t>
      </w:r>
      <w:r>
        <w:rPr/>
        <w:t>suhih</w:t>
      </w:r>
      <w:r>
        <w:rPr>
          <w:spacing w:val="-9"/>
        </w:rPr>
        <w:t> </w:t>
      </w:r>
      <w:r>
        <w:rPr/>
        <w:t>stabala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javni</w:t>
      </w:r>
      <w:r>
        <w:rPr/>
        <w:t>m</w:t>
      </w:r>
      <w:r>
        <w:rPr/>
        <w:t> površinama, te dodatno održavanje zelenih površina. Planirana sredstva za stavku bila </w:t>
      </w:r>
      <w:r>
        <w:rPr/>
        <w:t>su</w:t>
      </w:r>
      <w:r>
        <w:rPr/>
        <w:t> 385.000,00 eura, utrošeno je ukupno 385,000,26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36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8"/>
        </w:rPr>
        <w:t> </w:t>
      </w:r>
      <w:r>
        <w:rPr/>
        <w:t>čistoće</w:t>
      </w:r>
      <w:r>
        <w:rPr>
          <w:spacing w:val="-8"/>
        </w:rPr>
        <w:t> </w:t>
      </w:r>
      <w:r>
        <w:rPr/>
        <w:t>javnih</w:t>
      </w:r>
      <w:r>
        <w:rPr>
          <w:spacing w:val="-6"/>
        </w:rPr>
        <w:t> </w:t>
      </w:r>
      <w:r>
        <w:rPr>
          <w:spacing w:val="-2"/>
        </w:rPr>
        <w:t>površina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9"/>
        <w:jc w:val="both"/>
      </w:pPr>
      <w:r>
        <w:rPr/>
        <w:t>Održavanje čistoće na javnim površinama obuhvaća pranje i pometanje javno prometni</w:t>
      </w:r>
      <w:r>
        <w:rPr/>
        <w:t>h</w:t>
      </w:r>
      <w:r>
        <w:rPr/>
        <w:t> površina, odnosno: cesta, gradskih ulica, trgova, javnih staza i stepenica, parkirališta</w:t>
      </w:r>
      <w:r>
        <w:rPr/>
        <w:t>,</w:t>
      </w:r>
      <w:r>
        <w:rPr/>
        <w:t> podvožnjaka,</w:t>
      </w:r>
      <w:r>
        <w:rPr>
          <w:spacing w:val="-16"/>
        </w:rPr>
        <w:t> </w:t>
      </w:r>
      <w:r>
        <w:rPr/>
        <w:t>stajališta</w:t>
      </w:r>
      <w:r>
        <w:rPr>
          <w:spacing w:val="-15"/>
        </w:rPr>
        <w:t> </w:t>
      </w:r>
      <w:r>
        <w:rPr/>
        <w:t>javnog</w:t>
      </w:r>
      <w:r>
        <w:rPr>
          <w:spacing w:val="-15"/>
        </w:rPr>
        <w:t> </w:t>
      </w:r>
      <w:r>
        <w:rPr/>
        <w:t>gradskog</w:t>
      </w:r>
      <w:r>
        <w:rPr>
          <w:spacing w:val="-16"/>
        </w:rPr>
        <w:t> </w:t>
      </w:r>
      <w:r>
        <w:rPr/>
        <w:t>prijevoza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sličnih</w:t>
      </w:r>
      <w:r>
        <w:rPr>
          <w:spacing w:val="-15"/>
        </w:rPr>
        <w:t> </w:t>
      </w:r>
      <w:r>
        <w:rPr/>
        <w:t>površina.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području</w:t>
      </w:r>
      <w:r>
        <w:rPr>
          <w:spacing w:val="-15"/>
        </w:rPr>
        <w:t> </w:t>
      </w:r>
      <w:r>
        <w:rPr/>
        <w:t>Grada</w:t>
      </w:r>
      <w:r>
        <w:rPr>
          <w:spacing w:val="-16"/>
        </w:rPr>
        <w:t> </w:t>
      </w:r>
      <w:r>
        <w:rPr/>
        <w:t>Labi</w:t>
      </w:r>
      <w:r>
        <w:rPr/>
        <w:t>na</w:t>
      </w:r>
      <w:r>
        <w:rPr/>
        <w:t> u sklopu redovnog održavanja odrađivalo se kombinirano (ručno i strojno) pometanje </w:t>
      </w:r>
      <w:r>
        <w:rPr/>
        <w:t>na</w:t>
      </w:r>
      <w:r>
        <w:rPr/>
        <w:t> 192.259,50</w:t>
      </w:r>
      <w:r>
        <w:rPr>
          <w:spacing w:val="-2"/>
        </w:rPr>
        <w:t> </w:t>
      </w:r>
      <w:r>
        <w:rPr/>
        <w:t>m2</w:t>
      </w:r>
      <w:r>
        <w:rPr>
          <w:spacing w:val="-2"/>
        </w:rPr>
        <w:t> </w:t>
      </w:r>
      <w:r>
        <w:rPr/>
        <w:t>te strojno</w:t>
      </w:r>
      <w:r>
        <w:rPr>
          <w:spacing w:val="-2"/>
        </w:rPr>
        <w:t> </w:t>
      </w:r>
      <w:r>
        <w:rPr/>
        <w:t>čišćenje</w:t>
      </w:r>
      <w:r>
        <w:rPr>
          <w:spacing w:val="-4"/>
        </w:rPr>
        <w:t> </w:t>
      </w:r>
      <w:r>
        <w:rPr/>
        <w:t>javnih prometnih površina</w:t>
      </w:r>
      <w:r>
        <w:rPr>
          <w:spacing w:val="-2"/>
        </w:rPr>
        <w:t> </w:t>
      </w:r>
      <w:r>
        <w:rPr/>
        <w:t>na 120.616,52 m</w:t>
      </w:r>
      <w:r>
        <w:rPr>
          <w:vertAlign w:val="superscript"/>
        </w:rPr>
        <w:t>2</w:t>
      </w:r>
      <w:r>
        <w:rPr>
          <w:vertAlign w:val="baseline"/>
        </w:rPr>
        <w:t> sa određenim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36"/>
        <w:jc w:val="both"/>
      </w:pPr>
      <w:r>
        <w:rPr/>
        <w:t>ciklusom ponavljanja prema prioritetu čišćenja javnih površina. Planirana sredstva za stavk</w:t>
      </w:r>
      <w:r>
        <w:rPr/>
        <w:t>u</w:t>
      </w:r>
      <w:r>
        <w:rPr/>
        <w:t> bila su 80.000,00 eura, utrošeno je ukupno 82.528,02 eura.</w:t>
      </w:r>
    </w:p>
    <w:p>
      <w:pPr>
        <w:pStyle w:val="Heading6"/>
        <w:numPr>
          <w:ilvl w:val="0"/>
          <w:numId w:val="36"/>
        </w:numPr>
        <w:tabs>
          <w:tab w:pos="1853" w:val="left" w:leader="none"/>
        </w:tabs>
        <w:spacing w:line="240" w:lineRule="auto" w:before="253" w:after="0"/>
        <w:ind w:left="1853" w:right="0" w:hanging="358"/>
        <w:jc w:val="left"/>
      </w:pPr>
      <w:r>
        <w:rPr/>
        <w:t>Održavanje</w:t>
      </w:r>
      <w:r>
        <w:rPr>
          <w:spacing w:val="-6"/>
        </w:rPr>
        <w:t> </w:t>
      </w:r>
      <w:r>
        <w:rPr/>
        <w:t>dječjih</w:t>
      </w:r>
      <w:r>
        <w:rPr>
          <w:spacing w:val="-6"/>
        </w:rPr>
        <w:t> </w:t>
      </w:r>
      <w:r>
        <w:rPr/>
        <w:t>sprava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igrališta</w:t>
      </w:r>
    </w:p>
    <w:p>
      <w:pPr>
        <w:pStyle w:val="BodyText"/>
        <w:rPr>
          <w:b/>
        </w:rPr>
      </w:pPr>
    </w:p>
    <w:p>
      <w:pPr>
        <w:pStyle w:val="BodyText"/>
        <w:ind w:left="1135" w:right="1133"/>
        <w:jc w:val="both"/>
      </w:pPr>
      <w:r>
        <w:rPr/>
        <w:t>U izvještajnom razdoblju izvršeni su radovi na održavanju dječjih igrališta, pri čemu su </w:t>
      </w:r>
      <w:r>
        <w:rPr/>
        <w:t>se</w:t>
      </w:r>
      <w:r>
        <w:rPr/>
        <w:t> sanirale</w:t>
      </w:r>
      <w:r>
        <w:rPr>
          <w:spacing w:val="-16"/>
        </w:rPr>
        <w:t> </w:t>
      </w:r>
      <w:r>
        <w:rPr/>
        <w:t>daske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spravama,</w:t>
      </w:r>
      <w:r>
        <w:rPr>
          <w:spacing w:val="-16"/>
        </w:rPr>
        <w:t> </w:t>
      </w:r>
      <w:r>
        <w:rPr/>
        <w:t>zamijenili</w:t>
      </w:r>
      <w:r>
        <w:rPr>
          <w:spacing w:val="-15"/>
        </w:rPr>
        <w:t> </w:t>
      </w:r>
      <w:r>
        <w:rPr/>
        <w:t>veći</w:t>
      </w:r>
      <w:r>
        <w:rPr>
          <w:spacing w:val="-15"/>
        </w:rPr>
        <w:t> </w:t>
      </w:r>
      <w:r>
        <w:rPr/>
        <w:t>oštećeni</w:t>
      </w:r>
      <w:r>
        <w:rPr>
          <w:spacing w:val="-15"/>
        </w:rPr>
        <w:t> </w:t>
      </w:r>
      <w:r>
        <w:rPr/>
        <w:t>dijelovi,</w:t>
      </w:r>
      <w:r>
        <w:rPr>
          <w:spacing w:val="-16"/>
        </w:rPr>
        <w:t> </w:t>
      </w:r>
      <w:r>
        <w:rPr/>
        <w:t>izvršila</w:t>
      </w:r>
      <w:r>
        <w:rPr>
          <w:spacing w:val="-15"/>
        </w:rPr>
        <w:t> </w:t>
      </w:r>
      <w:r>
        <w:rPr/>
        <w:t>redovna</w:t>
      </w:r>
      <w:r>
        <w:rPr>
          <w:spacing w:val="-15"/>
        </w:rPr>
        <w:t> </w:t>
      </w:r>
      <w:r>
        <w:rPr/>
        <w:t>farbanja</w:t>
      </w:r>
      <w:r>
        <w:rPr>
          <w:spacing w:val="-16"/>
        </w:rPr>
        <w:t> </w:t>
      </w:r>
      <w:r>
        <w:rPr/>
        <w:t>opreme</w:t>
      </w:r>
      <w:r>
        <w:rPr/>
        <w:t>,</w:t>
      </w:r>
      <w:r>
        <w:rPr/>
        <w:t> zavarili oštećeni dijelovi, zamijenili lanci na ljuljačkama i sl. Planirana sredstva za stavku bil</w:t>
      </w:r>
      <w:r>
        <w:rPr/>
        <w:t>a</w:t>
      </w:r>
      <w:r>
        <w:rPr/>
        <w:t> su 33.200,00 eura, utrošeno je ukupno 10.999,13 eura.</w:t>
      </w:r>
    </w:p>
    <w:p>
      <w:pPr>
        <w:pStyle w:val="BodyText"/>
      </w:pPr>
    </w:p>
    <w:p>
      <w:pPr>
        <w:pStyle w:val="Heading6"/>
        <w:numPr>
          <w:ilvl w:val="0"/>
          <w:numId w:val="36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8"/>
        </w:rPr>
        <w:t> </w:t>
      </w:r>
      <w:r>
        <w:rPr/>
        <w:t>i</w:t>
      </w:r>
      <w:r>
        <w:rPr>
          <w:spacing w:val="-3"/>
        </w:rPr>
        <w:t> </w:t>
      </w:r>
      <w:r>
        <w:rPr/>
        <w:t>nabava</w:t>
      </w:r>
      <w:r>
        <w:rPr>
          <w:spacing w:val="-7"/>
        </w:rPr>
        <w:t> </w:t>
      </w:r>
      <w:r>
        <w:rPr/>
        <w:t>urbane</w:t>
      </w:r>
      <w:r>
        <w:rPr>
          <w:spacing w:val="-5"/>
        </w:rPr>
        <w:t> </w:t>
      </w:r>
      <w:r>
        <w:rPr>
          <w:spacing w:val="-2"/>
        </w:rPr>
        <w:t>opreme</w:t>
      </w:r>
    </w:p>
    <w:p>
      <w:pPr>
        <w:pStyle w:val="BodyText"/>
        <w:rPr>
          <w:b/>
        </w:rPr>
      </w:pPr>
    </w:p>
    <w:p>
      <w:pPr>
        <w:pStyle w:val="BodyText"/>
        <w:ind w:left="1135" w:right="1133"/>
        <w:jc w:val="both"/>
      </w:pPr>
      <w:r>
        <w:rPr/>
        <w:t>U izvještajnom razdoblju izvršeni su radovi na održavanju i nabavi novih elemenata ur</w:t>
      </w:r>
      <w:r>
        <w:rPr/>
        <w:t>bane</w:t>
      </w:r>
      <w:r>
        <w:rPr/>
        <w:t> opreme. Planirana sredstva za stavku bila su 80.000,00 eura, utrošeno je ukupno 79.</w:t>
      </w:r>
      <w:r>
        <w:rPr/>
        <w:t>931,72</w:t>
      </w:r>
      <w:r>
        <w:rPr/>
        <w:t> </w:t>
      </w:r>
      <w:r>
        <w:rPr>
          <w:spacing w:val="-2"/>
        </w:rPr>
        <w:t>eura.</w:t>
      </w:r>
    </w:p>
    <w:p>
      <w:pPr>
        <w:pStyle w:val="Heading6"/>
        <w:numPr>
          <w:ilvl w:val="0"/>
          <w:numId w:val="36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Utrošak</w:t>
      </w:r>
      <w:r>
        <w:rPr>
          <w:spacing w:val="-4"/>
        </w:rPr>
        <w:t> </w:t>
      </w:r>
      <w:r>
        <w:rPr/>
        <w:t>vode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zalijevanje</w:t>
      </w:r>
      <w:r>
        <w:rPr>
          <w:spacing w:val="-6"/>
        </w:rPr>
        <w:t> </w:t>
      </w:r>
      <w:r>
        <w:rPr/>
        <w:t>javnih</w:t>
      </w:r>
      <w:r>
        <w:rPr>
          <w:spacing w:val="-5"/>
        </w:rPr>
        <w:t> </w:t>
      </w:r>
      <w:r>
        <w:rPr/>
        <w:t>zelenih</w:t>
      </w:r>
      <w:r>
        <w:rPr>
          <w:spacing w:val="-5"/>
        </w:rPr>
        <w:t> </w:t>
      </w:r>
      <w:r>
        <w:rPr>
          <w:spacing w:val="-2"/>
        </w:rPr>
        <w:t>površina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8"/>
        <w:jc w:val="both"/>
      </w:pPr>
      <w:r>
        <w:rPr/>
        <w:t>Iz navedene stavke podmirili se troškovi utroška vode za sveukupno 12 lokacija zeleni</w:t>
      </w:r>
      <w:r>
        <w:rPr/>
        <w:t>h</w:t>
      </w:r>
      <w:r>
        <w:rPr/>
        <w:t> površina, 9 kružnih tokova i tri cvjetne gredice (zeleni otoci na šetnici u Rapcu od svjetioni</w:t>
      </w:r>
      <w:r>
        <w:rPr/>
        <w:t>ka</w:t>
      </w:r>
      <w:r>
        <w:rPr/>
        <w:t> do</w:t>
      </w:r>
      <w:r>
        <w:rPr>
          <w:spacing w:val="-4"/>
        </w:rPr>
        <w:t> </w:t>
      </w:r>
      <w:r>
        <w:rPr/>
        <w:t>spomenika,</w:t>
      </w:r>
      <w:r>
        <w:rPr>
          <w:spacing w:val="-5"/>
        </w:rPr>
        <w:t> </w:t>
      </w:r>
      <w:r>
        <w:rPr/>
        <w:t>cvjetna</w:t>
      </w:r>
      <w:r>
        <w:rPr>
          <w:spacing w:val="-6"/>
        </w:rPr>
        <w:t> </w:t>
      </w:r>
      <w:r>
        <w:rPr/>
        <w:t>gredica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ulici</w:t>
      </w:r>
      <w:r>
        <w:rPr>
          <w:spacing w:val="-5"/>
        </w:rPr>
        <w:t> </w:t>
      </w:r>
      <w:r>
        <w:rPr/>
        <w:t>Slobode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Rapcu</w:t>
      </w:r>
      <w:r>
        <w:rPr>
          <w:spacing w:val="-4"/>
        </w:rPr>
        <w:t> </w:t>
      </w:r>
      <w:r>
        <w:rPr/>
        <w:t>te</w:t>
      </w:r>
      <w:r>
        <w:rPr>
          <w:spacing w:val="-6"/>
        </w:rPr>
        <w:t> </w:t>
      </w:r>
      <w:r>
        <w:rPr/>
        <w:t>zeleni</w:t>
      </w:r>
      <w:r>
        <w:rPr>
          <w:spacing w:val="-5"/>
        </w:rPr>
        <w:t> </w:t>
      </w:r>
      <w:r>
        <w:rPr/>
        <w:t>otoci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raskrsnici</w:t>
      </w:r>
      <w:r>
        <w:rPr>
          <w:spacing w:val="-5"/>
        </w:rPr>
        <w:t> </w:t>
      </w:r>
      <w:r>
        <w:rPr/>
        <w:t>ulice</w:t>
      </w:r>
      <w:r>
        <w:rPr>
          <w:spacing w:val="-6"/>
        </w:rPr>
        <w:t> </w:t>
      </w:r>
      <w:r>
        <w:rPr/>
        <w:t>M</w:t>
      </w:r>
      <w:r>
        <w:rPr/>
        <w:t>ate</w:t>
      </w:r>
      <w:r>
        <w:rPr/>
        <w:t> Blažina i ulica Senari) koje su pokrivene sustavom navodnjavanja. Planirana sredstva </w:t>
      </w:r>
      <w:r>
        <w:rPr/>
        <w:t>za</w:t>
      </w:r>
      <w:r>
        <w:rPr/>
        <w:t> stavku bila su 16.000,00 eura, utrošeno je ukupno 18.977,19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36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Sanacija</w:t>
      </w:r>
      <w:r>
        <w:rPr>
          <w:spacing w:val="-7"/>
        </w:rPr>
        <w:t> </w:t>
      </w:r>
      <w:r>
        <w:rPr/>
        <w:t>divljih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/>
        <w:t>postojećih</w:t>
      </w:r>
      <w:r>
        <w:rPr>
          <w:spacing w:val="-5"/>
        </w:rPr>
        <w:t> </w:t>
      </w:r>
      <w:r>
        <w:rPr>
          <w:spacing w:val="-2"/>
        </w:rPr>
        <w:t>deponija</w:t>
      </w:r>
    </w:p>
    <w:p>
      <w:pPr>
        <w:pStyle w:val="BodyText"/>
        <w:spacing w:before="251"/>
        <w:ind w:left="1135" w:right="1132"/>
        <w:jc w:val="both"/>
      </w:pPr>
      <w:r>
        <w:rPr/>
        <w:t>U okviru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pozicije</w:t>
      </w:r>
      <w:r>
        <w:rPr>
          <w:spacing w:val="-2"/>
        </w:rPr>
        <w:t> </w:t>
      </w:r>
      <w:r>
        <w:rPr/>
        <w:t>izvršen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organizirani</w:t>
      </w:r>
      <w:r>
        <w:rPr>
          <w:spacing w:val="-2"/>
        </w:rPr>
        <w:t> </w:t>
      </w:r>
      <w:r>
        <w:rPr/>
        <w:t>odvoz</w:t>
      </w:r>
      <w:r>
        <w:rPr>
          <w:spacing w:val="-2"/>
        </w:rPr>
        <w:t> </w:t>
      </w:r>
      <w:r>
        <w:rPr/>
        <w:t>krupnog otpada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području</w:t>
      </w:r>
      <w:r>
        <w:rPr>
          <w:spacing w:val="-2"/>
        </w:rPr>
        <w:t> </w:t>
      </w:r>
      <w:r>
        <w:rPr/>
        <w:t>Grada</w:t>
      </w:r>
      <w:r>
        <w:rPr>
          <w:spacing w:val="-2"/>
        </w:rPr>
        <w:t> </w:t>
      </w:r>
      <w:r>
        <w:rPr/>
        <w:t>Labi</w:t>
      </w:r>
      <w:r>
        <w:rPr/>
        <w:t>na</w:t>
      </w:r>
      <w:r>
        <w:rPr/>
        <w:t> putem mobilnog reciklažnog dvorišta i sanacija divljih deponija koji su se pojavili tije</w:t>
      </w:r>
      <w:r>
        <w:rPr/>
        <w:t>kom</w:t>
      </w:r>
      <w:r>
        <w:rPr/>
        <w:t> izvještajnog razdoblja, a osobito u dijelovima naselja u blizini polupodzemnih spremnika.</w:t>
      </w:r>
    </w:p>
    <w:p>
      <w:pPr>
        <w:pStyle w:val="BodyText"/>
        <w:spacing w:before="1"/>
      </w:pPr>
    </w:p>
    <w:p>
      <w:pPr>
        <w:pStyle w:val="BodyText"/>
        <w:ind w:left="1135" w:right="1132"/>
        <w:jc w:val="both"/>
      </w:pPr>
      <w:r>
        <w:rPr/>
        <w:t>U izvještajnom razdoblju izvršeni su radni nalozi na stavci izvanrednog odvoza nepropisn</w:t>
      </w:r>
      <w:r>
        <w:rPr/>
        <w:t>o</w:t>
      </w:r>
      <w:r>
        <w:rPr/>
        <w:t> odbačenog otpada. Planirana sredstva za stavku bila su 73.000,00 eura, utrošeno je u</w:t>
      </w:r>
      <w:r>
        <w:rPr/>
        <w:t>kupno</w:t>
      </w:r>
      <w:r>
        <w:rPr/>
        <w:t> 37.337,30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36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Najam</w:t>
      </w:r>
      <w:r>
        <w:rPr>
          <w:spacing w:val="-4"/>
        </w:rPr>
        <w:t> </w:t>
      </w:r>
      <w:r>
        <w:rPr>
          <w:spacing w:val="-2"/>
        </w:rPr>
        <w:t>opreme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0"/>
        <w:jc w:val="both"/>
      </w:pPr>
      <w:r>
        <w:rPr/>
        <w:t>U</w:t>
      </w:r>
      <w:r>
        <w:rPr>
          <w:spacing w:val="-5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ove</w:t>
      </w:r>
      <w:r>
        <w:rPr>
          <w:spacing w:val="-7"/>
        </w:rPr>
        <w:t> </w:t>
      </w:r>
      <w:r>
        <w:rPr/>
        <w:t>pozicije</w:t>
      </w:r>
      <w:r>
        <w:rPr>
          <w:spacing w:val="-6"/>
        </w:rPr>
        <w:t> </w:t>
      </w:r>
      <w:r>
        <w:rPr/>
        <w:t>naručen</w:t>
      </w:r>
      <w:r>
        <w:rPr>
          <w:spacing w:val="-4"/>
        </w:rPr>
        <w:t> </w:t>
      </w:r>
      <w:r>
        <w:rPr/>
        <w:t>je</w:t>
      </w:r>
      <w:r>
        <w:rPr>
          <w:spacing w:val="-6"/>
        </w:rPr>
        <w:t> </w:t>
      </w:r>
      <w:r>
        <w:rPr/>
        <w:t>najam</w:t>
      </w:r>
      <w:r>
        <w:rPr>
          <w:spacing w:val="-6"/>
        </w:rPr>
        <w:t> </w:t>
      </w:r>
      <w:r>
        <w:rPr/>
        <w:t>opreme</w:t>
      </w:r>
      <w:r>
        <w:rPr>
          <w:spacing w:val="-4"/>
        </w:rPr>
        <w:t> </w:t>
      </w:r>
      <w:r>
        <w:rPr/>
        <w:t>sanitarnih</w:t>
      </w:r>
      <w:r>
        <w:rPr>
          <w:spacing w:val="-4"/>
        </w:rPr>
        <w:t> </w:t>
      </w:r>
      <w:r>
        <w:rPr/>
        <w:t>čvorova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/>
        <w:t>privremeno</w:t>
      </w:r>
      <w:r>
        <w:rPr>
          <w:spacing w:val="-4"/>
        </w:rPr>
        <w:t> </w:t>
      </w:r>
      <w:r>
        <w:rPr/>
        <w:t>postavljanj</w:t>
      </w:r>
      <w:r>
        <w:rPr/>
        <w:t>e</w:t>
      </w:r>
      <w:r>
        <w:rPr/>
        <w:t> na</w:t>
      </w:r>
      <w:r>
        <w:rPr>
          <w:spacing w:val="-12"/>
        </w:rPr>
        <w:t> </w:t>
      </w:r>
      <w:r>
        <w:rPr/>
        <w:t>javne</w:t>
      </w:r>
      <w:r>
        <w:rPr>
          <w:spacing w:val="-14"/>
        </w:rPr>
        <w:t> </w:t>
      </w:r>
      <w:r>
        <w:rPr/>
        <w:t>površine</w:t>
      </w:r>
      <w:r>
        <w:rPr>
          <w:spacing w:val="-14"/>
        </w:rPr>
        <w:t> </w:t>
      </w:r>
      <w:r>
        <w:rPr/>
        <w:t>prilikom</w:t>
      </w:r>
      <w:r>
        <w:rPr>
          <w:spacing w:val="-10"/>
        </w:rPr>
        <w:t> </w:t>
      </w:r>
      <w:r>
        <w:rPr/>
        <w:t>održavanja</w:t>
      </w:r>
      <w:r>
        <w:rPr>
          <w:spacing w:val="-14"/>
        </w:rPr>
        <w:t> </w:t>
      </w:r>
      <w:r>
        <w:rPr/>
        <w:t>manifestacija,</w:t>
      </w:r>
      <w:r>
        <w:rPr>
          <w:spacing w:val="-13"/>
        </w:rPr>
        <w:t> </w:t>
      </w:r>
      <w:r>
        <w:rPr/>
        <w:t>te</w:t>
      </w:r>
      <w:r>
        <w:rPr>
          <w:spacing w:val="-11"/>
        </w:rPr>
        <w:t> </w:t>
      </w:r>
      <w:r>
        <w:rPr/>
        <w:t>najam</w:t>
      </w:r>
      <w:r>
        <w:rPr>
          <w:spacing w:val="-13"/>
        </w:rPr>
        <w:t> </w:t>
      </w:r>
      <w:r>
        <w:rPr/>
        <w:t>podnih</w:t>
      </w:r>
      <w:r>
        <w:rPr>
          <w:spacing w:val="-11"/>
        </w:rPr>
        <w:t> </w:t>
      </w:r>
      <w:r>
        <w:rPr/>
        <w:t>daščanih</w:t>
      </w:r>
      <w:r>
        <w:rPr>
          <w:spacing w:val="-11"/>
        </w:rPr>
        <w:t> </w:t>
      </w:r>
      <w:r>
        <w:rPr/>
        <w:t>konstrukcija</w:t>
      </w:r>
      <w:r>
        <w:rPr>
          <w:spacing w:val="-14"/>
        </w:rPr>
        <w:t> </w:t>
      </w:r>
      <w:r>
        <w:rPr/>
        <w:t>za</w:t>
      </w:r>
      <w:r>
        <w:rPr/>
        <w:t> ugostiteljske terase u Rapcu. Planirana sredstva</w:t>
      </w:r>
      <w:r>
        <w:rPr>
          <w:spacing w:val="-2"/>
        </w:rPr>
        <w:t> </w:t>
      </w:r>
      <w:r>
        <w:rPr/>
        <w:t>za stavku bila su 3.000,00 eura, utrošeno</w:t>
      </w:r>
      <w:r>
        <w:rPr>
          <w:spacing w:val="-2"/>
        </w:rPr>
        <w:t> </w:t>
      </w:r>
      <w:r>
        <w:rPr/>
        <w:t>j</w:t>
      </w:r>
      <w:r>
        <w:rPr/>
        <w:t>e</w:t>
      </w:r>
      <w:r>
        <w:rPr/>
        <w:t> ukupno 1.981,25 eura.</w:t>
      </w:r>
    </w:p>
    <w:p>
      <w:pPr>
        <w:pStyle w:val="BodyText"/>
      </w:pPr>
    </w:p>
    <w:p>
      <w:pPr>
        <w:pStyle w:val="Heading6"/>
        <w:jc w:val="both"/>
      </w:pPr>
      <w:r>
        <w:rPr/>
        <w:t>Aktivnost</w:t>
      </w:r>
      <w:r>
        <w:rPr>
          <w:spacing w:val="-8"/>
        </w:rPr>
        <w:t> </w:t>
      </w:r>
      <w:r>
        <w:rPr/>
        <w:t>A400016:</w:t>
      </w:r>
      <w:r>
        <w:rPr>
          <w:spacing w:val="-5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građevina,</w:t>
      </w:r>
      <w:r>
        <w:rPr>
          <w:spacing w:val="-5"/>
        </w:rPr>
        <w:t> </w:t>
      </w:r>
      <w:r>
        <w:rPr/>
        <w:t>uređaja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/>
        <w:t>predmeta</w:t>
      </w:r>
      <w:r>
        <w:rPr>
          <w:spacing w:val="-8"/>
        </w:rPr>
        <w:t> </w:t>
      </w:r>
      <w:r>
        <w:rPr/>
        <w:t>javne</w:t>
      </w:r>
      <w:r>
        <w:rPr>
          <w:spacing w:val="-4"/>
        </w:rPr>
        <w:t> </w:t>
      </w:r>
      <w:r>
        <w:rPr>
          <w:spacing w:val="-2"/>
        </w:rPr>
        <w:t>namjene</w:t>
      </w:r>
    </w:p>
    <w:p>
      <w:pPr>
        <w:spacing w:line="240" w:lineRule="auto" w:before="251"/>
        <w:ind w:left="1135" w:right="1130" w:firstLine="707"/>
        <w:jc w:val="both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Održavanje građevina, uređaja i predmeta javn</w:t>
      </w:r>
      <w:r>
        <w:rPr>
          <w:i/>
          <w:sz w:val="22"/>
        </w:rPr>
        <w:t>e</w:t>
      </w:r>
      <w:r>
        <w:rPr>
          <w:i/>
          <w:sz w:val="22"/>
        </w:rPr>
        <w:t> namjene </w:t>
      </w:r>
      <w:r>
        <w:rPr>
          <w:sz w:val="22"/>
        </w:rPr>
        <w:t>planirani su u iznosu od 148.000,00 eura. Utrošeni iznos u 2025. godini i</w:t>
      </w:r>
      <w:r>
        <w:rPr>
          <w:sz w:val="22"/>
        </w:rPr>
        <w:t>znosi</w:t>
      </w:r>
      <w:r>
        <w:rPr>
          <w:sz w:val="22"/>
        </w:rPr>
        <w:t> 148.167,27 eura. Aktivnost – </w:t>
      </w:r>
      <w:r>
        <w:rPr>
          <w:i/>
          <w:sz w:val="22"/>
        </w:rPr>
        <w:t>Održavanje građevina, uređaja i predmeta javne namjen</w:t>
      </w:r>
      <w:r>
        <w:rPr>
          <w:i/>
          <w:sz w:val="22"/>
        </w:rPr>
        <w:t>e</w:t>
      </w:r>
      <w:r>
        <w:rPr>
          <w:i/>
          <w:sz w:val="22"/>
        </w:rPr>
        <w:t> </w:t>
      </w:r>
      <w:r>
        <w:rPr>
          <w:sz w:val="22"/>
        </w:rPr>
        <w:t>obuhvaća sljedeće:</w:t>
      </w:r>
    </w:p>
    <w:p>
      <w:pPr>
        <w:pStyle w:val="BodyText"/>
      </w:pP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Redovno</w:t>
      </w:r>
      <w:r>
        <w:rPr>
          <w:spacing w:val="-5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javnih</w:t>
      </w:r>
      <w:r>
        <w:rPr>
          <w:spacing w:val="-5"/>
        </w:rPr>
        <w:t> </w:t>
      </w:r>
      <w:r>
        <w:rPr/>
        <w:t>zelenih</w:t>
      </w:r>
      <w:r>
        <w:rPr>
          <w:spacing w:val="-6"/>
        </w:rPr>
        <w:t> </w:t>
      </w:r>
      <w:r>
        <w:rPr>
          <w:spacing w:val="-2"/>
        </w:rPr>
        <w:t>površina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24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za</w:t>
      </w:r>
      <w:r>
        <w:rPr>
          <w:spacing w:val="24"/>
        </w:rPr>
        <w:t> </w:t>
      </w:r>
      <w:r>
        <w:rPr/>
        <w:t>stavku,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/>
        <w:t>sklopu</w:t>
      </w:r>
      <w:r>
        <w:rPr>
          <w:spacing w:val="24"/>
        </w:rPr>
        <w:t> </w:t>
      </w:r>
      <w:r>
        <w:rPr/>
        <w:t>ove</w:t>
      </w:r>
      <w:r>
        <w:rPr>
          <w:spacing w:val="22"/>
        </w:rPr>
        <w:t> </w:t>
      </w:r>
      <w:r>
        <w:rPr/>
        <w:t>Aktivnosti,</w:t>
      </w:r>
      <w:r>
        <w:rPr>
          <w:spacing w:val="25"/>
        </w:rPr>
        <w:t> </w:t>
      </w:r>
      <w:r>
        <w:rPr/>
        <w:t>bila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85.000,00</w:t>
      </w:r>
      <w:r>
        <w:rPr>
          <w:spacing w:val="24"/>
        </w:rPr>
        <w:t> </w:t>
      </w:r>
      <w:r>
        <w:rPr/>
        <w:t>eura,</w:t>
      </w:r>
      <w:r>
        <w:rPr>
          <w:spacing w:val="25"/>
        </w:rPr>
        <w:t> </w:t>
      </w:r>
      <w:r>
        <w:rPr/>
        <w:t>utrošeno</w:t>
      </w:r>
      <w:r>
        <w:rPr>
          <w:spacing w:val="25"/>
        </w:rPr>
        <w:t> </w:t>
      </w:r>
      <w:r>
        <w:rPr>
          <w:spacing w:val="-5"/>
        </w:rPr>
        <w:t>je</w:t>
      </w:r>
    </w:p>
    <w:p>
      <w:pPr>
        <w:pStyle w:val="BodyText"/>
        <w:spacing w:before="1"/>
        <w:ind w:left="1135"/>
        <w:jc w:val="both"/>
      </w:pPr>
      <w:r>
        <w:rPr/>
        <w:t>ukupno</w:t>
      </w:r>
      <w:r>
        <w:rPr>
          <w:spacing w:val="-8"/>
        </w:rPr>
        <w:t> </w:t>
      </w:r>
      <w:r>
        <w:rPr/>
        <w:t>84.999,09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80" w:after="0"/>
        <w:ind w:left="1853" w:right="0" w:hanging="358"/>
        <w:jc w:val="left"/>
      </w:pPr>
      <w:r>
        <w:rPr/>
        <w:t>Održavanje</w:t>
      </w:r>
      <w:r>
        <w:rPr>
          <w:spacing w:val="-8"/>
        </w:rPr>
        <w:t> </w:t>
      </w:r>
      <w:r>
        <w:rPr/>
        <w:t>čistoće</w:t>
      </w:r>
      <w:r>
        <w:rPr>
          <w:spacing w:val="-8"/>
        </w:rPr>
        <w:t> </w:t>
      </w:r>
      <w:r>
        <w:rPr/>
        <w:t>javnih</w:t>
      </w:r>
      <w:r>
        <w:rPr>
          <w:spacing w:val="-6"/>
        </w:rPr>
        <w:t> </w:t>
      </w:r>
      <w:r>
        <w:rPr>
          <w:spacing w:val="-2"/>
        </w:rPr>
        <w:t>površina</w:t>
      </w:r>
    </w:p>
    <w:p>
      <w:pPr>
        <w:pStyle w:val="BodyText"/>
        <w:rPr>
          <w:b/>
        </w:rPr>
      </w:pPr>
    </w:p>
    <w:p>
      <w:pPr>
        <w:pStyle w:val="BodyText"/>
        <w:spacing w:line="252" w:lineRule="exact" w:before="1"/>
        <w:ind w:left="1135"/>
      </w:pPr>
      <w:r>
        <w:rPr/>
        <w:t>Planirana</w:t>
      </w:r>
      <w:r>
        <w:rPr>
          <w:spacing w:val="24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za</w:t>
      </w:r>
      <w:r>
        <w:rPr>
          <w:spacing w:val="24"/>
        </w:rPr>
        <w:t> </w:t>
      </w:r>
      <w:r>
        <w:rPr/>
        <w:t>stavku,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/>
        <w:t>sklopu</w:t>
      </w:r>
      <w:r>
        <w:rPr>
          <w:spacing w:val="24"/>
        </w:rPr>
        <w:t> </w:t>
      </w:r>
      <w:r>
        <w:rPr/>
        <w:t>ove</w:t>
      </w:r>
      <w:r>
        <w:rPr>
          <w:spacing w:val="22"/>
        </w:rPr>
        <w:t> </w:t>
      </w:r>
      <w:r>
        <w:rPr/>
        <w:t>Aktivnosti,</w:t>
      </w:r>
      <w:r>
        <w:rPr>
          <w:spacing w:val="25"/>
        </w:rPr>
        <w:t> </w:t>
      </w:r>
      <w:r>
        <w:rPr/>
        <w:t>bila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10.000,00</w:t>
      </w:r>
      <w:r>
        <w:rPr>
          <w:spacing w:val="24"/>
        </w:rPr>
        <w:t> </w:t>
      </w:r>
      <w:r>
        <w:rPr/>
        <w:t>eura,</w:t>
      </w:r>
      <w:r>
        <w:rPr>
          <w:spacing w:val="25"/>
        </w:rPr>
        <w:t> </w:t>
      </w:r>
      <w:r>
        <w:rPr/>
        <w:t>utrošeno</w:t>
      </w:r>
      <w:r>
        <w:rPr>
          <w:spacing w:val="25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</w:pPr>
      <w:r>
        <w:rPr/>
        <w:t>ukupno</w:t>
      </w:r>
      <w:r>
        <w:rPr>
          <w:spacing w:val="-8"/>
        </w:rPr>
        <w:t> </w:t>
      </w:r>
      <w:r>
        <w:rPr/>
        <w:t>10.000,00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BodyText"/>
      </w:pP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Sanacija</w:t>
      </w:r>
      <w:r>
        <w:rPr>
          <w:spacing w:val="-7"/>
        </w:rPr>
        <w:t> </w:t>
      </w:r>
      <w:r>
        <w:rPr/>
        <w:t>divljih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/>
        <w:t>postojećih</w:t>
      </w:r>
      <w:r>
        <w:rPr>
          <w:spacing w:val="-5"/>
        </w:rPr>
        <w:t> </w:t>
      </w:r>
      <w:r>
        <w:rPr>
          <w:spacing w:val="-2"/>
        </w:rPr>
        <w:t>deponija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135"/>
      </w:pPr>
      <w:r>
        <w:rPr/>
        <w:t>Planirana</w:t>
      </w:r>
      <w:r>
        <w:rPr>
          <w:spacing w:val="24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za</w:t>
      </w:r>
      <w:r>
        <w:rPr>
          <w:spacing w:val="24"/>
        </w:rPr>
        <w:t> </w:t>
      </w:r>
      <w:r>
        <w:rPr/>
        <w:t>stavku,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/>
        <w:t>sklopu</w:t>
      </w:r>
      <w:r>
        <w:rPr>
          <w:spacing w:val="24"/>
        </w:rPr>
        <w:t> </w:t>
      </w:r>
      <w:r>
        <w:rPr/>
        <w:t>ove</w:t>
      </w:r>
      <w:r>
        <w:rPr>
          <w:spacing w:val="22"/>
        </w:rPr>
        <w:t> </w:t>
      </w:r>
      <w:r>
        <w:rPr/>
        <w:t>Aktivnosti,</w:t>
      </w:r>
      <w:r>
        <w:rPr>
          <w:spacing w:val="25"/>
        </w:rPr>
        <w:t> </w:t>
      </w:r>
      <w:r>
        <w:rPr/>
        <w:t>bila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11.000,00</w:t>
      </w:r>
      <w:r>
        <w:rPr>
          <w:spacing w:val="24"/>
        </w:rPr>
        <w:t> </w:t>
      </w:r>
      <w:r>
        <w:rPr/>
        <w:t>eura,</w:t>
      </w:r>
      <w:r>
        <w:rPr>
          <w:spacing w:val="25"/>
        </w:rPr>
        <w:t> </w:t>
      </w:r>
      <w:r>
        <w:rPr/>
        <w:t>utrošeno</w:t>
      </w:r>
      <w:r>
        <w:rPr>
          <w:spacing w:val="25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</w:pPr>
      <w:r>
        <w:rPr/>
        <w:t>ukupno</w:t>
      </w:r>
      <w:r>
        <w:rPr>
          <w:spacing w:val="-8"/>
        </w:rPr>
        <w:t> </w:t>
      </w:r>
      <w:r>
        <w:rPr/>
        <w:t>11.681,55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Utrošak</w:t>
      </w:r>
      <w:r>
        <w:rPr>
          <w:spacing w:val="-4"/>
        </w:rPr>
        <w:t> </w:t>
      </w:r>
      <w:r>
        <w:rPr/>
        <w:t>vode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zalijevanje</w:t>
      </w:r>
      <w:r>
        <w:rPr>
          <w:spacing w:val="-6"/>
        </w:rPr>
        <w:t> </w:t>
      </w:r>
      <w:r>
        <w:rPr/>
        <w:t>javnih</w:t>
      </w:r>
      <w:r>
        <w:rPr>
          <w:spacing w:val="-5"/>
        </w:rPr>
        <w:t> </w:t>
      </w:r>
      <w:r>
        <w:rPr/>
        <w:t>zelenih</w:t>
      </w:r>
      <w:r>
        <w:rPr>
          <w:spacing w:val="-5"/>
        </w:rPr>
        <w:t> </w:t>
      </w:r>
      <w:r>
        <w:rPr>
          <w:spacing w:val="-2"/>
        </w:rPr>
        <w:t>površina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135"/>
      </w:pPr>
      <w:r>
        <w:rPr/>
        <w:t>Planirana</w:t>
      </w:r>
      <w:r>
        <w:rPr>
          <w:spacing w:val="32"/>
        </w:rPr>
        <w:t> </w:t>
      </w:r>
      <w:r>
        <w:rPr/>
        <w:t>sredstva</w:t>
      </w:r>
      <w:r>
        <w:rPr>
          <w:spacing w:val="31"/>
        </w:rPr>
        <w:t> </w:t>
      </w:r>
      <w:r>
        <w:rPr/>
        <w:t>za</w:t>
      </w:r>
      <w:r>
        <w:rPr>
          <w:spacing w:val="33"/>
        </w:rPr>
        <w:t> </w:t>
      </w:r>
      <w:r>
        <w:rPr/>
        <w:t>stavku,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sklopu</w:t>
      </w:r>
      <w:r>
        <w:rPr>
          <w:spacing w:val="33"/>
        </w:rPr>
        <w:t> </w:t>
      </w:r>
      <w:r>
        <w:rPr/>
        <w:t>ove</w:t>
      </w:r>
      <w:r>
        <w:rPr>
          <w:spacing w:val="33"/>
        </w:rPr>
        <w:t> </w:t>
      </w:r>
      <w:r>
        <w:rPr/>
        <w:t>Aktivnosti,</w:t>
      </w:r>
      <w:r>
        <w:rPr>
          <w:spacing w:val="35"/>
        </w:rPr>
        <w:t> </w:t>
      </w:r>
      <w:r>
        <w:rPr/>
        <w:t>bila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1.000,00</w:t>
      </w:r>
      <w:r>
        <w:rPr>
          <w:spacing w:val="31"/>
        </w:rPr>
        <w:t> </w:t>
      </w:r>
      <w:r>
        <w:rPr/>
        <w:t>eura,</w:t>
      </w:r>
      <w:r>
        <w:rPr>
          <w:spacing w:val="33"/>
        </w:rPr>
        <w:t> </w:t>
      </w:r>
      <w:r>
        <w:rPr/>
        <w:t>utrošeno</w:t>
      </w:r>
      <w:r>
        <w:rPr>
          <w:spacing w:val="32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</w:pPr>
      <w:r>
        <w:rPr/>
        <w:t>ukupno</w:t>
      </w:r>
      <w:r>
        <w:rPr>
          <w:spacing w:val="-8"/>
        </w:rPr>
        <w:t> </w:t>
      </w:r>
      <w:r>
        <w:rPr/>
        <w:t>765,87</w:t>
      </w:r>
      <w:r>
        <w:rPr>
          <w:spacing w:val="-6"/>
        </w:rPr>
        <w:t> </w:t>
      </w:r>
      <w:r>
        <w:rPr>
          <w:spacing w:val="-4"/>
        </w:rPr>
        <w:t>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8"/>
        </w:rPr>
        <w:t> </w:t>
      </w:r>
      <w:r>
        <w:rPr/>
        <w:t>fontane</w:t>
      </w:r>
      <w:r>
        <w:rPr>
          <w:spacing w:val="-7"/>
        </w:rPr>
        <w:t> </w:t>
      </w:r>
      <w:r>
        <w:rPr/>
        <w:t>„San</w:t>
      </w:r>
      <w:r>
        <w:rPr>
          <w:spacing w:val="-5"/>
        </w:rPr>
        <w:t> </w:t>
      </w:r>
      <w:r>
        <w:rPr>
          <w:spacing w:val="-2"/>
        </w:rPr>
        <w:t>Marco“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669"/>
        <w:jc w:val="both"/>
      </w:pPr>
      <w:r>
        <w:rPr/>
        <w:t>U poziciji održavanje</w:t>
      </w:r>
      <w:r>
        <w:rPr>
          <w:spacing w:val="-1"/>
        </w:rPr>
        <w:t> </w:t>
      </w:r>
      <w:r>
        <w:rPr/>
        <w:t>fontane „San</w:t>
      </w:r>
      <w:r>
        <w:rPr>
          <w:spacing w:val="-1"/>
        </w:rPr>
        <w:t> </w:t>
      </w:r>
      <w:r>
        <w:rPr/>
        <w:t>Marco“ podmirili su se troškovi redovnog održavanj</w:t>
      </w:r>
      <w:r>
        <w:rPr/>
        <w:t>a</w:t>
      </w:r>
      <w:r>
        <w:rPr/>
        <w:t> fontane</w:t>
      </w:r>
      <w:r>
        <w:rPr>
          <w:spacing w:val="-5"/>
        </w:rPr>
        <w:t> </w:t>
      </w:r>
      <w:r>
        <w:rPr/>
        <w:t>(stavljanje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pogon,</w:t>
      </w:r>
      <w:r>
        <w:rPr>
          <w:spacing w:val="-1"/>
        </w:rPr>
        <w:t> </w:t>
      </w:r>
      <w:r>
        <w:rPr/>
        <w:t>čišćenje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zamjena</w:t>
      </w:r>
      <w:r>
        <w:rPr>
          <w:spacing w:val="-5"/>
        </w:rPr>
        <w:t> </w:t>
      </w:r>
      <w:r>
        <w:rPr/>
        <w:t>derutnih</w:t>
      </w:r>
      <w:r>
        <w:rPr>
          <w:spacing w:val="-3"/>
        </w:rPr>
        <w:t> </w:t>
      </w:r>
      <w:r>
        <w:rPr/>
        <w:t>dijelova).</w:t>
      </w:r>
      <w:r>
        <w:rPr>
          <w:spacing w:val="-4"/>
        </w:rPr>
        <w:t> </w:t>
      </w:r>
      <w:r>
        <w:rPr/>
        <w:t>Planirana</w:t>
      </w:r>
      <w:r>
        <w:rPr>
          <w:spacing w:val="-3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/>
        <w:t> stavku bila su 3.500,00 eura, utrošeno je ukupno 3.175,00 eura.</w:t>
      </w: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251" w:after="0"/>
        <w:ind w:left="1853" w:right="0" w:hanging="358"/>
        <w:jc w:val="left"/>
      </w:pPr>
      <w:r>
        <w:rPr/>
        <w:t>Uredski</w:t>
      </w:r>
      <w:r>
        <w:rPr>
          <w:spacing w:val="-8"/>
        </w:rPr>
        <w:t> </w:t>
      </w:r>
      <w:r>
        <w:rPr/>
        <w:t>materijal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ostali</w:t>
      </w:r>
      <w:r>
        <w:rPr>
          <w:spacing w:val="-6"/>
        </w:rPr>
        <w:t> </w:t>
      </w:r>
      <w:r>
        <w:rPr/>
        <w:t>materijalni</w:t>
      </w:r>
      <w:r>
        <w:rPr>
          <w:spacing w:val="-5"/>
        </w:rPr>
        <w:t> </w:t>
      </w:r>
      <w:r>
        <w:rPr>
          <w:spacing w:val="-2"/>
        </w:rPr>
        <w:t>rashodi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4"/>
        <w:jc w:val="both"/>
      </w:pPr>
      <w:r>
        <w:rPr/>
        <w:t>Iz navedene stavke podmirili su se troškovi nabave materijala za potrebe održavanja </w:t>
      </w:r>
      <w:r>
        <w:rPr/>
        <w:t>i</w:t>
      </w:r>
      <w:r>
        <w:rPr/>
        <w:t> korištenja javnih sanitarnih čvorova. Planirana sredstva za stavku bila su 2.500,00 eu</w:t>
      </w:r>
      <w:r>
        <w:rPr/>
        <w:t>ra,</w:t>
      </w:r>
      <w:r>
        <w:rPr/>
        <w:t> utrošeno je ukupno 3.032,53 eura.</w:t>
      </w:r>
    </w:p>
    <w:p>
      <w:pPr>
        <w:pStyle w:val="BodyText"/>
      </w:pP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1" w:after="0"/>
        <w:ind w:left="1853" w:right="0" w:hanging="358"/>
        <w:jc w:val="left"/>
      </w:pPr>
      <w:r>
        <w:rPr>
          <w:spacing w:val="-2"/>
        </w:rPr>
        <w:t>Energija</w:t>
      </w:r>
    </w:p>
    <w:p>
      <w:pPr>
        <w:pStyle w:val="BodyText"/>
        <w:rPr>
          <w:b/>
        </w:rPr>
      </w:pPr>
    </w:p>
    <w:p>
      <w:pPr>
        <w:pStyle w:val="BodyText"/>
        <w:ind w:left="1135" w:right="1135"/>
        <w:jc w:val="both"/>
      </w:pPr>
      <w:r>
        <w:rPr/>
        <w:t>Iz navedene stavke podmirili su se troškovi utroška el. energije za potrebe korištenja javni</w:t>
      </w:r>
      <w:r>
        <w:rPr/>
        <w:t>h</w:t>
      </w:r>
      <w:r>
        <w:rPr/>
        <w:t> sanitarnih čvorova. Planirana sredstva za stavku bila su 2.000,00 eura, utrošeno je ukupn</w:t>
      </w:r>
      <w:r>
        <w:rPr/>
        <w:t>o</w:t>
      </w:r>
      <w:r>
        <w:rPr/>
        <w:t> 832,48 eura.</w:t>
      </w: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Održavanje</w:t>
      </w:r>
      <w:r>
        <w:rPr>
          <w:spacing w:val="-7"/>
        </w:rPr>
        <w:t> </w:t>
      </w:r>
      <w:r>
        <w:rPr/>
        <w:t>javnih</w:t>
      </w:r>
      <w:r>
        <w:rPr>
          <w:spacing w:val="-7"/>
        </w:rPr>
        <w:t> </w:t>
      </w:r>
      <w:r>
        <w:rPr/>
        <w:t>sanitarnih</w:t>
      </w:r>
      <w:r>
        <w:rPr>
          <w:spacing w:val="-7"/>
        </w:rPr>
        <w:t> </w:t>
      </w:r>
      <w:r>
        <w:rPr>
          <w:spacing w:val="-2"/>
        </w:rPr>
        <w:t>čvorova</w:t>
      </w:r>
    </w:p>
    <w:p>
      <w:pPr>
        <w:pStyle w:val="BodyText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-7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6.000,00</w:t>
      </w:r>
      <w:r>
        <w:rPr>
          <w:spacing w:val="-5"/>
        </w:rPr>
        <w:t> </w:t>
      </w:r>
      <w:r>
        <w:rPr/>
        <w:t>eura,</w:t>
      </w:r>
      <w:r>
        <w:rPr>
          <w:spacing w:val="-6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5"/>
        </w:rPr>
        <w:t> </w:t>
      </w:r>
      <w:r>
        <w:rPr/>
        <w:t>202,50</w:t>
      </w:r>
      <w:r>
        <w:rPr>
          <w:spacing w:val="-4"/>
        </w:rPr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Utrošak</w:t>
      </w:r>
      <w:r>
        <w:rPr>
          <w:spacing w:val="-5"/>
        </w:rPr>
        <w:t> </w:t>
      </w:r>
      <w:r>
        <w:rPr/>
        <w:t>vode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potrebe</w:t>
      </w:r>
      <w:r>
        <w:rPr>
          <w:spacing w:val="-4"/>
        </w:rPr>
        <w:t> </w:t>
      </w:r>
      <w:r>
        <w:rPr/>
        <w:t>javnih</w:t>
      </w:r>
      <w:r>
        <w:rPr>
          <w:spacing w:val="-4"/>
        </w:rPr>
        <w:t> </w:t>
      </w:r>
      <w:r>
        <w:rPr/>
        <w:t>sanitarnih</w:t>
      </w:r>
      <w:r>
        <w:rPr>
          <w:spacing w:val="-6"/>
        </w:rPr>
        <w:t> </w:t>
      </w:r>
      <w:r>
        <w:rPr>
          <w:spacing w:val="-2"/>
        </w:rPr>
        <w:t>čvorova</w:t>
      </w:r>
    </w:p>
    <w:p>
      <w:pPr>
        <w:pStyle w:val="BodyText"/>
        <w:rPr>
          <w:b/>
        </w:rPr>
      </w:pPr>
    </w:p>
    <w:p>
      <w:pPr>
        <w:pStyle w:val="BodyText"/>
        <w:ind w:left="1135" w:right="1132"/>
        <w:jc w:val="both"/>
      </w:pPr>
      <w:r>
        <w:rPr/>
        <w:t>Iz</w:t>
      </w:r>
      <w:r>
        <w:rPr>
          <w:spacing w:val="-16"/>
        </w:rPr>
        <w:t> </w:t>
      </w:r>
      <w:r>
        <w:rPr/>
        <w:t>navedene</w:t>
      </w:r>
      <w:r>
        <w:rPr>
          <w:spacing w:val="-15"/>
        </w:rPr>
        <w:t> </w:t>
      </w:r>
      <w:r>
        <w:rPr/>
        <w:t>stavke</w:t>
      </w:r>
      <w:r>
        <w:rPr>
          <w:spacing w:val="-15"/>
        </w:rPr>
        <w:t> </w:t>
      </w:r>
      <w:r>
        <w:rPr/>
        <w:t>podmirili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troškovi</w:t>
      </w:r>
      <w:r>
        <w:rPr>
          <w:spacing w:val="-15"/>
        </w:rPr>
        <w:t> </w:t>
      </w:r>
      <w:r>
        <w:rPr/>
        <w:t>utroška</w:t>
      </w:r>
      <w:r>
        <w:rPr>
          <w:spacing w:val="-16"/>
        </w:rPr>
        <w:t> </w:t>
      </w:r>
      <w:r>
        <w:rPr/>
        <w:t>vode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potrebe</w:t>
      </w:r>
      <w:r>
        <w:rPr>
          <w:spacing w:val="-16"/>
        </w:rPr>
        <w:t> </w:t>
      </w:r>
      <w:r>
        <w:rPr/>
        <w:t>korištenja</w:t>
      </w:r>
      <w:r>
        <w:rPr>
          <w:spacing w:val="-15"/>
        </w:rPr>
        <w:t> </w:t>
      </w:r>
      <w:r>
        <w:rPr/>
        <w:t>javnih</w:t>
      </w:r>
      <w:r>
        <w:rPr>
          <w:spacing w:val="-15"/>
        </w:rPr>
        <w:t> </w:t>
      </w:r>
      <w:r>
        <w:rPr/>
        <w:t>sanitarni</w:t>
      </w:r>
      <w:r>
        <w:rPr/>
        <w:t>h</w:t>
      </w:r>
      <w:r>
        <w:rPr/>
        <w:t> čvorova. Planirana sredstva za stavku bila su 3.000,00 eura, utrošeno je ukupno 1.893,</w:t>
      </w:r>
      <w:r>
        <w:rPr/>
        <w:t>41</w:t>
      </w:r>
      <w:r>
        <w:rPr/>
        <w:t> </w:t>
      </w:r>
      <w:r>
        <w:rPr>
          <w:spacing w:val="-2"/>
        </w:rPr>
        <w:t>eura.</w:t>
      </w:r>
    </w:p>
    <w:p>
      <w:pPr>
        <w:pStyle w:val="Heading6"/>
        <w:numPr>
          <w:ilvl w:val="0"/>
          <w:numId w:val="37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Usluge</w:t>
      </w:r>
      <w:r>
        <w:rPr>
          <w:spacing w:val="-6"/>
        </w:rPr>
        <w:t> </w:t>
      </w:r>
      <w:r>
        <w:rPr/>
        <w:t>čišćenje</w:t>
      </w:r>
      <w:r>
        <w:rPr>
          <w:spacing w:val="-7"/>
        </w:rPr>
        <w:t> </w:t>
      </w:r>
      <w:r>
        <w:rPr/>
        <w:t>javnih</w:t>
      </w:r>
      <w:r>
        <w:rPr>
          <w:spacing w:val="-7"/>
        </w:rPr>
        <w:t> </w:t>
      </w:r>
      <w:r>
        <w:rPr/>
        <w:t>WC-</w:t>
      </w:r>
      <w:r>
        <w:rPr>
          <w:spacing w:val="-10"/>
        </w:rPr>
        <w:t>a</w:t>
      </w:r>
    </w:p>
    <w:p>
      <w:pPr>
        <w:pStyle w:val="BodyText"/>
        <w:rPr>
          <w:b/>
        </w:rPr>
      </w:pPr>
    </w:p>
    <w:p>
      <w:pPr>
        <w:pStyle w:val="BodyText"/>
        <w:ind w:left="1135" w:right="1134"/>
        <w:jc w:val="both"/>
      </w:pPr>
      <w:r>
        <w:rPr/>
        <w:t>Iz navedene stavke podmirili su se troškovi usluga redovnog čišćenja za potrebe korištenj</w:t>
      </w:r>
      <w:r>
        <w:rPr/>
        <w:t>a</w:t>
      </w:r>
      <w:r>
        <w:rPr/>
        <w:t> javnih sanitarnih čvorova. Planirana sredstva za stavku bila su 24.000,00 eura, utrošeno j</w:t>
      </w:r>
      <w:r>
        <w:rPr/>
        <w:t>e</w:t>
      </w:r>
      <w:r>
        <w:rPr/>
        <w:t> ukupno 31.584,54 eura.</w:t>
      </w:r>
    </w:p>
    <w:p>
      <w:pPr>
        <w:pStyle w:val="BodyText"/>
        <w:spacing w:before="1"/>
      </w:pPr>
    </w:p>
    <w:p>
      <w:pPr>
        <w:pStyle w:val="Heading6"/>
        <w:spacing w:before="1"/>
        <w:jc w:val="both"/>
      </w:pPr>
      <w:r>
        <w:rPr/>
        <w:t>Aktivnost</w:t>
      </w:r>
      <w:r>
        <w:rPr>
          <w:spacing w:val="-10"/>
        </w:rPr>
        <w:t> </w:t>
      </w:r>
      <w:r>
        <w:rPr/>
        <w:t>A400017:</w:t>
      </w:r>
      <w:r>
        <w:rPr>
          <w:spacing w:val="-5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groblja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krematorija</w:t>
      </w:r>
      <w:r>
        <w:rPr>
          <w:spacing w:val="-4"/>
        </w:rPr>
        <w:t> </w:t>
      </w:r>
      <w:r>
        <w:rPr/>
        <w:t>unutar</w:t>
      </w:r>
      <w:r>
        <w:rPr>
          <w:spacing w:val="-6"/>
        </w:rPr>
        <w:t> </w:t>
      </w:r>
      <w:r>
        <w:rPr>
          <w:spacing w:val="-2"/>
        </w:rPr>
        <w:t>groblja</w:t>
      </w:r>
    </w:p>
    <w:p>
      <w:pPr>
        <w:pStyle w:val="BodyText"/>
        <w:rPr>
          <w:b/>
        </w:rPr>
      </w:pPr>
    </w:p>
    <w:p>
      <w:pPr>
        <w:spacing w:line="252" w:lineRule="exact" w:before="0"/>
        <w:ind w:left="1843" w:right="0" w:firstLine="0"/>
        <w:jc w:val="left"/>
        <w:rPr>
          <w:i/>
          <w:sz w:val="22"/>
        </w:rPr>
      </w:pPr>
      <w:r>
        <w:rPr>
          <w:sz w:val="22"/>
        </w:rPr>
        <w:t>Rashodi</w:t>
      </w:r>
      <w:r>
        <w:rPr>
          <w:spacing w:val="52"/>
          <w:sz w:val="22"/>
        </w:rPr>
        <w:t> </w:t>
      </w:r>
      <w:r>
        <w:rPr>
          <w:sz w:val="22"/>
        </w:rPr>
        <w:t>za</w:t>
      </w:r>
      <w:r>
        <w:rPr>
          <w:spacing w:val="52"/>
          <w:sz w:val="22"/>
        </w:rPr>
        <w:t> </w:t>
      </w:r>
      <w:r>
        <w:rPr>
          <w:sz w:val="22"/>
        </w:rPr>
        <w:t>izvršenje</w:t>
      </w:r>
      <w:r>
        <w:rPr>
          <w:spacing w:val="51"/>
          <w:sz w:val="22"/>
        </w:rPr>
        <w:t> </w:t>
      </w:r>
      <w:r>
        <w:rPr>
          <w:sz w:val="22"/>
        </w:rPr>
        <w:t>Aktivnosti</w:t>
      </w:r>
      <w:r>
        <w:rPr>
          <w:spacing w:val="54"/>
          <w:sz w:val="22"/>
        </w:rPr>
        <w:t> </w:t>
      </w:r>
      <w:r>
        <w:rPr>
          <w:sz w:val="22"/>
        </w:rPr>
        <w:t>–</w:t>
      </w:r>
      <w:r>
        <w:rPr>
          <w:spacing w:val="52"/>
          <w:sz w:val="22"/>
        </w:rPr>
        <w:t> </w:t>
      </w:r>
      <w:r>
        <w:rPr>
          <w:i/>
          <w:sz w:val="22"/>
        </w:rPr>
        <w:t>Održavanje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groblja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51"/>
          <w:sz w:val="22"/>
        </w:rPr>
        <w:t> </w:t>
      </w:r>
      <w:r>
        <w:rPr>
          <w:i/>
          <w:sz w:val="22"/>
        </w:rPr>
        <w:t>krematorija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unutar</w:t>
      </w:r>
      <w:r>
        <w:rPr>
          <w:i/>
          <w:spacing w:val="53"/>
          <w:sz w:val="22"/>
        </w:rPr>
        <w:t> </w:t>
      </w:r>
      <w:r>
        <w:rPr>
          <w:i/>
          <w:spacing w:val="-2"/>
          <w:sz w:val="22"/>
        </w:rPr>
        <w:t>groblja</w:t>
      </w:r>
    </w:p>
    <w:p>
      <w:pPr>
        <w:pStyle w:val="BodyText"/>
        <w:spacing w:line="252" w:lineRule="exact"/>
        <w:ind w:left="1135"/>
      </w:pPr>
      <w:r>
        <w:rPr/>
        <w:t>planirani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4.000,00</w:t>
      </w:r>
      <w:r>
        <w:rPr>
          <w:spacing w:val="-7"/>
        </w:rPr>
        <w:t> </w:t>
      </w:r>
      <w:r>
        <w:rPr/>
        <w:t>eura.</w:t>
      </w:r>
      <w:r>
        <w:rPr>
          <w:spacing w:val="-4"/>
        </w:rPr>
        <w:t> </w:t>
      </w:r>
      <w:r>
        <w:rPr/>
        <w:t>Utrošeni</w:t>
      </w:r>
      <w:r>
        <w:rPr>
          <w:spacing w:val="-5"/>
        </w:rPr>
        <w:t> </w:t>
      </w:r>
      <w:r>
        <w:rPr/>
        <w:t>iznos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2025.</w:t>
      </w:r>
      <w:r>
        <w:rPr>
          <w:spacing w:val="-6"/>
        </w:rPr>
        <w:t> </w:t>
      </w:r>
      <w:r>
        <w:rPr/>
        <w:t>godini</w:t>
      </w:r>
      <w:r>
        <w:rPr>
          <w:spacing w:val="-6"/>
        </w:rPr>
        <w:t> </w:t>
      </w:r>
      <w:r>
        <w:rPr/>
        <w:t>iznosi</w:t>
      </w:r>
      <w:r>
        <w:rPr>
          <w:spacing w:val="-5"/>
        </w:rPr>
        <w:t> </w:t>
      </w:r>
      <w:r>
        <w:rPr/>
        <w:t>3.521,53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BodyText"/>
        <w:spacing w:after="0" w:line="252" w:lineRule="exact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  <w:jc w:val="both"/>
      </w:pPr>
      <w:r>
        <w:rPr/>
        <w:t>Aktivnost</w:t>
      </w:r>
      <w:r>
        <w:rPr>
          <w:spacing w:val="-8"/>
        </w:rPr>
        <w:t> </w:t>
      </w:r>
      <w:r>
        <w:rPr/>
        <w:t>A400018:</w:t>
      </w:r>
      <w:r>
        <w:rPr>
          <w:spacing w:val="-6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čistoće</w:t>
      </w:r>
      <w:r>
        <w:rPr>
          <w:spacing w:val="-7"/>
        </w:rPr>
        <w:t> </w:t>
      </w:r>
      <w:r>
        <w:rPr/>
        <w:t>javnih</w:t>
      </w:r>
      <w:r>
        <w:rPr>
          <w:spacing w:val="-6"/>
        </w:rPr>
        <w:t> </w:t>
      </w:r>
      <w:r>
        <w:rPr>
          <w:spacing w:val="-2"/>
        </w:rPr>
        <w:t>površina</w:t>
      </w:r>
    </w:p>
    <w:p>
      <w:pPr>
        <w:pStyle w:val="BodyText"/>
        <w:rPr>
          <w:b/>
        </w:rPr>
      </w:pPr>
    </w:p>
    <w:p>
      <w:pPr>
        <w:spacing w:before="0"/>
        <w:ind w:left="1135" w:right="1126" w:firstLine="707"/>
        <w:jc w:val="both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Održavanje </w:t>
      </w:r>
      <w:r>
        <w:rPr>
          <w:rFonts w:ascii="Calibri" w:hAnsi="Calibri"/>
          <w:sz w:val="22"/>
        </w:rPr>
        <w:t>čistoće </w:t>
      </w:r>
      <w:r>
        <w:rPr>
          <w:i/>
          <w:sz w:val="22"/>
        </w:rPr>
        <w:t>javnih površina </w:t>
      </w:r>
      <w:r>
        <w:rPr>
          <w:sz w:val="22"/>
        </w:rPr>
        <w:t>planirani su </w:t>
      </w:r>
      <w:r>
        <w:rPr>
          <w:sz w:val="22"/>
        </w:rPr>
        <w:t>u</w:t>
      </w:r>
      <w:r>
        <w:rPr>
          <w:sz w:val="22"/>
        </w:rPr>
        <w:t> iznosu od 264.000,00 eura. Utrošeni iznos u 2025. godini iznosi 264.574 eura. Aktivnost </w:t>
      </w:r>
      <w:r>
        <w:rPr>
          <w:sz w:val="22"/>
        </w:rPr>
        <w:t>–</w:t>
      </w:r>
      <w:r>
        <w:rPr>
          <w:sz w:val="22"/>
        </w:rPr>
      </w:r>
      <w:r>
        <w:rPr>
          <w:i/>
          <w:sz w:val="22"/>
        </w:rPr>
        <w:t>Održavanje čistoće javnih površina </w:t>
      </w:r>
      <w:r>
        <w:rPr>
          <w:sz w:val="22"/>
        </w:rPr>
        <w:t>obuhvaća sljedeće:</w:t>
      </w:r>
    </w:p>
    <w:p>
      <w:pPr>
        <w:pStyle w:val="BodyText"/>
      </w:pPr>
    </w:p>
    <w:p>
      <w:pPr>
        <w:pStyle w:val="Heading6"/>
        <w:numPr>
          <w:ilvl w:val="0"/>
          <w:numId w:val="38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8"/>
        </w:rPr>
        <w:t> </w:t>
      </w:r>
      <w:r>
        <w:rPr/>
        <w:t>čistoće</w:t>
      </w:r>
      <w:r>
        <w:rPr>
          <w:spacing w:val="-8"/>
        </w:rPr>
        <w:t> </w:t>
      </w:r>
      <w:r>
        <w:rPr/>
        <w:t>javnih</w:t>
      </w:r>
      <w:r>
        <w:rPr>
          <w:spacing w:val="-6"/>
        </w:rPr>
        <w:t> </w:t>
      </w:r>
      <w:r>
        <w:rPr>
          <w:spacing w:val="-2"/>
        </w:rPr>
        <w:t>površina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8"/>
        <w:jc w:val="both"/>
      </w:pPr>
      <w:r>
        <w:rPr/>
        <w:t>Održavanje čistoće na javnim površinama obuhvaća pranje i pometanje javno prometni</w:t>
      </w:r>
      <w:r>
        <w:rPr/>
        <w:t>h</w:t>
      </w:r>
      <w:r>
        <w:rPr/>
        <w:t> površina, odnosno: cesta, gradskih ulica, trgova, javnih staza i stepenica, parkirališta</w:t>
      </w:r>
      <w:r>
        <w:rPr/>
        <w:t>,</w:t>
      </w:r>
      <w:r>
        <w:rPr/>
        <w:t> podvožnjaka,</w:t>
      </w:r>
      <w:r>
        <w:rPr>
          <w:spacing w:val="-16"/>
        </w:rPr>
        <w:t> </w:t>
      </w:r>
      <w:r>
        <w:rPr/>
        <w:t>stajališta</w:t>
      </w:r>
      <w:r>
        <w:rPr>
          <w:spacing w:val="-15"/>
        </w:rPr>
        <w:t> </w:t>
      </w:r>
      <w:r>
        <w:rPr/>
        <w:t>javnog</w:t>
      </w:r>
      <w:r>
        <w:rPr>
          <w:spacing w:val="-15"/>
        </w:rPr>
        <w:t> </w:t>
      </w:r>
      <w:r>
        <w:rPr/>
        <w:t>gradskog</w:t>
      </w:r>
      <w:r>
        <w:rPr>
          <w:spacing w:val="-16"/>
        </w:rPr>
        <w:t> </w:t>
      </w:r>
      <w:r>
        <w:rPr/>
        <w:t>prijevoza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sličnih</w:t>
      </w:r>
      <w:r>
        <w:rPr>
          <w:spacing w:val="-15"/>
        </w:rPr>
        <w:t> </w:t>
      </w:r>
      <w:r>
        <w:rPr/>
        <w:t>površina.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području</w:t>
      </w:r>
      <w:r>
        <w:rPr>
          <w:spacing w:val="-15"/>
        </w:rPr>
        <w:t> </w:t>
      </w:r>
      <w:r>
        <w:rPr/>
        <w:t>Grada</w:t>
      </w:r>
      <w:r>
        <w:rPr>
          <w:spacing w:val="-15"/>
        </w:rPr>
        <w:t> </w:t>
      </w:r>
      <w:r>
        <w:rPr/>
        <w:t>Labi</w:t>
      </w:r>
      <w:r>
        <w:rPr/>
        <w:t>na</w:t>
      </w:r>
      <w:r>
        <w:rPr/>
        <w:t> u sklopu redovnog održavanja odrađivalo se kombinirano (ručno i strojno) pometanje </w:t>
      </w:r>
      <w:r>
        <w:rPr/>
        <w:t>na</w:t>
      </w:r>
      <w:r>
        <w:rPr/>
        <w:t> 192.259,50 m</w:t>
      </w:r>
      <w:r>
        <w:rPr>
          <w:vertAlign w:val="superscript"/>
        </w:rPr>
        <w:t>2</w:t>
      </w:r>
      <w:r>
        <w:rPr>
          <w:vertAlign w:val="baseline"/>
        </w:rPr>
        <w:t> te strojno čišćenje javnih prometnih površina na 120.616,52 m</w:t>
      </w:r>
      <w:r>
        <w:rPr>
          <w:vertAlign w:val="superscript"/>
        </w:rPr>
        <w:t>2</w:t>
      </w:r>
      <w:r>
        <w:rPr>
          <w:vertAlign w:val="baseline"/>
        </w:rPr>
        <w:t> sa određeni</w:t>
      </w:r>
      <w:r>
        <w:rPr>
          <w:vertAlign w:val="baseline"/>
        </w:rPr>
        <w:t>m</w:t>
      </w:r>
      <w:r>
        <w:rPr>
          <w:vertAlign w:val="baseline"/>
        </w:rPr>
        <w:t> ciklusom ponavljanja prema prioritetu čišćenja javnih površina. Planirana sredstva za sta</w:t>
      </w:r>
      <w:r>
        <w:rPr>
          <w:vertAlign w:val="baseline"/>
        </w:rPr>
        <w:t>vku,</w:t>
      </w:r>
      <w:r>
        <w:rPr>
          <w:vertAlign w:val="baseline"/>
        </w:rPr>
        <w:t> u sklopu ove Aktivnosti, bila su 230.000,00 eura, utrošeno je ukupno 230.078,31 eura.</w:t>
      </w:r>
    </w:p>
    <w:p>
      <w:pPr>
        <w:pStyle w:val="BodyText"/>
      </w:pPr>
    </w:p>
    <w:p>
      <w:pPr>
        <w:pStyle w:val="Heading6"/>
        <w:numPr>
          <w:ilvl w:val="0"/>
          <w:numId w:val="38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  <w:rPr>
          <w:b w:val="0"/>
        </w:rPr>
      </w:pPr>
      <w:r>
        <w:rPr/>
        <w:t>Održavanje</w:t>
      </w:r>
      <w:r>
        <w:rPr>
          <w:spacing w:val="-8"/>
        </w:rPr>
        <w:t> </w:t>
      </w:r>
      <w:r>
        <w:rPr/>
        <w:t>i</w:t>
      </w:r>
      <w:r>
        <w:rPr>
          <w:spacing w:val="-3"/>
        </w:rPr>
        <w:t> </w:t>
      </w:r>
      <w:r>
        <w:rPr/>
        <w:t>nabava</w:t>
      </w:r>
      <w:r>
        <w:rPr>
          <w:spacing w:val="-7"/>
        </w:rPr>
        <w:t> </w:t>
      </w:r>
      <w:r>
        <w:rPr/>
        <w:t>urbane</w:t>
      </w:r>
      <w:r>
        <w:rPr>
          <w:spacing w:val="-5"/>
        </w:rPr>
        <w:t> </w:t>
      </w:r>
      <w:r>
        <w:rPr>
          <w:spacing w:val="-2"/>
        </w:rPr>
        <w:t>opreme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135"/>
      </w:pPr>
      <w:r>
        <w:rPr/>
        <w:t>Planirana</w:t>
      </w:r>
      <w:r>
        <w:rPr>
          <w:spacing w:val="24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za</w:t>
      </w:r>
      <w:r>
        <w:rPr>
          <w:spacing w:val="24"/>
        </w:rPr>
        <w:t> </w:t>
      </w:r>
      <w:r>
        <w:rPr/>
        <w:t>stavku,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/>
        <w:t>sklopu</w:t>
      </w:r>
      <w:r>
        <w:rPr>
          <w:spacing w:val="24"/>
        </w:rPr>
        <w:t> </w:t>
      </w:r>
      <w:r>
        <w:rPr/>
        <w:t>ove</w:t>
      </w:r>
      <w:r>
        <w:rPr>
          <w:spacing w:val="22"/>
        </w:rPr>
        <w:t> </w:t>
      </w:r>
      <w:r>
        <w:rPr/>
        <w:t>Aktivnosti,</w:t>
      </w:r>
      <w:r>
        <w:rPr>
          <w:spacing w:val="25"/>
        </w:rPr>
        <w:t> </w:t>
      </w:r>
      <w:r>
        <w:rPr/>
        <w:t>bila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18.000,00</w:t>
      </w:r>
      <w:r>
        <w:rPr>
          <w:spacing w:val="24"/>
        </w:rPr>
        <w:t> </w:t>
      </w:r>
      <w:r>
        <w:rPr/>
        <w:t>eura,</w:t>
      </w:r>
      <w:r>
        <w:rPr>
          <w:spacing w:val="25"/>
        </w:rPr>
        <w:t> </w:t>
      </w:r>
      <w:r>
        <w:rPr/>
        <w:t>utrošeno</w:t>
      </w:r>
      <w:r>
        <w:rPr>
          <w:spacing w:val="25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</w:pPr>
      <w:r>
        <w:rPr/>
        <w:t>ukupno</w:t>
      </w:r>
      <w:r>
        <w:rPr>
          <w:spacing w:val="-8"/>
        </w:rPr>
        <w:t> </w:t>
      </w:r>
      <w:r>
        <w:rPr/>
        <w:t>18.066,95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BodyText"/>
      </w:pPr>
    </w:p>
    <w:p>
      <w:pPr>
        <w:pStyle w:val="Heading6"/>
        <w:numPr>
          <w:ilvl w:val="0"/>
          <w:numId w:val="38"/>
        </w:numPr>
        <w:tabs>
          <w:tab w:pos="1853" w:val="left" w:leader="none"/>
        </w:tabs>
        <w:spacing w:line="240" w:lineRule="auto" w:before="1" w:after="0"/>
        <w:ind w:left="1853" w:right="0" w:hanging="358"/>
        <w:jc w:val="left"/>
      </w:pPr>
      <w:r>
        <w:rPr/>
        <w:t>Sanacija</w:t>
      </w:r>
      <w:r>
        <w:rPr>
          <w:spacing w:val="-7"/>
        </w:rPr>
        <w:t> </w:t>
      </w:r>
      <w:r>
        <w:rPr/>
        <w:t>divljih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/>
        <w:t>postojećih</w:t>
      </w:r>
      <w:r>
        <w:rPr>
          <w:spacing w:val="-5"/>
        </w:rPr>
        <w:t> </w:t>
      </w:r>
      <w:r>
        <w:rPr>
          <w:spacing w:val="-2"/>
        </w:rPr>
        <w:t>deponija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135"/>
      </w:pPr>
      <w:r>
        <w:rPr/>
        <w:t>Planirana</w:t>
      </w:r>
      <w:r>
        <w:rPr>
          <w:spacing w:val="24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za</w:t>
      </w:r>
      <w:r>
        <w:rPr>
          <w:spacing w:val="24"/>
        </w:rPr>
        <w:t> </w:t>
      </w:r>
      <w:r>
        <w:rPr/>
        <w:t>stavku,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/>
        <w:t>sklopu</w:t>
      </w:r>
      <w:r>
        <w:rPr>
          <w:spacing w:val="24"/>
        </w:rPr>
        <w:t> </w:t>
      </w:r>
      <w:r>
        <w:rPr/>
        <w:t>ove</w:t>
      </w:r>
      <w:r>
        <w:rPr>
          <w:spacing w:val="22"/>
        </w:rPr>
        <w:t> </w:t>
      </w:r>
      <w:r>
        <w:rPr/>
        <w:t>Aktivnosti,</w:t>
      </w:r>
      <w:r>
        <w:rPr>
          <w:spacing w:val="25"/>
        </w:rPr>
        <w:t> </w:t>
      </w:r>
      <w:r>
        <w:rPr/>
        <w:t>bila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16.000,00</w:t>
      </w:r>
      <w:r>
        <w:rPr>
          <w:spacing w:val="24"/>
        </w:rPr>
        <w:t> </w:t>
      </w:r>
      <w:r>
        <w:rPr/>
        <w:t>eura,</w:t>
      </w:r>
      <w:r>
        <w:rPr>
          <w:spacing w:val="25"/>
        </w:rPr>
        <w:t> </w:t>
      </w:r>
      <w:r>
        <w:rPr/>
        <w:t>utrošeno</w:t>
      </w:r>
      <w:r>
        <w:rPr>
          <w:spacing w:val="25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</w:pPr>
      <w:r>
        <w:rPr/>
        <w:t>ukupno</w:t>
      </w:r>
      <w:r>
        <w:rPr>
          <w:spacing w:val="-8"/>
        </w:rPr>
        <w:t> </w:t>
      </w:r>
      <w:r>
        <w:rPr/>
        <w:t>16.428,94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BodyText"/>
      </w:pPr>
    </w:p>
    <w:p>
      <w:pPr>
        <w:pStyle w:val="Heading6"/>
        <w:jc w:val="both"/>
      </w:pPr>
      <w:r>
        <w:rPr/>
        <w:t>Aktivnost</w:t>
      </w:r>
      <w:r>
        <w:rPr>
          <w:spacing w:val="-10"/>
        </w:rPr>
        <w:t> </w:t>
      </w:r>
      <w:r>
        <w:rPr/>
        <w:t>A400019:</w:t>
      </w:r>
      <w:r>
        <w:rPr>
          <w:spacing w:val="-6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javne</w:t>
      </w:r>
      <w:r>
        <w:rPr>
          <w:spacing w:val="-7"/>
        </w:rPr>
        <w:t> </w:t>
      </w:r>
      <w:r>
        <w:rPr/>
        <w:t>rasvjete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potrošnja</w:t>
      </w:r>
      <w:r>
        <w:rPr>
          <w:spacing w:val="-7"/>
        </w:rPr>
        <w:t> </w:t>
      </w:r>
      <w:r>
        <w:rPr/>
        <w:t>električne</w:t>
      </w:r>
      <w:r>
        <w:rPr>
          <w:spacing w:val="-8"/>
        </w:rPr>
        <w:t> </w:t>
      </w:r>
      <w:r>
        <w:rPr>
          <w:spacing w:val="-2"/>
        </w:rPr>
        <w:t>energije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135" w:right="1131" w:firstLine="707"/>
        <w:jc w:val="both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Održavanje javne rasvjete i potrošnja električn</w:t>
      </w:r>
      <w:r>
        <w:rPr>
          <w:i/>
          <w:sz w:val="22"/>
        </w:rPr>
        <w:t>e</w:t>
      </w:r>
      <w:r>
        <w:rPr>
          <w:i/>
          <w:sz w:val="22"/>
        </w:rPr>
        <w:t> energije </w:t>
      </w:r>
      <w:r>
        <w:rPr>
          <w:sz w:val="22"/>
        </w:rPr>
        <w:t>planirani su u iznosu od 179.000,00 eura. Utrošeni iznos u izvještajnom razdoblj</w:t>
      </w:r>
      <w:r>
        <w:rPr>
          <w:sz w:val="22"/>
        </w:rPr>
        <w:t>u</w:t>
      </w:r>
      <w:r>
        <w:rPr>
          <w:sz w:val="22"/>
        </w:rPr>
        <w:t> iznosi 197.058,86 eura.</w:t>
      </w:r>
      <w:r>
        <w:rPr>
          <w:spacing w:val="40"/>
          <w:sz w:val="22"/>
        </w:rPr>
        <w:t> </w:t>
      </w:r>
      <w:r>
        <w:rPr>
          <w:sz w:val="22"/>
        </w:rPr>
        <w:t>Aktivnost – </w:t>
      </w:r>
      <w:r>
        <w:rPr>
          <w:i/>
          <w:sz w:val="22"/>
        </w:rPr>
        <w:t>Održavanje javne rasvjete i potrošnja električne energij</w:t>
      </w:r>
      <w:r>
        <w:rPr>
          <w:i/>
          <w:sz w:val="22"/>
        </w:rPr>
        <w:t>e</w:t>
      </w:r>
      <w:r>
        <w:rPr>
          <w:i/>
          <w:sz w:val="22"/>
        </w:rPr>
        <w:t> </w:t>
      </w:r>
      <w:r>
        <w:rPr>
          <w:sz w:val="22"/>
        </w:rPr>
        <w:t>obuhvaća sljedeće:</w:t>
      </w:r>
    </w:p>
    <w:p>
      <w:pPr>
        <w:pStyle w:val="BodyText"/>
      </w:pPr>
    </w:p>
    <w:p>
      <w:pPr>
        <w:pStyle w:val="Heading6"/>
        <w:numPr>
          <w:ilvl w:val="0"/>
          <w:numId w:val="39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Troškovi</w:t>
      </w:r>
      <w:r>
        <w:rPr>
          <w:spacing w:val="-7"/>
        </w:rPr>
        <w:t> </w:t>
      </w:r>
      <w:r>
        <w:rPr/>
        <w:t>javne</w:t>
      </w:r>
      <w:r>
        <w:rPr>
          <w:spacing w:val="-8"/>
        </w:rPr>
        <w:t> </w:t>
      </w:r>
      <w:r>
        <w:rPr>
          <w:spacing w:val="-2"/>
        </w:rPr>
        <w:t>rasvjete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3"/>
        <w:jc w:val="both"/>
      </w:pPr>
      <w:r>
        <w:rPr/>
        <w:t>Iz stavke troškovi javne rasvjete podmirene su obaveze za utrošak električne energije javn</w:t>
      </w:r>
      <w:r>
        <w:rPr/>
        <w:t>e</w:t>
      </w:r>
      <w:r>
        <w:rPr/>
        <w:t> rasvjete</w:t>
      </w:r>
      <w:r>
        <w:rPr>
          <w:spacing w:val="-7"/>
        </w:rPr>
        <w:t> </w:t>
      </w:r>
      <w:r>
        <w:rPr/>
        <w:t>prema</w:t>
      </w:r>
      <w:r>
        <w:rPr>
          <w:spacing w:val="-7"/>
        </w:rPr>
        <w:t> </w:t>
      </w:r>
      <w:r>
        <w:rPr/>
        <w:t>distributeru.</w:t>
      </w:r>
      <w:r>
        <w:rPr>
          <w:spacing w:val="-6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8"/>
        </w:rPr>
        <w:t> </w:t>
      </w:r>
      <w:r>
        <w:rPr/>
        <w:t>bila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110.000,00</w:t>
      </w:r>
      <w:r>
        <w:rPr>
          <w:spacing w:val="-5"/>
        </w:rPr>
        <w:t> </w:t>
      </w:r>
      <w:r>
        <w:rPr/>
        <w:t>eura,</w:t>
      </w:r>
      <w:r>
        <w:rPr>
          <w:spacing w:val="-6"/>
        </w:rPr>
        <w:t> </w:t>
      </w:r>
      <w:r>
        <w:rPr/>
        <w:t>utrošeno</w:t>
      </w:r>
      <w:r>
        <w:rPr>
          <w:spacing w:val="-10"/>
        </w:rPr>
        <w:t> </w:t>
      </w:r>
      <w:r>
        <w:rPr/>
        <w:t>j</w:t>
      </w:r>
      <w:r>
        <w:rPr/>
        <w:t>e</w:t>
      </w:r>
      <w:r>
        <w:rPr/>
        <w:t> ukupno 127.559,03 eura.</w:t>
      </w:r>
    </w:p>
    <w:p>
      <w:pPr>
        <w:pStyle w:val="Heading6"/>
        <w:numPr>
          <w:ilvl w:val="0"/>
          <w:numId w:val="39"/>
        </w:numPr>
        <w:tabs>
          <w:tab w:pos="1853" w:val="left" w:leader="none"/>
        </w:tabs>
        <w:spacing w:line="240" w:lineRule="auto" w:before="251" w:after="0"/>
        <w:ind w:left="1853" w:right="0" w:hanging="358"/>
        <w:jc w:val="left"/>
      </w:pPr>
      <w:r>
        <w:rPr/>
        <w:t>Troškovi</w:t>
      </w:r>
      <w:r>
        <w:rPr>
          <w:spacing w:val="-5"/>
        </w:rPr>
        <w:t> </w:t>
      </w:r>
      <w:r>
        <w:rPr/>
        <w:t>održavanja</w:t>
      </w:r>
      <w:r>
        <w:rPr>
          <w:spacing w:val="-9"/>
        </w:rPr>
        <w:t> </w:t>
      </w:r>
      <w:r>
        <w:rPr/>
        <w:t>javne</w:t>
      </w:r>
      <w:r>
        <w:rPr>
          <w:spacing w:val="-6"/>
        </w:rPr>
        <w:t> </w:t>
      </w:r>
      <w:r>
        <w:rPr>
          <w:spacing w:val="-2"/>
        </w:rPr>
        <w:t>rasvjete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7"/>
        <w:jc w:val="both"/>
      </w:pPr>
      <w:r>
        <w:rPr/>
        <w:t>Javna</w:t>
      </w:r>
      <w:r>
        <w:rPr>
          <w:spacing w:val="-9"/>
        </w:rPr>
        <w:t> </w:t>
      </w:r>
      <w:r>
        <w:rPr/>
        <w:t>rasvjeta</w:t>
      </w:r>
      <w:r>
        <w:rPr>
          <w:spacing w:val="-10"/>
        </w:rPr>
        <w:t> </w:t>
      </w:r>
      <w:r>
        <w:rPr/>
        <w:t>je</w:t>
      </w:r>
      <w:r>
        <w:rPr>
          <w:spacing w:val="-9"/>
        </w:rPr>
        <w:t> </w:t>
      </w:r>
      <w:r>
        <w:rPr/>
        <w:t>integralni</w:t>
      </w:r>
      <w:r>
        <w:rPr>
          <w:spacing w:val="-10"/>
        </w:rPr>
        <w:t> </w:t>
      </w:r>
      <w:r>
        <w:rPr/>
        <w:t>dio</w:t>
      </w:r>
      <w:r>
        <w:rPr>
          <w:spacing w:val="-9"/>
        </w:rPr>
        <w:t> </w:t>
      </w:r>
      <w:r>
        <w:rPr/>
        <w:t>našeg</w:t>
      </w:r>
      <w:r>
        <w:rPr>
          <w:spacing w:val="-9"/>
        </w:rPr>
        <w:t> </w:t>
      </w:r>
      <w:r>
        <w:rPr/>
        <w:t>društva</w:t>
      </w:r>
      <w:r>
        <w:rPr>
          <w:spacing w:val="-11"/>
        </w:rPr>
        <w:t> </w:t>
      </w:r>
      <w:r>
        <w:rPr/>
        <w:t>koje</w:t>
      </w:r>
      <w:r>
        <w:rPr>
          <w:spacing w:val="-11"/>
        </w:rPr>
        <w:t> </w:t>
      </w:r>
      <w:r>
        <w:rPr/>
        <w:t>osvjetljava</w:t>
      </w:r>
      <w:r>
        <w:rPr>
          <w:spacing w:val="-12"/>
        </w:rPr>
        <w:t> </w:t>
      </w:r>
      <w:r>
        <w:rPr/>
        <w:t>okoliš</w:t>
      </w:r>
      <w:r>
        <w:rPr>
          <w:spacing w:val="-8"/>
        </w:rPr>
        <w:t> </w:t>
      </w:r>
      <w:r>
        <w:rPr/>
        <w:t>kako</w:t>
      </w:r>
      <w:r>
        <w:rPr>
          <w:spacing w:val="-12"/>
        </w:rPr>
        <w:t> </w:t>
      </w:r>
      <w:r>
        <w:rPr/>
        <w:t>bi</w:t>
      </w:r>
      <w:r>
        <w:rPr>
          <w:spacing w:val="-10"/>
        </w:rPr>
        <w:t> </w:t>
      </w:r>
      <w:r>
        <w:rPr/>
        <w:t>zadovoljili</w:t>
      </w:r>
      <w:r>
        <w:rPr>
          <w:spacing w:val="-10"/>
        </w:rPr>
        <w:t> </w:t>
      </w:r>
      <w:r>
        <w:rPr/>
        <w:t>potreb</w:t>
      </w:r>
      <w:r>
        <w:rPr/>
        <w:t>u</w:t>
      </w:r>
      <w:r>
        <w:rPr/>
        <w:t> za povećanjem sigurnosti kretanja pješaka i vozila, stvaranjem ambijentalnog ugođaja </w:t>
      </w:r>
      <w:r>
        <w:rPr/>
        <w:t>na</w:t>
      </w:r>
      <w:r>
        <w:rPr/>
        <w:t> javnim trgovima i ulicama i sl. U izvještajnom razdoblju izvršeni su radovi na redovi</w:t>
      </w:r>
      <w:r>
        <w:rPr/>
        <w:t>tom</w:t>
      </w:r>
      <w:r>
        <w:rPr/>
        <w:t> održavanju, otklanjanju kvarova na infrastrukturi javne rasvjete, te manjim zahvati</w:t>
      </w:r>
      <w:r>
        <w:rPr/>
        <w:t>ma</w:t>
      </w:r>
      <w:r>
        <w:rPr/>
        <w:t> proširenja postojeće javne rasvjete. Planirana sredstva za stavku bila su 66.000,00 eu</w:t>
      </w:r>
      <w:r>
        <w:rPr/>
        <w:t>ra,</w:t>
      </w:r>
      <w:r>
        <w:rPr/>
        <w:t> utrošeno je ukupno 69.499,83 eura.</w:t>
      </w:r>
    </w:p>
    <w:p>
      <w:pPr>
        <w:pStyle w:val="BodyText"/>
      </w:pPr>
    </w:p>
    <w:p>
      <w:pPr>
        <w:pStyle w:val="Heading6"/>
        <w:numPr>
          <w:ilvl w:val="0"/>
          <w:numId w:val="39"/>
        </w:numPr>
        <w:tabs>
          <w:tab w:pos="1853" w:val="left" w:leader="none"/>
        </w:tabs>
        <w:spacing w:line="240" w:lineRule="auto" w:before="1" w:after="0"/>
        <w:ind w:left="1853" w:right="0" w:hanging="358"/>
        <w:jc w:val="left"/>
      </w:pPr>
      <w:r>
        <w:rPr/>
        <w:t>Izrada</w:t>
      </w:r>
      <w:r>
        <w:rPr>
          <w:spacing w:val="-8"/>
        </w:rPr>
        <w:t> </w:t>
      </w:r>
      <w:r>
        <w:rPr/>
        <w:t>tehničke</w:t>
      </w:r>
      <w:r>
        <w:rPr>
          <w:spacing w:val="-6"/>
        </w:rPr>
        <w:t> </w:t>
      </w:r>
      <w:r>
        <w:rPr/>
        <w:t>dokumentacije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elaborata</w:t>
      </w:r>
    </w:p>
    <w:p>
      <w:pPr>
        <w:pStyle w:val="BodyText"/>
        <w:rPr>
          <w:b/>
        </w:rPr>
      </w:pPr>
    </w:p>
    <w:p>
      <w:pPr>
        <w:pStyle w:val="BodyText"/>
        <w:ind w:left="1135" w:right="1130"/>
        <w:jc w:val="both"/>
      </w:pPr>
      <w:r>
        <w:rPr/>
        <w:t>Iz</w:t>
      </w:r>
      <w:r>
        <w:rPr>
          <w:spacing w:val="-1"/>
        </w:rPr>
        <w:t> </w:t>
      </w:r>
      <w:r>
        <w:rPr/>
        <w:t>navedene</w:t>
      </w:r>
      <w:r>
        <w:rPr>
          <w:spacing w:val="-4"/>
        </w:rPr>
        <w:t> </w:t>
      </w:r>
      <w:r>
        <w:rPr/>
        <w:t>stavke</w:t>
      </w:r>
      <w:r>
        <w:rPr>
          <w:spacing w:val="-4"/>
        </w:rPr>
        <w:t> </w:t>
      </w:r>
      <w:r>
        <w:rPr/>
        <w:t>podmirili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troškovi</w:t>
      </w:r>
      <w:r>
        <w:rPr>
          <w:spacing w:val="-2"/>
        </w:rPr>
        <w:t> </w:t>
      </w:r>
      <w:r>
        <w:rPr/>
        <w:t>izrade</w:t>
      </w:r>
      <w:r>
        <w:rPr>
          <w:spacing w:val="-2"/>
        </w:rPr>
        <w:t> </w:t>
      </w:r>
      <w:r>
        <w:rPr/>
        <w:t>tehničke</w:t>
      </w:r>
      <w:r>
        <w:rPr>
          <w:spacing w:val="-2"/>
        </w:rPr>
        <w:t> </w:t>
      </w:r>
      <w:r>
        <w:rPr/>
        <w:t>dokumentacije –</w:t>
      </w:r>
      <w:r>
        <w:rPr>
          <w:spacing w:val="-2"/>
        </w:rPr>
        <w:t> </w:t>
      </w:r>
      <w:r>
        <w:rPr/>
        <w:t>projekt</w:t>
      </w:r>
      <w:r>
        <w:rPr>
          <w:spacing w:val="-3"/>
        </w:rPr>
        <w:t> </w:t>
      </w:r>
      <w:r>
        <w:rPr/>
        <w:t>izgradnj</w:t>
      </w:r>
      <w:r>
        <w:rPr/>
        <w:t>e</w:t>
      </w:r>
      <w:r>
        <w:rPr/>
        <w:t> i proširenja mreže javne rasvjete ( 9 pozicija ). Planirana sredstva za stavku bila su 3.000,0</w:t>
      </w:r>
      <w:r>
        <w:rPr/>
        <w:t>0</w:t>
      </w:r>
      <w:r>
        <w:rPr/>
        <w:t> eura, utrošeno je ukupno 0,00 eura.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  <w:jc w:val="both"/>
      </w:pPr>
      <w:r>
        <w:rPr/>
        <w:t>Aktivnost</w:t>
      </w:r>
      <w:r>
        <w:rPr>
          <w:spacing w:val="-11"/>
        </w:rPr>
        <w:t> </w:t>
      </w:r>
      <w:r>
        <w:rPr/>
        <w:t>A400020:</w:t>
      </w:r>
      <w:r>
        <w:rPr>
          <w:spacing w:val="-7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ostale</w:t>
      </w:r>
      <w:r>
        <w:rPr>
          <w:spacing w:val="-6"/>
        </w:rPr>
        <w:t> </w:t>
      </w:r>
      <w:r>
        <w:rPr/>
        <w:t>komunalne</w:t>
      </w:r>
      <w:r>
        <w:rPr>
          <w:spacing w:val="-7"/>
        </w:rPr>
        <w:t> </w:t>
      </w:r>
      <w:r>
        <w:rPr>
          <w:spacing w:val="-2"/>
        </w:rPr>
        <w:t>infrastrukture</w:t>
      </w:r>
    </w:p>
    <w:p>
      <w:pPr>
        <w:pStyle w:val="BodyText"/>
        <w:rPr>
          <w:b/>
        </w:rPr>
      </w:pPr>
    </w:p>
    <w:p>
      <w:pPr>
        <w:spacing w:before="1"/>
        <w:ind w:left="1135" w:right="1179" w:firstLine="707"/>
        <w:jc w:val="left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Održavanje ostale komunalne infrastrukt</w:t>
      </w:r>
      <w:r>
        <w:rPr>
          <w:i/>
          <w:sz w:val="22"/>
        </w:rPr>
        <w:t>ure</w:t>
      </w:r>
      <w:r>
        <w:rPr>
          <w:i/>
          <w:sz w:val="22"/>
        </w:rPr>
        <w:t> </w:t>
      </w:r>
      <w:r>
        <w:rPr>
          <w:sz w:val="22"/>
        </w:rPr>
        <w:t>planirani su u iznosu od 89.500,00 eura od kog iznosa je u izvještajnom razdoblju utrošen</w:t>
      </w:r>
      <w:r>
        <w:rPr>
          <w:sz w:val="22"/>
        </w:rPr>
        <w:t>o</w:t>
      </w:r>
      <w:r>
        <w:rPr>
          <w:sz w:val="22"/>
        </w:rPr>
        <w:t> 61.663,37</w:t>
      </w:r>
      <w:r>
        <w:rPr>
          <w:spacing w:val="3"/>
          <w:sz w:val="22"/>
        </w:rPr>
        <w:t> </w:t>
      </w:r>
      <w:r>
        <w:rPr>
          <w:sz w:val="22"/>
        </w:rPr>
        <w:t>eura.</w:t>
      </w:r>
      <w:r>
        <w:rPr>
          <w:spacing w:val="8"/>
          <w:sz w:val="22"/>
        </w:rPr>
        <w:t> </w:t>
      </w:r>
      <w:r>
        <w:rPr>
          <w:sz w:val="22"/>
        </w:rPr>
        <w:t>Aktivnost</w:t>
      </w:r>
      <w:r>
        <w:rPr>
          <w:spacing w:val="10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i/>
          <w:sz w:val="22"/>
        </w:rPr>
        <w:t>Održavanje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ostale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komunalne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infrastrukture</w:t>
      </w:r>
      <w:r>
        <w:rPr>
          <w:i/>
          <w:spacing w:val="7"/>
          <w:sz w:val="22"/>
        </w:rPr>
        <w:t> </w:t>
      </w:r>
      <w:r>
        <w:rPr>
          <w:sz w:val="22"/>
        </w:rPr>
        <w:t>obuhvaća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sljedeće:</w:t>
      </w:r>
    </w:p>
    <w:p>
      <w:pPr>
        <w:pStyle w:val="Heading6"/>
        <w:numPr>
          <w:ilvl w:val="0"/>
          <w:numId w:val="40"/>
        </w:numPr>
        <w:tabs>
          <w:tab w:pos="2201" w:val="left" w:leader="none"/>
        </w:tabs>
        <w:spacing w:line="240" w:lineRule="auto" w:before="251" w:after="0"/>
        <w:ind w:left="2201" w:right="0" w:hanging="358"/>
        <w:jc w:val="left"/>
      </w:pPr>
      <w:r>
        <w:rPr/>
        <w:t>Održavanje</w:t>
      </w:r>
      <w:r>
        <w:rPr>
          <w:spacing w:val="-9"/>
        </w:rPr>
        <w:t> </w:t>
      </w:r>
      <w:r>
        <w:rPr/>
        <w:t>ostale</w:t>
      </w:r>
      <w:r>
        <w:rPr>
          <w:spacing w:val="-10"/>
        </w:rPr>
        <w:t> </w:t>
      </w:r>
      <w:r>
        <w:rPr/>
        <w:t>komunalne</w:t>
      </w:r>
      <w:r>
        <w:rPr>
          <w:spacing w:val="-9"/>
        </w:rPr>
        <w:t> </w:t>
      </w:r>
      <w:r>
        <w:rPr>
          <w:spacing w:val="-2"/>
        </w:rPr>
        <w:t>infrastrukture</w:t>
      </w:r>
    </w:p>
    <w:p>
      <w:pPr>
        <w:pStyle w:val="BodyText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32"/>
        </w:rPr>
        <w:t> </w:t>
      </w:r>
      <w:r>
        <w:rPr/>
        <w:t>sredstva</w:t>
      </w:r>
      <w:r>
        <w:rPr>
          <w:spacing w:val="31"/>
        </w:rPr>
        <w:t> </w:t>
      </w:r>
      <w:r>
        <w:rPr/>
        <w:t>za</w:t>
      </w:r>
      <w:r>
        <w:rPr>
          <w:spacing w:val="33"/>
        </w:rPr>
        <w:t> </w:t>
      </w:r>
      <w:r>
        <w:rPr/>
        <w:t>stavku,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sklopu</w:t>
      </w:r>
      <w:r>
        <w:rPr>
          <w:spacing w:val="33"/>
        </w:rPr>
        <w:t> </w:t>
      </w:r>
      <w:r>
        <w:rPr/>
        <w:t>ove</w:t>
      </w:r>
      <w:r>
        <w:rPr>
          <w:spacing w:val="33"/>
        </w:rPr>
        <w:t> </w:t>
      </w:r>
      <w:r>
        <w:rPr/>
        <w:t>Aktivnosti,</w:t>
      </w:r>
      <w:r>
        <w:rPr>
          <w:spacing w:val="35"/>
        </w:rPr>
        <w:t> </w:t>
      </w:r>
      <w:r>
        <w:rPr/>
        <w:t>bila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9.000,00</w:t>
      </w:r>
      <w:r>
        <w:rPr>
          <w:spacing w:val="31"/>
        </w:rPr>
        <w:t> </w:t>
      </w:r>
      <w:r>
        <w:rPr/>
        <w:t>eura,</w:t>
      </w:r>
      <w:r>
        <w:rPr>
          <w:spacing w:val="33"/>
        </w:rPr>
        <w:t> </w:t>
      </w:r>
      <w:r>
        <w:rPr/>
        <w:t>utrošeno</w:t>
      </w:r>
      <w:r>
        <w:rPr>
          <w:spacing w:val="32"/>
        </w:rPr>
        <w:t> </w:t>
      </w:r>
      <w:r>
        <w:rPr>
          <w:spacing w:val="-5"/>
        </w:rPr>
        <w:t>je</w:t>
      </w:r>
    </w:p>
    <w:p>
      <w:pPr>
        <w:pStyle w:val="BodyText"/>
        <w:spacing w:before="2"/>
        <w:ind w:left="1135"/>
        <w:jc w:val="both"/>
      </w:pPr>
      <w:r>
        <w:rPr/>
        <w:t>ukupno</w:t>
      </w:r>
      <w:r>
        <w:rPr>
          <w:spacing w:val="-7"/>
        </w:rPr>
        <w:t> </w:t>
      </w:r>
      <w:r>
        <w:rPr/>
        <w:t>2.325,03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Heading6"/>
        <w:numPr>
          <w:ilvl w:val="0"/>
          <w:numId w:val="40"/>
        </w:numPr>
        <w:tabs>
          <w:tab w:pos="2201" w:val="left" w:leader="none"/>
        </w:tabs>
        <w:spacing w:line="240" w:lineRule="auto" w:before="251" w:after="0"/>
        <w:ind w:left="2201" w:right="0" w:hanging="358"/>
        <w:jc w:val="left"/>
      </w:pPr>
      <w:r>
        <w:rPr/>
        <w:t>Ostale</w:t>
      </w:r>
      <w:r>
        <w:rPr>
          <w:spacing w:val="-5"/>
        </w:rPr>
        <w:t> </w:t>
      </w:r>
      <w:r>
        <w:rPr/>
        <w:t>usluge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javnim</w:t>
      </w:r>
      <w:r>
        <w:rPr>
          <w:spacing w:val="-3"/>
        </w:rPr>
        <w:t> </w:t>
      </w:r>
      <w:r>
        <w:rPr>
          <w:spacing w:val="-2"/>
        </w:rPr>
        <w:t>površinama</w:t>
      </w:r>
    </w:p>
    <w:p>
      <w:pPr>
        <w:pStyle w:val="BodyText"/>
        <w:rPr>
          <w:b/>
        </w:rPr>
      </w:pPr>
    </w:p>
    <w:p>
      <w:pPr>
        <w:pStyle w:val="BodyText"/>
        <w:ind w:left="1135" w:right="1130"/>
        <w:jc w:val="both"/>
      </w:pPr>
      <w:r>
        <w:rPr/>
        <w:t>Iz navedene stavke podmirili su se troškovi izvođenja interventnih zahvata na održavanj</w:t>
      </w:r>
      <w:r>
        <w:rPr/>
        <w:t>u</w:t>
      </w:r>
      <w:r>
        <w:rPr/>
        <w:t> zelenih površina koji nisu obuhvaćeni u sklopu redovnog održavanja, pripomoći </w:t>
      </w:r>
      <w:r>
        <w:rPr/>
        <w:t>u</w:t>
      </w:r>
      <w:r>
        <w:rPr/>
        <w:t> intervencijama prilikom izraženih vremenskih neprilika, pripomoći u intervencijama n</w:t>
      </w:r>
      <w:r>
        <w:rPr/>
        <w:t>a</w:t>
      </w:r>
      <w:r>
        <w:rPr/>
        <w:t> otklanjanju</w:t>
      </w:r>
      <w:r>
        <w:rPr>
          <w:spacing w:val="-16"/>
        </w:rPr>
        <w:t> </w:t>
      </w:r>
      <w:r>
        <w:rPr/>
        <w:t>neposrednih</w:t>
      </w:r>
      <w:r>
        <w:rPr>
          <w:spacing w:val="-15"/>
        </w:rPr>
        <w:t> </w:t>
      </w:r>
      <w:r>
        <w:rPr/>
        <w:t>opasnosti</w:t>
      </w:r>
      <w:r>
        <w:rPr>
          <w:spacing w:val="-15"/>
        </w:rPr>
        <w:t> </w:t>
      </w:r>
      <w:r>
        <w:rPr/>
        <w:t>prijavljenim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javnim</w:t>
      </w:r>
      <w:r>
        <w:rPr>
          <w:spacing w:val="-15"/>
        </w:rPr>
        <w:t> </w:t>
      </w:r>
      <w:r>
        <w:rPr/>
        <w:t>površinama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nerazvrstanim</w:t>
      </w:r>
      <w:r>
        <w:rPr>
          <w:spacing w:val="-15"/>
        </w:rPr>
        <w:t> </w:t>
      </w:r>
      <w:r>
        <w:rPr/>
        <w:t>cesta</w:t>
      </w:r>
      <w:r>
        <w:rPr/>
        <w:t>ma,</w:t>
      </w:r>
      <w:r>
        <w:rPr/>
        <w:t> usluge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transportu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premještaju</w:t>
      </w:r>
      <w:r>
        <w:rPr>
          <w:spacing w:val="-15"/>
        </w:rPr>
        <w:t> </w:t>
      </w:r>
      <w:r>
        <w:rPr/>
        <w:t>komunalne</w:t>
      </w:r>
      <w:r>
        <w:rPr>
          <w:spacing w:val="-15"/>
        </w:rPr>
        <w:t> </w:t>
      </w:r>
      <w:r>
        <w:rPr/>
        <w:t>infrastrukture,</w:t>
      </w:r>
      <w:r>
        <w:rPr>
          <w:spacing w:val="-13"/>
        </w:rPr>
        <w:t> </w:t>
      </w:r>
      <w:r>
        <w:rPr/>
        <w:t>usluge</w:t>
      </w:r>
      <w:r>
        <w:rPr>
          <w:spacing w:val="-15"/>
        </w:rPr>
        <w:t> </w:t>
      </w:r>
      <w:r>
        <w:rPr/>
        <w:t>pripomoći</w:t>
      </w:r>
      <w:r>
        <w:rPr>
          <w:spacing w:val="-16"/>
        </w:rPr>
        <w:t> </w:t>
      </w:r>
      <w:r>
        <w:rPr/>
        <w:t>radnika</w:t>
      </w:r>
      <w:r>
        <w:rPr>
          <w:spacing w:val="-14"/>
        </w:rPr>
        <w:t> </w:t>
      </w:r>
      <w:r>
        <w:rPr/>
        <w:t>priliko</w:t>
      </w:r>
      <w:r>
        <w:rPr/>
        <w:t>m</w:t>
      </w:r>
      <w:r>
        <w:rPr/>
        <w:t> pripreme i održavanja manifestacija na javnim površinama, usluge postavljanja i skidanj</w:t>
      </w:r>
      <w:r>
        <w:rPr/>
        <w:t>a</w:t>
      </w:r>
      <w:r>
        <w:rPr/>
        <w:t> privremene prometne signalizacije na cestama, usluge pojačanog čišćenja na infrastrukt</w:t>
      </w:r>
      <w:r>
        <w:rPr/>
        <w:t>uri.</w:t>
      </w:r>
      <w:r>
        <w:rPr/>
        <w:t> Planirana sredstva za stavku bila su 24.400,00 eura, utrošeno je ukupno 10.801,41 eura.</w:t>
      </w:r>
    </w:p>
    <w:p>
      <w:pPr>
        <w:pStyle w:val="BodyText"/>
        <w:spacing w:before="2"/>
      </w:pPr>
    </w:p>
    <w:p>
      <w:pPr>
        <w:pStyle w:val="Heading6"/>
        <w:numPr>
          <w:ilvl w:val="0"/>
          <w:numId w:val="40"/>
        </w:numPr>
        <w:tabs>
          <w:tab w:pos="2201" w:val="left" w:leader="none"/>
        </w:tabs>
        <w:spacing w:line="240" w:lineRule="auto" w:before="0" w:after="0"/>
        <w:ind w:left="2201" w:right="0" w:hanging="358"/>
        <w:jc w:val="left"/>
      </w:pPr>
      <w:r>
        <w:rPr/>
        <w:t>Izrada</w:t>
      </w:r>
      <w:r>
        <w:rPr>
          <w:spacing w:val="-8"/>
        </w:rPr>
        <w:t> </w:t>
      </w:r>
      <w:r>
        <w:rPr/>
        <w:t>tehničke</w:t>
      </w:r>
      <w:r>
        <w:rPr>
          <w:spacing w:val="-6"/>
        </w:rPr>
        <w:t> </w:t>
      </w:r>
      <w:r>
        <w:rPr/>
        <w:t>dokumentacije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elaborata</w:t>
      </w:r>
    </w:p>
    <w:p>
      <w:pPr>
        <w:pStyle w:val="BodyText"/>
        <w:rPr>
          <w:b/>
        </w:rPr>
      </w:pPr>
    </w:p>
    <w:p>
      <w:pPr>
        <w:pStyle w:val="BodyText"/>
        <w:ind w:left="1135" w:right="1129"/>
        <w:jc w:val="both"/>
      </w:pPr>
      <w:r>
        <w:rPr/>
        <w:t>Iz navedene stavke podmirili su se troškovi izrade geodetskih elaborata snimki postojeće</w:t>
      </w:r>
      <w:r>
        <w:rPr/>
        <w:t>g</w:t>
      </w:r>
      <w:r>
        <w:rPr/>
        <w:t> stanja, iskolčenja te evidentiranja komunalne infrastrukture, prometnih projekata privremen</w:t>
      </w:r>
      <w:r>
        <w:rPr/>
        <w:t>e</w:t>
      </w:r>
      <w:r>
        <w:rPr/>
        <w:t> regulacije, idejnih projekata i troškovnika za potrebe izvođenja arhitektonskih i građevinski</w:t>
      </w:r>
      <w:r>
        <w:rPr/>
        <w:t>h</w:t>
      </w:r>
      <w:r>
        <w:rPr/>
        <w:t> radova u sklopu pojačanog redovnog održavanja predviđenim ovim Programom, te etažni</w:t>
      </w:r>
      <w:r>
        <w:rPr/>
        <w:t>h</w:t>
      </w:r>
      <w:r>
        <w:rPr/>
        <w:t> elaborata nekretnina u vlasništvu Grada Labina. Planirana sredstva za stavku bila </w:t>
      </w:r>
      <w:r>
        <w:rPr/>
        <w:t>su</w:t>
      </w:r>
      <w:r>
        <w:rPr/>
        <w:t> 23.000,00 eura, utrošeno je ukupno 22.000,00 eura.</w:t>
      </w:r>
    </w:p>
    <w:p>
      <w:pPr>
        <w:pStyle w:val="Heading6"/>
        <w:numPr>
          <w:ilvl w:val="0"/>
          <w:numId w:val="40"/>
        </w:numPr>
        <w:tabs>
          <w:tab w:pos="2201" w:val="left" w:leader="none"/>
        </w:tabs>
        <w:spacing w:line="240" w:lineRule="auto" w:before="252" w:after="0"/>
        <w:ind w:left="2201" w:right="0" w:hanging="358"/>
        <w:jc w:val="left"/>
      </w:pPr>
      <w:r>
        <w:rPr/>
        <w:t>Naknada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uređenje</w:t>
      </w:r>
      <w:r>
        <w:rPr>
          <w:spacing w:val="-5"/>
        </w:rPr>
        <w:t> </w:t>
      </w:r>
      <w:r>
        <w:rPr>
          <w:spacing w:val="-4"/>
        </w:rPr>
        <w:t>voda</w:t>
      </w:r>
    </w:p>
    <w:p>
      <w:pPr>
        <w:pStyle w:val="BodyText"/>
        <w:rPr>
          <w:b/>
        </w:rPr>
      </w:pPr>
    </w:p>
    <w:p>
      <w:pPr>
        <w:pStyle w:val="BodyText"/>
        <w:ind w:left="1135" w:right="1131"/>
        <w:jc w:val="both"/>
      </w:pPr>
      <w:r>
        <w:rPr/>
        <w:t>Iz</w:t>
      </w:r>
      <w:r>
        <w:rPr>
          <w:spacing w:val="-1"/>
        </w:rPr>
        <w:t> </w:t>
      </w:r>
      <w:r>
        <w:rPr/>
        <w:t>navedene</w:t>
      </w:r>
      <w:r>
        <w:rPr>
          <w:spacing w:val="-2"/>
        </w:rPr>
        <w:t> </w:t>
      </w:r>
      <w:r>
        <w:rPr/>
        <w:t>stavke</w:t>
      </w:r>
      <w:r>
        <w:rPr>
          <w:spacing w:val="-4"/>
        </w:rPr>
        <w:t> </w:t>
      </w:r>
      <w:r>
        <w:rPr/>
        <w:t>podmirili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troškovi</w:t>
      </w:r>
      <w:r>
        <w:rPr>
          <w:spacing w:val="-5"/>
        </w:rPr>
        <w:t> </w:t>
      </w:r>
      <w:r>
        <w:rPr/>
        <w:t>naknade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uređenje</w:t>
      </w:r>
      <w:r>
        <w:rPr>
          <w:spacing w:val="-4"/>
        </w:rPr>
        <w:t> </w:t>
      </w:r>
      <w:r>
        <w:rPr/>
        <w:t>voda.</w:t>
      </w:r>
      <w:r>
        <w:rPr>
          <w:spacing w:val="-3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za</w:t>
      </w:r>
      <w:r>
        <w:rPr/>
        <w:t> stavku bila su 2.500,00 eura, utrošeno je ukupno 1.496,56 eura.</w:t>
      </w:r>
    </w:p>
    <w:p>
      <w:pPr>
        <w:pStyle w:val="BodyText"/>
        <w:spacing w:before="2"/>
      </w:pPr>
    </w:p>
    <w:p>
      <w:pPr>
        <w:pStyle w:val="Heading6"/>
        <w:numPr>
          <w:ilvl w:val="0"/>
          <w:numId w:val="40"/>
        </w:numPr>
        <w:tabs>
          <w:tab w:pos="2201" w:val="left" w:leader="none"/>
        </w:tabs>
        <w:spacing w:line="240" w:lineRule="auto" w:before="0" w:after="0"/>
        <w:ind w:left="2201" w:right="0" w:hanging="358"/>
        <w:jc w:val="left"/>
      </w:pPr>
      <w:r>
        <w:rPr/>
        <w:t>Usluge</w:t>
      </w:r>
      <w:r>
        <w:rPr>
          <w:spacing w:val="-6"/>
        </w:rPr>
        <w:t> </w:t>
      </w:r>
      <w:r>
        <w:rPr/>
        <w:t>tekućeg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investicijskog</w:t>
      </w:r>
      <w:r>
        <w:rPr>
          <w:spacing w:val="-5"/>
        </w:rPr>
        <w:t> </w:t>
      </w:r>
      <w:r>
        <w:rPr>
          <w:spacing w:val="-2"/>
        </w:rPr>
        <w:t>održavanja</w:t>
      </w:r>
    </w:p>
    <w:p>
      <w:pPr>
        <w:pStyle w:val="BodyText"/>
        <w:spacing w:before="251"/>
        <w:ind w:left="1135"/>
        <w:jc w:val="both"/>
      </w:pPr>
      <w:r>
        <w:rPr/>
        <w:t>Planirana</w:t>
      </w:r>
      <w:r>
        <w:rPr>
          <w:spacing w:val="24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za</w:t>
      </w:r>
      <w:r>
        <w:rPr>
          <w:spacing w:val="24"/>
        </w:rPr>
        <w:t> </w:t>
      </w:r>
      <w:r>
        <w:rPr/>
        <w:t>stavku,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/>
        <w:t>sklopu</w:t>
      </w:r>
      <w:r>
        <w:rPr>
          <w:spacing w:val="24"/>
        </w:rPr>
        <w:t> </w:t>
      </w:r>
      <w:r>
        <w:rPr/>
        <w:t>ove</w:t>
      </w:r>
      <w:r>
        <w:rPr>
          <w:spacing w:val="22"/>
        </w:rPr>
        <w:t> </w:t>
      </w:r>
      <w:r>
        <w:rPr/>
        <w:t>Aktivnosti,</w:t>
      </w:r>
      <w:r>
        <w:rPr>
          <w:spacing w:val="25"/>
        </w:rPr>
        <w:t> </w:t>
      </w:r>
      <w:r>
        <w:rPr/>
        <w:t>bila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19.554,00</w:t>
      </w:r>
      <w:r>
        <w:rPr>
          <w:spacing w:val="24"/>
        </w:rPr>
        <w:t> </w:t>
      </w:r>
      <w:r>
        <w:rPr/>
        <w:t>eura,</w:t>
      </w:r>
      <w:r>
        <w:rPr>
          <w:spacing w:val="25"/>
        </w:rPr>
        <w:t> </w:t>
      </w:r>
      <w:r>
        <w:rPr/>
        <w:t>utrošeno</w:t>
      </w:r>
      <w:r>
        <w:rPr>
          <w:spacing w:val="25"/>
        </w:rPr>
        <w:t> </w:t>
      </w:r>
      <w:r>
        <w:rPr>
          <w:spacing w:val="-5"/>
        </w:rPr>
        <w:t>je</w:t>
      </w:r>
    </w:p>
    <w:p>
      <w:pPr>
        <w:pStyle w:val="BodyText"/>
        <w:spacing w:before="1"/>
        <w:ind w:left="1135"/>
        <w:jc w:val="both"/>
      </w:pPr>
      <w:r>
        <w:rPr/>
        <w:t>ukupno</w:t>
      </w:r>
      <w:r>
        <w:rPr>
          <w:spacing w:val="-8"/>
        </w:rPr>
        <w:t> </w:t>
      </w:r>
      <w:r>
        <w:rPr/>
        <w:t>14.499,10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0"/>
        </w:numPr>
        <w:tabs>
          <w:tab w:pos="2201" w:val="left" w:leader="none"/>
        </w:tabs>
        <w:spacing w:line="240" w:lineRule="auto" w:before="0" w:after="0"/>
        <w:ind w:left="2201" w:right="0" w:hanging="358"/>
        <w:jc w:val="left"/>
      </w:pPr>
      <w:r>
        <w:rPr/>
        <w:t>Evidencija</w:t>
      </w:r>
      <w:r>
        <w:rPr>
          <w:spacing w:val="-7"/>
        </w:rPr>
        <w:t> </w:t>
      </w:r>
      <w:r>
        <w:rPr/>
        <w:t>utroška</w:t>
      </w:r>
      <w:r>
        <w:rPr>
          <w:spacing w:val="-6"/>
        </w:rPr>
        <w:t> </w:t>
      </w:r>
      <w:r>
        <w:rPr/>
        <w:t>režija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sportskim</w:t>
      </w:r>
      <w:r>
        <w:rPr>
          <w:spacing w:val="-5"/>
        </w:rPr>
        <w:t> </w:t>
      </w:r>
      <w:r>
        <w:rPr/>
        <w:t>terenima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kružnim</w:t>
      </w:r>
      <w:r>
        <w:rPr>
          <w:spacing w:val="-5"/>
        </w:rPr>
        <w:t> </w:t>
      </w:r>
      <w:r>
        <w:rPr>
          <w:spacing w:val="-2"/>
        </w:rPr>
        <w:t>tokovima</w:t>
      </w:r>
    </w:p>
    <w:p>
      <w:pPr>
        <w:pStyle w:val="BodyText"/>
        <w:spacing w:before="251"/>
        <w:ind w:left="1135" w:right="1128"/>
        <w:jc w:val="both"/>
      </w:pPr>
      <w:r>
        <w:rPr/>
        <w:t>Iz navedene stavke podmirili su se troškovi usluge korištenja sustava IoT za daljinski nadzo</w:t>
      </w:r>
      <w:r>
        <w:rPr/>
        <w:t>r</w:t>
      </w:r>
      <w:r>
        <w:rPr/>
        <w:t> utroška el. energije u sportskoj dvorani, pomoćnoj sportskoj dvorani, objektu NK Rudar</w:t>
      </w:r>
      <w:r>
        <w:rPr/>
        <w:t>,</w:t>
      </w:r>
      <w:r>
        <w:rPr/>
        <w:t> utroška vode na sportskim objektima NK Rudar i NK Rabac, utrošak vode sustava </w:t>
      </w:r>
      <w:r>
        <w:rPr/>
        <w:t>za</w:t>
      </w:r>
      <w:r>
        <w:rPr/>
        <w:t> navodnjavanje na javnim površinama raskrižje poligon, rotor „Elektroistra“, rotor „Konzum</w:t>
      </w:r>
      <w:r>
        <w:rPr/>
        <w:t>“,</w:t>
      </w:r>
      <w:r>
        <w:rPr/>
        <w:t> utrošak</w:t>
      </w:r>
      <w:r>
        <w:rPr>
          <w:spacing w:val="-4"/>
        </w:rPr>
        <w:t> </w:t>
      </w:r>
      <w:r>
        <w:rPr/>
        <w:t>el.</w:t>
      </w:r>
      <w:r>
        <w:rPr>
          <w:spacing w:val="-3"/>
        </w:rPr>
        <w:t> </w:t>
      </w:r>
      <w:r>
        <w:rPr/>
        <w:t>energije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vode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upravnoj</w:t>
      </w:r>
      <w:r>
        <w:rPr>
          <w:spacing w:val="-5"/>
        </w:rPr>
        <w:t> </w:t>
      </w:r>
      <w:r>
        <w:rPr/>
        <w:t>zgradi</w:t>
      </w:r>
      <w:r>
        <w:rPr>
          <w:spacing w:val="-5"/>
        </w:rPr>
        <w:t> </w:t>
      </w:r>
      <w:r>
        <w:rPr/>
        <w:t>Grada</w:t>
      </w:r>
      <w:r>
        <w:rPr>
          <w:spacing w:val="-2"/>
        </w:rPr>
        <w:t> </w:t>
      </w:r>
      <w:r>
        <w:rPr/>
        <w:t>Labina,</w:t>
      </w:r>
      <w:r>
        <w:rPr>
          <w:spacing w:val="-5"/>
        </w:rPr>
        <w:t> </w:t>
      </w:r>
      <w:r>
        <w:rPr/>
        <w:t>mjerači</w:t>
      </w:r>
      <w:r>
        <w:rPr>
          <w:spacing w:val="-5"/>
        </w:rPr>
        <w:t> </w:t>
      </w:r>
      <w:r>
        <w:rPr/>
        <w:t>kvalitete</w:t>
      </w:r>
      <w:r>
        <w:rPr>
          <w:spacing w:val="-2"/>
        </w:rPr>
        <w:t> </w:t>
      </w:r>
      <w:r>
        <w:rPr/>
        <w:t>zraka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gradski</w:t>
      </w:r>
      <w:r>
        <w:rPr/>
        <w:t>m</w:t>
      </w:r>
      <w:r>
        <w:rPr/>
        <w:t> vijećnicama, mjerači kvalitete zraka u vrtićima i školama, prikaz mjernih podataka </w:t>
      </w:r>
      <w:r>
        <w:rPr/>
        <w:t>na</w:t>
      </w:r>
      <w:r>
        <w:rPr/>
        <w:t> Energomonitor panelu u ulaznom hodniku upravne zgrade Grada Labina. Planirana sredstv</w:t>
      </w:r>
      <w:r>
        <w:rPr/>
        <w:t>a</w:t>
      </w:r>
      <w:r>
        <w:rPr/>
        <w:t> za stavku bila su 9.000,00 eura, utrošeno je ukupno 8.212,16 eura.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40"/>
        </w:numPr>
        <w:tabs>
          <w:tab w:pos="2201" w:val="left" w:leader="none"/>
        </w:tabs>
        <w:spacing w:line="240" w:lineRule="auto" w:before="80" w:after="0"/>
        <w:ind w:left="2201" w:right="0" w:hanging="358"/>
        <w:jc w:val="left"/>
      </w:pPr>
      <w:r>
        <w:rPr/>
        <w:t>Zakupnine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najamnine</w:t>
      </w:r>
    </w:p>
    <w:p>
      <w:pPr>
        <w:pStyle w:val="BodyText"/>
        <w:rPr>
          <w:b/>
        </w:rPr>
      </w:pPr>
    </w:p>
    <w:p>
      <w:pPr>
        <w:pStyle w:val="BodyText"/>
        <w:spacing w:line="252" w:lineRule="exact" w:before="1"/>
        <w:ind w:left="1135"/>
        <w:jc w:val="both"/>
      </w:pPr>
      <w:r>
        <w:rPr/>
        <w:t>Planirana</w:t>
      </w:r>
      <w:r>
        <w:rPr>
          <w:spacing w:val="-13"/>
        </w:rPr>
        <w:t> </w:t>
      </w:r>
      <w:r>
        <w:rPr/>
        <w:t>sredstva</w:t>
      </w:r>
      <w:r>
        <w:rPr>
          <w:spacing w:val="-13"/>
        </w:rPr>
        <w:t> </w:t>
      </w:r>
      <w:r>
        <w:rPr/>
        <w:t>za</w:t>
      </w:r>
      <w:r>
        <w:rPr>
          <w:spacing w:val="-11"/>
        </w:rPr>
        <w:t> </w:t>
      </w:r>
      <w:r>
        <w:rPr/>
        <w:t>stavku,</w:t>
      </w:r>
      <w:r>
        <w:rPr>
          <w:spacing w:val="-10"/>
        </w:rPr>
        <w:t> </w:t>
      </w:r>
      <w:r>
        <w:rPr/>
        <w:t>u</w:t>
      </w:r>
      <w:r>
        <w:rPr>
          <w:spacing w:val="-11"/>
        </w:rPr>
        <w:t> </w:t>
      </w:r>
      <w:r>
        <w:rPr/>
        <w:t>sklopu</w:t>
      </w:r>
      <w:r>
        <w:rPr>
          <w:spacing w:val="-11"/>
        </w:rPr>
        <w:t> </w:t>
      </w:r>
      <w:r>
        <w:rPr/>
        <w:t>ove</w:t>
      </w:r>
      <w:r>
        <w:rPr>
          <w:spacing w:val="-11"/>
        </w:rPr>
        <w:t> </w:t>
      </w:r>
      <w:r>
        <w:rPr/>
        <w:t>Aktivnosti,</w:t>
      </w:r>
      <w:r>
        <w:rPr>
          <w:spacing w:val="-10"/>
        </w:rPr>
        <w:t> </w:t>
      </w:r>
      <w:r>
        <w:rPr/>
        <w:t>bila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446,00</w:t>
      </w:r>
      <w:r>
        <w:rPr>
          <w:spacing w:val="-11"/>
        </w:rPr>
        <w:t> </w:t>
      </w:r>
      <w:r>
        <w:rPr/>
        <w:t>eura,</w:t>
      </w:r>
      <w:r>
        <w:rPr>
          <w:spacing w:val="-12"/>
        </w:rPr>
        <w:t> </w:t>
      </w:r>
      <w:r>
        <w:rPr/>
        <w:t>utrošeno</w:t>
      </w:r>
      <w:r>
        <w:rPr>
          <w:spacing w:val="-14"/>
        </w:rPr>
        <w:t> </w:t>
      </w:r>
      <w:r>
        <w:rPr/>
        <w:t>je</w:t>
      </w:r>
      <w:r>
        <w:rPr>
          <w:spacing w:val="-10"/>
        </w:rPr>
        <w:t> </w:t>
      </w:r>
      <w:r>
        <w:rPr>
          <w:spacing w:val="-2"/>
        </w:rPr>
        <w:t>ukupno</w:t>
      </w:r>
    </w:p>
    <w:p>
      <w:pPr>
        <w:pStyle w:val="BodyText"/>
        <w:spacing w:line="252" w:lineRule="exact"/>
        <w:ind w:left="1135"/>
        <w:jc w:val="both"/>
      </w:pPr>
      <w:r>
        <w:rPr/>
        <w:t>su</w:t>
      </w:r>
      <w:r>
        <w:rPr>
          <w:spacing w:val="-4"/>
        </w:rPr>
        <w:t> </w:t>
      </w:r>
      <w:r>
        <w:rPr/>
        <w:t>446,00</w:t>
      </w:r>
      <w:r>
        <w:rPr>
          <w:spacing w:val="-4"/>
        </w:rPr>
        <w:t> eura.</w:t>
      </w:r>
    </w:p>
    <w:p>
      <w:pPr>
        <w:pStyle w:val="BodyText"/>
      </w:pPr>
    </w:p>
    <w:p>
      <w:pPr>
        <w:pStyle w:val="Heading6"/>
        <w:numPr>
          <w:ilvl w:val="0"/>
          <w:numId w:val="40"/>
        </w:numPr>
        <w:tabs>
          <w:tab w:pos="2201" w:val="left" w:leader="none"/>
        </w:tabs>
        <w:spacing w:line="240" w:lineRule="auto" w:before="0" w:after="0"/>
        <w:ind w:left="2201" w:right="0" w:hanging="358"/>
        <w:jc w:val="left"/>
      </w:pPr>
      <w:r>
        <w:rPr>
          <w:spacing w:val="-2"/>
        </w:rPr>
        <w:t>Energija</w:t>
      </w:r>
    </w:p>
    <w:p>
      <w:pPr>
        <w:pStyle w:val="BodyText"/>
        <w:rPr>
          <w:b/>
        </w:rPr>
      </w:pPr>
    </w:p>
    <w:p>
      <w:pPr>
        <w:pStyle w:val="BodyText"/>
        <w:ind w:left="1135" w:right="1252"/>
        <w:jc w:val="both"/>
      </w:pPr>
      <w:r>
        <w:rPr/>
        <w:t>U</w:t>
      </w:r>
      <w:r>
        <w:rPr>
          <w:spacing w:val="-2"/>
        </w:rPr>
        <w:t> </w:t>
      </w:r>
      <w:r>
        <w:rPr/>
        <w:t>poziciji</w:t>
      </w:r>
      <w:r>
        <w:rPr>
          <w:spacing w:val="-2"/>
        </w:rPr>
        <w:t> </w:t>
      </w:r>
      <w:r>
        <w:rPr/>
        <w:t>Energija</w:t>
      </w:r>
      <w:r>
        <w:rPr>
          <w:spacing w:val="-4"/>
        </w:rPr>
        <w:t> </w:t>
      </w:r>
      <w:r>
        <w:rPr/>
        <w:t>podmirili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troškovi</w:t>
      </w:r>
      <w:r>
        <w:rPr>
          <w:spacing w:val="-3"/>
        </w:rPr>
        <w:t> </w:t>
      </w:r>
      <w:r>
        <w:rPr/>
        <w:t>potrošnje</w:t>
      </w:r>
      <w:r>
        <w:rPr>
          <w:spacing w:val="-2"/>
        </w:rPr>
        <w:t> </w:t>
      </w:r>
      <w:r>
        <w:rPr/>
        <w:t>električne</w:t>
      </w:r>
      <w:r>
        <w:rPr>
          <w:spacing w:val="-2"/>
        </w:rPr>
        <w:t> </w:t>
      </w:r>
      <w:r>
        <w:rPr/>
        <w:t>energije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javno</w:t>
      </w:r>
      <w:r>
        <w:rPr>
          <w:spacing w:val="-2"/>
        </w:rPr>
        <w:t> </w:t>
      </w:r>
      <w:r>
        <w:rPr/>
        <w:t>sklonište</w:t>
      </w:r>
      <w:r>
        <w:rPr>
          <w:spacing w:val="-4"/>
        </w:rPr>
        <w:t> </w:t>
      </w:r>
      <w:r>
        <w:rPr/>
        <w:t>na</w:t>
      </w:r>
      <w:r>
        <w:rPr/>
        <w:t> adresi Prilaz Vetva 8, napajanje rampi na rabačkoj šetnici te gradski sat u Starom gradu.</w:t>
      </w:r>
    </w:p>
    <w:p>
      <w:pPr>
        <w:pStyle w:val="BodyText"/>
        <w:spacing w:before="1"/>
        <w:ind w:left="1135"/>
        <w:jc w:val="both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1.000,00</w:t>
      </w:r>
      <w:r>
        <w:rPr>
          <w:spacing w:val="-5"/>
        </w:rPr>
        <w:t> </w:t>
      </w:r>
      <w:r>
        <w:rPr/>
        <w:t>eura,</w:t>
      </w:r>
      <w:r>
        <w:rPr>
          <w:spacing w:val="-6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ukupno</w:t>
      </w:r>
      <w:r>
        <w:rPr>
          <w:spacing w:val="-5"/>
        </w:rPr>
        <w:t> </w:t>
      </w:r>
      <w:r>
        <w:rPr/>
        <w:t>1.078,32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Heading6"/>
        <w:numPr>
          <w:ilvl w:val="0"/>
          <w:numId w:val="40"/>
        </w:numPr>
        <w:tabs>
          <w:tab w:pos="2089" w:val="left" w:leader="none"/>
        </w:tabs>
        <w:spacing w:line="240" w:lineRule="auto" w:before="251" w:after="0"/>
        <w:ind w:left="2089" w:right="0" w:hanging="246"/>
        <w:jc w:val="left"/>
      </w:pPr>
      <w:r>
        <w:rPr/>
        <w:t>Usluge</w:t>
      </w:r>
      <w:r>
        <w:rPr>
          <w:spacing w:val="-10"/>
        </w:rPr>
        <w:t> </w:t>
      </w:r>
      <w:r>
        <w:rPr>
          <w:spacing w:val="-2"/>
        </w:rPr>
        <w:t>telefona</w:t>
      </w:r>
    </w:p>
    <w:p>
      <w:pPr>
        <w:pStyle w:val="BodyText"/>
        <w:rPr>
          <w:b/>
        </w:rPr>
      </w:pPr>
    </w:p>
    <w:p>
      <w:pPr>
        <w:pStyle w:val="BodyText"/>
        <w:ind w:left="1135" w:right="1132"/>
        <w:jc w:val="both"/>
      </w:pPr>
      <w:r>
        <w:rPr/>
        <w:t>U okviru ove pozicije podmirili su se troškovi prijenosa podataka tele operateru za dalji</w:t>
      </w:r>
      <w:r>
        <w:rPr/>
        <w:t>nska</w:t>
      </w:r>
      <w:r>
        <w:rPr/>
        <w:t> očitavanja</w:t>
      </w:r>
      <w:r>
        <w:rPr>
          <w:spacing w:val="-9"/>
        </w:rPr>
        <w:t> </w:t>
      </w:r>
      <w:r>
        <w:rPr/>
        <w:t>stanja</w:t>
      </w:r>
      <w:r>
        <w:rPr>
          <w:spacing w:val="-9"/>
        </w:rPr>
        <w:t> </w:t>
      </w:r>
      <w:r>
        <w:rPr/>
        <w:t>brojila.</w:t>
      </w:r>
      <w:r>
        <w:rPr>
          <w:spacing w:val="-9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sredstva</w:t>
      </w:r>
      <w:r>
        <w:rPr>
          <w:spacing w:val="-9"/>
        </w:rPr>
        <w:t> </w:t>
      </w:r>
      <w:r>
        <w:rPr/>
        <w:t>za</w:t>
      </w:r>
      <w:r>
        <w:rPr>
          <w:spacing w:val="-11"/>
        </w:rPr>
        <w:t> </w:t>
      </w:r>
      <w:r>
        <w:rPr/>
        <w:t>stavku</w:t>
      </w:r>
      <w:r>
        <w:rPr>
          <w:spacing w:val="-6"/>
        </w:rPr>
        <w:t> </w:t>
      </w:r>
      <w:r>
        <w:rPr/>
        <w:t>bila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600,00</w:t>
      </w:r>
      <w:r>
        <w:rPr>
          <w:spacing w:val="-11"/>
        </w:rPr>
        <w:t> </w:t>
      </w:r>
      <w:r>
        <w:rPr/>
        <w:t>eura,</w:t>
      </w:r>
      <w:r>
        <w:rPr>
          <w:spacing w:val="-10"/>
        </w:rPr>
        <w:t> </w:t>
      </w:r>
      <w:r>
        <w:rPr/>
        <w:t>utrošeno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ukupn</w:t>
      </w:r>
      <w:r>
        <w:rPr/>
        <w:t>o</w:t>
      </w:r>
      <w:r>
        <w:rPr/>
        <w:t> 804,79 eura.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numPr>
          <w:ilvl w:val="2"/>
          <w:numId w:val="3"/>
        </w:numPr>
        <w:tabs>
          <w:tab w:pos="1685" w:val="left" w:leader="none"/>
        </w:tabs>
        <w:spacing w:line="240" w:lineRule="auto" w:before="0" w:after="0"/>
        <w:ind w:left="1685" w:right="0" w:hanging="550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Program</w:t>
      </w:r>
      <w:r>
        <w:rPr>
          <w:spacing w:val="-5"/>
          <w:u w:val="single"/>
        </w:rPr>
        <w:t> </w:t>
      </w:r>
      <w:r>
        <w:rPr>
          <w:u w:val="single"/>
        </w:rPr>
        <w:t>4002:</w:t>
      </w:r>
      <w:r>
        <w:rPr>
          <w:spacing w:val="-5"/>
          <w:u w:val="single"/>
        </w:rPr>
        <w:t> </w:t>
      </w:r>
      <w:r>
        <w:rPr>
          <w:u w:val="single"/>
        </w:rPr>
        <w:t>Održavanje</w:t>
      </w:r>
      <w:r>
        <w:rPr>
          <w:spacing w:val="-6"/>
          <w:u w:val="single"/>
        </w:rPr>
        <w:t> </w:t>
      </w:r>
      <w:r>
        <w:rPr>
          <w:u w:val="single"/>
        </w:rPr>
        <w:t>stambenih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6"/>
          <w:u w:val="single"/>
        </w:rPr>
        <w:t> </w:t>
      </w:r>
      <w:r>
        <w:rPr>
          <w:u w:val="single"/>
        </w:rPr>
        <w:t>poslovnih</w:t>
      </w:r>
      <w:r>
        <w:rPr>
          <w:spacing w:val="-6"/>
          <w:u w:val="single"/>
        </w:rPr>
        <w:t> </w:t>
      </w:r>
      <w:r>
        <w:rPr>
          <w:u w:val="single"/>
        </w:rPr>
        <w:t>prostora,</w:t>
      </w:r>
      <w:r>
        <w:rPr>
          <w:spacing w:val="-5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dr</w:t>
      </w:r>
      <w:r>
        <w:rPr>
          <w:spacing w:val="-5"/>
        </w:rPr>
        <w:t>.</w:t>
      </w:r>
    </w:p>
    <w:p>
      <w:pPr>
        <w:pStyle w:val="BodyText"/>
        <w:rPr>
          <w:b/>
        </w:rPr>
      </w:pPr>
    </w:p>
    <w:p>
      <w:pPr>
        <w:spacing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1" w:firstLine="707"/>
        <w:jc w:val="both"/>
      </w:pPr>
      <w:r>
        <w:rPr/>
        <w:t>Pravna osnova za Program je Zakon o lokalnoj i područnoj (regionalnoj) samoupravi</w:t>
      </w:r>
      <w:r>
        <w:rPr/>
        <w:t>,</w:t>
      </w:r>
      <w:r>
        <w:rPr/>
        <w:t> Zakon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zakupu</w:t>
      </w:r>
      <w:r>
        <w:rPr>
          <w:spacing w:val="-16"/>
        </w:rPr>
        <w:t> </w:t>
      </w:r>
      <w:r>
        <w:rPr/>
        <w:t>poslovnog</w:t>
      </w:r>
      <w:r>
        <w:rPr>
          <w:spacing w:val="-13"/>
        </w:rPr>
        <w:t> </w:t>
      </w:r>
      <w:r>
        <w:rPr/>
        <w:t>prostora,</w:t>
      </w:r>
      <w:r>
        <w:rPr>
          <w:spacing w:val="-12"/>
        </w:rPr>
        <w:t> </w:t>
      </w:r>
      <w:r>
        <w:rPr/>
        <w:t>Zakon</w:t>
      </w:r>
      <w:r>
        <w:rPr>
          <w:spacing w:val="-16"/>
        </w:rPr>
        <w:t> </w:t>
      </w:r>
      <w:r>
        <w:rPr/>
        <w:t>o</w:t>
      </w:r>
      <w:r>
        <w:rPr>
          <w:spacing w:val="-13"/>
        </w:rPr>
        <w:t> </w:t>
      </w:r>
      <w:r>
        <w:rPr/>
        <w:t>najmu</w:t>
      </w:r>
      <w:r>
        <w:rPr>
          <w:spacing w:val="-14"/>
        </w:rPr>
        <w:t> </w:t>
      </w:r>
      <w:r>
        <w:rPr/>
        <w:t>stanova</w:t>
      </w:r>
      <w:r>
        <w:rPr>
          <w:spacing w:val="-16"/>
        </w:rPr>
        <w:t> </w:t>
      </w:r>
      <w:r>
        <w:rPr/>
        <w:t>te</w:t>
      </w:r>
      <w:r>
        <w:rPr>
          <w:spacing w:val="-15"/>
        </w:rPr>
        <w:t> </w:t>
      </w:r>
      <w:r>
        <w:rPr/>
        <w:t>Odluke</w:t>
      </w:r>
      <w:r>
        <w:rPr>
          <w:spacing w:val="-15"/>
        </w:rPr>
        <w:t> </w:t>
      </w:r>
      <w:r>
        <w:rPr/>
        <w:t>Gradskog</w:t>
      </w:r>
      <w:r>
        <w:rPr>
          <w:spacing w:val="-14"/>
        </w:rPr>
        <w:t> </w:t>
      </w:r>
      <w:r>
        <w:rPr/>
        <w:t>vijeća</w:t>
      </w:r>
      <w:r>
        <w:rPr>
          <w:spacing w:val="-16"/>
        </w:rPr>
        <w:t> </w:t>
      </w:r>
      <w:r>
        <w:rPr/>
        <w:t>Grad</w:t>
      </w:r>
      <w:r>
        <w:rPr/>
        <w:t>a</w:t>
      </w:r>
      <w:r>
        <w:rPr/>
        <w:t> </w:t>
      </w:r>
      <w:r>
        <w:rPr>
          <w:spacing w:val="-2"/>
        </w:rPr>
        <w:t>Labina.</w:t>
      </w:r>
    </w:p>
    <w:p>
      <w:pPr>
        <w:pStyle w:val="BodyText"/>
        <w:ind w:left="1135" w:right="1137" w:firstLine="707"/>
        <w:jc w:val="both"/>
      </w:pPr>
      <w:r>
        <w:rPr/>
        <w:t>Opći cilj ovog programa je poboljšanje stanja poslovnih prostora u vlasništvu Grada</w:t>
      </w:r>
      <w:r>
        <w:rPr/>
        <w:t>,</w:t>
      </w:r>
      <w:r>
        <w:rPr/>
        <w:t> poboljšanje stanja stanova u vlasništvu Grada i uvjeta stanovanja građana u istima.</w:t>
      </w:r>
    </w:p>
    <w:p>
      <w:pPr>
        <w:pStyle w:val="BodyText"/>
        <w:ind w:left="1135" w:right="1133" w:firstLine="707"/>
        <w:jc w:val="both"/>
      </w:pPr>
      <w:r>
        <w:rPr/>
        <w:t>Provedbom navedenog programa povećava se vrijednost nekretnina u vlasništ</w:t>
      </w:r>
      <w:r>
        <w:rPr/>
        <w:t>vu</w:t>
      </w:r>
      <w:r>
        <w:rPr/>
        <w:t> Grada Labina, povećava se njihov vijek trajanja, a istovremeno se povećava i sigurnos</w:t>
      </w:r>
      <w:r>
        <w:rPr/>
        <w:t>t</w:t>
      </w:r>
      <w:r>
        <w:rPr/>
        <w:t> </w:t>
      </w:r>
      <w:r>
        <w:rPr>
          <w:spacing w:val="-2"/>
        </w:rPr>
        <w:t>građana.</w:t>
      </w:r>
    </w:p>
    <w:p>
      <w:pPr>
        <w:pStyle w:val="BodyText"/>
        <w:ind w:left="1135" w:right="1133" w:firstLine="707"/>
        <w:jc w:val="both"/>
      </w:pPr>
      <w:r>
        <w:rPr/>
        <w:t>Neposredni korisnici usluge ovog programa su fizičke i pravne osobe koje </w:t>
      </w:r>
      <w:r>
        <w:rPr/>
        <w:t>su</w:t>
      </w:r>
      <w:r>
        <w:rPr/>
        <w:t> najmoprimci stanova u vlasništvu Grada Labina odnosno fizičke i pravne osobe koje s</w:t>
      </w:r>
      <w:r>
        <w:rPr/>
        <w:t>u</w:t>
      </w:r>
      <w:r>
        <w:rPr/>
        <w:t> zakupnici poslovnih prostora u vlasništvu Grada Labina.</w:t>
      </w:r>
    </w:p>
    <w:p>
      <w:pPr>
        <w:pStyle w:val="BodyText"/>
      </w:pPr>
    </w:p>
    <w:p>
      <w:pPr>
        <w:pStyle w:val="Heading6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4" w:firstLine="736"/>
        <w:jc w:val="both"/>
      </w:pPr>
      <w:r>
        <w:rPr/>
        <w:t>U ovom obračunskom razdoblju za potrebe izvršenja aktivnosti ovog program</w:t>
      </w:r>
      <w:r>
        <w:rPr/>
        <w:t>a</w:t>
      </w:r>
      <w:r>
        <w:rPr/>
        <w:t> planirano je ukupno 663.258,00 eura, a utrošeno je 618.889,98 eura što iznosi 93,31 </w:t>
      </w:r>
      <w:r>
        <w:rPr/>
        <w:t>%</w:t>
      </w:r>
      <w:r>
        <w:rPr/>
        <w:t> godišnjeg plana.</w:t>
      </w:r>
    </w:p>
    <w:p>
      <w:pPr>
        <w:pStyle w:val="BodyText"/>
      </w:pPr>
    </w:p>
    <w:p>
      <w:pPr>
        <w:pStyle w:val="BodyText"/>
      </w:pPr>
    </w:p>
    <w:p>
      <w:pPr>
        <w:pStyle w:val="Heading6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before="251"/>
        <w:ind w:left="1135" w:right="1129" w:firstLine="707"/>
        <w:jc w:val="both"/>
      </w:pPr>
      <w:r>
        <w:rPr/>
        <w:t>Program održavanja stambenih i poslovnih prostora, i dr. u 2025. godini je ost</w:t>
      </w:r>
      <w:r>
        <w:rPr/>
        <w:t>varen</w:t>
      </w:r>
      <w:r>
        <w:rPr/>
        <w:t> sukladno postavljenim ciljevima na početku godine. Veći dio zahvata koji je planiran </w:t>
      </w:r>
      <w:r>
        <w:rPr/>
        <w:t>za</w:t>
      </w:r>
      <w:r>
        <w:rPr/>
        <w:t> izvještajno razdoblje u sklopu Programa održavanja stambenih i poslovnih prostora, i dr. j</w:t>
      </w:r>
      <w:r>
        <w:rPr/>
        <w:t>e</w:t>
      </w:r>
      <w:r>
        <w:rPr/>
        <w:t> realiziran. U okviru ovog programa izvršene su slijedeće aktivnosti:</w:t>
      </w:r>
    </w:p>
    <w:p>
      <w:pPr>
        <w:pStyle w:val="BodyText"/>
      </w:pPr>
    </w:p>
    <w:p>
      <w:pPr>
        <w:pStyle w:val="Heading6"/>
      </w:pPr>
      <w:r>
        <w:rPr/>
        <w:t>Aktivnost</w:t>
      </w:r>
      <w:r>
        <w:rPr>
          <w:spacing w:val="-8"/>
        </w:rPr>
        <w:t> </w:t>
      </w:r>
      <w:r>
        <w:rPr/>
        <w:t>A400001:</w:t>
      </w:r>
      <w:r>
        <w:rPr>
          <w:spacing w:val="-6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stambenih</w:t>
      </w:r>
      <w:r>
        <w:rPr>
          <w:spacing w:val="-7"/>
        </w:rPr>
        <w:t> </w:t>
      </w:r>
      <w:r>
        <w:rPr>
          <w:spacing w:val="-2"/>
        </w:rPr>
        <w:t>prostora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9" w:firstLine="707"/>
        <w:jc w:val="both"/>
      </w:pPr>
      <w:r>
        <w:rPr/>
        <w:t>Rashodi za aktivnost – </w:t>
      </w:r>
      <w:r>
        <w:rPr>
          <w:i/>
        </w:rPr>
        <w:t>Održavanje stambenih prostora </w:t>
      </w:r>
      <w:r>
        <w:rPr/>
        <w:t>obuhvaćaju tr</w:t>
      </w:r>
      <w:r>
        <w:rPr/>
        <w:t>oškove</w:t>
      </w:r>
      <w:r>
        <w:rPr/>
        <w:t> priključaka – električna energija, materijal i dijelovi za tekuće i investicijsko održavanj</w:t>
      </w:r>
      <w:r>
        <w:rPr/>
        <w:t>e,</w:t>
      </w:r>
      <w:r>
        <w:rPr/>
        <w:t> održavanje stanova, troškove pričuve stanova te komunalne usluge za stambene objek</w:t>
      </w:r>
      <w:r>
        <w:rPr/>
        <w:t>te.</w:t>
      </w:r>
      <w:r>
        <w:rPr/>
        <w:t> Planirani troškovi su u iznosu od 81.720,00 eura od kog iznosa je u izvještajnom razdoblj</w:t>
      </w:r>
      <w:r>
        <w:rPr/>
        <w:t>u</w:t>
      </w:r>
      <w:r>
        <w:rPr/>
        <w:t> utrošeno 74.825,39 eura.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41"/>
        </w:numPr>
        <w:tabs>
          <w:tab w:pos="1853" w:val="left" w:leader="none"/>
        </w:tabs>
        <w:spacing w:line="240" w:lineRule="auto" w:before="72" w:after="0"/>
        <w:ind w:left="1853" w:right="0" w:hanging="358"/>
        <w:jc w:val="left"/>
      </w:pPr>
      <w:r>
        <w:rPr/>
        <w:t>Troškovi</w:t>
      </w:r>
      <w:r>
        <w:rPr>
          <w:spacing w:val="-4"/>
        </w:rPr>
        <w:t> </w:t>
      </w:r>
      <w:r>
        <w:rPr/>
        <w:t>priključka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električna</w:t>
      </w:r>
      <w:r>
        <w:rPr>
          <w:spacing w:val="-6"/>
        </w:rPr>
        <w:t> </w:t>
      </w:r>
      <w:r>
        <w:rPr>
          <w:spacing w:val="-2"/>
        </w:rPr>
        <w:t>energija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2"/>
        <w:jc w:val="both"/>
      </w:pPr>
      <w:r>
        <w:rPr/>
        <w:t>Iz</w:t>
      </w:r>
      <w:r>
        <w:rPr>
          <w:spacing w:val="-12"/>
        </w:rPr>
        <w:t> </w:t>
      </w:r>
      <w:r>
        <w:rPr/>
        <w:t>navedene</w:t>
      </w:r>
      <w:r>
        <w:rPr>
          <w:spacing w:val="-12"/>
        </w:rPr>
        <w:t> </w:t>
      </w:r>
      <w:r>
        <w:rPr/>
        <w:t>stavke</w:t>
      </w:r>
      <w:r>
        <w:rPr>
          <w:spacing w:val="-13"/>
        </w:rPr>
        <w:t> </w:t>
      </w:r>
      <w:r>
        <w:rPr/>
        <w:t>podmirili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troškovi</w:t>
      </w:r>
      <w:r>
        <w:rPr>
          <w:spacing w:val="-11"/>
        </w:rPr>
        <w:t> </w:t>
      </w:r>
      <w:r>
        <w:rPr/>
        <w:t>priključka</w:t>
      </w:r>
      <w:r>
        <w:rPr>
          <w:spacing w:val="-10"/>
        </w:rPr>
        <w:t> </w:t>
      </w:r>
      <w:r>
        <w:rPr/>
        <w:t>električne</w:t>
      </w:r>
      <w:r>
        <w:rPr>
          <w:spacing w:val="-13"/>
        </w:rPr>
        <w:t> </w:t>
      </w:r>
      <w:r>
        <w:rPr/>
        <w:t>energije</w:t>
      </w:r>
      <w:r>
        <w:rPr>
          <w:spacing w:val="-14"/>
        </w:rPr>
        <w:t> </w:t>
      </w:r>
      <w:r>
        <w:rPr/>
        <w:t>u</w:t>
      </w:r>
      <w:r>
        <w:rPr>
          <w:spacing w:val="-10"/>
        </w:rPr>
        <w:t> </w:t>
      </w:r>
      <w:r>
        <w:rPr/>
        <w:t>praznim</w:t>
      </w:r>
      <w:r>
        <w:rPr>
          <w:spacing w:val="-11"/>
        </w:rPr>
        <w:t> </w:t>
      </w:r>
      <w:r>
        <w:rPr/>
        <w:t>stambeni</w:t>
      </w:r>
      <w:r>
        <w:rPr/>
        <w:t>m</w:t>
      </w:r>
      <w:r>
        <w:rPr/>
        <w:t> prostorima.</w:t>
      </w:r>
      <w:r>
        <w:rPr>
          <w:spacing w:val="-3"/>
        </w:rPr>
        <w:t> </w:t>
      </w:r>
      <w:r>
        <w:rPr/>
        <w:t>Planirana</w:t>
      </w:r>
      <w:r>
        <w:rPr>
          <w:spacing w:val="-4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stavku</w:t>
      </w:r>
      <w:r>
        <w:rPr>
          <w:spacing w:val="-4"/>
        </w:rPr>
        <w:t> </w:t>
      </w:r>
      <w:r>
        <w:rPr/>
        <w:t>bila</w:t>
      </w:r>
      <w:r>
        <w:rPr>
          <w:spacing w:val="-2"/>
        </w:rPr>
        <w:t> </w:t>
      </w:r>
      <w:r>
        <w:rPr/>
        <w:t>su</w:t>
      </w:r>
      <w:r>
        <w:rPr>
          <w:spacing w:val="-6"/>
        </w:rPr>
        <w:t> </w:t>
      </w:r>
      <w:r>
        <w:rPr/>
        <w:t>100,00</w:t>
      </w:r>
      <w:r>
        <w:rPr>
          <w:spacing w:val="-2"/>
        </w:rPr>
        <w:t> </w:t>
      </w:r>
      <w:r>
        <w:rPr/>
        <w:t>eura,</w:t>
      </w:r>
      <w:r>
        <w:rPr>
          <w:spacing w:val="-3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4"/>
        </w:rPr>
        <w:t> </w:t>
      </w:r>
      <w:r>
        <w:rPr/>
        <w:t>ukupno</w:t>
      </w:r>
      <w:r>
        <w:rPr>
          <w:spacing w:val="-2"/>
        </w:rPr>
        <w:t> </w:t>
      </w:r>
      <w:r>
        <w:rPr/>
        <w:t>76,08</w:t>
      </w:r>
      <w:r>
        <w:rPr>
          <w:spacing w:val="-2"/>
        </w:rPr>
        <w:t> </w:t>
      </w:r>
      <w:r>
        <w:rPr/>
        <w:t>eura.</w:t>
      </w:r>
    </w:p>
    <w:p>
      <w:pPr>
        <w:pStyle w:val="Heading6"/>
        <w:numPr>
          <w:ilvl w:val="0"/>
          <w:numId w:val="41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Održavanje</w:t>
      </w:r>
      <w:r>
        <w:rPr>
          <w:spacing w:val="-9"/>
        </w:rPr>
        <w:t> </w:t>
      </w:r>
      <w:r>
        <w:rPr>
          <w:spacing w:val="-2"/>
        </w:rPr>
        <w:t>stanova</w:t>
      </w:r>
    </w:p>
    <w:p>
      <w:pPr>
        <w:pStyle w:val="BodyText"/>
        <w:rPr>
          <w:b/>
        </w:rPr>
      </w:pPr>
    </w:p>
    <w:p>
      <w:pPr>
        <w:pStyle w:val="BodyText"/>
        <w:ind w:left="1135" w:right="1127"/>
        <w:jc w:val="both"/>
      </w:pPr>
      <w:r>
        <w:rPr/>
        <w:t>Iz navedene stavke podmirili su se troškovi redovnog održavanja, odrađeno je više radni</w:t>
      </w:r>
      <w:r>
        <w:rPr/>
        <w:t>h</w:t>
      </w:r>
      <w:r>
        <w:rPr/>
        <w:t> naloga i interventnih popravaka te radovi pojačanog održavanja stanova u vlasništvu Grad</w:t>
      </w:r>
      <w:r>
        <w:rPr/>
        <w:t>a</w:t>
      </w:r>
      <w:r>
        <w:rPr/>
        <w:t> Labina. Planirana sredstva za stavku bila su 30.000,00 eura, utrošeno je ukupno 24.</w:t>
      </w:r>
      <w:r>
        <w:rPr/>
        <w:t>913,58</w:t>
      </w:r>
      <w:r>
        <w:rPr/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Heading6"/>
        <w:numPr>
          <w:ilvl w:val="0"/>
          <w:numId w:val="41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Troškovi</w:t>
      </w:r>
      <w:r>
        <w:rPr>
          <w:spacing w:val="-5"/>
        </w:rPr>
        <w:t> </w:t>
      </w:r>
      <w:r>
        <w:rPr/>
        <w:t>pričuve</w:t>
      </w:r>
      <w:r>
        <w:rPr>
          <w:spacing w:val="-7"/>
        </w:rPr>
        <w:t> </w:t>
      </w:r>
      <w:r>
        <w:rPr>
          <w:spacing w:val="-2"/>
        </w:rPr>
        <w:t>stanova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6"/>
        <w:jc w:val="both"/>
      </w:pPr>
      <w:r>
        <w:rPr/>
        <w:t>Iz navedene stavke podmirili su se troškovi pričuve za stanove u vlasništvu Grada Labina </w:t>
      </w:r>
      <w:r>
        <w:rPr/>
        <w:t>–</w:t>
      </w:r>
      <w:r>
        <w:rPr/>
        <w:t>prema upravitelju za redovno održavanje zajedničkih dijelova zgrade u kojima se stan nalazi</w:t>
      </w:r>
      <w:r>
        <w:rPr/>
        <w:t>.</w:t>
      </w:r>
      <w:r>
        <w:rPr/>
        <w:t> Planirana sredstva za stavku bila su 47.500,00 eura, utrošeno je ukupno 46.922,10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1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Komunalne</w:t>
      </w:r>
      <w:r>
        <w:rPr>
          <w:spacing w:val="-6"/>
        </w:rPr>
        <w:t> </w:t>
      </w:r>
      <w:r>
        <w:rPr/>
        <w:t>usluge</w:t>
      </w:r>
      <w:r>
        <w:rPr>
          <w:spacing w:val="-8"/>
        </w:rPr>
        <w:t> </w:t>
      </w:r>
      <w:r>
        <w:rPr/>
        <w:t>za</w:t>
      </w:r>
      <w:r>
        <w:rPr>
          <w:spacing w:val="-6"/>
        </w:rPr>
        <w:t> </w:t>
      </w:r>
      <w:r>
        <w:rPr/>
        <w:t>stambene</w:t>
      </w:r>
      <w:r>
        <w:rPr>
          <w:spacing w:val="-8"/>
        </w:rPr>
        <w:t> </w:t>
      </w:r>
      <w:r>
        <w:rPr>
          <w:spacing w:val="-2"/>
        </w:rPr>
        <w:t>objekte</w:t>
      </w:r>
    </w:p>
    <w:p>
      <w:pPr>
        <w:pStyle w:val="BodyText"/>
        <w:spacing w:before="251"/>
        <w:ind w:left="1135" w:right="1135"/>
        <w:jc w:val="both"/>
      </w:pPr>
      <w:r>
        <w:rPr/>
        <w:t>Iz navedene stavke podmirili su se troškovi komunalnih usluga utroška vode i naknade </w:t>
      </w:r>
      <w:r>
        <w:rPr/>
        <w:t>za</w:t>
      </w:r>
      <w:r>
        <w:rPr/>
        <w:t> uređenje voda u stambenim objektima koji su prazni. Planirana sredstva za stavku bila </w:t>
      </w:r>
      <w:r>
        <w:rPr/>
        <w:t>su</w:t>
      </w:r>
      <w:r>
        <w:rPr/>
        <w:t> 500,00 eura, utrošeno je ukupno 196,58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1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Materijal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dijelovi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tekuće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investicijsko</w:t>
      </w:r>
      <w:r>
        <w:rPr>
          <w:spacing w:val="-6"/>
        </w:rPr>
        <w:t> </w:t>
      </w:r>
      <w:r>
        <w:rPr>
          <w:spacing w:val="-2"/>
        </w:rPr>
        <w:t>održavanje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/>
        <w:jc w:val="both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1.500,00</w:t>
      </w:r>
      <w:r>
        <w:rPr>
          <w:spacing w:val="-5"/>
        </w:rPr>
        <w:t> </w:t>
      </w:r>
      <w:r>
        <w:rPr/>
        <w:t>eura,</w:t>
      </w:r>
      <w:r>
        <w:rPr>
          <w:spacing w:val="-7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5"/>
        </w:rPr>
        <w:t> </w:t>
      </w:r>
      <w:r>
        <w:rPr/>
        <w:t>1.342,36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Heading6"/>
        <w:numPr>
          <w:ilvl w:val="0"/>
          <w:numId w:val="41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Uredski</w:t>
      </w:r>
      <w:r>
        <w:rPr>
          <w:spacing w:val="-8"/>
        </w:rPr>
        <w:t> </w:t>
      </w:r>
      <w:r>
        <w:rPr/>
        <w:t>materijal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ostali</w:t>
      </w:r>
      <w:r>
        <w:rPr>
          <w:spacing w:val="-6"/>
        </w:rPr>
        <w:t> </w:t>
      </w:r>
      <w:r>
        <w:rPr/>
        <w:t>materijalni</w:t>
      </w:r>
      <w:r>
        <w:rPr>
          <w:spacing w:val="-5"/>
        </w:rPr>
        <w:t> </w:t>
      </w:r>
      <w:r>
        <w:rPr>
          <w:spacing w:val="-2"/>
        </w:rPr>
        <w:t>rashodi</w:t>
      </w:r>
    </w:p>
    <w:p>
      <w:pPr>
        <w:pStyle w:val="BodyText"/>
        <w:spacing w:before="252"/>
        <w:ind w:left="1135"/>
        <w:jc w:val="both"/>
      </w:pPr>
      <w:r>
        <w:rPr/>
        <w:t>Planirana</w:t>
      </w:r>
      <w:r>
        <w:rPr>
          <w:spacing w:val="-7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120,00</w:t>
      </w:r>
      <w:r>
        <w:rPr>
          <w:spacing w:val="-7"/>
        </w:rPr>
        <w:t> </w:t>
      </w:r>
      <w:r>
        <w:rPr/>
        <w:t>eura,</w:t>
      </w:r>
      <w:r>
        <w:rPr>
          <w:spacing w:val="-3"/>
        </w:rPr>
        <w:t> </w:t>
      </w:r>
      <w:r>
        <w:rPr/>
        <w:t>utrošeno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7"/>
        </w:rPr>
        <w:t> </w:t>
      </w:r>
      <w:r>
        <w:rPr/>
        <w:t>118,31</w:t>
      </w:r>
      <w:r>
        <w:rPr>
          <w:spacing w:val="-4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Heading6"/>
        <w:numPr>
          <w:ilvl w:val="0"/>
          <w:numId w:val="41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Izrada</w:t>
      </w:r>
      <w:r>
        <w:rPr>
          <w:spacing w:val="-8"/>
        </w:rPr>
        <w:t> </w:t>
      </w:r>
      <w:r>
        <w:rPr/>
        <w:t>tehničke</w:t>
      </w:r>
      <w:r>
        <w:rPr>
          <w:spacing w:val="-6"/>
        </w:rPr>
        <w:t> </w:t>
      </w:r>
      <w:r>
        <w:rPr/>
        <w:t>dokumentacije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elaborata</w:t>
      </w:r>
    </w:p>
    <w:p>
      <w:pPr>
        <w:pStyle w:val="BodyText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2.000,00</w:t>
      </w:r>
      <w:r>
        <w:rPr>
          <w:spacing w:val="-5"/>
        </w:rPr>
        <w:t> </w:t>
      </w:r>
      <w:r>
        <w:rPr/>
        <w:t>eura,</w:t>
      </w:r>
      <w:r>
        <w:rPr>
          <w:spacing w:val="-7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5"/>
        </w:rPr>
        <w:t> </w:t>
      </w:r>
      <w:r>
        <w:rPr/>
        <w:t>1.256,38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Heading6"/>
        <w:ind w:left="1843" w:hanging="708"/>
      </w:pPr>
      <w:r>
        <w:rPr/>
        <w:t>Aktivnost</w:t>
      </w:r>
      <w:r>
        <w:rPr>
          <w:spacing w:val="-10"/>
        </w:rPr>
        <w:t> </w:t>
      </w:r>
      <w:r>
        <w:rPr/>
        <w:t>A400002:</w:t>
      </w:r>
      <w:r>
        <w:rPr>
          <w:spacing w:val="-8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poslovnih</w:t>
      </w:r>
      <w:r>
        <w:rPr>
          <w:spacing w:val="-5"/>
        </w:rPr>
        <w:t> </w:t>
      </w:r>
      <w:r>
        <w:rPr/>
        <w:t>prostora,</w:t>
      </w:r>
      <w:r>
        <w:rPr>
          <w:spacing w:val="-6"/>
        </w:rPr>
        <w:t> </w:t>
      </w:r>
      <w:r>
        <w:rPr/>
        <w:t>štandova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privremenih</w:t>
      </w:r>
      <w:r>
        <w:rPr>
          <w:spacing w:val="-6"/>
        </w:rPr>
        <w:t> </w:t>
      </w:r>
      <w:r>
        <w:rPr>
          <w:spacing w:val="-2"/>
        </w:rPr>
        <w:t>priključaka</w:t>
      </w:r>
    </w:p>
    <w:p>
      <w:pPr>
        <w:pStyle w:val="BodyText"/>
        <w:rPr>
          <w:b/>
        </w:rPr>
      </w:pPr>
    </w:p>
    <w:p>
      <w:pPr>
        <w:spacing w:before="0"/>
        <w:ind w:left="1135" w:right="1130" w:firstLine="707"/>
        <w:jc w:val="both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Održavanje poslovnih prostora, štandova </w:t>
      </w:r>
      <w:r>
        <w:rPr>
          <w:i/>
          <w:sz w:val="22"/>
        </w:rPr>
        <w:t>i</w:t>
      </w:r>
      <w:r>
        <w:rPr>
          <w:i/>
          <w:sz w:val="22"/>
        </w:rPr>
        <w:t> privremenih priključaka </w:t>
      </w:r>
      <w:r>
        <w:rPr>
          <w:sz w:val="22"/>
        </w:rPr>
        <w:t>planirani su u iznosu od 119.900,00 eura od kog iznosa je</w:t>
      </w:r>
      <w:r>
        <w:rPr>
          <w:spacing w:val="40"/>
          <w:sz w:val="22"/>
        </w:rPr>
        <w:t> </w:t>
      </w:r>
      <w:r>
        <w:rPr>
          <w:sz w:val="22"/>
        </w:rPr>
        <w:t>tijeko</w:t>
      </w:r>
      <w:r>
        <w:rPr>
          <w:sz w:val="22"/>
        </w:rPr>
        <w:t>m</w:t>
      </w:r>
      <w:r>
        <w:rPr>
          <w:sz w:val="22"/>
        </w:rPr>
        <w:t> 2025. godine utrošeno 102.983,59 eura.</w:t>
      </w:r>
    </w:p>
    <w:p>
      <w:pPr>
        <w:pStyle w:val="BodyText"/>
        <w:spacing w:before="252"/>
        <w:ind w:left="1135" w:right="1129" w:firstLine="707"/>
        <w:jc w:val="both"/>
      </w:pPr>
      <w:r>
        <w:rPr/>
        <w:t>Aktivnost – Održavanje poslovnih prostora, štandova i privremenih priključa</w:t>
      </w:r>
      <w:r>
        <w:rPr/>
        <w:t>ka</w:t>
      </w:r>
      <w:r>
        <w:rPr/>
        <w:t> obuhvaća</w:t>
      </w:r>
      <w:r>
        <w:rPr>
          <w:spacing w:val="-10"/>
        </w:rPr>
        <w:t> </w:t>
      </w:r>
      <w:r>
        <w:rPr/>
        <w:t>troškove</w:t>
      </w:r>
      <w:r>
        <w:rPr>
          <w:spacing w:val="-10"/>
        </w:rPr>
        <w:t> </w:t>
      </w:r>
      <w:r>
        <w:rPr/>
        <w:t>priključaka</w:t>
      </w:r>
      <w:r>
        <w:rPr>
          <w:spacing w:val="-10"/>
        </w:rPr>
        <w:t> </w:t>
      </w:r>
      <w:r>
        <w:rPr/>
        <w:t>poslovnih</w:t>
      </w:r>
      <w:r>
        <w:rPr>
          <w:spacing w:val="-10"/>
        </w:rPr>
        <w:t> </w:t>
      </w:r>
      <w:r>
        <w:rPr/>
        <w:t>prostora,</w:t>
      </w:r>
      <w:r>
        <w:rPr>
          <w:spacing w:val="-8"/>
        </w:rPr>
        <w:t> </w:t>
      </w:r>
      <w:r>
        <w:rPr/>
        <w:t>troškove</w:t>
      </w:r>
      <w:r>
        <w:rPr>
          <w:spacing w:val="-12"/>
        </w:rPr>
        <w:t> </w:t>
      </w:r>
      <w:r>
        <w:rPr/>
        <w:t>priključaka</w:t>
      </w:r>
      <w:r>
        <w:rPr>
          <w:spacing w:val="-12"/>
        </w:rPr>
        <w:t> </w:t>
      </w:r>
      <w:r>
        <w:rPr/>
        <w:t>štandova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dr,</w:t>
      </w:r>
      <w:r>
        <w:rPr>
          <w:spacing w:val="-10"/>
        </w:rPr>
        <w:t> </w:t>
      </w:r>
      <w:r>
        <w:rPr/>
        <w:t>materij</w:t>
      </w:r>
      <w:r>
        <w:rPr/>
        <w:t>al</w:t>
      </w:r>
      <w:r>
        <w:rPr/>
        <w:t> i dijelovi za tekuće i investicijsko održavanje, održavanje poslovnih prostora, održavanj</w:t>
      </w:r>
      <w:r>
        <w:rPr/>
        <w:t>e</w:t>
      </w:r>
      <w:r>
        <w:rPr/>
        <w:t> štandova, usluge oglašavanja u sredstvima javnog informiranja – p.p. i štandova, troš</w:t>
      </w:r>
      <w:r>
        <w:rPr/>
        <w:t>kovi</w:t>
      </w:r>
      <w:r>
        <w:rPr/>
        <w:t> pričuve poslovnih prostora, komunalne usluge za poslovne objekte te izrada tehni</w:t>
      </w:r>
      <w:r>
        <w:rPr/>
        <w:t>čke</w:t>
      </w:r>
      <w:r>
        <w:rPr/>
        <w:t> dokumentacije i elaborata.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2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Troškovi</w:t>
      </w:r>
      <w:r>
        <w:rPr>
          <w:spacing w:val="-6"/>
        </w:rPr>
        <w:t> </w:t>
      </w:r>
      <w:r>
        <w:rPr/>
        <w:t>priključka</w:t>
      </w:r>
      <w:r>
        <w:rPr>
          <w:spacing w:val="-9"/>
        </w:rPr>
        <w:t> </w:t>
      </w:r>
      <w:r>
        <w:rPr/>
        <w:t>poslovnih</w:t>
      </w:r>
      <w:r>
        <w:rPr>
          <w:spacing w:val="-8"/>
        </w:rPr>
        <w:t> </w:t>
      </w:r>
      <w:r>
        <w:rPr>
          <w:spacing w:val="-2"/>
        </w:rPr>
        <w:t>prostora</w:t>
      </w:r>
    </w:p>
    <w:p>
      <w:pPr>
        <w:pStyle w:val="BodyText"/>
        <w:rPr>
          <w:b/>
        </w:rPr>
      </w:pPr>
    </w:p>
    <w:p>
      <w:pPr>
        <w:pStyle w:val="BodyText"/>
        <w:ind w:left="1135" w:right="1133"/>
        <w:jc w:val="both"/>
      </w:pPr>
      <w:r>
        <w:rPr/>
        <w:t>Iz navedene stavke podmirili su se troškovi električne energije u poslovnim prostorima </w:t>
      </w:r>
      <w:r>
        <w:rPr/>
        <w:t>u</w:t>
      </w:r>
      <w:r>
        <w:rPr/>
        <w:t> vlasništvu Grada Labina. Planirana sredstva za stavku bila su 6.000,00 eura, utrošeno j</w:t>
      </w:r>
      <w:r>
        <w:rPr/>
        <w:t>e</w:t>
      </w:r>
      <w:r>
        <w:rPr/>
        <w:t> ukupno 7.806,63 eura.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Heading6"/>
        <w:numPr>
          <w:ilvl w:val="0"/>
          <w:numId w:val="42"/>
        </w:numPr>
        <w:tabs>
          <w:tab w:pos="1853" w:val="left" w:leader="none"/>
        </w:tabs>
        <w:spacing w:line="240" w:lineRule="auto" w:before="72" w:after="0"/>
        <w:ind w:left="1853" w:right="0" w:hanging="358"/>
        <w:jc w:val="left"/>
      </w:pPr>
      <w:r>
        <w:rPr/>
        <w:t>Troškovi</w:t>
      </w:r>
      <w:r>
        <w:rPr>
          <w:spacing w:val="-5"/>
        </w:rPr>
        <w:t> </w:t>
      </w:r>
      <w:r>
        <w:rPr/>
        <w:t>priključka</w:t>
      </w:r>
      <w:r>
        <w:rPr>
          <w:spacing w:val="-8"/>
        </w:rPr>
        <w:t> </w:t>
      </w:r>
      <w:r>
        <w:rPr/>
        <w:t>štandova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5"/>
        </w:rPr>
        <w:t>dr.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1"/>
        <w:jc w:val="both"/>
      </w:pPr>
      <w:r>
        <w:rPr/>
        <w:t>Iz</w:t>
      </w:r>
      <w:r>
        <w:rPr>
          <w:spacing w:val="-1"/>
        </w:rPr>
        <w:t> </w:t>
      </w:r>
      <w:r>
        <w:rPr/>
        <w:t>navedene</w:t>
      </w:r>
      <w:r>
        <w:rPr>
          <w:spacing w:val="-4"/>
        </w:rPr>
        <w:t> </w:t>
      </w:r>
      <w:r>
        <w:rPr/>
        <w:t>stavke</w:t>
      </w:r>
      <w:r>
        <w:rPr>
          <w:spacing w:val="-4"/>
        </w:rPr>
        <w:t> </w:t>
      </w:r>
      <w:r>
        <w:rPr/>
        <w:t>podmirili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troškovi</w:t>
      </w:r>
      <w:r>
        <w:rPr>
          <w:spacing w:val="-2"/>
        </w:rPr>
        <w:t> </w:t>
      </w:r>
      <w:r>
        <w:rPr/>
        <w:t>električne</w:t>
      </w:r>
      <w:r>
        <w:rPr>
          <w:spacing w:val="-2"/>
        </w:rPr>
        <w:t> </w:t>
      </w:r>
      <w:r>
        <w:rPr/>
        <w:t>energije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privremenim</w:t>
      </w:r>
      <w:r>
        <w:rPr>
          <w:spacing w:val="-1"/>
        </w:rPr>
        <w:t> </w:t>
      </w:r>
      <w:r>
        <w:rPr/>
        <w:t>ormarićima</w:t>
      </w:r>
      <w:r>
        <w:rPr>
          <w:spacing w:val="-2"/>
        </w:rPr>
        <w:t> </w:t>
      </w:r>
      <w:r>
        <w:rPr/>
        <w:t>na</w:t>
      </w:r>
      <w:r>
        <w:rPr/>
        <w:t> području Grada Labina. Planirana sredstva za stavku bila su 3.000,00 eura, utrošeno j</w:t>
      </w:r>
      <w:r>
        <w:rPr/>
        <w:t>e</w:t>
      </w:r>
      <w:r>
        <w:rPr/>
        <w:t> ukupno 3.784,50 eura.</w:t>
      </w:r>
    </w:p>
    <w:p>
      <w:pPr>
        <w:pStyle w:val="BodyText"/>
      </w:pPr>
    </w:p>
    <w:p>
      <w:pPr>
        <w:pStyle w:val="Heading6"/>
        <w:numPr>
          <w:ilvl w:val="0"/>
          <w:numId w:val="42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11"/>
        </w:rPr>
        <w:t> </w:t>
      </w:r>
      <w:r>
        <w:rPr/>
        <w:t>poslovnih</w:t>
      </w:r>
      <w:r>
        <w:rPr>
          <w:spacing w:val="-12"/>
        </w:rPr>
        <w:t> </w:t>
      </w:r>
      <w:r>
        <w:rPr>
          <w:spacing w:val="-2"/>
        </w:rPr>
        <w:t>prostora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0"/>
        <w:jc w:val="both"/>
      </w:pPr>
      <w:r>
        <w:rPr/>
        <w:t>Iz navedene stavke podmirili su se troškovi</w:t>
      </w:r>
      <w:r>
        <w:rPr>
          <w:spacing w:val="40"/>
        </w:rPr>
        <w:t> </w:t>
      </w:r>
      <w:r>
        <w:rPr/>
        <w:t>redovnog održavanja na popravku i zamjen</w:t>
      </w:r>
      <w:r>
        <w:rPr/>
        <w:t>i</w:t>
      </w:r>
      <w:r>
        <w:rPr/>
        <w:t> stolarije,</w:t>
      </w:r>
      <w:r>
        <w:rPr>
          <w:spacing w:val="-16"/>
        </w:rPr>
        <w:t> </w:t>
      </w:r>
      <w:r>
        <w:rPr/>
        <w:t>odštopavanju</w:t>
      </w:r>
      <w:r>
        <w:rPr>
          <w:spacing w:val="-15"/>
        </w:rPr>
        <w:t> </w:t>
      </w:r>
      <w:r>
        <w:rPr/>
        <w:t>fekalnih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oborinskih</w:t>
      </w:r>
      <w:r>
        <w:rPr>
          <w:spacing w:val="-16"/>
        </w:rPr>
        <w:t> </w:t>
      </w:r>
      <w:r>
        <w:rPr/>
        <w:t>vodova,</w:t>
      </w:r>
      <w:r>
        <w:rPr>
          <w:spacing w:val="-13"/>
        </w:rPr>
        <w:t> </w:t>
      </w:r>
      <w:r>
        <w:rPr/>
        <w:t>ličenju</w:t>
      </w:r>
      <w:r>
        <w:rPr>
          <w:spacing w:val="-16"/>
        </w:rPr>
        <w:t> </w:t>
      </w:r>
      <w:r>
        <w:rPr/>
        <w:t>zidova,</w:t>
      </w:r>
      <w:r>
        <w:rPr>
          <w:spacing w:val="-13"/>
        </w:rPr>
        <w:t> </w:t>
      </w:r>
      <w:r>
        <w:rPr/>
        <w:t>popravku</w:t>
      </w:r>
      <w:r>
        <w:rPr>
          <w:spacing w:val="-16"/>
        </w:rPr>
        <w:t> </w:t>
      </w:r>
      <w:r>
        <w:rPr/>
        <w:t>elektroinstalacij</w:t>
      </w:r>
      <w:r>
        <w:rPr/>
        <w:t>a,</w:t>
      </w:r>
      <w:r>
        <w:rPr/>
        <w:t> te</w:t>
      </w:r>
      <w:r>
        <w:rPr>
          <w:spacing w:val="-16"/>
        </w:rPr>
        <w:t> </w:t>
      </w:r>
      <w:r>
        <w:rPr/>
        <w:t>radovi</w:t>
      </w:r>
      <w:r>
        <w:rPr>
          <w:spacing w:val="-14"/>
        </w:rPr>
        <w:t> </w:t>
      </w:r>
      <w:r>
        <w:rPr/>
        <w:t>pojačanog</w:t>
      </w:r>
      <w:r>
        <w:rPr>
          <w:spacing w:val="-16"/>
        </w:rPr>
        <w:t> </w:t>
      </w:r>
      <w:r>
        <w:rPr/>
        <w:t>održavanja.</w:t>
      </w:r>
      <w:r>
        <w:rPr>
          <w:spacing w:val="-15"/>
        </w:rPr>
        <w:t> </w:t>
      </w:r>
      <w:r>
        <w:rPr/>
        <w:t>Planirana</w:t>
      </w:r>
      <w:r>
        <w:rPr>
          <w:spacing w:val="-14"/>
        </w:rPr>
        <w:t> </w:t>
      </w:r>
      <w:r>
        <w:rPr/>
        <w:t>sredstva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stavku</w:t>
      </w:r>
      <w:r>
        <w:rPr>
          <w:spacing w:val="-15"/>
        </w:rPr>
        <w:t> </w:t>
      </w:r>
      <w:r>
        <w:rPr/>
        <w:t>bila</w:t>
      </w:r>
      <w:r>
        <w:rPr>
          <w:spacing w:val="-15"/>
        </w:rPr>
        <w:t> </w:t>
      </w:r>
      <w:r>
        <w:rPr/>
        <w:t>su</w:t>
      </w:r>
      <w:r>
        <w:rPr>
          <w:spacing w:val="-16"/>
        </w:rPr>
        <w:t> </w:t>
      </w:r>
      <w:r>
        <w:rPr/>
        <w:t>31.400,00</w:t>
      </w:r>
      <w:r>
        <w:rPr>
          <w:spacing w:val="-13"/>
        </w:rPr>
        <w:t> </w:t>
      </w:r>
      <w:r>
        <w:rPr/>
        <w:t>eura,</w:t>
      </w:r>
      <w:r>
        <w:rPr>
          <w:spacing w:val="-13"/>
        </w:rPr>
        <w:t> </w:t>
      </w:r>
      <w:r>
        <w:rPr/>
        <w:t>utrošen</w:t>
      </w:r>
      <w:r>
        <w:rPr/>
        <w:t>o</w:t>
      </w:r>
      <w:r>
        <w:rPr/>
        <w:t> je ukupno 28.163,54 eura.</w:t>
      </w:r>
    </w:p>
    <w:p>
      <w:pPr>
        <w:pStyle w:val="BodyText"/>
      </w:pPr>
    </w:p>
    <w:p>
      <w:pPr>
        <w:pStyle w:val="Heading6"/>
        <w:numPr>
          <w:ilvl w:val="0"/>
          <w:numId w:val="42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6"/>
        </w:rPr>
        <w:t> </w:t>
      </w:r>
      <w:r>
        <w:rPr/>
        <w:t>štandova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4"/>
        </w:rPr>
        <w:t>p.p.</w:t>
      </w:r>
    </w:p>
    <w:p>
      <w:pPr>
        <w:pStyle w:val="BodyText"/>
        <w:spacing w:before="251"/>
        <w:ind w:left="1135"/>
        <w:jc w:val="both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3.000,00</w:t>
      </w:r>
      <w:r>
        <w:rPr>
          <w:spacing w:val="-5"/>
        </w:rPr>
        <w:t> </w:t>
      </w:r>
      <w:r>
        <w:rPr/>
        <w:t>eura,</w:t>
      </w:r>
      <w:r>
        <w:rPr>
          <w:spacing w:val="-7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5"/>
        </w:rPr>
        <w:t> </w:t>
      </w:r>
      <w:r>
        <w:rPr/>
        <w:t>1.470,00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2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Usluge</w:t>
      </w:r>
      <w:r>
        <w:rPr>
          <w:spacing w:val="-8"/>
        </w:rPr>
        <w:t> </w:t>
      </w:r>
      <w:r>
        <w:rPr/>
        <w:t>oglašavanja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sredstvima</w:t>
      </w:r>
      <w:r>
        <w:rPr>
          <w:spacing w:val="-7"/>
        </w:rPr>
        <w:t> </w:t>
      </w:r>
      <w:r>
        <w:rPr/>
        <w:t>javnog</w:t>
      </w:r>
      <w:r>
        <w:rPr>
          <w:spacing w:val="-7"/>
        </w:rPr>
        <w:t> </w:t>
      </w:r>
      <w:r>
        <w:rPr/>
        <w:t>informiranja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p.p.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štandove</w:t>
      </w:r>
    </w:p>
    <w:p>
      <w:pPr>
        <w:pStyle w:val="BodyText"/>
        <w:rPr>
          <w:b/>
        </w:rPr>
      </w:pPr>
    </w:p>
    <w:p>
      <w:pPr>
        <w:pStyle w:val="BodyText"/>
        <w:ind w:left="1135" w:right="1130"/>
        <w:jc w:val="both"/>
      </w:pPr>
      <w:r>
        <w:rPr/>
        <w:t>Iz navedene stavke podmirili su se troškovi oglašavanja u dnevnom tisku za objavu javno</w:t>
      </w:r>
      <w:r>
        <w:rPr/>
        <w:t>g</w:t>
      </w:r>
      <w:r>
        <w:rPr/>
        <w:t> natječaja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zakup</w:t>
      </w:r>
      <w:r>
        <w:rPr>
          <w:spacing w:val="-15"/>
        </w:rPr>
        <w:t> </w:t>
      </w:r>
      <w:r>
        <w:rPr/>
        <w:t>poslovnih</w:t>
      </w:r>
      <w:r>
        <w:rPr>
          <w:spacing w:val="-16"/>
        </w:rPr>
        <w:t> </w:t>
      </w:r>
      <w:r>
        <w:rPr/>
        <w:t>prostora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vlasništvu</w:t>
      </w:r>
      <w:r>
        <w:rPr>
          <w:spacing w:val="-15"/>
        </w:rPr>
        <w:t> </w:t>
      </w:r>
      <w:r>
        <w:rPr/>
        <w:t>Grada</w:t>
      </w:r>
      <w:r>
        <w:rPr>
          <w:spacing w:val="-16"/>
        </w:rPr>
        <w:t> </w:t>
      </w:r>
      <w:r>
        <w:rPr/>
        <w:t>Labina.</w:t>
      </w:r>
      <w:r>
        <w:rPr>
          <w:spacing w:val="-15"/>
        </w:rPr>
        <w:t> </w:t>
      </w:r>
      <w:r>
        <w:rPr/>
        <w:t>Planirana</w:t>
      </w:r>
      <w:r>
        <w:rPr>
          <w:spacing w:val="-14"/>
        </w:rPr>
        <w:t> </w:t>
      </w:r>
      <w:r>
        <w:rPr/>
        <w:t>sredstva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st</w:t>
      </w:r>
      <w:r>
        <w:rPr/>
        <w:t>avku</w:t>
      </w:r>
      <w:r>
        <w:rPr/>
        <w:t> bila su 500,00 eura, utrošeno je ukupno 496,63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2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Troškovi</w:t>
      </w:r>
      <w:r>
        <w:rPr>
          <w:spacing w:val="-7"/>
        </w:rPr>
        <w:t> </w:t>
      </w:r>
      <w:r>
        <w:rPr/>
        <w:t>pričuve</w:t>
      </w:r>
      <w:r>
        <w:rPr>
          <w:spacing w:val="-7"/>
        </w:rPr>
        <w:t> </w:t>
      </w:r>
      <w:r>
        <w:rPr/>
        <w:t>poslovnih</w:t>
      </w:r>
      <w:r>
        <w:rPr>
          <w:spacing w:val="-6"/>
        </w:rPr>
        <w:t> </w:t>
      </w:r>
      <w:r>
        <w:rPr>
          <w:spacing w:val="-2"/>
        </w:rPr>
        <w:t>prostora</w:t>
      </w:r>
    </w:p>
    <w:p>
      <w:pPr>
        <w:pStyle w:val="BodyText"/>
        <w:spacing w:before="251"/>
        <w:ind w:left="1135" w:right="1130"/>
        <w:jc w:val="both"/>
      </w:pPr>
      <w:r>
        <w:rPr/>
        <w:t>Iz navedene stavke podmirili su se troškovi pričuve za poslovne prostore u vlasništvu Grad</w:t>
      </w:r>
      <w:r>
        <w:rPr/>
        <w:t>a</w:t>
      </w:r>
      <w:r>
        <w:rPr/>
        <w:t> Labina – prema upravitelju za redovno održavanje zajedničkih dijelova objekta u kojima </w:t>
      </w:r>
      <w:r>
        <w:rPr/>
        <w:t>se</w:t>
      </w:r>
      <w:r>
        <w:rPr/>
        <w:t> pojedini prostor nalazi. Planirana sredstva za stavku bila su 49.500,00 eura, utrošeno j</w:t>
      </w:r>
      <w:r>
        <w:rPr/>
        <w:t>e</w:t>
      </w:r>
      <w:r>
        <w:rPr/>
        <w:t> ukupno 48.891,00 eura.</w:t>
      </w:r>
    </w:p>
    <w:p>
      <w:pPr>
        <w:pStyle w:val="BodyText"/>
      </w:pPr>
    </w:p>
    <w:p>
      <w:pPr>
        <w:pStyle w:val="Heading6"/>
        <w:numPr>
          <w:ilvl w:val="0"/>
          <w:numId w:val="42"/>
        </w:numPr>
        <w:tabs>
          <w:tab w:pos="1853" w:val="left" w:leader="none"/>
        </w:tabs>
        <w:spacing w:line="240" w:lineRule="auto" w:before="1" w:after="0"/>
        <w:ind w:left="1853" w:right="0" w:hanging="358"/>
        <w:jc w:val="left"/>
      </w:pPr>
      <w:r>
        <w:rPr/>
        <w:t>Komunalne</w:t>
      </w:r>
      <w:r>
        <w:rPr>
          <w:spacing w:val="-5"/>
        </w:rPr>
        <w:t> </w:t>
      </w:r>
      <w:r>
        <w:rPr/>
        <w:t>usluge</w:t>
      </w:r>
      <w:r>
        <w:rPr>
          <w:spacing w:val="-6"/>
        </w:rPr>
        <w:t> </w:t>
      </w:r>
      <w:r>
        <w:rPr/>
        <w:t>za</w:t>
      </w:r>
      <w:r>
        <w:rPr>
          <w:spacing w:val="-7"/>
        </w:rPr>
        <w:t> </w:t>
      </w:r>
      <w:r>
        <w:rPr/>
        <w:t>poslovne</w:t>
      </w:r>
      <w:r>
        <w:rPr>
          <w:spacing w:val="-4"/>
        </w:rPr>
        <w:t> </w:t>
      </w:r>
      <w:r>
        <w:rPr>
          <w:spacing w:val="-2"/>
        </w:rPr>
        <w:t>objekte</w:t>
      </w:r>
    </w:p>
    <w:p>
      <w:pPr>
        <w:pStyle w:val="BodyText"/>
        <w:rPr>
          <w:b/>
        </w:rPr>
      </w:pPr>
    </w:p>
    <w:p>
      <w:pPr>
        <w:pStyle w:val="BodyText"/>
        <w:ind w:left="1135" w:right="1134"/>
        <w:jc w:val="both"/>
      </w:pPr>
      <w:r>
        <w:rPr/>
        <w:t>Iz navedene stavke podmirili su se troškovi komunalnih usluga utroška vode, naknade </w:t>
      </w:r>
      <w:r>
        <w:rPr/>
        <w:t>za</w:t>
      </w:r>
      <w:r>
        <w:rPr/>
        <w:t> uređenje voda te naknade za odvoz komunalnog otpada u poslovnim prostorima. Planiran</w:t>
      </w:r>
      <w:r>
        <w:rPr/>
        <w:t>a</w:t>
      </w:r>
      <w:r>
        <w:rPr/>
        <w:t> sredstva za stavku bila su 6.000,00 eura, utrošeno je ukupno 5.789,79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2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Izrada</w:t>
      </w:r>
      <w:r>
        <w:rPr>
          <w:spacing w:val="-8"/>
        </w:rPr>
        <w:t> </w:t>
      </w:r>
      <w:r>
        <w:rPr/>
        <w:t>tehničke</w:t>
      </w:r>
      <w:r>
        <w:rPr>
          <w:spacing w:val="-6"/>
        </w:rPr>
        <w:t> </w:t>
      </w:r>
      <w:r>
        <w:rPr/>
        <w:t>dokumentacije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elaborata</w:t>
      </w:r>
    </w:p>
    <w:p>
      <w:pPr>
        <w:pStyle w:val="BodyText"/>
        <w:rPr>
          <w:b/>
        </w:rPr>
      </w:pPr>
    </w:p>
    <w:p>
      <w:pPr>
        <w:pStyle w:val="BodyText"/>
        <w:ind w:left="1135" w:right="1134"/>
        <w:jc w:val="both"/>
      </w:pPr>
      <w:r>
        <w:rPr/>
        <w:t>Iz navedene stavke podmirili su se troškovi izrade tehničke dokumentacije i elaborata </w:t>
      </w:r>
      <w:r>
        <w:rPr/>
        <w:t>za</w:t>
      </w:r>
      <w:r>
        <w:rPr/>
        <w:t> poslovne prostore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Grada</w:t>
      </w:r>
      <w:r>
        <w:rPr>
          <w:spacing w:val="-1"/>
        </w:rPr>
        <w:t> </w:t>
      </w:r>
      <w:r>
        <w:rPr/>
        <w:t>Labina. Planirana sredstva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stavku bila su</w:t>
      </w:r>
      <w:r>
        <w:rPr>
          <w:spacing w:val="-1"/>
        </w:rPr>
        <w:t> </w:t>
      </w:r>
      <w:r>
        <w:rPr/>
        <w:t>20.500,</w:t>
      </w:r>
      <w:r>
        <w:rPr/>
        <w:t>00</w:t>
      </w:r>
      <w:r>
        <w:rPr/>
        <w:t> eura, utrošeno je ukupno 6.587,50 eura.</w:t>
      </w:r>
    </w:p>
    <w:p>
      <w:pPr>
        <w:pStyle w:val="Heading6"/>
        <w:spacing w:before="252"/>
        <w:jc w:val="both"/>
      </w:pPr>
      <w:r>
        <w:rPr/>
        <w:t>Aktivnost</w:t>
      </w:r>
      <w:r>
        <w:rPr>
          <w:spacing w:val="-10"/>
        </w:rPr>
        <w:t> </w:t>
      </w:r>
      <w:r>
        <w:rPr/>
        <w:t>A400003:</w:t>
      </w:r>
      <w:r>
        <w:rPr>
          <w:spacing w:val="-7"/>
        </w:rPr>
        <w:t> </w:t>
      </w:r>
      <w:r>
        <w:rPr/>
        <w:t>Mjere</w:t>
      </w:r>
      <w:r>
        <w:rPr>
          <w:spacing w:val="-6"/>
        </w:rPr>
        <w:t> </w:t>
      </w:r>
      <w:r>
        <w:rPr/>
        <w:t>preventivne</w:t>
      </w:r>
      <w:r>
        <w:rPr>
          <w:spacing w:val="-8"/>
        </w:rPr>
        <w:t> </w:t>
      </w:r>
      <w:r>
        <w:rPr/>
        <w:t>zaštite</w:t>
      </w:r>
      <w:r>
        <w:rPr>
          <w:spacing w:val="-9"/>
        </w:rPr>
        <w:t> </w:t>
      </w:r>
      <w:r>
        <w:rPr/>
        <w:t>i</w:t>
      </w:r>
      <w:r>
        <w:rPr>
          <w:spacing w:val="-4"/>
        </w:rPr>
        <w:t> </w:t>
      </w:r>
      <w:r>
        <w:rPr/>
        <w:t>veterinarske</w:t>
      </w:r>
      <w:r>
        <w:rPr>
          <w:spacing w:val="-6"/>
        </w:rPr>
        <w:t> </w:t>
      </w:r>
      <w:r>
        <w:rPr>
          <w:spacing w:val="-2"/>
        </w:rPr>
        <w:t>usluge</w:t>
      </w:r>
    </w:p>
    <w:p>
      <w:pPr>
        <w:pStyle w:val="BodyText"/>
        <w:rPr>
          <w:b/>
        </w:rPr>
      </w:pPr>
    </w:p>
    <w:p>
      <w:pPr>
        <w:spacing w:line="240" w:lineRule="auto" w:before="0"/>
        <w:ind w:left="1135" w:right="1132" w:firstLine="707"/>
        <w:jc w:val="both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Mjere preventivne zaštite i veterinarske uslug</w:t>
      </w:r>
      <w:r>
        <w:rPr>
          <w:i/>
          <w:sz w:val="22"/>
        </w:rPr>
        <w:t>e</w:t>
      </w:r>
      <w:r>
        <w:rPr>
          <w:i/>
          <w:sz w:val="22"/>
        </w:rPr>
        <w:t> </w:t>
      </w:r>
      <w:r>
        <w:rPr>
          <w:sz w:val="22"/>
        </w:rPr>
        <w:t>planirani su u iznosu od 51.000,00 eura od kog iznosa je u izvještajnom razdoblju utrošen</w:t>
      </w:r>
      <w:r>
        <w:rPr>
          <w:sz w:val="22"/>
        </w:rPr>
        <w:t>o</w:t>
      </w:r>
      <w:r>
        <w:rPr>
          <w:sz w:val="22"/>
        </w:rPr>
        <w:t> 50.085,37 eura.</w:t>
      </w:r>
    </w:p>
    <w:p>
      <w:pPr>
        <w:pStyle w:val="BodyText"/>
        <w:spacing w:before="2"/>
      </w:pPr>
    </w:p>
    <w:p>
      <w:pPr>
        <w:pStyle w:val="BodyText"/>
        <w:ind w:left="1135" w:right="1133" w:firstLine="707"/>
        <w:jc w:val="both"/>
      </w:pPr>
      <w:r>
        <w:rPr/>
        <w:t>Aktivnost – Mjere preventivne zaštite i veterinarske usluge obuhvaća uslug</w:t>
      </w:r>
      <w:r>
        <w:rPr/>
        <w:t>e</w:t>
      </w:r>
      <w:r>
        <w:rPr/>
        <w:t> deratizacije i dezinfekcije, zdravstvene i veterinarske usluge, higijeničarski servis.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Heading6"/>
        <w:numPr>
          <w:ilvl w:val="0"/>
          <w:numId w:val="43"/>
        </w:numPr>
        <w:tabs>
          <w:tab w:pos="1853" w:val="left" w:leader="none"/>
        </w:tabs>
        <w:spacing w:line="240" w:lineRule="auto" w:before="80" w:after="0"/>
        <w:ind w:left="1853" w:right="0" w:hanging="358"/>
        <w:jc w:val="left"/>
      </w:pPr>
      <w:r>
        <w:rPr/>
        <w:t>Usluga</w:t>
      </w:r>
      <w:r>
        <w:rPr>
          <w:spacing w:val="-7"/>
        </w:rPr>
        <w:t> </w:t>
      </w:r>
      <w:r>
        <w:rPr/>
        <w:t>deratizacije</w:t>
      </w:r>
      <w:r>
        <w:rPr>
          <w:spacing w:val="-9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dezinfekcije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4"/>
        <w:jc w:val="both"/>
      </w:pPr>
      <w:r>
        <w:rPr/>
        <w:t>Iz navedene stavke podmirili su se troškovi redovne godišnje deratizacije na javni</w:t>
      </w:r>
      <w:r>
        <w:rPr/>
        <w:t>m</w:t>
      </w:r>
      <w:r>
        <w:rPr/>
        <w:t> površinama</w:t>
      </w:r>
      <w:r>
        <w:rPr>
          <w:spacing w:val="-15"/>
        </w:rPr>
        <w:t> </w:t>
      </w:r>
      <w:r>
        <w:rPr/>
        <w:t>Grada</w:t>
      </w:r>
      <w:r>
        <w:rPr>
          <w:spacing w:val="-12"/>
        </w:rPr>
        <w:t> </w:t>
      </w:r>
      <w:r>
        <w:rPr/>
        <w:t>Labina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interventne</w:t>
      </w:r>
      <w:r>
        <w:rPr>
          <w:spacing w:val="-13"/>
        </w:rPr>
        <w:t> </w:t>
      </w:r>
      <w:r>
        <w:rPr/>
        <w:t>usluge</w:t>
      </w:r>
      <w:r>
        <w:rPr>
          <w:spacing w:val="-12"/>
        </w:rPr>
        <w:t> </w:t>
      </w:r>
      <w:r>
        <w:rPr/>
        <w:t>deratizacije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određenu</w:t>
      </w:r>
      <w:r>
        <w:rPr>
          <w:spacing w:val="-12"/>
        </w:rPr>
        <w:t> </w:t>
      </w:r>
      <w:r>
        <w:rPr/>
        <w:t>lokaciju</w:t>
      </w:r>
      <w:r>
        <w:rPr>
          <w:spacing w:val="-12"/>
        </w:rPr>
        <w:t> </w:t>
      </w:r>
      <w:r>
        <w:rPr/>
        <w:t>po</w:t>
      </w:r>
      <w:r>
        <w:rPr>
          <w:spacing w:val="-13"/>
        </w:rPr>
        <w:t> </w:t>
      </w:r>
      <w:r>
        <w:rPr/>
        <w:t>narudžbi</w:t>
      </w:r>
      <w:r>
        <w:rPr/>
        <w:t>.</w:t>
      </w:r>
      <w:r>
        <w:rPr/>
        <w:t> Planirana sredstva za stavku bila su 8.000,00 eura, utrošeno je ukupno 7.087,50 eura.</w:t>
      </w:r>
    </w:p>
    <w:p>
      <w:pPr>
        <w:pStyle w:val="Heading6"/>
        <w:numPr>
          <w:ilvl w:val="0"/>
          <w:numId w:val="43"/>
        </w:numPr>
        <w:tabs>
          <w:tab w:pos="1853" w:val="left" w:leader="none"/>
        </w:tabs>
        <w:spacing w:line="240" w:lineRule="auto" w:before="251" w:after="0"/>
        <w:ind w:left="1853" w:right="0" w:hanging="358"/>
        <w:jc w:val="left"/>
      </w:pPr>
      <w:r>
        <w:rPr/>
        <w:t>Higijenski</w:t>
      </w:r>
      <w:r>
        <w:rPr>
          <w:spacing w:val="-8"/>
        </w:rPr>
        <w:t> </w:t>
      </w:r>
      <w:r>
        <w:rPr>
          <w:spacing w:val="-2"/>
        </w:rPr>
        <w:t>servis</w:t>
      </w:r>
    </w:p>
    <w:p>
      <w:pPr>
        <w:pStyle w:val="BodyText"/>
        <w:rPr>
          <w:b/>
        </w:rPr>
      </w:pPr>
    </w:p>
    <w:p>
      <w:pPr>
        <w:pStyle w:val="BodyText"/>
        <w:ind w:left="1135" w:right="1127"/>
        <w:jc w:val="both"/>
      </w:pPr>
      <w:r>
        <w:rPr/>
        <w:t>Iz navedene stavke podmirili su se troškovi interventnih veterinarskih usluga za ozlijeđen</w:t>
      </w:r>
      <w:r>
        <w:rPr/>
        <w:t>e</w:t>
      </w:r>
      <w:r>
        <w:rPr/>
        <w:t> životinje koje su pronađene na javnim površinama a nije utvrđen vlasnik, te za tro</w:t>
      </w:r>
      <w:r>
        <w:rPr/>
        <w:t>škove</w:t>
      </w:r>
      <w:r>
        <w:rPr/>
        <w:t> zbrinjavanja</w:t>
      </w:r>
      <w:r>
        <w:rPr>
          <w:spacing w:val="-16"/>
        </w:rPr>
        <w:t> </w:t>
      </w:r>
      <w:r>
        <w:rPr/>
        <w:t>uginulih</w:t>
      </w:r>
      <w:r>
        <w:rPr>
          <w:spacing w:val="-15"/>
        </w:rPr>
        <w:t> </w:t>
      </w:r>
      <w:r>
        <w:rPr/>
        <w:t>životinja</w:t>
      </w:r>
      <w:r>
        <w:rPr>
          <w:spacing w:val="-15"/>
        </w:rPr>
        <w:t> </w:t>
      </w:r>
      <w:r>
        <w:rPr/>
        <w:t>sa</w:t>
      </w:r>
      <w:r>
        <w:rPr>
          <w:spacing w:val="-16"/>
        </w:rPr>
        <w:t> </w:t>
      </w:r>
      <w:r>
        <w:rPr/>
        <w:t>javnih</w:t>
      </w:r>
      <w:r>
        <w:rPr>
          <w:spacing w:val="-15"/>
        </w:rPr>
        <w:t> </w:t>
      </w:r>
      <w:r>
        <w:rPr/>
        <w:t>površina.</w:t>
      </w:r>
      <w:r>
        <w:rPr>
          <w:spacing w:val="-15"/>
        </w:rPr>
        <w:t> </w:t>
      </w:r>
      <w:r>
        <w:rPr/>
        <w:t>Planirana</w:t>
      </w:r>
      <w:r>
        <w:rPr>
          <w:spacing w:val="-14"/>
        </w:rPr>
        <w:t> </w:t>
      </w:r>
      <w:r>
        <w:rPr/>
        <w:t>sredstva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stavku</w:t>
      </w:r>
      <w:r>
        <w:rPr>
          <w:spacing w:val="-14"/>
        </w:rPr>
        <w:t> </w:t>
      </w:r>
      <w:r>
        <w:rPr/>
        <w:t>bila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3.</w:t>
      </w:r>
      <w:r>
        <w:rPr/>
        <w:t>000,00</w:t>
      </w:r>
      <w:r>
        <w:rPr/>
        <w:t> eura, utrošeno je ukupno 2.779,01 eura.</w:t>
      </w:r>
    </w:p>
    <w:p>
      <w:pPr>
        <w:pStyle w:val="BodyText"/>
      </w:pPr>
    </w:p>
    <w:p>
      <w:pPr>
        <w:pStyle w:val="Heading6"/>
        <w:numPr>
          <w:ilvl w:val="0"/>
          <w:numId w:val="43"/>
        </w:numPr>
        <w:tabs>
          <w:tab w:pos="1853" w:val="left" w:leader="none"/>
        </w:tabs>
        <w:spacing w:line="240" w:lineRule="auto" w:before="0" w:after="0"/>
        <w:ind w:left="1853" w:right="0" w:hanging="358"/>
        <w:jc w:val="both"/>
      </w:pPr>
      <w:r>
        <w:rPr/>
        <w:t>Zdravstvene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/>
        <w:t>veterinarske</w:t>
      </w:r>
      <w:r>
        <w:rPr>
          <w:spacing w:val="-6"/>
        </w:rPr>
        <w:t> </w:t>
      </w:r>
      <w:r>
        <w:rPr>
          <w:spacing w:val="-2"/>
        </w:rPr>
        <w:t>usluge</w:t>
      </w:r>
    </w:p>
    <w:p>
      <w:pPr>
        <w:pStyle w:val="BodyText"/>
        <w:spacing w:before="2"/>
        <w:ind w:left="1135" w:right="1131"/>
        <w:jc w:val="both"/>
      </w:pPr>
      <w:r>
        <w:rPr/>
        <w:t>Iz navedene stavke podmirili su se troškovi veterinarskih usluga koje obuhvaćaju hvatanj</w:t>
      </w:r>
      <w:r>
        <w:rPr/>
        <w:t>e</w:t>
      </w:r>
      <w:r>
        <w:rPr/>
        <w:t> životinja</w:t>
      </w:r>
      <w:r>
        <w:rPr>
          <w:spacing w:val="-9"/>
        </w:rPr>
        <w:t> </w:t>
      </w:r>
      <w:r>
        <w:rPr/>
        <w:t>na</w:t>
      </w:r>
      <w:r>
        <w:rPr>
          <w:spacing w:val="-12"/>
        </w:rPr>
        <w:t> </w:t>
      </w:r>
      <w:r>
        <w:rPr/>
        <w:t>javnim</w:t>
      </w:r>
      <w:r>
        <w:rPr>
          <w:spacing w:val="-8"/>
        </w:rPr>
        <w:t> </w:t>
      </w:r>
      <w:r>
        <w:rPr/>
        <w:t>površinama,</w:t>
      </w:r>
      <w:r>
        <w:rPr>
          <w:spacing w:val="-10"/>
        </w:rPr>
        <w:t> </w:t>
      </w:r>
      <w:r>
        <w:rPr/>
        <w:t>stacionar</w:t>
      </w:r>
      <w:r>
        <w:rPr>
          <w:spacing w:val="-10"/>
        </w:rPr>
        <w:t> </w:t>
      </w:r>
      <w:r>
        <w:rPr/>
        <w:t>(zbrinjavanje,</w:t>
      </w:r>
      <w:r>
        <w:rPr>
          <w:spacing w:val="-10"/>
        </w:rPr>
        <w:t> </w:t>
      </w:r>
      <w:r>
        <w:rPr/>
        <w:t>hranjenje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čišćenje</w:t>
      </w:r>
      <w:r>
        <w:rPr>
          <w:spacing w:val="-11"/>
        </w:rPr>
        <w:t> </w:t>
      </w:r>
      <w:r>
        <w:rPr/>
        <w:t>te</w:t>
      </w:r>
      <w:r>
        <w:rPr>
          <w:spacing w:val="-9"/>
        </w:rPr>
        <w:t> </w:t>
      </w:r>
      <w:r>
        <w:rPr/>
        <w:t>dezinfekcija)</w:t>
      </w:r>
      <w:r>
        <w:rPr>
          <w:spacing w:val="-10"/>
        </w:rPr>
        <w:t> </w:t>
      </w:r>
      <w:r>
        <w:rPr/>
        <w:t>do</w:t>
      </w:r>
      <w:r>
        <w:rPr/>
        <w:t> pronalaska novih udomitelja životinja, sterilizaciju i kastraciju, osnovno cijepljenje p</w:t>
      </w:r>
      <w:r>
        <w:rPr/>
        <w:t>rotiv</w:t>
      </w:r>
      <w:r>
        <w:rPr/>
        <w:t> bjesnoće i zaraznih bolesti, dehelmintizacija, čišćenje životinja od parazita, eutanazij</w:t>
      </w:r>
      <w:r>
        <w:rPr/>
        <w:t>a</w:t>
      </w:r>
      <w:r>
        <w:rPr/>
        <w:t> sukladno čl. 11 zakona o zaštiti životinja, putni troškovi i rad tehničara na terenu prili</w:t>
      </w:r>
      <w:r>
        <w:rPr/>
        <w:t>kom</w:t>
      </w:r>
      <w:r>
        <w:rPr/>
        <w:t> intervencija. Planirana sredstva za stavku bila su 40.000,00 eura, utrošeno je ukupn</w:t>
      </w:r>
      <w:r>
        <w:rPr/>
        <w:t>o</w:t>
      </w:r>
      <w:r>
        <w:rPr/>
        <w:t> 40.218,86 eura.</w:t>
      </w:r>
    </w:p>
    <w:p>
      <w:pPr>
        <w:pStyle w:val="BodyText"/>
      </w:pPr>
    </w:p>
    <w:p>
      <w:pPr>
        <w:pStyle w:val="Heading6"/>
        <w:jc w:val="both"/>
      </w:pPr>
      <w:r>
        <w:rPr/>
        <w:t>Aktivnost</w:t>
      </w:r>
      <w:r>
        <w:rPr>
          <w:spacing w:val="-9"/>
        </w:rPr>
        <w:t> </w:t>
      </w:r>
      <w:r>
        <w:rPr/>
        <w:t>A400004:</w:t>
      </w:r>
      <w:r>
        <w:rPr>
          <w:spacing w:val="-7"/>
        </w:rPr>
        <w:t> </w:t>
      </w:r>
      <w:r>
        <w:rPr/>
        <w:t>Dostava</w:t>
      </w:r>
      <w:r>
        <w:rPr>
          <w:spacing w:val="-6"/>
        </w:rPr>
        <w:t> </w:t>
      </w:r>
      <w:r>
        <w:rPr>
          <w:spacing w:val="-4"/>
        </w:rPr>
        <w:t>vode</w:t>
      </w:r>
    </w:p>
    <w:p>
      <w:pPr>
        <w:pStyle w:val="BodyText"/>
        <w:rPr>
          <w:b/>
        </w:rPr>
      </w:pPr>
    </w:p>
    <w:p>
      <w:pPr>
        <w:pStyle w:val="BodyText"/>
        <w:ind w:left="1135" w:right="1131" w:firstLine="707"/>
        <w:jc w:val="both"/>
      </w:pPr>
      <w:r>
        <w:rPr/>
        <w:t>Rashodi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izvršenje</w:t>
      </w:r>
      <w:r>
        <w:rPr>
          <w:spacing w:val="-14"/>
        </w:rPr>
        <w:t> </w:t>
      </w:r>
      <w:r>
        <w:rPr/>
        <w:t>Aktivnosti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>
          <w:i/>
        </w:rPr>
        <w:t>Dostava</w:t>
      </w:r>
      <w:r>
        <w:rPr>
          <w:i/>
          <w:spacing w:val="-11"/>
        </w:rPr>
        <w:t> </w:t>
      </w:r>
      <w:r>
        <w:rPr>
          <w:i/>
        </w:rPr>
        <w:t>vode</w:t>
      </w:r>
      <w:r>
        <w:rPr>
          <w:i/>
          <w:spacing w:val="-10"/>
        </w:rPr>
        <w:t> </w:t>
      </w:r>
      <w:r>
        <w:rPr/>
        <w:t>planirani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iznosu</w:t>
      </w:r>
      <w:r>
        <w:rPr>
          <w:spacing w:val="-11"/>
        </w:rPr>
        <w:t> </w:t>
      </w:r>
      <w:r>
        <w:rPr/>
        <w:t>od</w:t>
      </w:r>
      <w:r>
        <w:rPr>
          <w:spacing w:val="-12"/>
        </w:rPr>
        <w:t> </w:t>
      </w:r>
      <w:r>
        <w:rPr/>
        <w:t>1.500,00</w:t>
      </w:r>
      <w:r>
        <w:rPr>
          <w:spacing w:val="-11"/>
        </w:rPr>
        <w:t> </w:t>
      </w:r>
      <w:r>
        <w:rPr/>
        <w:t>eura</w:t>
      </w:r>
      <w:r>
        <w:rPr/>
        <w:t>,</w:t>
      </w:r>
      <w:r>
        <w:rPr/>
        <w:t> stavka obuhvaća dostavu vode u naseljima bez vodoopskrbe u sušnom periodu. U 2025</w:t>
      </w:r>
      <w:r>
        <w:rPr/>
        <w:t>.</w:t>
      </w:r>
      <w:r>
        <w:rPr/>
        <w:t> godini je utrošeno ukupno 0,00 eura.</w:t>
      </w:r>
    </w:p>
    <w:p>
      <w:pPr>
        <w:pStyle w:val="Heading6"/>
        <w:spacing w:before="252"/>
        <w:jc w:val="both"/>
      </w:pPr>
      <w:r>
        <w:rPr/>
        <w:t>Aktivnost</w:t>
      </w:r>
      <w:r>
        <w:rPr>
          <w:spacing w:val="-9"/>
        </w:rPr>
        <w:t> </w:t>
      </w:r>
      <w:r>
        <w:rPr/>
        <w:t>A400005:</w:t>
      </w:r>
      <w:r>
        <w:rPr>
          <w:spacing w:val="-6"/>
        </w:rPr>
        <w:t> </w:t>
      </w:r>
      <w:r>
        <w:rPr/>
        <w:t>Usluge</w:t>
      </w:r>
      <w:r>
        <w:rPr>
          <w:spacing w:val="-5"/>
        </w:rPr>
        <w:t> </w:t>
      </w:r>
      <w:r>
        <w:rPr/>
        <w:t>izvršenja</w:t>
      </w:r>
      <w:r>
        <w:rPr>
          <w:spacing w:val="-8"/>
        </w:rPr>
        <w:t> </w:t>
      </w:r>
      <w:r>
        <w:rPr/>
        <w:t>poslova</w:t>
      </w:r>
      <w:r>
        <w:rPr>
          <w:spacing w:val="-10"/>
        </w:rPr>
        <w:t> </w:t>
      </w:r>
      <w:r>
        <w:rPr/>
        <w:t>komunalnog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prometnog</w:t>
      </w:r>
      <w:r>
        <w:rPr>
          <w:spacing w:val="-5"/>
        </w:rPr>
        <w:t> </w:t>
      </w:r>
      <w:r>
        <w:rPr>
          <w:spacing w:val="-2"/>
        </w:rPr>
        <w:t>redara</w:t>
      </w:r>
    </w:p>
    <w:p>
      <w:pPr>
        <w:pStyle w:val="BodyText"/>
        <w:rPr>
          <w:b/>
        </w:rPr>
      </w:pPr>
    </w:p>
    <w:p>
      <w:pPr>
        <w:spacing w:before="0"/>
        <w:ind w:left="1135" w:right="1129" w:firstLine="707"/>
        <w:jc w:val="both"/>
        <w:rPr>
          <w:sz w:val="22"/>
        </w:rPr>
      </w:pPr>
      <w:r>
        <w:rPr>
          <w:sz w:val="22"/>
        </w:rPr>
        <w:t>Rashodi za izvršenje Aktivnosti – </w:t>
      </w:r>
      <w:r>
        <w:rPr>
          <w:i/>
          <w:sz w:val="22"/>
        </w:rPr>
        <w:t>Usluge izvršenja poslova komunalnog i prom</w:t>
      </w:r>
      <w:r>
        <w:rPr>
          <w:i/>
          <w:sz w:val="22"/>
        </w:rPr>
        <w:t>etnog</w:t>
      </w:r>
      <w:r>
        <w:rPr>
          <w:i/>
          <w:sz w:val="22"/>
        </w:rPr>
        <w:t> redara </w:t>
      </w:r>
      <w:r>
        <w:rPr>
          <w:sz w:val="22"/>
        </w:rPr>
        <w:t>planirani su u iznosu od 56.975,00 eura od kog iznosa je u izvještajnom razdoblj</w:t>
      </w:r>
      <w:r>
        <w:rPr>
          <w:sz w:val="22"/>
        </w:rPr>
        <w:t>u</w:t>
      </w:r>
      <w:r>
        <w:rPr>
          <w:sz w:val="22"/>
        </w:rPr>
        <w:t> utrošeno 54.073,62 eura.</w:t>
      </w:r>
    </w:p>
    <w:p>
      <w:pPr>
        <w:pStyle w:val="BodyText"/>
        <w:spacing w:before="1"/>
      </w:pPr>
    </w:p>
    <w:p>
      <w:pPr>
        <w:pStyle w:val="BodyText"/>
        <w:ind w:left="1135" w:right="1135" w:firstLine="707"/>
        <w:jc w:val="both"/>
      </w:pPr>
      <w:r>
        <w:rPr/>
        <w:t>Rashodi se odnose na usluge prometnog redarstva, usluge čuvanja imovine i osoba</w:t>
      </w:r>
      <w:r>
        <w:rPr/>
        <w:t>,</w:t>
      </w:r>
      <w:r>
        <w:rPr/>
        <w:t> usluge korištenja sustava evidencije utroška režija na sportskim terenima te uslug</w:t>
      </w:r>
      <w:r>
        <w:rPr/>
        <w:t>e</w:t>
      </w:r>
      <w:r>
        <w:rPr/>
        <w:t> komunalnih poslova.</w:t>
      </w:r>
    </w:p>
    <w:p>
      <w:pPr>
        <w:pStyle w:val="Heading6"/>
        <w:numPr>
          <w:ilvl w:val="1"/>
          <w:numId w:val="43"/>
        </w:numPr>
        <w:tabs>
          <w:tab w:pos="2201" w:val="left" w:leader="none"/>
        </w:tabs>
        <w:spacing w:line="240" w:lineRule="auto" w:before="252" w:after="0"/>
        <w:ind w:left="2201" w:right="0" w:hanging="358"/>
        <w:jc w:val="left"/>
      </w:pPr>
      <w:r>
        <w:rPr/>
        <w:t>Usluge</w:t>
      </w:r>
      <w:r>
        <w:rPr>
          <w:spacing w:val="-6"/>
        </w:rPr>
        <w:t> </w:t>
      </w:r>
      <w:r>
        <w:rPr/>
        <w:t>najma</w:t>
      </w:r>
      <w:r>
        <w:rPr>
          <w:spacing w:val="-5"/>
        </w:rPr>
        <w:t> </w:t>
      </w:r>
      <w:r>
        <w:rPr/>
        <w:t>Cloud</w:t>
      </w:r>
      <w:r>
        <w:rPr>
          <w:spacing w:val="-5"/>
        </w:rPr>
        <w:t> </w:t>
      </w:r>
      <w:r>
        <w:rPr>
          <w:spacing w:val="-2"/>
        </w:rPr>
        <w:t>sustava</w:t>
      </w:r>
    </w:p>
    <w:p>
      <w:pPr>
        <w:pStyle w:val="BodyText"/>
        <w:rPr>
          <w:b/>
        </w:rPr>
      </w:pPr>
    </w:p>
    <w:p>
      <w:pPr>
        <w:pStyle w:val="BodyText"/>
        <w:ind w:left="1135" w:right="1135"/>
        <w:jc w:val="both"/>
      </w:pPr>
      <w:r>
        <w:rPr/>
        <w:t>Iz navedene stavke podmirili su se troškovi godišnjeg najma cloud sustava za potrebe onli</w:t>
      </w:r>
      <w:r>
        <w:rPr/>
        <w:t>ne</w:t>
      </w:r>
      <w:r>
        <w:rPr/>
        <w:t> GIS-a komunalne infrastrukture te aplikacija za povezivanje timova. Planirana sredstva </w:t>
      </w:r>
      <w:r>
        <w:rPr/>
        <w:t>za</w:t>
      </w:r>
      <w:r>
        <w:rPr/>
        <w:t> stavku bila su 7.500,00 eura, utrošeno je ukupno 8.037,87 eura.</w:t>
      </w:r>
    </w:p>
    <w:p>
      <w:pPr>
        <w:pStyle w:val="BodyText"/>
        <w:spacing w:before="1"/>
      </w:pPr>
    </w:p>
    <w:p>
      <w:pPr>
        <w:pStyle w:val="Heading6"/>
        <w:numPr>
          <w:ilvl w:val="1"/>
          <w:numId w:val="43"/>
        </w:numPr>
        <w:tabs>
          <w:tab w:pos="2201" w:val="left" w:leader="none"/>
        </w:tabs>
        <w:spacing w:line="240" w:lineRule="auto" w:before="0" w:after="0"/>
        <w:ind w:left="2201" w:right="0" w:hanging="358"/>
        <w:jc w:val="left"/>
      </w:pPr>
      <w:r>
        <w:rPr/>
        <w:t>Intelektualne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/>
        <w:t>osobne</w:t>
      </w:r>
      <w:r>
        <w:rPr>
          <w:spacing w:val="-10"/>
        </w:rPr>
        <w:t> </w:t>
      </w:r>
      <w:r>
        <w:rPr>
          <w:spacing w:val="-2"/>
        </w:rPr>
        <w:t>usluge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21.000,00</w:t>
      </w:r>
      <w:r>
        <w:rPr>
          <w:spacing w:val="-5"/>
        </w:rPr>
        <w:t> </w:t>
      </w:r>
      <w:r>
        <w:rPr/>
        <w:t>eura,</w:t>
      </w:r>
      <w:r>
        <w:rPr>
          <w:spacing w:val="-6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7"/>
        </w:rPr>
        <w:t> </w:t>
      </w:r>
      <w:r>
        <w:rPr/>
        <w:t>19.820,21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Heading6"/>
        <w:numPr>
          <w:ilvl w:val="1"/>
          <w:numId w:val="43"/>
        </w:numPr>
        <w:tabs>
          <w:tab w:pos="2201" w:val="left" w:leader="none"/>
        </w:tabs>
        <w:spacing w:line="240" w:lineRule="auto" w:before="251" w:after="0"/>
        <w:ind w:left="2201" w:right="0" w:hanging="358"/>
        <w:jc w:val="left"/>
      </w:pPr>
      <w:r>
        <w:rPr/>
        <w:t>Usluge</w:t>
      </w:r>
      <w:r>
        <w:rPr>
          <w:spacing w:val="-6"/>
        </w:rPr>
        <w:t> </w:t>
      </w:r>
      <w:r>
        <w:rPr/>
        <w:t>prometnog</w:t>
      </w:r>
      <w:r>
        <w:rPr>
          <w:spacing w:val="-7"/>
        </w:rPr>
        <w:t> </w:t>
      </w:r>
      <w:r>
        <w:rPr>
          <w:spacing w:val="-2"/>
        </w:rPr>
        <w:t>redarstva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9"/>
        <w:jc w:val="both"/>
      </w:pPr>
      <w:r>
        <w:rPr/>
        <w:t>Iz navedene stavke podmirili su se troškovi godišnjeg najma sustava pazigrad i gradsko-oko</w:t>
      </w:r>
      <w:r>
        <w:rPr/>
        <w:t>,</w:t>
      </w:r>
      <w:r>
        <w:rPr/>
        <w:t> vpp sustava za vođenje prekršajnog postupka za prometne prekršaje te upotreba i redovn</w:t>
      </w:r>
      <w:r>
        <w:rPr/>
        <w:t>o</w:t>
      </w:r>
      <w:r>
        <w:rPr/>
        <w:t> servisiranje terenskih uređaja za komunalno-prometno redarstvo. Planirana sredstva </w:t>
      </w:r>
      <w:r>
        <w:rPr/>
        <w:t>za</w:t>
      </w:r>
      <w:r>
        <w:rPr/>
        <w:t> stavku bila su 22.800,00 eura, utrošeno je ukupno 21.321,54 eura.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1"/>
          <w:numId w:val="43"/>
        </w:numPr>
        <w:tabs>
          <w:tab w:pos="2201" w:val="left" w:leader="none"/>
        </w:tabs>
        <w:spacing w:line="240" w:lineRule="auto" w:before="80" w:after="0"/>
        <w:ind w:left="2201" w:right="0" w:hanging="358"/>
        <w:jc w:val="left"/>
      </w:pPr>
      <w:r>
        <w:rPr/>
        <w:t>Usluge</w:t>
      </w:r>
      <w:r>
        <w:rPr>
          <w:spacing w:val="-5"/>
        </w:rPr>
        <w:t> </w:t>
      </w:r>
      <w:r>
        <w:rPr/>
        <w:t>čuvanja</w:t>
      </w:r>
      <w:r>
        <w:rPr>
          <w:spacing w:val="-9"/>
        </w:rPr>
        <w:t> </w:t>
      </w:r>
      <w:r>
        <w:rPr/>
        <w:t>imovine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osoba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7"/>
        <w:jc w:val="both"/>
      </w:pPr>
      <w:r>
        <w:rPr/>
        <w:t>Iz navedene stavke podmirili su se troškovi zaštitarskih usluga prilikom organizacije različiti</w:t>
      </w:r>
      <w:r>
        <w:rPr/>
        <w:t>h</w:t>
      </w:r>
      <w:r>
        <w:rPr/>
        <w:t> manifestacija te kao pripomoć komunalno-prometnom redarstvu prilikom zauzimanja javni</w:t>
      </w:r>
      <w:r>
        <w:rPr/>
        <w:t>h</w:t>
      </w:r>
      <w:r>
        <w:rPr/>
        <w:t> površina za potrebe pripreme raznih zahvata na javnim površinama te pripreme za post</w:t>
      </w:r>
      <w:r>
        <w:rPr/>
        <w:t>avu</w:t>
      </w:r>
      <w:r>
        <w:rPr/>
        <w:t> opreme prije održavanja samih manifestacija. Planirana sredstva za stavku bila su </w:t>
      </w:r>
      <w:r>
        <w:rPr/>
        <w:t>5.000,00</w:t>
      </w:r>
      <w:r>
        <w:rPr/>
        <w:t> eura, utrošeno je ukupno 4.219,00 eura.</w:t>
      </w:r>
    </w:p>
    <w:p>
      <w:pPr>
        <w:pStyle w:val="Heading6"/>
        <w:numPr>
          <w:ilvl w:val="1"/>
          <w:numId w:val="43"/>
        </w:numPr>
        <w:tabs>
          <w:tab w:pos="2201" w:val="left" w:leader="none"/>
        </w:tabs>
        <w:spacing w:line="240" w:lineRule="auto" w:before="251" w:after="0"/>
        <w:ind w:left="2201" w:right="0" w:hanging="358"/>
        <w:jc w:val="left"/>
      </w:pPr>
      <w:r>
        <w:rPr/>
        <w:t>Grafičke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tiskarske</w:t>
      </w:r>
      <w:r>
        <w:rPr>
          <w:spacing w:val="-7"/>
        </w:rPr>
        <w:t> </w:t>
      </w:r>
      <w:r>
        <w:rPr>
          <w:spacing w:val="-2"/>
        </w:rPr>
        <w:t>usluge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-7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675,00</w:t>
      </w:r>
      <w:r>
        <w:rPr>
          <w:spacing w:val="-7"/>
        </w:rPr>
        <w:t> </w:t>
      </w:r>
      <w:r>
        <w:rPr/>
        <w:t>eura,</w:t>
      </w:r>
      <w:r>
        <w:rPr>
          <w:spacing w:val="-3"/>
        </w:rPr>
        <w:t> </w:t>
      </w:r>
      <w:r>
        <w:rPr/>
        <w:t>utrošeno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7"/>
        </w:rPr>
        <w:t> </w:t>
      </w:r>
      <w:r>
        <w:rPr/>
        <w:t>675,00</w:t>
      </w:r>
      <w:r>
        <w:rPr>
          <w:spacing w:val="-4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Heading6"/>
        <w:jc w:val="both"/>
      </w:pPr>
      <w:r>
        <w:rPr/>
        <w:t>Aktivnost</w:t>
      </w:r>
      <w:r>
        <w:rPr>
          <w:spacing w:val="-8"/>
        </w:rPr>
        <w:t> </w:t>
      </w:r>
      <w:r>
        <w:rPr/>
        <w:t>A400008:</w:t>
      </w:r>
      <w:r>
        <w:rPr>
          <w:spacing w:val="-6"/>
        </w:rPr>
        <w:t> </w:t>
      </w:r>
      <w:r>
        <w:rPr/>
        <w:t>Održavanje</w:t>
      </w:r>
      <w:r>
        <w:rPr>
          <w:spacing w:val="-6"/>
        </w:rPr>
        <w:t> </w:t>
      </w:r>
      <w:r>
        <w:rPr>
          <w:spacing w:val="-2"/>
        </w:rPr>
        <w:t>igrališta</w:t>
      </w:r>
    </w:p>
    <w:p>
      <w:pPr>
        <w:pStyle w:val="BodyText"/>
        <w:spacing w:before="1"/>
        <w:rPr>
          <w:b/>
        </w:rPr>
      </w:pPr>
    </w:p>
    <w:p>
      <w:pPr>
        <w:spacing w:line="252" w:lineRule="exact" w:before="0"/>
        <w:ind w:left="1843" w:right="0" w:firstLine="0"/>
        <w:jc w:val="left"/>
        <w:rPr>
          <w:sz w:val="22"/>
        </w:rPr>
      </w:pPr>
      <w:r>
        <w:rPr>
          <w:sz w:val="22"/>
        </w:rPr>
        <w:t>Rashodi</w:t>
      </w:r>
      <w:r>
        <w:rPr>
          <w:spacing w:val="61"/>
          <w:sz w:val="22"/>
        </w:rPr>
        <w:t> </w:t>
      </w:r>
      <w:r>
        <w:rPr>
          <w:sz w:val="22"/>
        </w:rPr>
        <w:t>za</w:t>
      </w:r>
      <w:r>
        <w:rPr>
          <w:spacing w:val="65"/>
          <w:sz w:val="22"/>
        </w:rPr>
        <w:t> </w:t>
      </w:r>
      <w:r>
        <w:rPr>
          <w:sz w:val="22"/>
        </w:rPr>
        <w:t>izvršenje</w:t>
      </w:r>
      <w:r>
        <w:rPr>
          <w:spacing w:val="65"/>
          <w:sz w:val="22"/>
        </w:rPr>
        <w:t> </w:t>
      </w:r>
      <w:r>
        <w:rPr>
          <w:sz w:val="22"/>
        </w:rPr>
        <w:t>Aktivnosti</w:t>
      </w:r>
      <w:r>
        <w:rPr>
          <w:spacing w:val="65"/>
          <w:sz w:val="22"/>
        </w:rPr>
        <w:t> </w:t>
      </w:r>
      <w:r>
        <w:rPr>
          <w:sz w:val="22"/>
        </w:rPr>
        <w:t>–</w:t>
      </w:r>
      <w:r>
        <w:rPr>
          <w:spacing w:val="62"/>
          <w:sz w:val="22"/>
        </w:rPr>
        <w:t> </w:t>
      </w:r>
      <w:r>
        <w:rPr>
          <w:i/>
          <w:sz w:val="22"/>
        </w:rPr>
        <w:t>Održavanje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igrališta</w:t>
      </w:r>
      <w:r>
        <w:rPr>
          <w:i/>
          <w:spacing w:val="66"/>
          <w:sz w:val="22"/>
        </w:rPr>
        <w:t> </w:t>
      </w:r>
      <w:r>
        <w:rPr>
          <w:sz w:val="22"/>
        </w:rPr>
        <w:t>planirani</w:t>
      </w:r>
      <w:r>
        <w:rPr>
          <w:spacing w:val="63"/>
          <w:sz w:val="22"/>
        </w:rPr>
        <w:t> </w:t>
      </w:r>
      <w:r>
        <w:rPr>
          <w:sz w:val="22"/>
        </w:rPr>
        <w:t>su</w:t>
      </w:r>
      <w:r>
        <w:rPr>
          <w:spacing w:val="65"/>
          <w:sz w:val="22"/>
        </w:rPr>
        <w:t> </w:t>
      </w:r>
      <w:r>
        <w:rPr>
          <w:sz w:val="22"/>
        </w:rPr>
        <w:t>u</w:t>
      </w:r>
      <w:r>
        <w:rPr>
          <w:spacing w:val="62"/>
          <w:sz w:val="22"/>
        </w:rPr>
        <w:t> </w:t>
      </w:r>
      <w:r>
        <w:rPr>
          <w:sz w:val="22"/>
        </w:rPr>
        <w:t>iznosu</w:t>
      </w:r>
      <w:r>
        <w:rPr>
          <w:spacing w:val="65"/>
          <w:sz w:val="22"/>
        </w:rPr>
        <w:t> </w:t>
      </w:r>
      <w:r>
        <w:rPr>
          <w:spacing w:val="-5"/>
          <w:sz w:val="22"/>
        </w:rPr>
        <w:t>od</w:t>
      </w:r>
    </w:p>
    <w:p>
      <w:pPr>
        <w:pStyle w:val="BodyText"/>
        <w:spacing w:line="252" w:lineRule="exact"/>
        <w:ind w:left="1135"/>
      </w:pPr>
      <w:r>
        <w:rPr/>
        <w:t>181.363,00</w:t>
      </w:r>
      <w:r>
        <w:rPr>
          <w:spacing w:val="-8"/>
        </w:rPr>
        <w:t> </w:t>
      </w:r>
      <w:r>
        <w:rPr/>
        <w:t>eura</w:t>
      </w:r>
      <w:r>
        <w:rPr>
          <w:spacing w:val="-7"/>
        </w:rPr>
        <w:t> </w:t>
      </w:r>
      <w:r>
        <w:rPr/>
        <w:t>od</w:t>
      </w:r>
      <w:r>
        <w:rPr>
          <w:spacing w:val="-5"/>
        </w:rPr>
        <w:t> </w:t>
      </w:r>
      <w:r>
        <w:rPr/>
        <w:t>kog</w:t>
      </w:r>
      <w:r>
        <w:rPr>
          <w:spacing w:val="-6"/>
        </w:rPr>
        <w:t> </w:t>
      </w:r>
      <w:r>
        <w:rPr/>
        <w:t>iznosa</w:t>
      </w:r>
      <w:r>
        <w:rPr>
          <w:spacing w:val="-7"/>
        </w:rPr>
        <w:t> </w:t>
      </w:r>
      <w:r>
        <w:rPr/>
        <w:t>je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izvještajnom</w:t>
      </w:r>
      <w:r>
        <w:rPr>
          <w:spacing w:val="-7"/>
        </w:rPr>
        <w:t> </w:t>
      </w:r>
      <w:r>
        <w:rPr/>
        <w:t>razdoblju</w:t>
      </w:r>
      <w:r>
        <w:rPr>
          <w:spacing w:val="-5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174.821,22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BodyText"/>
        <w:ind w:left="1135" w:right="1131" w:firstLine="707"/>
      </w:pPr>
      <w:r>
        <w:rPr/>
        <w:t>Aktivnost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>
          <w:i/>
        </w:rPr>
        <w:t>Održavanje</w:t>
      </w:r>
      <w:r>
        <w:rPr>
          <w:i/>
          <w:spacing w:val="40"/>
        </w:rPr>
        <w:t> </w:t>
      </w:r>
      <w:r>
        <w:rPr>
          <w:i/>
        </w:rPr>
        <w:t>igrališta</w:t>
      </w:r>
      <w:r>
        <w:rPr>
          <w:i/>
          <w:spacing w:val="40"/>
        </w:rPr>
        <w:t> </w:t>
      </w:r>
      <w:r>
        <w:rPr/>
        <w:t>obuhvaća</w:t>
      </w:r>
      <w:r>
        <w:rPr>
          <w:spacing w:val="40"/>
        </w:rPr>
        <w:t> </w:t>
      </w:r>
      <w:r>
        <w:rPr/>
        <w:t>utrošak</w:t>
      </w:r>
      <w:r>
        <w:rPr>
          <w:spacing w:val="40"/>
        </w:rPr>
        <w:t> </w:t>
      </w:r>
      <w:r>
        <w:rPr/>
        <w:t>električne</w:t>
      </w:r>
      <w:r>
        <w:rPr>
          <w:spacing w:val="40"/>
        </w:rPr>
        <w:t> </w:t>
      </w:r>
      <w:r>
        <w:rPr/>
        <w:t>energije,</w:t>
      </w:r>
      <w:r>
        <w:rPr>
          <w:spacing w:val="40"/>
        </w:rPr>
        <w:t> </w:t>
      </w:r>
      <w:r>
        <w:rPr/>
        <w:t>održavanj</w:t>
      </w:r>
      <w:r>
        <w:rPr/>
        <w:t>e</w:t>
      </w:r>
      <w:r>
        <w:rPr/>
        <w:t> sportskih igrališta i objekata, održavanje dječjih sprava igrališta, komunalne usluge.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4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Utrošak</w:t>
      </w:r>
      <w:r>
        <w:rPr>
          <w:spacing w:val="-7"/>
        </w:rPr>
        <w:t> </w:t>
      </w:r>
      <w:r>
        <w:rPr/>
        <w:t>električne</w:t>
      </w:r>
      <w:r>
        <w:rPr>
          <w:spacing w:val="-8"/>
        </w:rPr>
        <w:t> </w:t>
      </w:r>
      <w:r>
        <w:rPr>
          <w:spacing w:val="-2"/>
        </w:rPr>
        <w:t>energije</w:t>
      </w:r>
    </w:p>
    <w:p>
      <w:pPr>
        <w:pStyle w:val="BodyText"/>
        <w:spacing w:before="252"/>
        <w:ind w:left="1135" w:right="1130"/>
        <w:jc w:val="both"/>
      </w:pPr>
      <w:r>
        <w:rPr/>
        <w:t>Iz navedene stavke podmirili su se troškovi utroška električne energije za sportske objek</w:t>
      </w:r>
      <w:r>
        <w:rPr/>
        <w:t>te</w:t>
      </w:r>
      <w:r>
        <w:rPr/>
        <w:t> kojih</w:t>
      </w:r>
      <w:r>
        <w:rPr>
          <w:spacing w:val="-16"/>
        </w:rPr>
        <w:t> </w:t>
      </w:r>
      <w:r>
        <w:rPr/>
        <w:t>koriste</w:t>
      </w:r>
      <w:r>
        <w:rPr>
          <w:spacing w:val="-15"/>
        </w:rPr>
        <w:t> </w:t>
      </w:r>
      <w:r>
        <w:rPr/>
        <w:t>NK</w:t>
      </w:r>
      <w:r>
        <w:rPr>
          <w:spacing w:val="-15"/>
        </w:rPr>
        <w:t> </w:t>
      </w:r>
      <w:r>
        <w:rPr/>
        <w:t>Rudar,</w:t>
      </w:r>
      <w:r>
        <w:rPr>
          <w:spacing w:val="-16"/>
        </w:rPr>
        <w:t> </w:t>
      </w:r>
      <w:r>
        <w:rPr/>
        <w:t>NK</w:t>
      </w:r>
      <w:r>
        <w:rPr>
          <w:spacing w:val="-15"/>
        </w:rPr>
        <w:t> </w:t>
      </w:r>
      <w:r>
        <w:rPr/>
        <w:t>Iskra,</w:t>
      </w:r>
      <w:r>
        <w:rPr>
          <w:spacing w:val="-15"/>
        </w:rPr>
        <w:t> </w:t>
      </w:r>
      <w:r>
        <w:rPr/>
        <w:t>NK</w:t>
      </w:r>
      <w:r>
        <w:rPr>
          <w:spacing w:val="-15"/>
        </w:rPr>
        <w:t> </w:t>
      </w:r>
      <w:r>
        <w:rPr/>
        <w:t>Rabac,</w:t>
      </w:r>
      <w:r>
        <w:rPr>
          <w:spacing w:val="-16"/>
        </w:rPr>
        <w:t> </w:t>
      </w:r>
      <w:r>
        <w:rPr/>
        <w:t>BK</w:t>
      </w:r>
      <w:r>
        <w:rPr>
          <w:spacing w:val="-15"/>
        </w:rPr>
        <w:t> </w:t>
      </w:r>
      <w:r>
        <w:rPr/>
        <w:t>Rudar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BK</w:t>
      </w:r>
      <w:r>
        <w:rPr>
          <w:spacing w:val="-15"/>
        </w:rPr>
        <w:t> </w:t>
      </w:r>
      <w:r>
        <w:rPr/>
        <w:t>Labin</w:t>
      </w:r>
      <w:r>
        <w:rPr>
          <w:spacing w:val="-15"/>
        </w:rPr>
        <w:t> </w:t>
      </w:r>
      <w:r>
        <w:rPr/>
        <w:t>te</w:t>
      </w:r>
      <w:r>
        <w:rPr>
          <w:spacing w:val="-15"/>
        </w:rPr>
        <w:t> </w:t>
      </w:r>
      <w:r>
        <w:rPr/>
        <w:t>utrošak</w:t>
      </w:r>
      <w:r>
        <w:rPr>
          <w:spacing w:val="-16"/>
        </w:rPr>
        <w:t> </w:t>
      </w:r>
      <w:r>
        <w:rPr/>
        <w:t>električne</w:t>
      </w:r>
      <w:r>
        <w:rPr>
          <w:spacing w:val="-15"/>
        </w:rPr>
        <w:t> </w:t>
      </w:r>
      <w:r>
        <w:rPr/>
        <w:t>energij</w:t>
      </w:r>
      <w:r>
        <w:rPr/>
        <w:t>e</w:t>
      </w:r>
      <w:r>
        <w:rPr/>
        <w:t> za javna sportska igrališta na području Grada Labina. Planirana sredstva za stavku bila </w:t>
      </w:r>
      <w:r>
        <w:rPr/>
        <w:t>su</w:t>
      </w:r>
      <w:r>
        <w:rPr/>
        <w:t> 25.000,00 eura, utrošeno je ukupno 34.448,57 eura.</w:t>
      </w:r>
    </w:p>
    <w:p>
      <w:pPr>
        <w:pStyle w:val="Heading6"/>
        <w:numPr>
          <w:ilvl w:val="0"/>
          <w:numId w:val="44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Usluge</w:t>
      </w:r>
      <w:r>
        <w:rPr>
          <w:spacing w:val="-6"/>
        </w:rPr>
        <w:t> </w:t>
      </w:r>
      <w:r>
        <w:rPr/>
        <w:t>održavanja</w:t>
      </w:r>
      <w:r>
        <w:rPr>
          <w:spacing w:val="-8"/>
        </w:rPr>
        <w:t> </w:t>
      </w:r>
      <w:r>
        <w:rPr/>
        <w:t>sportskih</w:t>
      </w:r>
      <w:r>
        <w:rPr>
          <w:spacing w:val="-7"/>
        </w:rPr>
        <w:t> </w:t>
      </w:r>
      <w:r>
        <w:rPr>
          <w:spacing w:val="-2"/>
        </w:rPr>
        <w:t>objekata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6"/>
        <w:jc w:val="both"/>
      </w:pPr>
      <w:r>
        <w:rPr/>
        <w:t>Iz navedene stavke podmirili su se troškovi održavanja sportskih objekata koj</w:t>
      </w:r>
      <w:r>
        <w:rPr/>
        <w:t>e</w:t>
      </w:r>
      <w:r>
        <w:rPr/>
        <w:t> podrazumijevaju:</w:t>
      </w:r>
      <w:r>
        <w:rPr>
          <w:spacing w:val="-8"/>
        </w:rPr>
        <w:t> </w:t>
      </w:r>
      <w:r>
        <w:rPr/>
        <w:t>Održavanja</w:t>
      </w:r>
      <w:r>
        <w:rPr>
          <w:spacing w:val="-7"/>
        </w:rPr>
        <w:t> </w:t>
      </w:r>
      <w:r>
        <w:rPr/>
        <w:t>travnjaka</w:t>
      </w:r>
      <w:r>
        <w:rPr>
          <w:spacing w:val="-8"/>
        </w:rPr>
        <w:t> </w:t>
      </w:r>
      <w:r>
        <w:rPr/>
        <w:t>(gnojenje,</w:t>
      </w:r>
      <w:r>
        <w:rPr>
          <w:spacing w:val="-9"/>
        </w:rPr>
        <w:t> </w:t>
      </w:r>
      <w:r>
        <w:rPr/>
        <w:t>aeracija,</w:t>
      </w:r>
      <w:r>
        <w:rPr>
          <w:spacing w:val="-9"/>
        </w:rPr>
        <w:t> </w:t>
      </w:r>
      <w:r>
        <w:rPr/>
        <w:t>zatravljivanje,</w:t>
      </w:r>
      <w:r>
        <w:rPr>
          <w:spacing w:val="-6"/>
        </w:rPr>
        <w:t> </w:t>
      </w:r>
      <w:r>
        <w:rPr/>
        <w:t>valjanje),</w:t>
      </w:r>
      <w:r>
        <w:rPr>
          <w:spacing w:val="-6"/>
        </w:rPr>
        <w:t> </w:t>
      </w:r>
      <w:r>
        <w:rPr/>
        <w:t>radove</w:t>
      </w:r>
      <w:r>
        <w:rPr>
          <w:spacing w:val="-7"/>
        </w:rPr>
        <w:t> </w:t>
      </w:r>
      <w:r>
        <w:rPr/>
        <w:t>na</w:t>
      </w:r>
      <w:r>
        <w:rPr/>
        <w:t> održavanju elektroinstalacija, radovi na održavanju sustava za navodnjavanje, radovi </w:t>
      </w:r>
      <w:r>
        <w:rPr/>
        <w:t>na</w:t>
      </w:r>
      <w:r>
        <w:rPr/>
        <w:t> održavanju reflektora, nabavka sredstava za čišćenje, redovne i izvanredne građevi</w:t>
      </w:r>
      <w:r>
        <w:rPr/>
        <w:t>nske</w:t>
      </w:r>
      <w:r>
        <w:rPr/>
        <w:t> sanacije na objektima, održavanje i servisiranje</w:t>
      </w:r>
      <w:r>
        <w:rPr>
          <w:spacing w:val="-2"/>
        </w:rPr>
        <w:t> </w:t>
      </w:r>
      <w:r>
        <w:rPr/>
        <w:t>kosilice te utrošak goriva iste,</w:t>
      </w:r>
      <w:r>
        <w:rPr>
          <w:spacing w:val="-1"/>
        </w:rPr>
        <w:t> </w:t>
      </w:r>
      <w:r>
        <w:rPr/>
        <w:t>godišnja</w:t>
      </w:r>
      <w:r>
        <w:rPr>
          <w:spacing w:val="-2"/>
        </w:rPr>
        <w:t> </w:t>
      </w:r>
      <w:r>
        <w:rPr/>
        <w:t>bru</w:t>
      </w:r>
      <w:r>
        <w:rPr/>
        <w:t>tto</w:t>
      </w:r>
      <w:r>
        <w:rPr/>
        <w:t> plaća domara koji sudjeluje u održavanju te vrši košnju), na objektima kako slijedi:</w:t>
      </w:r>
    </w:p>
    <w:p>
      <w:pPr>
        <w:pStyle w:val="ListParagraph"/>
        <w:numPr>
          <w:ilvl w:val="0"/>
          <w:numId w:val="45"/>
        </w:numPr>
        <w:tabs>
          <w:tab w:pos="1494" w:val="left" w:leader="none"/>
        </w:tabs>
        <w:spacing w:line="252" w:lineRule="exact" w:before="2" w:after="0"/>
        <w:ind w:left="1494" w:right="0" w:hanging="359"/>
        <w:jc w:val="both"/>
        <w:rPr>
          <w:sz w:val="22"/>
        </w:rPr>
      </w:pPr>
      <w:r>
        <w:rPr>
          <w:sz w:val="22"/>
        </w:rPr>
        <w:t>gradski</w:t>
      </w:r>
      <w:r>
        <w:rPr>
          <w:spacing w:val="-9"/>
          <w:sz w:val="22"/>
        </w:rPr>
        <w:t> </w:t>
      </w:r>
      <w:r>
        <w:rPr>
          <w:sz w:val="22"/>
        </w:rPr>
        <w:t>stadion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5"/>
          <w:sz w:val="22"/>
        </w:rPr>
        <w:t> </w:t>
      </w:r>
      <w:r>
        <w:rPr>
          <w:sz w:val="22"/>
        </w:rPr>
        <w:t>sa</w:t>
      </w:r>
      <w:r>
        <w:rPr>
          <w:spacing w:val="-9"/>
          <w:sz w:val="22"/>
        </w:rPr>
        <w:t> </w:t>
      </w:r>
      <w:r>
        <w:rPr>
          <w:sz w:val="22"/>
        </w:rPr>
        <w:t>pripadajućim</w:t>
      </w:r>
      <w:r>
        <w:rPr>
          <w:spacing w:val="-6"/>
          <w:sz w:val="22"/>
        </w:rPr>
        <w:t> </w:t>
      </w:r>
      <w:r>
        <w:rPr>
          <w:sz w:val="22"/>
        </w:rPr>
        <w:t>objektom,</w:t>
      </w:r>
      <w:r>
        <w:rPr>
          <w:spacing w:val="-6"/>
          <w:sz w:val="22"/>
        </w:rPr>
        <w:t> </w:t>
      </w:r>
      <w:r>
        <w:rPr>
          <w:sz w:val="22"/>
        </w:rPr>
        <w:t>izgrađen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k.č.</w:t>
      </w:r>
      <w:r>
        <w:rPr>
          <w:spacing w:val="-6"/>
          <w:sz w:val="22"/>
        </w:rPr>
        <w:t> </w:t>
      </w:r>
      <w:r>
        <w:rPr>
          <w:sz w:val="22"/>
        </w:rPr>
        <w:t>315</w:t>
      </w:r>
      <w:r>
        <w:rPr>
          <w:spacing w:val="-5"/>
          <w:sz w:val="22"/>
        </w:rPr>
        <w:t> </w:t>
      </w:r>
      <w:r>
        <w:rPr>
          <w:sz w:val="22"/>
        </w:rPr>
        <w:t>k.o.</w:t>
      </w:r>
      <w:r>
        <w:rPr>
          <w:spacing w:val="-6"/>
          <w:sz w:val="22"/>
        </w:rPr>
        <w:t> </w:t>
      </w:r>
      <w:r>
        <w:rPr>
          <w:sz w:val="22"/>
        </w:rPr>
        <w:t>Novi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Labin,</w:t>
      </w:r>
    </w:p>
    <w:p>
      <w:pPr>
        <w:pStyle w:val="ListParagraph"/>
        <w:numPr>
          <w:ilvl w:val="0"/>
          <w:numId w:val="45"/>
        </w:numPr>
        <w:tabs>
          <w:tab w:pos="1494" w:val="left" w:leader="none"/>
        </w:tabs>
        <w:spacing w:line="252" w:lineRule="exact" w:before="0" w:after="0"/>
        <w:ind w:left="1494" w:right="0" w:hanging="359"/>
        <w:jc w:val="both"/>
        <w:rPr>
          <w:sz w:val="22"/>
        </w:rPr>
      </w:pPr>
      <w:r>
        <w:rPr>
          <w:sz w:val="22"/>
        </w:rPr>
        <w:t>nogometno</w:t>
      </w:r>
      <w:r>
        <w:rPr>
          <w:spacing w:val="-12"/>
          <w:sz w:val="22"/>
        </w:rPr>
        <w:t> </w:t>
      </w:r>
      <w:r>
        <w:rPr>
          <w:sz w:val="22"/>
        </w:rPr>
        <w:t>igralište</w:t>
      </w:r>
      <w:r>
        <w:rPr>
          <w:spacing w:val="-10"/>
          <w:sz w:val="22"/>
        </w:rPr>
        <w:t> </w:t>
      </w:r>
      <w:r>
        <w:rPr>
          <w:sz w:val="22"/>
        </w:rPr>
        <w:t>u</w:t>
      </w:r>
      <w:r>
        <w:rPr>
          <w:spacing w:val="-12"/>
          <w:sz w:val="22"/>
        </w:rPr>
        <w:t> </w:t>
      </w:r>
      <w:r>
        <w:rPr>
          <w:sz w:val="22"/>
        </w:rPr>
        <w:t>Vinežu</w:t>
      </w:r>
      <w:r>
        <w:rPr>
          <w:spacing w:val="-10"/>
          <w:sz w:val="22"/>
        </w:rPr>
        <w:t> </w:t>
      </w:r>
      <w:r>
        <w:rPr>
          <w:sz w:val="22"/>
        </w:rPr>
        <w:t>sa</w:t>
      </w:r>
      <w:r>
        <w:rPr>
          <w:spacing w:val="-12"/>
          <w:sz w:val="22"/>
        </w:rPr>
        <w:t> </w:t>
      </w:r>
      <w:r>
        <w:rPr>
          <w:sz w:val="22"/>
        </w:rPr>
        <w:t>pripadajućim</w:t>
      </w:r>
      <w:r>
        <w:rPr>
          <w:spacing w:val="-9"/>
          <w:sz w:val="22"/>
        </w:rPr>
        <w:t> </w:t>
      </w:r>
      <w:r>
        <w:rPr>
          <w:sz w:val="22"/>
        </w:rPr>
        <w:t>objektom,</w:t>
      </w:r>
      <w:r>
        <w:rPr>
          <w:spacing w:val="-9"/>
          <w:sz w:val="22"/>
        </w:rPr>
        <w:t> </w:t>
      </w:r>
      <w:r>
        <w:rPr>
          <w:sz w:val="22"/>
        </w:rPr>
        <w:t>izgrađeni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13"/>
          <w:sz w:val="22"/>
        </w:rPr>
        <w:t> </w:t>
      </w:r>
      <w:r>
        <w:rPr>
          <w:sz w:val="22"/>
        </w:rPr>
        <w:t>k.č.</w:t>
      </w:r>
      <w:r>
        <w:rPr>
          <w:spacing w:val="-10"/>
          <w:sz w:val="22"/>
        </w:rPr>
        <w:t> </w:t>
      </w:r>
      <w:r>
        <w:rPr>
          <w:sz w:val="22"/>
        </w:rPr>
        <w:t>1490/1</w:t>
      </w:r>
      <w:r>
        <w:rPr>
          <w:spacing w:val="-10"/>
          <w:sz w:val="22"/>
        </w:rPr>
        <w:t> </w:t>
      </w:r>
      <w:r>
        <w:rPr>
          <w:sz w:val="22"/>
        </w:rPr>
        <w:t>k.o.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Novi</w:t>
      </w:r>
    </w:p>
    <w:p>
      <w:pPr>
        <w:pStyle w:val="BodyText"/>
        <w:spacing w:line="252" w:lineRule="exact" w:before="1"/>
        <w:ind w:left="1495"/>
      </w:pPr>
      <w:r>
        <w:rPr>
          <w:spacing w:val="-2"/>
        </w:rPr>
        <w:t>Labin,</w:t>
      </w:r>
    </w:p>
    <w:p>
      <w:pPr>
        <w:pStyle w:val="ListParagraph"/>
        <w:numPr>
          <w:ilvl w:val="0"/>
          <w:numId w:val="45"/>
        </w:numPr>
        <w:tabs>
          <w:tab w:pos="1495" w:val="left" w:leader="none"/>
        </w:tabs>
        <w:spacing w:line="252" w:lineRule="exact" w:before="0" w:after="0"/>
        <w:ind w:left="1495" w:right="0" w:hanging="360"/>
        <w:jc w:val="left"/>
        <w:rPr>
          <w:sz w:val="22"/>
        </w:rPr>
      </w:pPr>
      <w:r>
        <w:rPr>
          <w:sz w:val="22"/>
        </w:rPr>
        <w:t>boćalište</w:t>
      </w:r>
      <w:r>
        <w:rPr>
          <w:spacing w:val="16"/>
          <w:sz w:val="22"/>
        </w:rPr>
        <w:t> </w:t>
      </w:r>
      <w:r>
        <w:rPr>
          <w:sz w:val="22"/>
        </w:rPr>
        <w:t>u</w:t>
      </w:r>
      <w:r>
        <w:rPr>
          <w:spacing w:val="13"/>
          <w:sz w:val="22"/>
        </w:rPr>
        <w:t> </w:t>
      </w:r>
      <w:r>
        <w:rPr>
          <w:sz w:val="22"/>
        </w:rPr>
        <w:t>Labinu</w:t>
      </w:r>
      <w:r>
        <w:rPr>
          <w:spacing w:val="14"/>
          <w:sz w:val="22"/>
        </w:rPr>
        <w:t> </w:t>
      </w:r>
      <w:r>
        <w:rPr>
          <w:sz w:val="22"/>
        </w:rPr>
        <w:t>(četiri</w:t>
      </w:r>
      <w:r>
        <w:rPr>
          <w:spacing w:val="13"/>
          <w:sz w:val="22"/>
        </w:rPr>
        <w:t> </w:t>
      </w:r>
      <w:r>
        <w:rPr>
          <w:sz w:val="22"/>
        </w:rPr>
        <w:t>staze)</w:t>
      </w:r>
      <w:r>
        <w:rPr>
          <w:spacing w:val="16"/>
          <w:sz w:val="22"/>
        </w:rPr>
        <w:t> </w:t>
      </w:r>
      <w:r>
        <w:rPr>
          <w:sz w:val="22"/>
        </w:rPr>
        <w:t>sa</w:t>
      </w:r>
      <w:r>
        <w:rPr>
          <w:spacing w:val="13"/>
          <w:sz w:val="22"/>
        </w:rPr>
        <w:t> </w:t>
      </w:r>
      <w:r>
        <w:rPr>
          <w:sz w:val="22"/>
        </w:rPr>
        <w:t>pripadajućim</w:t>
      </w:r>
      <w:r>
        <w:rPr>
          <w:spacing w:val="13"/>
          <w:sz w:val="22"/>
        </w:rPr>
        <w:t> </w:t>
      </w:r>
      <w:r>
        <w:rPr>
          <w:sz w:val="22"/>
        </w:rPr>
        <w:t>objektima,</w:t>
      </w:r>
      <w:r>
        <w:rPr>
          <w:spacing w:val="14"/>
          <w:sz w:val="22"/>
        </w:rPr>
        <w:t> </w:t>
      </w:r>
      <w:r>
        <w:rPr>
          <w:sz w:val="22"/>
        </w:rPr>
        <w:t>izgrađeno</w:t>
      </w:r>
      <w:r>
        <w:rPr>
          <w:spacing w:val="14"/>
          <w:sz w:val="22"/>
        </w:rPr>
        <w:t> </w:t>
      </w:r>
      <w:r>
        <w:rPr>
          <w:sz w:val="22"/>
        </w:rPr>
        <w:t>na</w:t>
      </w:r>
      <w:r>
        <w:rPr>
          <w:spacing w:val="14"/>
          <w:sz w:val="22"/>
        </w:rPr>
        <w:t> </w:t>
      </w:r>
      <w:r>
        <w:rPr>
          <w:sz w:val="22"/>
        </w:rPr>
        <w:t>k.č.</w:t>
      </w:r>
      <w:r>
        <w:rPr>
          <w:spacing w:val="15"/>
          <w:sz w:val="22"/>
        </w:rPr>
        <w:t> </w:t>
      </w:r>
      <w:r>
        <w:rPr>
          <w:sz w:val="22"/>
        </w:rPr>
        <w:t>947/3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k.o.</w:t>
      </w:r>
    </w:p>
    <w:p>
      <w:pPr>
        <w:pStyle w:val="BodyText"/>
        <w:spacing w:line="252" w:lineRule="exact"/>
        <w:ind w:left="1495"/>
      </w:pPr>
      <w:r>
        <w:rPr/>
        <w:t>Novi</w:t>
      </w:r>
      <w:r>
        <w:rPr>
          <w:spacing w:val="-5"/>
        </w:rPr>
        <w:t> </w:t>
      </w:r>
      <w:r>
        <w:rPr>
          <w:spacing w:val="-2"/>
        </w:rPr>
        <w:t>Labin</w:t>
      </w:r>
    </w:p>
    <w:p>
      <w:pPr>
        <w:pStyle w:val="BodyText"/>
        <w:spacing w:before="1"/>
        <w:ind w:left="1135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80.000,00</w:t>
      </w:r>
      <w:r>
        <w:rPr>
          <w:spacing w:val="-5"/>
        </w:rPr>
        <w:t> </w:t>
      </w:r>
      <w:r>
        <w:rPr/>
        <w:t>eura,</w:t>
      </w:r>
      <w:r>
        <w:rPr>
          <w:spacing w:val="-6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7"/>
        </w:rPr>
        <w:t> </w:t>
      </w:r>
      <w:r>
        <w:rPr/>
        <w:t>76.038,94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4"/>
        </w:numPr>
        <w:tabs>
          <w:tab w:pos="1853" w:val="left" w:leader="none"/>
        </w:tabs>
        <w:spacing w:line="240" w:lineRule="auto" w:before="0" w:after="0"/>
        <w:ind w:left="1853" w:right="0" w:hanging="358"/>
        <w:jc w:val="left"/>
      </w:pPr>
      <w:r>
        <w:rPr/>
        <w:t>Održavanje</w:t>
      </w:r>
      <w:r>
        <w:rPr>
          <w:spacing w:val="-6"/>
        </w:rPr>
        <w:t> </w:t>
      </w:r>
      <w:r>
        <w:rPr/>
        <w:t>sportskih</w:t>
      </w:r>
      <w:r>
        <w:rPr>
          <w:spacing w:val="-7"/>
        </w:rPr>
        <w:t> </w:t>
      </w:r>
      <w:r>
        <w:rPr/>
        <w:t>igrališta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objekata</w:t>
      </w:r>
    </w:p>
    <w:p>
      <w:pPr>
        <w:pStyle w:val="BodyText"/>
        <w:spacing w:before="251"/>
        <w:ind w:left="1135" w:right="1131"/>
        <w:jc w:val="both"/>
      </w:pPr>
      <w:r>
        <w:rPr/>
        <w:t>Iz navedene stavke podmirili se troškovi održavanja sportskih igrališta i objekata (sports</w:t>
      </w:r>
      <w:r>
        <w:rPr/>
        <w:t>ka</w:t>
      </w:r>
      <w:r>
        <w:rPr/>
        <w:t> košarkaška, rukometna/malo nogometna igrališta na javnim površinama) ko</w:t>
      </w:r>
      <w:r>
        <w:rPr/>
        <w:t>je</w:t>
      </w:r>
      <w:r>
        <w:rPr/>
        <w:t> podrazumijevaju: sanaciju oštećenja na podlogama, sanaciju zaštitnih ograda i pril</w:t>
      </w:r>
      <w:r>
        <w:rPr/>
        <w:t>aza</w:t>
      </w:r>
      <w:r>
        <w:rPr/>
        <w:t> igralištima, sanaciju urbane opreme u sklopu igrališta, zamjena starih mreža na koševima </w:t>
      </w:r>
      <w:r>
        <w:rPr/>
        <w:t>i</w:t>
      </w:r>
      <w:r>
        <w:rPr/>
        <w:t> golovima, farbanje konstrukcijskih dijelova opreme, farbanje horizontalnih crta podlog</w:t>
      </w:r>
      <w:r>
        <w:rPr/>
        <w:t>e</w:t>
      </w:r>
      <w:r>
        <w:rPr/>
        <w:t> igrališta,</w:t>
      </w:r>
      <w:r>
        <w:rPr>
          <w:spacing w:val="-5"/>
        </w:rPr>
        <w:t> </w:t>
      </w:r>
      <w:r>
        <w:rPr/>
        <w:t>radovi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održavanju</w:t>
      </w:r>
      <w:r>
        <w:rPr>
          <w:spacing w:val="-6"/>
        </w:rPr>
        <w:t> </w:t>
      </w:r>
      <w:r>
        <w:rPr/>
        <w:t>reflektora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sklopu</w:t>
      </w:r>
      <w:r>
        <w:rPr>
          <w:spacing w:val="-6"/>
        </w:rPr>
        <w:t> </w:t>
      </w:r>
      <w:r>
        <w:rPr/>
        <w:t>igrališta</w:t>
      </w:r>
      <w:r>
        <w:rPr>
          <w:spacing w:val="-4"/>
        </w:rPr>
        <w:t> </w:t>
      </w:r>
      <w:r>
        <w:rPr/>
        <w:t>te</w:t>
      </w:r>
      <w:r>
        <w:rPr>
          <w:spacing w:val="-6"/>
        </w:rPr>
        <w:t> </w:t>
      </w:r>
      <w:r>
        <w:rPr/>
        <w:t>popravci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elektroinstalacijama</w:t>
      </w:r>
      <w:r>
        <w:rPr/>
        <w:t>,</w:t>
      </w:r>
      <w:r>
        <w:rPr/>
        <w:t> zamjena</w:t>
      </w:r>
      <w:r>
        <w:rPr>
          <w:spacing w:val="-3"/>
        </w:rPr>
        <w:t> </w:t>
      </w:r>
      <w:r>
        <w:rPr/>
        <w:t>derutne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istrošene</w:t>
      </w:r>
      <w:r>
        <w:rPr>
          <w:spacing w:val="-1"/>
        </w:rPr>
        <w:t> </w:t>
      </w:r>
      <w:r>
        <w:rPr/>
        <w:t>opreme</w:t>
      </w:r>
      <w:r>
        <w:rPr>
          <w:spacing w:val="-1"/>
        </w:rPr>
        <w:t> </w:t>
      </w:r>
      <w:r>
        <w:rPr/>
        <w:t>novom</w:t>
      </w:r>
      <w:r>
        <w:rPr>
          <w:spacing w:val="-2"/>
        </w:rPr>
        <w:t> </w:t>
      </w:r>
      <w:r>
        <w:rPr/>
        <w:t>javnih</w:t>
      </w:r>
      <w:r>
        <w:rPr>
          <w:spacing w:val="-1"/>
        </w:rPr>
        <w:t> </w:t>
      </w:r>
      <w:r>
        <w:rPr/>
        <w:t>košarkaških,</w:t>
      </w:r>
      <w:r>
        <w:rPr>
          <w:spacing w:val="-2"/>
        </w:rPr>
        <w:t> </w:t>
      </w:r>
      <w:r>
        <w:rPr/>
        <w:t>rukometnih/malo</w:t>
      </w:r>
      <w:r>
        <w:rPr>
          <w:spacing w:val="-1"/>
        </w:rPr>
        <w:t> </w:t>
      </w:r>
      <w:r>
        <w:rPr/>
        <w:t>nogometni</w:t>
      </w:r>
      <w:r>
        <w:rPr/>
        <w:t>h</w:t>
      </w:r>
      <w:r>
        <w:rPr/>
        <w:t> igrališta - troškovi za sanaciju derutnih površina na javnim rukometnim/malo nogometnim</w:t>
      </w:r>
      <w:r>
        <w:rPr/>
        <w:t>,</w:t>
      </w:r>
      <w:r>
        <w:rPr/>
        <w:t> košarkaškim igralištima na području Grada Labina)</w:t>
      </w:r>
    </w:p>
    <w:p>
      <w:pPr>
        <w:pStyle w:val="BodyText"/>
        <w:spacing w:before="1"/>
        <w:ind w:left="1135"/>
        <w:jc w:val="both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22.000,00</w:t>
      </w:r>
      <w:r>
        <w:rPr>
          <w:spacing w:val="-5"/>
        </w:rPr>
        <w:t> </w:t>
      </w:r>
      <w:r>
        <w:rPr/>
        <w:t>eura,</w:t>
      </w:r>
      <w:r>
        <w:rPr>
          <w:spacing w:val="-6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7"/>
        </w:rPr>
        <w:t> </w:t>
      </w:r>
      <w:r>
        <w:rPr/>
        <w:t>26.843,01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44"/>
        </w:numPr>
        <w:tabs>
          <w:tab w:pos="1853" w:val="left" w:leader="none"/>
        </w:tabs>
        <w:spacing w:line="240" w:lineRule="auto" w:before="80" w:after="0"/>
        <w:ind w:left="1853" w:right="0" w:hanging="358"/>
        <w:jc w:val="left"/>
      </w:pPr>
      <w:r>
        <w:rPr/>
        <w:t>Komunalne</w:t>
      </w:r>
      <w:r>
        <w:rPr>
          <w:spacing w:val="-7"/>
        </w:rPr>
        <w:t> </w:t>
      </w:r>
      <w:r>
        <w:rPr>
          <w:spacing w:val="-2"/>
        </w:rPr>
        <w:t>usluge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6"/>
        <w:jc w:val="both"/>
      </w:pPr>
      <w:r>
        <w:rPr/>
        <w:t>Iz navedene stavke podmirili su se troškovi potrošnje vode za zalijevanje sportskih objekata</w:t>
      </w:r>
      <w:r>
        <w:rPr/>
        <w:t>,</w:t>
      </w:r>
      <w:r>
        <w:rPr/>
        <w:t> naknada za uređenje voda te komunalne usluge zbrinjavanja otpada za NK Rudar, NK Isk</w:t>
      </w:r>
      <w:r>
        <w:rPr/>
        <w:t>ra,</w:t>
      </w:r>
      <w:r>
        <w:rPr/>
        <w:t> NK</w:t>
      </w:r>
      <w:r>
        <w:rPr>
          <w:spacing w:val="-4"/>
        </w:rPr>
        <w:t> </w:t>
      </w:r>
      <w:r>
        <w:rPr/>
        <w:t>Rabac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teniski</w:t>
      </w:r>
      <w:r>
        <w:rPr>
          <w:spacing w:val="-7"/>
        </w:rPr>
        <w:t> </w:t>
      </w:r>
      <w:r>
        <w:rPr/>
        <w:t>klub</w:t>
      </w:r>
      <w:r>
        <w:rPr>
          <w:spacing w:val="-7"/>
        </w:rPr>
        <w:t> </w:t>
      </w:r>
      <w:r>
        <w:rPr/>
        <w:t>Rabac.</w:t>
      </w:r>
      <w:r>
        <w:rPr>
          <w:spacing w:val="-3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/>
        <w:t>stavku</w:t>
      </w:r>
      <w:r>
        <w:rPr>
          <w:spacing w:val="-4"/>
        </w:rPr>
        <w:t> </w:t>
      </w:r>
      <w:r>
        <w:rPr/>
        <w:t>bila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42.000,00</w:t>
      </w:r>
      <w:r>
        <w:rPr>
          <w:spacing w:val="-4"/>
        </w:rPr>
        <w:t> </w:t>
      </w:r>
      <w:r>
        <w:rPr/>
        <w:t>eura,</w:t>
      </w:r>
      <w:r>
        <w:rPr>
          <w:spacing w:val="-5"/>
        </w:rPr>
        <w:t> </w:t>
      </w:r>
      <w:r>
        <w:rPr/>
        <w:t>utr</w:t>
      </w:r>
      <w:r>
        <w:rPr/>
        <w:t>ošeno</w:t>
      </w:r>
      <w:r>
        <w:rPr/>
        <w:t> je ukupno 25.128,20 eura.</w:t>
      </w:r>
    </w:p>
    <w:p>
      <w:pPr>
        <w:pStyle w:val="Heading6"/>
        <w:numPr>
          <w:ilvl w:val="0"/>
          <w:numId w:val="44"/>
        </w:numPr>
        <w:tabs>
          <w:tab w:pos="1853" w:val="left" w:leader="none"/>
        </w:tabs>
        <w:spacing w:line="240" w:lineRule="auto" w:before="252" w:after="0"/>
        <w:ind w:left="1853" w:right="0" w:hanging="358"/>
        <w:jc w:val="left"/>
      </w:pPr>
      <w:r>
        <w:rPr/>
        <w:t>Zamjena</w:t>
      </w:r>
      <w:r>
        <w:rPr>
          <w:spacing w:val="-5"/>
        </w:rPr>
        <w:t> </w:t>
      </w:r>
      <w:r>
        <w:rPr/>
        <w:t>ulaznih</w:t>
      </w:r>
      <w:r>
        <w:rPr>
          <w:spacing w:val="-3"/>
        </w:rPr>
        <w:t> </w:t>
      </w:r>
      <w:r>
        <w:rPr/>
        <w:t>vrata</w:t>
      </w:r>
      <w:r>
        <w:rPr>
          <w:spacing w:val="-6"/>
        </w:rPr>
        <w:t> </w:t>
      </w:r>
      <w:r>
        <w:rPr/>
        <w:t>na</w:t>
      </w:r>
      <w:r>
        <w:rPr>
          <w:spacing w:val="-2"/>
        </w:rPr>
        <w:t> </w:t>
      </w:r>
      <w:r>
        <w:rPr/>
        <w:t>stadionu</w:t>
      </w:r>
      <w:r>
        <w:rPr>
          <w:spacing w:val="-3"/>
        </w:rPr>
        <w:t> </w:t>
      </w:r>
      <w:r>
        <w:rPr/>
        <w:t>NK</w:t>
      </w:r>
      <w:r>
        <w:rPr>
          <w:spacing w:val="-3"/>
        </w:rPr>
        <w:t> </w:t>
      </w:r>
      <w:r>
        <w:rPr>
          <w:spacing w:val="-4"/>
        </w:rPr>
        <w:t>Rudar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12.363,00</w:t>
      </w:r>
      <w:r>
        <w:rPr>
          <w:spacing w:val="-5"/>
        </w:rPr>
        <w:t> </w:t>
      </w:r>
      <w:r>
        <w:rPr/>
        <w:t>eura,</w:t>
      </w:r>
      <w:r>
        <w:rPr>
          <w:spacing w:val="-6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7"/>
        </w:rPr>
        <w:t> </w:t>
      </w:r>
      <w:r>
        <w:rPr/>
        <w:t>12.362,50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Heading6"/>
        <w:spacing w:before="251"/>
        <w:jc w:val="both"/>
      </w:pPr>
      <w:r>
        <w:rPr/>
        <w:t>Aktivnost</w:t>
      </w:r>
      <w:r>
        <w:rPr>
          <w:spacing w:val="-9"/>
        </w:rPr>
        <w:t> </w:t>
      </w:r>
      <w:r>
        <w:rPr/>
        <w:t>A40009:</w:t>
      </w:r>
      <w:r>
        <w:rPr>
          <w:spacing w:val="-6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sportske</w:t>
      </w:r>
      <w:r>
        <w:rPr>
          <w:spacing w:val="-7"/>
        </w:rPr>
        <w:t> </w:t>
      </w:r>
      <w:r>
        <w:rPr>
          <w:spacing w:val="-2"/>
        </w:rPr>
        <w:t>dvorane</w:t>
      </w:r>
    </w:p>
    <w:p>
      <w:pPr>
        <w:pStyle w:val="BodyText"/>
        <w:rPr>
          <w:b/>
        </w:rPr>
      </w:pPr>
    </w:p>
    <w:p>
      <w:pPr>
        <w:spacing w:before="0"/>
        <w:ind w:left="1843" w:right="0" w:firstLine="0"/>
        <w:jc w:val="left"/>
        <w:rPr>
          <w:sz w:val="22"/>
        </w:rPr>
      </w:pPr>
      <w:r>
        <w:rPr>
          <w:sz w:val="22"/>
        </w:rPr>
        <w:t>Rashodi</w:t>
      </w:r>
      <w:r>
        <w:rPr>
          <w:spacing w:val="3"/>
          <w:sz w:val="22"/>
        </w:rPr>
        <w:t> </w:t>
      </w:r>
      <w:r>
        <w:rPr>
          <w:sz w:val="22"/>
        </w:rPr>
        <w:t>za</w:t>
      </w:r>
      <w:r>
        <w:rPr>
          <w:spacing w:val="7"/>
          <w:sz w:val="22"/>
        </w:rPr>
        <w:t> </w:t>
      </w:r>
      <w:r>
        <w:rPr>
          <w:sz w:val="22"/>
        </w:rPr>
        <w:t>izvršenje</w:t>
      </w:r>
      <w:r>
        <w:rPr>
          <w:spacing w:val="6"/>
          <w:sz w:val="22"/>
        </w:rPr>
        <w:t> </w:t>
      </w:r>
      <w:r>
        <w:rPr>
          <w:sz w:val="22"/>
        </w:rPr>
        <w:t>Aktivnosti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i/>
          <w:sz w:val="22"/>
        </w:rPr>
        <w:t>Održavanje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sportske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dvorane</w:t>
      </w:r>
      <w:r>
        <w:rPr>
          <w:i/>
          <w:spacing w:val="9"/>
          <w:sz w:val="22"/>
        </w:rPr>
        <w:t> </w:t>
      </w:r>
      <w:r>
        <w:rPr>
          <w:sz w:val="22"/>
        </w:rPr>
        <w:t>planirani</w:t>
      </w:r>
      <w:r>
        <w:rPr>
          <w:spacing w:val="5"/>
          <w:sz w:val="22"/>
        </w:rPr>
        <w:t> </w:t>
      </w:r>
      <w:r>
        <w:rPr>
          <w:sz w:val="22"/>
        </w:rPr>
        <w:t>su</w:t>
      </w:r>
      <w:r>
        <w:rPr>
          <w:spacing w:val="7"/>
          <w:sz w:val="22"/>
        </w:rPr>
        <w:t> </w:t>
      </w:r>
      <w:r>
        <w:rPr>
          <w:sz w:val="22"/>
        </w:rPr>
        <w:t>u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iznosu</w:t>
      </w:r>
    </w:p>
    <w:p>
      <w:pPr>
        <w:pStyle w:val="BodyText"/>
        <w:spacing w:line="252" w:lineRule="exact" w:before="2"/>
        <w:ind w:left="1135"/>
      </w:pPr>
      <w:r>
        <w:rPr/>
        <w:t>od</w:t>
      </w:r>
      <w:r>
        <w:rPr>
          <w:spacing w:val="-8"/>
        </w:rPr>
        <w:t> </w:t>
      </w:r>
      <w:r>
        <w:rPr/>
        <w:t>168.000,00</w:t>
      </w:r>
      <w:r>
        <w:rPr>
          <w:spacing w:val="-5"/>
        </w:rPr>
        <w:t> </w:t>
      </w:r>
      <w:r>
        <w:rPr/>
        <w:t>eura</w:t>
      </w:r>
      <w:r>
        <w:rPr>
          <w:spacing w:val="-5"/>
        </w:rPr>
        <w:t> </w:t>
      </w:r>
      <w:r>
        <w:rPr/>
        <w:t>od</w:t>
      </w:r>
      <w:r>
        <w:rPr>
          <w:spacing w:val="-8"/>
        </w:rPr>
        <w:t> </w:t>
      </w:r>
      <w:r>
        <w:rPr/>
        <w:t>kog</w:t>
      </w:r>
      <w:r>
        <w:rPr>
          <w:spacing w:val="-5"/>
        </w:rPr>
        <w:t> </w:t>
      </w:r>
      <w:r>
        <w:rPr/>
        <w:t>iznosa</w:t>
      </w:r>
      <w:r>
        <w:rPr>
          <w:spacing w:val="-7"/>
        </w:rPr>
        <w:t> </w:t>
      </w:r>
      <w:r>
        <w:rPr/>
        <w:t>je</w:t>
      </w:r>
      <w:r>
        <w:rPr>
          <w:spacing w:val="-5"/>
        </w:rPr>
        <w:t> </w:t>
      </w:r>
      <w:r>
        <w:rPr/>
        <w:t>u</w:t>
      </w:r>
      <w:r>
        <w:rPr>
          <w:spacing w:val="-8"/>
        </w:rPr>
        <w:t> </w:t>
      </w:r>
      <w:r>
        <w:rPr/>
        <w:t>izvještajnom</w:t>
      </w:r>
      <w:r>
        <w:rPr>
          <w:spacing w:val="-6"/>
        </w:rPr>
        <w:t> </w:t>
      </w:r>
      <w:r>
        <w:rPr/>
        <w:t>razdoblju</w:t>
      </w:r>
      <w:r>
        <w:rPr>
          <w:spacing w:val="-7"/>
        </w:rPr>
        <w:t> </w:t>
      </w:r>
      <w:r>
        <w:rPr/>
        <w:t>utrošeno</w:t>
      </w:r>
      <w:r>
        <w:rPr>
          <w:spacing w:val="-5"/>
        </w:rPr>
        <w:t> </w:t>
      </w:r>
      <w:r>
        <w:rPr/>
        <w:t>161.194,26</w:t>
      </w:r>
      <w:r>
        <w:rPr>
          <w:spacing w:val="-7"/>
        </w:rPr>
        <w:t> </w:t>
      </w:r>
      <w:r>
        <w:rPr>
          <w:spacing w:val="-2"/>
        </w:rPr>
        <w:t>eura.</w:t>
      </w:r>
    </w:p>
    <w:p>
      <w:pPr>
        <w:pStyle w:val="BodyText"/>
        <w:ind w:left="1135" w:right="1131" w:firstLine="707"/>
      </w:pPr>
      <w:r>
        <w:rPr/>
        <w:t>Aktivnost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>
          <w:i/>
        </w:rPr>
        <w:t>Održavanje</w:t>
      </w:r>
      <w:r>
        <w:rPr>
          <w:i/>
          <w:spacing w:val="40"/>
        </w:rPr>
        <w:t> </w:t>
      </w:r>
      <w:r>
        <w:rPr>
          <w:i/>
        </w:rPr>
        <w:t>sportske</w:t>
      </w:r>
      <w:r>
        <w:rPr>
          <w:i/>
          <w:spacing w:val="40"/>
        </w:rPr>
        <w:t> </w:t>
      </w:r>
      <w:r>
        <w:rPr>
          <w:i/>
        </w:rPr>
        <w:t>dvorane</w:t>
      </w:r>
      <w:r>
        <w:rPr>
          <w:i/>
          <w:spacing w:val="40"/>
        </w:rPr>
        <w:t> </w:t>
      </w:r>
      <w:r>
        <w:rPr/>
        <w:t>obuhvaća</w:t>
      </w:r>
      <w:r>
        <w:rPr>
          <w:spacing w:val="40"/>
        </w:rPr>
        <w:t> </w:t>
      </w:r>
      <w:r>
        <w:rPr/>
        <w:t>utrošak</w:t>
      </w:r>
      <w:r>
        <w:rPr>
          <w:spacing w:val="40"/>
        </w:rPr>
        <w:t> </w:t>
      </w:r>
      <w:r>
        <w:rPr/>
        <w:t>električne</w:t>
      </w:r>
      <w:r>
        <w:rPr>
          <w:spacing w:val="40"/>
        </w:rPr>
        <w:t> </w:t>
      </w:r>
      <w:r>
        <w:rPr/>
        <w:t>energij</w:t>
      </w:r>
      <w:r>
        <w:rPr/>
        <w:t>e,</w:t>
      </w:r>
      <w:r>
        <w:rPr>
          <w:spacing w:val="80"/>
        </w:rPr>
        <w:t> </w:t>
      </w:r>
      <w:r>
        <w:rPr/>
        <w:t>komunalne usluge te usluge redovnog održavanja sportske dvorane.</w:t>
      </w:r>
    </w:p>
    <w:p>
      <w:pPr>
        <w:pStyle w:val="Heading6"/>
        <w:numPr>
          <w:ilvl w:val="0"/>
          <w:numId w:val="46"/>
        </w:numPr>
        <w:tabs>
          <w:tab w:pos="1777" w:val="left" w:leader="none"/>
        </w:tabs>
        <w:spacing w:line="240" w:lineRule="auto" w:before="252" w:after="0"/>
        <w:ind w:left="1777" w:right="0" w:hanging="358"/>
        <w:jc w:val="left"/>
      </w:pPr>
      <w:r>
        <w:rPr/>
        <w:t>Utrošak</w:t>
      </w:r>
      <w:r>
        <w:rPr>
          <w:spacing w:val="-7"/>
        </w:rPr>
        <w:t> </w:t>
      </w:r>
      <w:r>
        <w:rPr/>
        <w:t>električne</w:t>
      </w:r>
      <w:r>
        <w:rPr>
          <w:spacing w:val="-8"/>
        </w:rPr>
        <w:t> </w:t>
      </w:r>
      <w:r>
        <w:rPr>
          <w:spacing w:val="-2"/>
        </w:rPr>
        <w:t>energije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5"/>
        <w:jc w:val="both"/>
      </w:pPr>
      <w:r>
        <w:rPr/>
        <w:t>Iz navedene stavke podmirili su se troškovi električne energije za potrebe osvjetljavanja </w:t>
      </w:r>
      <w:r>
        <w:rPr/>
        <w:t>i</w:t>
      </w:r>
      <w:r>
        <w:rPr/>
        <w:t> grijanja sportske dvorane. Planirana sredstva za stavku bila su 50.000,00 eura, utrošeno j</w:t>
      </w:r>
      <w:r>
        <w:rPr/>
        <w:t>e</w:t>
      </w:r>
      <w:r>
        <w:rPr/>
        <w:t> ukupno 46.642,67 eura.</w:t>
      </w:r>
    </w:p>
    <w:p>
      <w:pPr>
        <w:pStyle w:val="BodyText"/>
      </w:pPr>
    </w:p>
    <w:p>
      <w:pPr>
        <w:pStyle w:val="Heading6"/>
        <w:numPr>
          <w:ilvl w:val="0"/>
          <w:numId w:val="46"/>
        </w:numPr>
        <w:tabs>
          <w:tab w:pos="1777" w:val="left" w:leader="none"/>
        </w:tabs>
        <w:spacing w:line="240" w:lineRule="auto" w:before="1" w:after="0"/>
        <w:ind w:left="1777" w:right="0" w:hanging="358"/>
        <w:jc w:val="left"/>
      </w:pPr>
      <w:r>
        <w:rPr/>
        <w:t>Usluge</w:t>
      </w:r>
      <w:r>
        <w:rPr>
          <w:spacing w:val="-8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sportske</w:t>
      </w:r>
      <w:r>
        <w:rPr>
          <w:spacing w:val="-5"/>
        </w:rPr>
        <w:t> </w:t>
      </w:r>
      <w:r>
        <w:rPr>
          <w:spacing w:val="-2"/>
        </w:rPr>
        <w:t>dvorane</w:t>
      </w:r>
    </w:p>
    <w:p>
      <w:pPr>
        <w:pStyle w:val="BodyText"/>
        <w:spacing w:before="251"/>
        <w:ind w:left="1135" w:right="1127"/>
        <w:jc w:val="both"/>
      </w:pPr>
      <w:r>
        <w:rPr/>
        <w:t>Iz navedene stavke podmirili su se troškovi za usluge redovno održavanje sportske dvoran</w:t>
      </w:r>
      <w:r>
        <w:rPr/>
        <w:t>e</w:t>
      </w:r>
      <w:r>
        <w:rPr/>
        <w:t> koji obuhvaćaju: godišnje redovno održavanje lifta, servisiranje vatrogasnih aparata, redovn</w:t>
      </w:r>
      <w:r>
        <w:rPr/>
        <w:t>o</w:t>
      </w:r>
      <w:r>
        <w:rPr/>
        <w:t> održavanje klimatizacijskog sustava, održavanje protupožarnog sustava, troškovi ZAMP-</w:t>
      </w:r>
      <w:r>
        <w:rPr/>
        <w:t>a,</w:t>
      </w:r>
      <w:r>
        <w:rPr/>
        <w:t> pregledi za dobivanje potvrda o ispravnosti, zaštitarske usluge čuvanja imovine, uslug</w:t>
      </w:r>
      <w:r>
        <w:rPr/>
        <w:t>e</w:t>
      </w:r>
      <w:r>
        <w:rPr/>
        <w:t> kontrole zaštite na radu, usluge interventnih popravaka većih kvarova na opremi, godišn</w:t>
      </w:r>
      <w:r>
        <w:rPr/>
        <w:t>ja</w:t>
      </w:r>
      <w:r>
        <w:rPr/>
        <w:t> brutto</w:t>
      </w:r>
      <w:r>
        <w:rPr>
          <w:spacing w:val="-14"/>
        </w:rPr>
        <w:t> </w:t>
      </w:r>
      <w:r>
        <w:rPr/>
        <w:t>plaća</w:t>
      </w:r>
      <w:r>
        <w:rPr>
          <w:spacing w:val="-12"/>
        </w:rPr>
        <w:t> </w:t>
      </w:r>
      <w:r>
        <w:rPr/>
        <w:t>domara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čistačica</w:t>
      </w:r>
      <w:r>
        <w:rPr>
          <w:spacing w:val="-11"/>
        </w:rPr>
        <w:t> </w:t>
      </w:r>
      <w:r>
        <w:rPr/>
        <w:t>koji</w:t>
      </w:r>
      <w:r>
        <w:rPr>
          <w:spacing w:val="-12"/>
        </w:rPr>
        <w:t> </w:t>
      </w:r>
      <w:r>
        <w:rPr/>
        <w:t>održavaju</w:t>
      </w:r>
      <w:r>
        <w:rPr>
          <w:spacing w:val="-14"/>
        </w:rPr>
        <w:t> </w:t>
      </w:r>
      <w:r>
        <w:rPr/>
        <w:t>objekt,</w:t>
      </w:r>
      <w:r>
        <w:rPr>
          <w:spacing w:val="-15"/>
        </w:rPr>
        <w:t> </w:t>
      </w:r>
      <w:r>
        <w:rPr/>
        <w:t>materijal</w:t>
      </w:r>
      <w:r>
        <w:rPr>
          <w:spacing w:val="-15"/>
        </w:rPr>
        <w:t> </w:t>
      </w:r>
      <w:r>
        <w:rPr/>
        <w:t>potreban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redovno</w:t>
      </w:r>
      <w:r>
        <w:rPr>
          <w:spacing w:val="-11"/>
        </w:rPr>
        <w:t> </w:t>
      </w:r>
      <w:r>
        <w:rPr/>
        <w:t>održavanj</w:t>
      </w:r>
      <w:r>
        <w:rPr/>
        <w:t>e</w:t>
      </w:r>
      <w:r>
        <w:rPr/>
        <w:t> i sitne popravke, nabavu sredstava za potrebe redovnog čišćenja dvorane i sanitarija</w:t>
      </w:r>
      <w:r>
        <w:rPr/>
        <w:t>.</w:t>
      </w:r>
      <w:r>
        <w:rPr/>
        <w:t> Planirana sredstva za stavku bila su 111.000,00 eura, utrošeno je ukupno 108.649,28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6"/>
        </w:numPr>
        <w:tabs>
          <w:tab w:pos="1777" w:val="left" w:leader="none"/>
        </w:tabs>
        <w:spacing w:line="240" w:lineRule="auto" w:before="0" w:after="0"/>
        <w:ind w:left="1777" w:right="0" w:hanging="358"/>
        <w:jc w:val="left"/>
      </w:pPr>
      <w:r>
        <w:rPr/>
        <w:t>Komunalne</w:t>
      </w:r>
      <w:r>
        <w:rPr>
          <w:spacing w:val="-9"/>
        </w:rPr>
        <w:t> </w:t>
      </w:r>
      <w:r>
        <w:rPr/>
        <w:t>usluge</w:t>
      </w:r>
      <w:r>
        <w:rPr>
          <w:spacing w:val="-7"/>
        </w:rPr>
        <w:t> </w:t>
      </w:r>
      <w:r>
        <w:rPr/>
        <w:t>utrošak</w:t>
      </w:r>
      <w:r>
        <w:rPr>
          <w:spacing w:val="-6"/>
        </w:rPr>
        <w:t> </w:t>
      </w:r>
      <w:r>
        <w:rPr/>
        <w:t>vode,</w:t>
      </w:r>
      <w:r>
        <w:rPr>
          <w:spacing w:val="-7"/>
        </w:rPr>
        <w:t> </w:t>
      </w:r>
      <w:r>
        <w:rPr>
          <w:spacing w:val="-2"/>
        </w:rPr>
        <w:t>smeća</w:t>
      </w:r>
    </w:p>
    <w:p>
      <w:pPr>
        <w:pStyle w:val="BodyText"/>
        <w:rPr>
          <w:b/>
        </w:rPr>
      </w:pPr>
    </w:p>
    <w:p>
      <w:pPr>
        <w:pStyle w:val="BodyText"/>
        <w:ind w:left="1135" w:right="1134"/>
        <w:jc w:val="both"/>
      </w:pPr>
      <w:r>
        <w:rPr/>
        <w:t>Iz</w:t>
      </w:r>
      <w:r>
        <w:rPr>
          <w:spacing w:val="-11"/>
        </w:rPr>
        <w:t> </w:t>
      </w:r>
      <w:r>
        <w:rPr/>
        <w:t>navedene</w:t>
      </w:r>
      <w:r>
        <w:rPr>
          <w:spacing w:val="-11"/>
        </w:rPr>
        <w:t> </w:t>
      </w:r>
      <w:r>
        <w:rPr/>
        <w:t>stavke</w:t>
      </w:r>
      <w:r>
        <w:rPr>
          <w:spacing w:val="-11"/>
        </w:rPr>
        <w:t> </w:t>
      </w:r>
      <w:r>
        <w:rPr/>
        <w:t>podmirili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troškovi</w:t>
      </w:r>
      <w:r>
        <w:rPr>
          <w:spacing w:val="-12"/>
        </w:rPr>
        <w:t> </w:t>
      </w:r>
      <w:r>
        <w:rPr/>
        <w:t>vode,</w:t>
      </w:r>
      <w:r>
        <w:rPr>
          <w:spacing w:val="-10"/>
        </w:rPr>
        <w:t> </w:t>
      </w:r>
      <w:r>
        <w:rPr/>
        <w:t>troškovi</w:t>
      </w:r>
      <w:r>
        <w:rPr>
          <w:spacing w:val="-12"/>
        </w:rPr>
        <w:t> </w:t>
      </w:r>
      <w:r>
        <w:rPr/>
        <w:t>naknade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uređenje</w:t>
      </w:r>
      <w:r>
        <w:rPr>
          <w:spacing w:val="-11"/>
        </w:rPr>
        <w:t> </w:t>
      </w:r>
      <w:r>
        <w:rPr/>
        <w:t>voda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troš</w:t>
      </w:r>
      <w:r>
        <w:rPr/>
        <w:t>kovi</w:t>
      </w:r>
      <w:r>
        <w:rPr/>
        <w:t> odvoza komunalnog otpada sportske dvorane. Planirana sredstva za stavku bila su 6.000,</w:t>
      </w:r>
      <w:r>
        <w:rPr/>
        <w:t>00</w:t>
      </w:r>
      <w:r>
        <w:rPr/>
        <w:t> eura, utrošeno je ukupno 6.438,91 eura.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46"/>
        </w:numPr>
        <w:tabs>
          <w:tab w:pos="1777" w:val="left" w:leader="none"/>
        </w:tabs>
        <w:spacing w:line="240" w:lineRule="auto" w:before="0" w:after="0"/>
        <w:ind w:left="1777" w:right="0" w:hanging="358"/>
        <w:jc w:val="left"/>
      </w:pPr>
      <w:r>
        <w:rPr/>
        <w:t>Usluge</w:t>
      </w:r>
      <w:r>
        <w:rPr>
          <w:spacing w:val="-8"/>
        </w:rPr>
        <w:t> </w:t>
      </w:r>
      <w:r>
        <w:rPr>
          <w:spacing w:val="-2"/>
        </w:rPr>
        <w:t>telefona</w:t>
      </w:r>
    </w:p>
    <w:p>
      <w:pPr>
        <w:pStyle w:val="BodyText"/>
        <w:spacing w:before="251"/>
        <w:ind w:left="1135" w:right="1131"/>
        <w:jc w:val="both"/>
      </w:pPr>
      <w:r>
        <w:rPr/>
        <w:t>Iz</w:t>
      </w:r>
      <w:r>
        <w:rPr>
          <w:spacing w:val="-16"/>
        </w:rPr>
        <w:t> </w:t>
      </w:r>
      <w:r>
        <w:rPr/>
        <w:t>navedene</w:t>
      </w:r>
      <w:r>
        <w:rPr>
          <w:spacing w:val="-15"/>
        </w:rPr>
        <w:t> </w:t>
      </w:r>
      <w:r>
        <w:rPr/>
        <w:t>stavke</w:t>
      </w:r>
      <w:r>
        <w:rPr>
          <w:spacing w:val="-15"/>
        </w:rPr>
        <w:t> </w:t>
      </w:r>
      <w:r>
        <w:rPr/>
        <w:t>podmirili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svi</w:t>
      </w:r>
      <w:r>
        <w:rPr>
          <w:spacing w:val="-15"/>
        </w:rPr>
        <w:t> </w:t>
      </w:r>
      <w:r>
        <w:rPr/>
        <w:t>troškovi</w:t>
      </w:r>
      <w:r>
        <w:rPr>
          <w:spacing w:val="-16"/>
        </w:rPr>
        <w:t> </w:t>
      </w:r>
      <w:r>
        <w:rPr/>
        <w:t>mobilnih</w:t>
      </w:r>
      <w:r>
        <w:rPr>
          <w:spacing w:val="-15"/>
        </w:rPr>
        <w:t> </w:t>
      </w:r>
      <w:r>
        <w:rPr/>
        <w:t>uređaja</w:t>
      </w:r>
      <w:r>
        <w:rPr>
          <w:spacing w:val="-15"/>
        </w:rPr>
        <w:t> </w:t>
      </w:r>
      <w:r>
        <w:rPr/>
        <w:t>zaposlenika</w:t>
      </w:r>
      <w:r>
        <w:rPr>
          <w:spacing w:val="-15"/>
        </w:rPr>
        <w:t> </w:t>
      </w:r>
      <w:r>
        <w:rPr/>
        <w:t>sportske</w:t>
      </w:r>
      <w:r>
        <w:rPr>
          <w:spacing w:val="-15"/>
        </w:rPr>
        <w:t> </w:t>
      </w:r>
      <w:r>
        <w:rPr/>
        <w:t>dvorane</w:t>
      </w:r>
      <w:r>
        <w:rPr/>
        <w:t>,</w:t>
      </w:r>
      <w:r>
        <w:rPr/>
        <w:t> te Internet uređaja u sklopu dvorane. Planirana sredstva za stavku bila su 1.000,00 eura</w:t>
      </w:r>
      <w:r>
        <w:rPr/>
        <w:t>,</w:t>
      </w:r>
      <w:r>
        <w:rPr/>
        <w:t> utrošeno je ukupno 659,91 eura.</w:t>
      </w:r>
    </w:p>
    <w:p>
      <w:pPr>
        <w:pStyle w:val="BodyText"/>
        <w:spacing w:before="2"/>
      </w:pPr>
    </w:p>
    <w:p>
      <w:pPr>
        <w:pStyle w:val="Heading6"/>
        <w:jc w:val="both"/>
      </w:pPr>
      <w:r>
        <w:rPr/>
        <w:t>Aktivnost</w:t>
      </w:r>
      <w:r>
        <w:rPr>
          <w:spacing w:val="-9"/>
        </w:rPr>
        <w:t> </w:t>
      </w:r>
      <w:r>
        <w:rPr/>
        <w:t>A400010:</w:t>
      </w:r>
      <w:r>
        <w:rPr>
          <w:spacing w:val="-6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boćarske</w:t>
      </w:r>
      <w:r>
        <w:rPr>
          <w:spacing w:val="-7"/>
        </w:rPr>
        <w:t> </w:t>
      </w:r>
      <w:r>
        <w:rPr>
          <w:spacing w:val="-2"/>
        </w:rPr>
        <w:t>dvorane</w:t>
      </w:r>
    </w:p>
    <w:p>
      <w:pPr>
        <w:pStyle w:val="BodyText"/>
        <w:rPr>
          <w:b/>
        </w:rPr>
      </w:pPr>
    </w:p>
    <w:p>
      <w:pPr>
        <w:pStyle w:val="BodyText"/>
        <w:ind w:left="1135" w:right="1130" w:firstLine="707"/>
        <w:jc w:val="both"/>
      </w:pPr>
      <w:r>
        <w:rPr/>
        <w:t>Rashodi za izvršenje Aktivnosti – </w:t>
      </w:r>
      <w:r>
        <w:rPr>
          <w:i/>
        </w:rPr>
        <w:t>Održavanje boćarske dvorane </w:t>
      </w:r>
      <w:r>
        <w:rPr/>
        <w:t>planirani su u i</w:t>
      </w:r>
      <w:r>
        <w:rPr/>
        <w:t>znosu</w:t>
      </w:r>
      <w:r>
        <w:rPr/>
        <w:t> od 2.800,00 eura od kog iznosa je u izvještajnom razdoblju u 2025. godini utrošeno </w:t>
      </w:r>
      <w:r>
        <w:rPr/>
        <w:t>906,53</w:t>
      </w:r>
      <w:r>
        <w:rPr/>
        <w:t> </w:t>
      </w:r>
      <w:r>
        <w:rPr>
          <w:spacing w:val="-2"/>
        </w:rPr>
        <w:t>eura.</w:t>
      </w:r>
    </w:p>
    <w:p>
      <w:pPr>
        <w:pStyle w:val="BodyText"/>
        <w:ind w:left="1135" w:right="1131" w:firstLine="707"/>
      </w:pPr>
      <w:r>
        <w:rPr/>
        <w:t>Aktivnost – </w:t>
      </w:r>
      <w:r>
        <w:rPr>
          <w:i/>
        </w:rPr>
        <w:t>Održavanje boćarske dvorane </w:t>
      </w:r>
      <w:r>
        <w:rPr/>
        <w:t>obuhvaća utrošak električne energije, lo</w:t>
      </w:r>
      <w:r>
        <w:rPr/>
        <w:t>ž</w:t>
      </w:r>
      <w:r>
        <w:rPr/>
        <w:t> ulje, plin, komunalne usluge te usluge redovnog održavanja sportske dvorane.</w:t>
      </w:r>
    </w:p>
    <w:p>
      <w:pPr>
        <w:pStyle w:val="BodyText"/>
        <w:spacing w:after="0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47"/>
        </w:numPr>
        <w:tabs>
          <w:tab w:pos="2213" w:val="left" w:leader="none"/>
        </w:tabs>
        <w:spacing w:line="240" w:lineRule="auto" w:before="80" w:after="0"/>
        <w:ind w:left="2213" w:right="0" w:hanging="358"/>
        <w:jc w:val="left"/>
      </w:pPr>
      <w:r>
        <w:rPr/>
        <w:t>Utrošak</w:t>
      </w:r>
      <w:r>
        <w:rPr>
          <w:spacing w:val="-7"/>
        </w:rPr>
        <w:t> </w:t>
      </w:r>
      <w:r>
        <w:rPr/>
        <w:t>električne</w:t>
      </w:r>
      <w:r>
        <w:rPr>
          <w:spacing w:val="-8"/>
        </w:rPr>
        <w:t> </w:t>
      </w:r>
      <w:r>
        <w:rPr>
          <w:spacing w:val="-2"/>
        </w:rPr>
        <w:t>energije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5"/>
        <w:jc w:val="both"/>
      </w:pPr>
      <w:r>
        <w:rPr/>
        <w:t>Iz navedene stavke podmirili su se troškovi električne energije za potrebe osvjetljavanj</w:t>
      </w:r>
      <w:r>
        <w:rPr/>
        <w:t>a</w:t>
      </w:r>
      <w:r>
        <w:rPr/>
        <w:t> sportske dvorane. Planirana sredstva za stavku bila su 1.000,00 eura, utrošeno je u</w:t>
      </w:r>
      <w:r>
        <w:rPr/>
        <w:t>kupno</w:t>
      </w:r>
      <w:r>
        <w:rPr/>
        <w:t> 710,02 eura.</w:t>
      </w:r>
    </w:p>
    <w:p>
      <w:pPr>
        <w:pStyle w:val="Heading6"/>
        <w:numPr>
          <w:ilvl w:val="0"/>
          <w:numId w:val="47"/>
        </w:numPr>
        <w:tabs>
          <w:tab w:pos="2213" w:val="left" w:leader="none"/>
        </w:tabs>
        <w:spacing w:line="240" w:lineRule="auto" w:before="251" w:after="0"/>
        <w:ind w:left="2213" w:right="0" w:hanging="358"/>
        <w:jc w:val="left"/>
      </w:pPr>
      <w:r>
        <w:rPr/>
        <w:t>Usluge</w:t>
      </w:r>
      <w:r>
        <w:rPr>
          <w:spacing w:val="-8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boćarske</w:t>
      </w:r>
      <w:r>
        <w:rPr>
          <w:spacing w:val="-7"/>
        </w:rPr>
        <w:t> </w:t>
      </w:r>
      <w:r>
        <w:rPr>
          <w:spacing w:val="-2"/>
        </w:rPr>
        <w:t>dvorane</w:t>
      </w:r>
    </w:p>
    <w:p>
      <w:pPr>
        <w:pStyle w:val="BodyText"/>
        <w:rPr>
          <w:b/>
        </w:rPr>
      </w:pPr>
    </w:p>
    <w:p>
      <w:pPr>
        <w:pStyle w:val="BodyText"/>
        <w:ind w:left="1135" w:right="1134"/>
        <w:jc w:val="both"/>
      </w:pPr>
      <w:r>
        <w:rPr/>
        <w:t>Na navedenoj stavci u 2025. godini zbog smanjenih aktivnosti nije bilo troškova. Planiran</w:t>
      </w:r>
      <w:r>
        <w:rPr/>
        <w:t>a</w:t>
      </w:r>
      <w:r>
        <w:rPr/>
        <w:t> sredstva za stavku bila su 1.500,00, a utrošeno je ukupno 0,00 eura.</w:t>
      </w:r>
    </w:p>
    <w:p>
      <w:pPr>
        <w:pStyle w:val="BodyText"/>
      </w:pPr>
    </w:p>
    <w:p>
      <w:pPr>
        <w:pStyle w:val="Heading6"/>
        <w:numPr>
          <w:ilvl w:val="0"/>
          <w:numId w:val="47"/>
        </w:numPr>
        <w:tabs>
          <w:tab w:pos="2213" w:val="left" w:leader="none"/>
        </w:tabs>
        <w:spacing w:line="240" w:lineRule="auto" w:before="0" w:after="0"/>
        <w:ind w:left="2213" w:right="0" w:hanging="358"/>
        <w:jc w:val="left"/>
      </w:pPr>
      <w:r>
        <w:rPr/>
        <w:t>Komunalne</w:t>
      </w:r>
      <w:r>
        <w:rPr>
          <w:spacing w:val="-7"/>
        </w:rPr>
        <w:t> </w:t>
      </w:r>
      <w:r>
        <w:rPr>
          <w:spacing w:val="-2"/>
        </w:rPr>
        <w:t>usluge</w:t>
      </w:r>
    </w:p>
    <w:p>
      <w:pPr>
        <w:pStyle w:val="BodyText"/>
        <w:rPr>
          <w:b/>
        </w:rPr>
      </w:pPr>
    </w:p>
    <w:p>
      <w:pPr>
        <w:pStyle w:val="BodyText"/>
        <w:ind w:left="1135"/>
        <w:jc w:val="both"/>
      </w:pPr>
      <w:r>
        <w:rPr/>
        <w:t>Planirana</w:t>
      </w:r>
      <w:r>
        <w:rPr>
          <w:spacing w:val="-7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5"/>
        </w:rPr>
        <w:t> </w:t>
      </w:r>
      <w:r>
        <w:rPr/>
        <w:t>bila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300,00</w:t>
      </w:r>
      <w:r>
        <w:rPr>
          <w:spacing w:val="-7"/>
        </w:rPr>
        <w:t> </w:t>
      </w:r>
      <w:r>
        <w:rPr/>
        <w:t>eura,</w:t>
      </w:r>
      <w:r>
        <w:rPr>
          <w:spacing w:val="-3"/>
        </w:rPr>
        <w:t> </w:t>
      </w:r>
      <w:r>
        <w:rPr/>
        <w:t>utrošeno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7"/>
        </w:rPr>
        <w:t> </w:t>
      </w:r>
      <w:r>
        <w:rPr/>
        <w:t>196,51</w:t>
      </w:r>
      <w:r>
        <w:rPr>
          <w:spacing w:val="-4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BodyText"/>
      </w:pPr>
    </w:p>
    <w:p>
      <w:pPr>
        <w:pStyle w:val="Heading6"/>
        <w:numPr>
          <w:ilvl w:val="2"/>
          <w:numId w:val="3"/>
        </w:numPr>
        <w:tabs>
          <w:tab w:pos="1685" w:val="left" w:leader="none"/>
        </w:tabs>
        <w:spacing w:line="240" w:lineRule="auto" w:before="0" w:after="0"/>
        <w:ind w:left="1685" w:right="0" w:hanging="550"/>
        <w:jc w:val="left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Program</w:t>
      </w:r>
      <w:r>
        <w:rPr>
          <w:spacing w:val="-5"/>
          <w:u w:val="single"/>
        </w:rPr>
        <w:t> </w:t>
      </w:r>
      <w:r>
        <w:rPr>
          <w:u w:val="single"/>
        </w:rPr>
        <w:t>4003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  <w:r>
        <w:rPr>
          <w:spacing w:val="-5"/>
          <w:u w:val="single"/>
        </w:rPr>
        <w:t> </w:t>
      </w:r>
      <w:r>
        <w:rPr>
          <w:u w:val="single"/>
        </w:rPr>
        <w:t>Oprema</w:t>
      </w:r>
      <w:r>
        <w:rPr>
          <w:spacing w:val="-4"/>
          <w:u w:val="single"/>
        </w:rPr>
        <w:t> </w:t>
      </w:r>
      <w:r>
        <w:rPr>
          <w:u w:val="single"/>
        </w:rPr>
        <w:t>komunalne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infrastrukture</w:t>
      </w:r>
    </w:p>
    <w:p>
      <w:pPr>
        <w:pStyle w:val="BodyText"/>
        <w:spacing w:before="181"/>
        <w:rPr>
          <w:b/>
        </w:rPr>
      </w:pPr>
    </w:p>
    <w:p>
      <w:pPr>
        <w:spacing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843"/>
      </w:pPr>
      <w:r>
        <w:rPr/>
        <w:t>Oprema</w:t>
      </w:r>
      <w:r>
        <w:rPr>
          <w:spacing w:val="9"/>
        </w:rPr>
        <w:t> </w:t>
      </w:r>
      <w:r>
        <w:rPr/>
        <w:t>komunalne</w:t>
      </w:r>
      <w:r>
        <w:rPr>
          <w:spacing w:val="12"/>
        </w:rPr>
        <w:t> </w:t>
      </w:r>
      <w:r>
        <w:rPr/>
        <w:t>infrastrukture</w:t>
      </w:r>
      <w:r>
        <w:rPr>
          <w:spacing w:val="14"/>
        </w:rPr>
        <w:t> </w:t>
      </w:r>
      <w:r>
        <w:rPr/>
        <w:t>–</w:t>
      </w:r>
      <w:r>
        <w:rPr>
          <w:spacing w:val="12"/>
        </w:rPr>
        <w:t> </w:t>
      </w:r>
      <w:r>
        <w:rPr/>
        <w:t>osnovni</w:t>
      </w:r>
      <w:r>
        <w:rPr>
          <w:spacing w:val="12"/>
        </w:rPr>
        <w:t> </w:t>
      </w:r>
      <w:r>
        <w:rPr/>
        <w:t>cilj</w:t>
      </w:r>
      <w:r>
        <w:rPr>
          <w:spacing w:val="14"/>
        </w:rPr>
        <w:t> </w:t>
      </w:r>
      <w:r>
        <w:rPr/>
        <w:t>je</w:t>
      </w:r>
      <w:r>
        <w:rPr>
          <w:spacing w:val="14"/>
        </w:rPr>
        <w:t> </w:t>
      </w:r>
      <w:r>
        <w:rPr/>
        <w:t>nabava</w:t>
      </w:r>
      <w:r>
        <w:rPr>
          <w:spacing w:val="14"/>
        </w:rPr>
        <w:t> </w:t>
      </w:r>
      <w:r>
        <w:rPr/>
        <w:t>nove</w:t>
      </w:r>
      <w:r>
        <w:rPr>
          <w:spacing w:val="14"/>
        </w:rPr>
        <w:t> </w:t>
      </w:r>
      <w:r>
        <w:rPr/>
        <w:t>opreme</w:t>
      </w:r>
      <w:r>
        <w:rPr>
          <w:spacing w:val="12"/>
        </w:rPr>
        <w:t> </w:t>
      </w:r>
      <w:r>
        <w:rPr/>
        <w:t>te</w:t>
      </w:r>
      <w:r>
        <w:rPr>
          <w:spacing w:val="14"/>
        </w:rPr>
        <w:t> </w:t>
      </w:r>
      <w:r>
        <w:rPr>
          <w:spacing w:val="-2"/>
        </w:rPr>
        <w:t>izgradnja</w:t>
      </w:r>
    </w:p>
    <w:p>
      <w:pPr>
        <w:pStyle w:val="BodyText"/>
        <w:spacing w:line="252" w:lineRule="exact"/>
        <w:ind w:left="1135"/>
      </w:pPr>
      <w:r>
        <w:rPr/>
        <w:t>komunalne</w:t>
      </w:r>
      <w:r>
        <w:rPr>
          <w:spacing w:val="-8"/>
        </w:rPr>
        <w:t> </w:t>
      </w:r>
      <w:r>
        <w:rPr/>
        <w:t>infrastrukture</w:t>
      </w:r>
      <w:r>
        <w:rPr>
          <w:spacing w:val="-9"/>
        </w:rPr>
        <w:t> </w:t>
      </w:r>
      <w:r>
        <w:rPr/>
        <w:t>radi</w:t>
      </w:r>
      <w:r>
        <w:rPr>
          <w:spacing w:val="-8"/>
        </w:rPr>
        <w:t> </w:t>
      </w:r>
      <w:r>
        <w:rPr/>
        <w:t>postizanja</w:t>
      </w:r>
      <w:r>
        <w:rPr>
          <w:spacing w:val="-9"/>
        </w:rPr>
        <w:t> </w:t>
      </w:r>
      <w:r>
        <w:rPr/>
        <w:t>viših</w:t>
      </w:r>
      <w:r>
        <w:rPr>
          <w:spacing w:val="-7"/>
        </w:rPr>
        <w:t> </w:t>
      </w:r>
      <w:r>
        <w:rPr>
          <w:spacing w:val="-2"/>
        </w:rPr>
        <w:t>standarda.</w:t>
      </w:r>
    </w:p>
    <w:p>
      <w:pPr>
        <w:pStyle w:val="BodyText"/>
        <w:spacing w:before="1"/>
      </w:pPr>
    </w:p>
    <w:p>
      <w:pPr>
        <w:pStyle w:val="Heading6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rPr>
          <w:b/>
        </w:rPr>
      </w:pPr>
    </w:p>
    <w:p>
      <w:pPr>
        <w:pStyle w:val="BodyText"/>
        <w:ind w:left="1135" w:right="1131" w:firstLine="736"/>
      </w:pPr>
      <w:r>
        <w:rPr/>
        <w:t>U</w:t>
      </w:r>
      <w:r>
        <w:rPr>
          <w:spacing w:val="30"/>
        </w:rPr>
        <w:t> </w:t>
      </w:r>
      <w:r>
        <w:rPr/>
        <w:t>2025.</w:t>
      </w:r>
      <w:r>
        <w:rPr>
          <w:spacing w:val="33"/>
        </w:rPr>
        <w:t> </w:t>
      </w:r>
      <w:r>
        <w:rPr/>
        <w:t>godini</w:t>
      </w:r>
      <w:r>
        <w:rPr>
          <w:spacing w:val="32"/>
        </w:rPr>
        <w:t> </w:t>
      </w:r>
      <w:r>
        <w:rPr/>
        <w:t>za</w:t>
      </w:r>
      <w:r>
        <w:rPr>
          <w:spacing w:val="33"/>
        </w:rPr>
        <w:t> </w:t>
      </w:r>
      <w:r>
        <w:rPr/>
        <w:t>potrebe</w:t>
      </w:r>
      <w:r>
        <w:rPr>
          <w:spacing w:val="31"/>
        </w:rPr>
        <w:t> </w:t>
      </w:r>
      <w:r>
        <w:rPr/>
        <w:t>izvršenja</w:t>
      </w:r>
      <w:r>
        <w:rPr>
          <w:spacing w:val="31"/>
        </w:rPr>
        <w:t> </w:t>
      </w:r>
      <w:r>
        <w:rPr/>
        <w:t>aktivnosti</w:t>
      </w:r>
      <w:r>
        <w:rPr>
          <w:spacing w:val="32"/>
        </w:rPr>
        <w:t> </w:t>
      </w:r>
      <w:r>
        <w:rPr/>
        <w:t>ovog</w:t>
      </w:r>
      <w:r>
        <w:rPr>
          <w:spacing w:val="33"/>
        </w:rPr>
        <w:t> </w:t>
      </w:r>
      <w:r>
        <w:rPr/>
        <w:t>programa</w:t>
      </w:r>
      <w:r>
        <w:rPr>
          <w:spacing w:val="31"/>
        </w:rPr>
        <w:t> </w:t>
      </w:r>
      <w:r>
        <w:rPr/>
        <w:t>planirano</w:t>
      </w:r>
      <w:r>
        <w:rPr>
          <w:spacing w:val="31"/>
        </w:rPr>
        <w:t> </w:t>
      </w:r>
      <w:r>
        <w:rPr/>
        <w:t>je</w:t>
      </w:r>
      <w:r>
        <w:rPr>
          <w:spacing w:val="31"/>
        </w:rPr>
        <w:t> </w:t>
      </w:r>
      <w:r>
        <w:rPr/>
        <w:t>ukupn</w:t>
      </w:r>
      <w:r>
        <w:rPr/>
        <w:t>o</w:t>
      </w:r>
      <w:r>
        <w:rPr/>
        <w:t> 113.719,00 eura , a utrošeno je 100.259,47 eura što iznosi 88,16% godišnjeg plana.</w:t>
      </w:r>
    </w:p>
    <w:p>
      <w:pPr>
        <w:pStyle w:val="BodyText"/>
      </w:pPr>
    </w:p>
    <w:p>
      <w:pPr>
        <w:pStyle w:val="Heading6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spacing w:line="252" w:lineRule="exact" w:before="1"/>
        <w:ind w:left="1843"/>
      </w:pPr>
      <w:r>
        <w:rPr>
          <w:spacing w:val="-2"/>
        </w:rPr>
        <w:t>Program</w:t>
      </w:r>
      <w:r>
        <w:rPr>
          <w:spacing w:val="-6"/>
        </w:rPr>
        <w:t> </w:t>
      </w:r>
      <w:r>
        <w:rPr>
          <w:spacing w:val="-2"/>
        </w:rPr>
        <w:t>Oprema</w:t>
      </w:r>
      <w:r>
        <w:rPr>
          <w:spacing w:val="-4"/>
        </w:rPr>
        <w:t> </w:t>
      </w:r>
      <w:r>
        <w:rPr>
          <w:spacing w:val="-2"/>
        </w:rPr>
        <w:t>komunalne</w:t>
      </w:r>
      <w:r>
        <w:rPr>
          <w:spacing w:val="-3"/>
        </w:rPr>
        <w:t> </w:t>
      </w:r>
      <w:r>
        <w:rPr>
          <w:spacing w:val="-2"/>
        </w:rPr>
        <w:t>infrastrukture</w:t>
      </w:r>
      <w:r>
        <w:rPr>
          <w:spacing w:val="-4"/>
        </w:rPr>
        <w:t> </w:t>
      </w:r>
      <w:r>
        <w:rPr>
          <w:spacing w:val="-2"/>
        </w:rPr>
        <w:t>je ostvaren sukladno</w:t>
      </w:r>
      <w:r>
        <w:rPr>
          <w:spacing w:val="-3"/>
        </w:rPr>
        <w:t> </w:t>
      </w:r>
      <w:r>
        <w:rPr>
          <w:spacing w:val="-2"/>
        </w:rPr>
        <w:t>postavljenim</w:t>
      </w:r>
      <w:r>
        <w:rPr/>
        <w:t> </w:t>
      </w:r>
      <w:r>
        <w:rPr>
          <w:spacing w:val="-2"/>
        </w:rPr>
        <w:t>ciljevima</w:t>
      </w:r>
    </w:p>
    <w:p>
      <w:pPr>
        <w:pStyle w:val="BodyText"/>
        <w:spacing w:line="252" w:lineRule="exact"/>
        <w:ind w:left="1135"/>
      </w:pPr>
      <w:r>
        <w:rPr/>
        <w:t>za</w:t>
      </w:r>
      <w:r>
        <w:rPr>
          <w:spacing w:val="-6"/>
        </w:rPr>
        <w:t> </w:t>
      </w:r>
      <w:r>
        <w:rPr/>
        <w:t>izvještajno</w:t>
      </w:r>
      <w:r>
        <w:rPr>
          <w:spacing w:val="-6"/>
        </w:rPr>
        <w:t> </w:t>
      </w:r>
      <w:r>
        <w:rPr/>
        <w:t>razdoblje</w:t>
      </w:r>
      <w:r>
        <w:rPr>
          <w:spacing w:val="-9"/>
        </w:rPr>
        <w:t> </w:t>
      </w:r>
      <w:r>
        <w:rPr/>
        <w:t>2025.</w:t>
      </w:r>
      <w:r>
        <w:rPr>
          <w:spacing w:val="-3"/>
        </w:rPr>
        <w:t> </w:t>
      </w:r>
      <w:r>
        <w:rPr>
          <w:spacing w:val="-2"/>
        </w:rPr>
        <w:t>godine.</w:t>
      </w:r>
    </w:p>
    <w:p>
      <w:pPr>
        <w:pStyle w:val="BodyText"/>
        <w:spacing w:before="1"/>
        <w:ind w:left="1135" w:right="1131" w:firstLine="707"/>
      </w:pPr>
      <w:r>
        <w:rPr/>
        <w:t>Dio</w:t>
      </w:r>
      <w:r>
        <w:rPr>
          <w:spacing w:val="31"/>
        </w:rPr>
        <w:t> </w:t>
      </w:r>
      <w:r>
        <w:rPr/>
        <w:t>većih</w:t>
      </w:r>
      <w:r>
        <w:rPr>
          <w:spacing w:val="28"/>
        </w:rPr>
        <w:t> </w:t>
      </w:r>
      <w:r>
        <w:rPr/>
        <w:t>zahvata</w:t>
      </w:r>
      <w:r>
        <w:rPr>
          <w:spacing w:val="27"/>
        </w:rPr>
        <w:t> </w:t>
      </w:r>
      <w:r>
        <w:rPr/>
        <w:t>koji</w:t>
      </w:r>
      <w:r>
        <w:rPr>
          <w:spacing w:val="28"/>
        </w:rPr>
        <w:t> </w:t>
      </w:r>
      <w:r>
        <w:rPr/>
        <w:t>su</w:t>
      </w:r>
      <w:r>
        <w:rPr>
          <w:spacing w:val="31"/>
        </w:rPr>
        <w:t> </w:t>
      </w:r>
      <w:r>
        <w:rPr/>
        <w:t>planirani</w:t>
      </w:r>
      <w:r>
        <w:rPr>
          <w:spacing w:val="30"/>
        </w:rPr>
        <w:t> </w:t>
      </w:r>
      <w:r>
        <w:rPr/>
        <w:t>u</w:t>
      </w:r>
      <w:r>
        <w:rPr>
          <w:spacing w:val="26"/>
        </w:rPr>
        <w:t> </w:t>
      </w:r>
      <w:r>
        <w:rPr/>
        <w:t>sklopu</w:t>
      </w:r>
      <w:r>
        <w:rPr>
          <w:spacing w:val="28"/>
        </w:rPr>
        <w:t> </w:t>
      </w:r>
      <w:r>
        <w:rPr/>
        <w:t>Programa</w:t>
      </w:r>
      <w:r>
        <w:rPr>
          <w:spacing w:val="28"/>
        </w:rPr>
        <w:t> </w:t>
      </w:r>
      <w:r>
        <w:rPr/>
        <w:t>su</w:t>
      </w:r>
      <w:r>
        <w:rPr>
          <w:spacing w:val="26"/>
        </w:rPr>
        <w:t> </w:t>
      </w:r>
      <w:r>
        <w:rPr/>
        <w:t>realizirani</w:t>
      </w:r>
      <w:r>
        <w:rPr>
          <w:spacing w:val="30"/>
        </w:rPr>
        <w:t> </w:t>
      </w:r>
      <w:r>
        <w:rPr/>
        <w:t>u</w:t>
      </w:r>
      <w:r>
        <w:rPr>
          <w:spacing w:val="28"/>
        </w:rPr>
        <w:t> </w:t>
      </w:r>
      <w:r>
        <w:rPr/>
        <w:t>izvještajno</w:t>
      </w:r>
      <w:r>
        <w:rPr/>
        <w:t>m</w:t>
      </w:r>
      <w:r>
        <w:rPr/>
        <w:t> razdoblju. U okviru ovog programa izvršeni su slijedeći kapitalni projekti:</w:t>
      </w:r>
    </w:p>
    <w:p>
      <w:pPr>
        <w:pStyle w:val="Heading6"/>
        <w:spacing w:before="252"/>
      </w:pPr>
      <w:r>
        <w:rPr/>
        <w:t>Kapitalni</w:t>
      </w:r>
      <w:r>
        <w:rPr>
          <w:spacing w:val="-6"/>
        </w:rPr>
        <w:t> </w:t>
      </w:r>
      <w:r>
        <w:rPr/>
        <w:t>projekt</w:t>
      </w:r>
      <w:r>
        <w:rPr>
          <w:spacing w:val="-7"/>
        </w:rPr>
        <w:t> </w:t>
      </w:r>
      <w:r>
        <w:rPr/>
        <w:t>K400001:</w:t>
      </w:r>
      <w:r>
        <w:rPr>
          <w:spacing w:val="-6"/>
        </w:rPr>
        <w:t> </w:t>
      </w:r>
      <w:r>
        <w:rPr/>
        <w:t>Nabava</w:t>
      </w:r>
      <w:r>
        <w:rPr>
          <w:spacing w:val="-7"/>
        </w:rPr>
        <w:t> </w:t>
      </w:r>
      <w:r>
        <w:rPr>
          <w:spacing w:val="-2"/>
        </w:rPr>
        <w:t>opreme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0" w:firstLine="707"/>
        <w:jc w:val="both"/>
      </w:pPr>
      <w:r>
        <w:rPr/>
        <w:t>Rashodi</w:t>
      </w:r>
      <w:r>
        <w:rPr>
          <w:spacing w:val="-6"/>
        </w:rPr>
        <w:t> </w:t>
      </w:r>
      <w:r>
        <w:rPr/>
        <w:t>kapitalni</w:t>
      </w:r>
      <w:r>
        <w:rPr>
          <w:spacing w:val="-6"/>
        </w:rPr>
        <w:t> </w:t>
      </w:r>
      <w:r>
        <w:rPr/>
        <w:t>projekt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i/>
        </w:rPr>
        <w:t>Nabava</w:t>
      </w:r>
      <w:r>
        <w:rPr>
          <w:i/>
          <w:spacing w:val="-5"/>
        </w:rPr>
        <w:t> </w:t>
      </w:r>
      <w:r>
        <w:rPr>
          <w:i/>
        </w:rPr>
        <w:t>opreme</w:t>
      </w:r>
      <w:r>
        <w:rPr>
          <w:i/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ciljem</w:t>
      </w:r>
      <w:r>
        <w:rPr>
          <w:spacing w:val="-4"/>
        </w:rPr>
        <w:t> </w:t>
      </w:r>
      <w:r>
        <w:rPr/>
        <w:t>nabave</w:t>
      </w:r>
      <w:r>
        <w:rPr>
          <w:spacing w:val="-7"/>
        </w:rPr>
        <w:t> </w:t>
      </w:r>
      <w:r>
        <w:rPr/>
        <w:t>nove</w:t>
      </w:r>
      <w:r>
        <w:rPr>
          <w:spacing w:val="-7"/>
        </w:rPr>
        <w:t> </w:t>
      </w:r>
      <w:r>
        <w:rPr/>
        <w:t>komunalne</w:t>
      </w:r>
      <w:r>
        <w:rPr>
          <w:spacing w:val="-5"/>
        </w:rPr>
        <w:t> </w:t>
      </w:r>
      <w:r>
        <w:rPr/>
        <w:t>opr</w:t>
      </w:r>
      <w:r>
        <w:rPr/>
        <w:t>eme</w:t>
      </w:r>
      <w:r>
        <w:rPr/>
        <w:t> i izgradnja komunalne infrastrukture radi postizanja viših standarda. Planirani troškovi su </w:t>
      </w:r>
      <w:r>
        <w:rPr/>
        <w:t>u</w:t>
      </w:r>
      <w:r>
        <w:rPr/>
        <w:t> iznosu od 129.176,00 eura od kog iznosa je u izvještajnom razdoblju utrošeno 127.</w:t>
      </w:r>
      <w:r>
        <w:rPr/>
        <w:t>488,56</w:t>
      </w:r>
      <w:r>
        <w:rPr/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Heading6"/>
        <w:numPr>
          <w:ilvl w:val="0"/>
          <w:numId w:val="48"/>
        </w:numPr>
        <w:tabs>
          <w:tab w:pos="1853" w:val="left" w:leader="none"/>
        </w:tabs>
        <w:spacing w:line="252" w:lineRule="exact" w:before="0" w:after="0"/>
        <w:ind w:left="1853" w:right="0" w:hanging="358"/>
        <w:jc w:val="left"/>
      </w:pPr>
      <w:r>
        <w:rPr/>
        <w:t>Nabava</w:t>
      </w:r>
      <w:r>
        <w:rPr>
          <w:spacing w:val="-4"/>
        </w:rPr>
        <w:t> </w:t>
      </w:r>
      <w:r>
        <w:rPr/>
        <w:t>opreme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čuvanje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zaštitu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kamera</w:t>
      </w:r>
    </w:p>
    <w:p>
      <w:pPr>
        <w:pStyle w:val="BodyText"/>
        <w:spacing w:line="252" w:lineRule="exact"/>
        <w:ind w:left="1843"/>
      </w:pPr>
      <w:r>
        <w:rPr/>
        <w:t>Planirana</w:t>
      </w:r>
      <w:r>
        <w:rPr>
          <w:spacing w:val="-8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stavku</w:t>
      </w:r>
      <w:r>
        <w:rPr>
          <w:spacing w:val="-6"/>
        </w:rPr>
        <w:t> </w:t>
      </w:r>
      <w:r>
        <w:rPr/>
        <w:t>bila</w:t>
      </w:r>
      <w:r>
        <w:rPr>
          <w:spacing w:val="-5"/>
        </w:rPr>
        <w:t> </w:t>
      </w:r>
      <w:r>
        <w:rPr/>
        <w:t>10.000,00</w:t>
      </w:r>
      <w:r>
        <w:rPr>
          <w:spacing w:val="-5"/>
        </w:rPr>
        <w:t> </w:t>
      </w:r>
      <w:r>
        <w:rPr/>
        <w:t>eura,</w:t>
      </w:r>
      <w:r>
        <w:rPr>
          <w:spacing w:val="-4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7"/>
        </w:rPr>
        <w:t> </w:t>
      </w:r>
      <w:r>
        <w:rPr/>
        <w:t>0,00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Heading6"/>
      </w:pPr>
      <w:r>
        <w:rPr/>
        <w:t>Kapitalni</w:t>
      </w:r>
      <w:r>
        <w:rPr>
          <w:spacing w:val="-8"/>
        </w:rPr>
        <w:t> </w:t>
      </w:r>
      <w:r>
        <w:rPr/>
        <w:t>projekt</w:t>
      </w:r>
      <w:r>
        <w:rPr>
          <w:spacing w:val="-7"/>
        </w:rPr>
        <w:t> </w:t>
      </w:r>
      <w:r>
        <w:rPr/>
        <w:t>K400002:</w:t>
      </w:r>
      <w:r>
        <w:rPr>
          <w:spacing w:val="-9"/>
        </w:rPr>
        <w:t> </w:t>
      </w:r>
      <w:r>
        <w:rPr/>
        <w:t>Izgradnja</w:t>
      </w:r>
      <w:r>
        <w:rPr>
          <w:spacing w:val="-8"/>
        </w:rPr>
        <w:t> </w:t>
      </w:r>
      <w:r>
        <w:rPr/>
        <w:t>komunalne</w:t>
      </w:r>
      <w:r>
        <w:rPr>
          <w:spacing w:val="-7"/>
        </w:rPr>
        <w:t> </w:t>
      </w:r>
      <w:r>
        <w:rPr>
          <w:spacing w:val="-2"/>
        </w:rPr>
        <w:t>infrastrukture</w:t>
      </w:r>
    </w:p>
    <w:p>
      <w:pPr>
        <w:pStyle w:val="BodyText"/>
        <w:rPr>
          <w:b/>
        </w:rPr>
      </w:pPr>
    </w:p>
    <w:p>
      <w:pPr>
        <w:pStyle w:val="BodyText"/>
        <w:ind w:left="1135" w:right="1128" w:firstLine="707"/>
        <w:jc w:val="both"/>
      </w:pPr>
      <w:r>
        <w:rPr/>
        <w:t>Rashodi kapitalni projekt – </w:t>
      </w:r>
      <w:r>
        <w:rPr>
          <w:i/>
        </w:rPr>
        <w:t>Izgradnja komunalne infrastrukture </w:t>
      </w:r>
      <w:r>
        <w:rPr/>
        <w:t>sa ciljem nabave </w:t>
      </w:r>
      <w:r>
        <w:rPr/>
        <w:t>nove</w:t>
      </w:r>
      <w:r>
        <w:rPr/>
        <w:t> komunalne opreme i izgradnja komunalne infrastrukture radi postizanja viših standarda</w:t>
      </w:r>
      <w:r>
        <w:rPr/>
        <w:t>.</w:t>
      </w:r>
      <w:r>
        <w:rPr/>
        <w:t> Planirani troškovi su u iznosu od 27.969,00 eura od kog iznosa je u izvještajnom razdoblj</w:t>
      </w:r>
      <w:r>
        <w:rPr/>
        <w:t>u</w:t>
      </w:r>
      <w:r>
        <w:rPr/>
        <w:t> utrošeno 24.837,29 eura.</w:t>
      </w:r>
    </w:p>
    <w:p>
      <w:pPr>
        <w:pStyle w:val="BodyText"/>
      </w:pPr>
    </w:p>
    <w:p>
      <w:pPr>
        <w:pStyle w:val="Heading6"/>
        <w:numPr>
          <w:ilvl w:val="0"/>
          <w:numId w:val="49"/>
        </w:numPr>
        <w:tabs>
          <w:tab w:pos="1853" w:val="left" w:leader="none"/>
        </w:tabs>
        <w:spacing w:line="252" w:lineRule="exact" w:before="0" w:after="0"/>
        <w:ind w:left="1853" w:right="0" w:hanging="358"/>
        <w:jc w:val="left"/>
      </w:pPr>
      <w:r>
        <w:rPr/>
        <w:t>Instalacija</w:t>
      </w:r>
      <w:r>
        <w:rPr>
          <w:spacing w:val="-8"/>
        </w:rPr>
        <w:t> </w:t>
      </w:r>
      <w:r>
        <w:rPr/>
        <w:t>sunčane</w:t>
      </w:r>
      <w:r>
        <w:rPr>
          <w:spacing w:val="-8"/>
        </w:rPr>
        <w:t> </w:t>
      </w:r>
      <w:r>
        <w:rPr/>
        <w:t>elektrane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Katuri</w:t>
      </w:r>
      <w:r>
        <w:rPr>
          <w:spacing w:val="-5"/>
        </w:rPr>
        <w:t> 17</w:t>
      </w:r>
    </w:p>
    <w:p>
      <w:pPr>
        <w:pStyle w:val="BodyText"/>
        <w:spacing w:line="252" w:lineRule="exact"/>
        <w:ind w:left="1843"/>
      </w:pPr>
      <w:r>
        <w:rPr>
          <w:spacing w:val="-2"/>
        </w:rPr>
        <w:t>Planirana</w:t>
      </w:r>
      <w:r>
        <w:rPr>
          <w:spacing w:val="-8"/>
        </w:rPr>
        <w:t> </w:t>
      </w:r>
      <w:r>
        <w:rPr>
          <w:spacing w:val="-2"/>
        </w:rPr>
        <w:t>sredstva</w:t>
      </w:r>
      <w:r>
        <w:rPr>
          <w:spacing w:val="-11"/>
        </w:rPr>
        <w:t> </w:t>
      </w:r>
      <w:r>
        <w:rPr>
          <w:spacing w:val="-2"/>
        </w:rPr>
        <w:t>za</w:t>
      </w:r>
      <w:r>
        <w:rPr>
          <w:spacing w:val="-7"/>
        </w:rPr>
        <w:t> </w:t>
      </w:r>
      <w:r>
        <w:rPr>
          <w:spacing w:val="-2"/>
        </w:rPr>
        <w:t>stavku</w:t>
      </w:r>
      <w:r>
        <w:rPr>
          <w:spacing w:val="-7"/>
        </w:rPr>
        <w:t> </w:t>
      </w:r>
      <w:r>
        <w:rPr>
          <w:spacing w:val="-2"/>
        </w:rPr>
        <w:t>bila</w:t>
      </w:r>
      <w:r>
        <w:rPr>
          <w:spacing w:val="-8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12.325,00</w:t>
      </w:r>
      <w:r>
        <w:rPr>
          <w:spacing w:val="-7"/>
        </w:rPr>
        <w:t> </w:t>
      </w:r>
      <w:r>
        <w:rPr>
          <w:spacing w:val="-2"/>
        </w:rPr>
        <w:t>eura,</w:t>
      </w:r>
      <w:r>
        <w:rPr>
          <w:spacing w:val="-7"/>
        </w:rPr>
        <w:t> </w:t>
      </w:r>
      <w:r>
        <w:rPr>
          <w:spacing w:val="-2"/>
        </w:rPr>
        <w:t>utrošeno</w:t>
      </w:r>
      <w:r>
        <w:rPr>
          <w:spacing w:val="-10"/>
        </w:rPr>
        <w:t> </w:t>
      </w:r>
      <w:r>
        <w:rPr>
          <w:spacing w:val="-2"/>
        </w:rPr>
        <w:t>je</w:t>
      </w:r>
      <w:r>
        <w:rPr>
          <w:spacing w:val="-8"/>
        </w:rPr>
        <w:t> </w:t>
      </w:r>
      <w:r>
        <w:rPr>
          <w:spacing w:val="-2"/>
        </w:rPr>
        <w:t>ukupno</w:t>
      </w:r>
      <w:r>
        <w:rPr>
          <w:spacing w:val="-7"/>
        </w:rPr>
        <w:t> </w:t>
      </w:r>
      <w:r>
        <w:rPr>
          <w:spacing w:val="-2"/>
        </w:rPr>
        <w:t>9.193,15</w:t>
      </w:r>
      <w:r>
        <w:rPr>
          <w:spacing w:val="-7"/>
        </w:rPr>
        <w:t> </w:t>
      </w:r>
      <w:r>
        <w:rPr>
          <w:spacing w:val="-2"/>
        </w:rPr>
        <w:t>eura.</w:t>
      </w:r>
    </w:p>
    <w:p>
      <w:pPr>
        <w:pStyle w:val="BodyText"/>
        <w:spacing w:after="0" w:line="252" w:lineRule="exact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49"/>
        </w:numPr>
        <w:tabs>
          <w:tab w:pos="1853" w:val="left" w:leader="none"/>
        </w:tabs>
        <w:spacing w:line="240" w:lineRule="auto" w:before="72" w:after="0"/>
        <w:ind w:left="1853" w:right="0" w:hanging="358"/>
        <w:jc w:val="left"/>
      </w:pPr>
      <w:r>
        <w:rPr/>
        <w:t>Rampa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Trg</w:t>
      </w:r>
      <w:r>
        <w:rPr>
          <w:spacing w:val="-1"/>
        </w:rPr>
        <w:t> </w:t>
      </w:r>
      <w:r>
        <w:rPr>
          <w:spacing w:val="-2"/>
        </w:rPr>
        <w:t>Kature</w:t>
      </w:r>
    </w:p>
    <w:p>
      <w:pPr>
        <w:pStyle w:val="BodyText"/>
        <w:spacing w:before="2"/>
        <w:ind w:left="1843"/>
      </w:pPr>
      <w:r>
        <w:rPr/>
        <w:t>Planirana</w:t>
      </w:r>
      <w:r>
        <w:rPr>
          <w:spacing w:val="20"/>
        </w:rPr>
        <w:t> </w:t>
      </w:r>
      <w:r>
        <w:rPr/>
        <w:t>sredstva</w:t>
      </w:r>
      <w:r>
        <w:rPr>
          <w:spacing w:val="19"/>
        </w:rPr>
        <w:t> </w:t>
      </w:r>
      <w:r>
        <w:rPr/>
        <w:t>za</w:t>
      </w:r>
      <w:r>
        <w:rPr>
          <w:spacing w:val="18"/>
        </w:rPr>
        <w:t> </w:t>
      </w:r>
      <w:r>
        <w:rPr/>
        <w:t>stavku</w:t>
      </w:r>
      <w:r>
        <w:rPr>
          <w:spacing w:val="21"/>
        </w:rPr>
        <w:t> </w:t>
      </w:r>
      <w:r>
        <w:rPr/>
        <w:t>bila</w:t>
      </w:r>
      <w:r>
        <w:rPr>
          <w:spacing w:val="19"/>
        </w:rPr>
        <w:t> </w:t>
      </w:r>
      <w:r>
        <w:rPr/>
        <w:t>su</w:t>
      </w:r>
      <w:r>
        <w:rPr>
          <w:spacing w:val="20"/>
        </w:rPr>
        <w:t> </w:t>
      </w:r>
      <w:r>
        <w:rPr/>
        <w:t>15.644,00</w:t>
      </w:r>
      <w:r>
        <w:rPr>
          <w:spacing w:val="16"/>
        </w:rPr>
        <w:t> </w:t>
      </w:r>
      <w:r>
        <w:rPr/>
        <w:t>eura,</w:t>
      </w:r>
      <w:r>
        <w:rPr>
          <w:spacing w:val="20"/>
        </w:rPr>
        <w:t> </w:t>
      </w:r>
      <w:r>
        <w:rPr/>
        <w:t>utrošeno</w:t>
      </w:r>
      <w:r>
        <w:rPr>
          <w:spacing w:val="17"/>
        </w:rPr>
        <w:t> </w:t>
      </w:r>
      <w:r>
        <w:rPr/>
        <w:t>je</w:t>
      </w:r>
      <w:r>
        <w:rPr>
          <w:spacing w:val="19"/>
        </w:rPr>
        <w:t> </w:t>
      </w:r>
      <w:r>
        <w:rPr/>
        <w:t>ukupno</w:t>
      </w:r>
      <w:r>
        <w:rPr>
          <w:spacing w:val="23"/>
        </w:rPr>
        <w:t> </w:t>
      </w:r>
      <w:r>
        <w:rPr>
          <w:spacing w:val="-2"/>
        </w:rPr>
        <w:t>15.644,13</w:t>
      </w:r>
    </w:p>
    <w:p>
      <w:pPr>
        <w:pStyle w:val="BodyText"/>
        <w:spacing w:line="252" w:lineRule="exact"/>
        <w:ind w:left="1135"/>
      </w:pPr>
      <w:r>
        <w:rPr>
          <w:spacing w:val="-2"/>
        </w:rPr>
        <w:t>eura.</w:t>
      </w:r>
    </w:p>
    <w:p>
      <w:pPr>
        <w:pStyle w:val="BodyText"/>
      </w:pPr>
    </w:p>
    <w:p>
      <w:pPr>
        <w:pStyle w:val="Heading6"/>
      </w:pPr>
      <w:r>
        <w:rPr/>
        <w:t>Tekući</w:t>
      </w:r>
      <w:r>
        <w:rPr>
          <w:spacing w:val="-5"/>
        </w:rPr>
        <w:t> </w:t>
      </w:r>
      <w:r>
        <w:rPr/>
        <w:t>projekt</w:t>
      </w:r>
      <w:r>
        <w:rPr>
          <w:spacing w:val="-6"/>
        </w:rPr>
        <w:t> </w:t>
      </w:r>
      <w:r>
        <w:rPr/>
        <w:t>T400002: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"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naš</w:t>
      </w:r>
      <w:r>
        <w:rPr>
          <w:spacing w:val="-6"/>
        </w:rPr>
        <w:t> </w:t>
      </w:r>
      <w:r>
        <w:rPr/>
        <w:t>vrtić</w:t>
      </w:r>
      <w:r>
        <w:rPr>
          <w:spacing w:val="-7"/>
        </w:rPr>
        <w:t> </w:t>
      </w:r>
      <w:r>
        <w:rPr/>
        <w:t>mali,</w:t>
      </w:r>
      <w:r>
        <w:rPr>
          <w:spacing w:val="-5"/>
        </w:rPr>
        <w:t> </w:t>
      </w:r>
      <w:r>
        <w:rPr/>
        <w:t>malo</w:t>
      </w:r>
      <w:r>
        <w:rPr>
          <w:spacing w:val="-4"/>
        </w:rPr>
        <w:t> </w:t>
      </w:r>
      <w:r>
        <w:rPr/>
        <w:t>opreme</w:t>
      </w:r>
      <w:r>
        <w:rPr>
          <w:spacing w:val="-6"/>
        </w:rPr>
        <w:t> </w:t>
      </w:r>
      <w:r>
        <w:rPr/>
        <w:t>nam</w:t>
      </w:r>
      <w:r>
        <w:rPr>
          <w:spacing w:val="-4"/>
        </w:rPr>
        <w:t> </w:t>
      </w:r>
      <w:r>
        <w:rPr>
          <w:spacing w:val="-2"/>
        </w:rPr>
        <w:t>fali"</w:t>
      </w:r>
    </w:p>
    <w:p>
      <w:pPr>
        <w:pStyle w:val="BodyText"/>
        <w:spacing w:before="238"/>
        <w:rPr>
          <w:b/>
        </w:rPr>
      </w:pPr>
    </w:p>
    <w:p>
      <w:pPr>
        <w:pStyle w:val="BodyText"/>
        <w:spacing w:line="276" w:lineRule="auto"/>
        <w:ind w:left="1135" w:right="1179" w:firstLine="707"/>
      </w:pPr>
      <w:r>
        <w:rPr/>
        <w:t>Projektom</w:t>
      </w:r>
      <w:r>
        <w:rPr>
          <w:spacing w:val="-3"/>
        </w:rPr>
        <w:t> </w:t>
      </w:r>
      <w:r>
        <w:rPr/>
        <w:t>„Za</w:t>
      </w:r>
      <w:r>
        <w:rPr>
          <w:spacing w:val="-5"/>
        </w:rPr>
        <w:t> </w:t>
      </w:r>
      <w:r>
        <w:rPr/>
        <w:t>naš</w:t>
      </w:r>
      <w:r>
        <w:rPr>
          <w:spacing w:val="-4"/>
        </w:rPr>
        <w:t> </w:t>
      </w:r>
      <w:r>
        <w:rPr/>
        <w:t>vrtić</w:t>
      </w:r>
      <w:r>
        <w:rPr>
          <w:spacing w:val="-4"/>
        </w:rPr>
        <w:t> </w:t>
      </w:r>
      <w:r>
        <w:rPr/>
        <w:t>mali,</w:t>
      </w:r>
      <w:r>
        <w:rPr>
          <w:spacing w:val="-3"/>
        </w:rPr>
        <w:t> </w:t>
      </w:r>
      <w:r>
        <w:rPr/>
        <w:t>malo</w:t>
      </w:r>
      <w:r>
        <w:rPr>
          <w:spacing w:val="-2"/>
        </w:rPr>
        <w:t> </w:t>
      </w:r>
      <w:r>
        <w:rPr/>
        <w:t>opreme</w:t>
      </w:r>
      <w:r>
        <w:rPr>
          <w:spacing w:val="-4"/>
        </w:rPr>
        <w:t> </w:t>
      </w:r>
      <w:r>
        <w:rPr/>
        <w:t>nam</w:t>
      </w:r>
      <w:r>
        <w:rPr>
          <w:spacing w:val="-3"/>
        </w:rPr>
        <w:t> </w:t>
      </w:r>
      <w:r>
        <w:rPr/>
        <w:t>fali“</w:t>
      </w:r>
      <w:r>
        <w:rPr>
          <w:spacing w:val="-1"/>
        </w:rPr>
        <w:t> </w:t>
      </w:r>
      <w:r>
        <w:rPr/>
        <w:t>planirano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uređenje</w:t>
      </w:r>
      <w:r>
        <w:rPr>
          <w:spacing w:val="-4"/>
        </w:rPr>
        <w:t> </w:t>
      </w:r>
      <w:r>
        <w:rPr/>
        <w:t>vanj</w:t>
      </w:r>
      <w:r>
        <w:rPr/>
        <w:t>skog</w:t>
      </w:r>
      <w:r>
        <w:rPr/>
        <w:t> igrališta vrtića i nabava didaktičkih i STEM igračaka. U sklopu rekonstrukcije i opremanj</w:t>
      </w:r>
      <w:r>
        <w:rPr/>
        <w:t>a</w:t>
      </w:r>
      <w:r>
        <w:rPr/>
        <w:t> igrališta planirani su građevinski i drugi radovi povezani s opremanjem dvorišta vrti</w:t>
      </w:r>
      <w:r>
        <w:rPr/>
        <w:t>ća,</w:t>
      </w:r>
      <w:r>
        <w:rPr/>
        <w:t> uklanjanje postojeće opreme i ugradnja nove opreme i igrala u dvorištu vrtića, naba</w:t>
      </w:r>
      <w:r>
        <w:rPr/>
        <w:t>va</w:t>
      </w:r>
      <w:r>
        <w:rPr/>
        <w:t> građevinskog i drugog materijala povezanog s opremanjem i uređenjem dvorišta, </w:t>
      </w:r>
      <w:r>
        <w:rPr/>
        <w:t>nabava</w:t>
      </w:r>
      <w:r>
        <w:rPr/>
        <w:t> opreme i igrala za vanjske prostore objekta dječjeg vrtića (kombinirano igralo kojeg či</w:t>
      </w:r>
      <w:r>
        <w:rPr/>
        <w:t>ne</w:t>
      </w:r>
      <w:r>
        <w:rPr/>
        <w:t> kućica, tunel, penjalica i tobogan, njihalica, klackalica, ljuljačka. ploča za školu u prirodi </w:t>
      </w:r>
      <w:r>
        <w:rPr/>
        <w:t>te</w:t>
      </w:r>
      <w:r>
        <w:rPr/>
        <w:t> anti stres gumena podloga).</w:t>
      </w:r>
    </w:p>
    <w:p>
      <w:pPr>
        <w:pStyle w:val="BodyText"/>
        <w:spacing w:before="199"/>
      </w:pPr>
    </w:p>
    <w:p>
      <w:pPr>
        <w:pStyle w:val="BodyText"/>
        <w:spacing w:before="1"/>
        <w:ind w:left="1135" w:right="1131" w:firstLine="707"/>
      </w:pPr>
      <w:r>
        <w:rPr/>
        <w:t>Planirani</w:t>
      </w:r>
      <w:r>
        <w:rPr>
          <w:spacing w:val="-2"/>
        </w:rPr>
        <w:t> </w:t>
      </w:r>
      <w:r>
        <w:rPr/>
        <w:t>troškovi</w:t>
      </w:r>
      <w:r>
        <w:rPr>
          <w:spacing w:val="-5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75.750,00</w:t>
      </w:r>
      <w:r>
        <w:rPr>
          <w:spacing w:val="-4"/>
        </w:rPr>
        <w:t> </w:t>
      </w:r>
      <w:r>
        <w:rPr/>
        <w:t>eura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kog</w:t>
      </w:r>
      <w:r>
        <w:rPr>
          <w:spacing w:val="-2"/>
        </w:rPr>
        <w:t> </w:t>
      </w:r>
      <w:r>
        <w:rPr/>
        <w:t>iznosa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izvještajno</w:t>
      </w:r>
      <w:r>
        <w:rPr/>
        <w:t>m</w:t>
      </w:r>
      <w:r>
        <w:rPr/>
        <w:t> razdoblju utrošeno 75.422,18 eura.</w:t>
      </w:r>
    </w:p>
    <w:p>
      <w:pPr>
        <w:pStyle w:val="BodyText"/>
        <w:spacing w:after="0"/>
        <w:sectPr>
          <w:pgSz w:w="11910" w:h="16840"/>
          <w:pgMar w:header="0" w:footer="1051" w:top="1580" w:bottom="1240" w:left="283" w:right="283"/>
        </w:sectPr>
      </w:pPr>
    </w:p>
    <w:p>
      <w:pPr>
        <w:pStyle w:val="Heading4"/>
        <w:numPr>
          <w:ilvl w:val="1"/>
          <w:numId w:val="3"/>
        </w:numPr>
        <w:tabs>
          <w:tab w:pos="3743" w:val="left" w:leader="none"/>
        </w:tabs>
        <w:spacing w:line="240" w:lineRule="auto" w:before="80" w:after="0"/>
        <w:ind w:left="3743" w:right="0" w:hanging="467"/>
        <w:jc w:val="left"/>
      </w:pPr>
      <w:bookmarkStart w:name="_TOC_250004" w:id="18"/>
      <w:r>
        <w:rPr/>
        <w:t>Upravni</w:t>
      </w:r>
      <w:r>
        <w:rPr>
          <w:spacing w:val="-4"/>
        </w:rPr>
        <w:t> </w:t>
      </w:r>
      <w:r>
        <w:rPr/>
        <w:t>odjel</w:t>
      </w:r>
      <w:r>
        <w:rPr>
          <w:spacing w:val="-3"/>
        </w:rPr>
        <w:t> </w:t>
      </w:r>
      <w:r>
        <w:rPr/>
        <w:t>za</w:t>
      </w:r>
      <w:r>
        <w:rPr>
          <w:spacing w:val="-7"/>
        </w:rPr>
        <w:t> </w:t>
      </w:r>
      <w:r>
        <w:rPr/>
        <w:t>društvene</w:t>
      </w:r>
      <w:r>
        <w:rPr>
          <w:spacing w:val="1"/>
        </w:rPr>
        <w:t> </w:t>
      </w:r>
      <w:bookmarkEnd w:id="18"/>
      <w:r>
        <w:rPr>
          <w:spacing w:val="-2"/>
        </w:rPr>
        <w:t>djelatnosti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1"/>
        <w:rPr>
          <w:b/>
          <w:sz w:val="24"/>
        </w:rPr>
      </w:pPr>
    </w:p>
    <w:p>
      <w:pPr>
        <w:pStyle w:val="BodyText"/>
        <w:spacing w:line="242" w:lineRule="auto"/>
        <w:ind w:left="1135" w:right="1128" w:firstLine="707"/>
        <w:jc w:val="both"/>
      </w:pPr>
      <w:r>
        <w:rPr/>
        <w:t>Za ostvarenje programa Upravnog odjela za društvene djelatnosti u Proračunu Grad</w:t>
      </w:r>
      <w:r>
        <w:rPr/>
        <w:t>a</w:t>
      </w:r>
      <w:r>
        <w:rPr/>
        <w:t> Labina za 2025. godinu planirana su sredstva u iznosu od </w:t>
      </w:r>
      <w:r>
        <w:rPr>
          <w:b/>
        </w:rPr>
        <w:t>15.719.748,00 EUR. </w:t>
      </w:r>
      <w:r>
        <w:rPr/>
        <w:t>U razdoblj</w:t>
      </w:r>
      <w:r>
        <w:rPr/>
        <w:t>u</w:t>
      </w:r>
      <w:r>
        <w:rPr/>
        <w:t> siječanj – prosinac 2025. godine izvršeno je ukupno </w:t>
      </w:r>
      <w:r>
        <w:rPr>
          <w:b/>
        </w:rPr>
        <w:t>15.074.546,11 EUR </w:t>
      </w:r>
      <w:r>
        <w:rPr/>
        <w:t>odnosno 95,90</w:t>
      </w:r>
      <w:r>
        <w:rPr>
          <w:b/>
        </w:rPr>
        <w:t>%</w:t>
      </w:r>
      <w:r>
        <w:rPr>
          <w:b/>
        </w:rPr>
        <w:t> </w:t>
      </w:r>
      <w:r>
        <w:rPr/>
        <w:t>tekućeg plana. Sredstva su utrošena za provedbu sljedećih programa: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711"/>
        <w:gridCol w:w="1497"/>
        <w:gridCol w:w="1582"/>
        <w:gridCol w:w="1097"/>
      </w:tblGrid>
      <w:tr>
        <w:trPr>
          <w:trHeight w:val="414" w:hRule="atLeast"/>
        </w:trPr>
        <w:tc>
          <w:tcPr>
            <w:tcW w:w="5691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RAZDJEL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AKTIVNOST</w:t>
            </w:r>
          </w:p>
        </w:tc>
        <w:tc>
          <w:tcPr>
            <w:tcW w:w="1497" w:type="dxa"/>
          </w:tcPr>
          <w:p>
            <w:pPr>
              <w:pStyle w:val="TableParagraph"/>
              <w:spacing w:line="206" w:lineRule="exact" w:before="0"/>
              <w:ind w:left="108" w:right="101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PLA</w:t>
            </w: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 ZA 2025.</w:t>
            </w:r>
          </w:p>
        </w:tc>
        <w:tc>
          <w:tcPr>
            <w:tcW w:w="1582" w:type="dxa"/>
          </w:tcPr>
          <w:p>
            <w:pPr>
              <w:pStyle w:val="TableParagraph"/>
              <w:spacing w:line="206" w:lineRule="exact" w:before="0"/>
              <w:ind w:left="106"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REALIZIRA</w:t>
            </w:r>
            <w:r>
              <w:rPr>
                <w:b/>
                <w:spacing w:val="-2"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01-12/2025.</w:t>
            </w:r>
          </w:p>
        </w:tc>
        <w:tc>
          <w:tcPr>
            <w:tcW w:w="1097" w:type="dxa"/>
          </w:tcPr>
          <w:p>
            <w:pPr>
              <w:pStyle w:val="TableParagraph"/>
              <w:spacing w:before="18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INDEKS</w:t>
            </w:r>
          </w:p>
        </w:tc>
      </w:tr>
      <w:tr>
        <w:trPr>
          <w:trHeight w:val="256" w:hRule="atLeast"/>
        </w:trPr>
        <w:tc>
          <w:tcPr>
            <w:tcW w:w="1980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shd w:val="clear" w:color="auto" w:fill="808080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1497" w:type="dxa"/>
            <w:shd w:val="clear" w:color="auto" w:fill="808080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15.719.748,00</w:t>
            </w:r>
          </w:p>
        </w:tc>
        <w:tc>
          <w:tcPr>
            <w:tcW w:w="1582" w:type="dxa"/>
            <w:shd w:val="clear" w:color="auto" w:fill="808080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15.074.546,11</w:t>
            </w:r>
          </w:p>
        </w:tc>
        <w:tc>
          <w:tcPr>
            <w:tcW w:w="1097" w:type="dxa"/>
            <w:shd w:val="clear" w:color="auto" w:fill="808080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95,90</w:t>
            </w:r>
          </w:p>
        </w:tc>
      </w:tr>
      <w:tr>
        <w:trPr>
          <w:trHeight w:val="457" w:hRule="atLeast"/>
        </w:trPr>
        <w:tc>
          <w:tcPr>
            <w:tcW w:w="1980" w:type="dxa"/>
          </w:tcPr>
          <w:p>
            <w:pPr>
              <w:pStyle w:val="TableParagraph"/>
              <w:spacing w:before="227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Razdjel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500</w:t>
            </w:r>
          </w:p>
        </w:tc>
        <w:tc>
          <w:tcPr>
            <w:tcW w:w="3711" w:type="dxa"/>
          </w:tcPr>
          <w:p>
            <w:pPr>
              <w:pStyle w:val="TableParagraph"/>
              <w:spacing w:line="228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UPRAVNI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ODJEL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ZA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DRUŠTVENE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DJELATNOSTI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7"/>
              <w:ind w:right="10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15.719.748,00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7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15.074.546,11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7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95,90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50001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DRUŠTVENE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1.919.356,00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1.826.817,89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95,18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Predškolski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odgoj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35.600,00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28.957,95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81,34</w:t>
            </w:r>
          </w:p>
        </w:tc>
      </w:tr>
      <w:tr>
        <w:trPr>
          <w:trHeight w:val="458" w:hRule="atLeast"/>
        </w:trPr>
        <w:tc>
          <w:tcPr>
            <w:tcW w:w="1980" w:type="dxa"/>
          </w:tcPr>
          <w:p>
            <w:pPr>
              <w:pStyle w:val="TableParagraph"/>
              <w:spacing w:line="228" w:lineRule="exact" w:before="0"/>
              <w:ind w:left="107" w:right="9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Aktivnost</w:t>
            </w:r>
            <w:r>
              <w:rPr>
                <w:b/>
                <w:spacing w:val="-2"/>
                <w:sz w:val="20"/>
              </w:rPr>
              <w:t> A500001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Sufinanciranje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predškolske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8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35.600,00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8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28.957,95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8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81,34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345.672,00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321.848,61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93,11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Stipendiranje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učenika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studenata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167.588,80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100,35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školovanju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10.940,00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11.885,48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108,64</w:t>
            </w:r>
          </w:p>
        </w:tc>
      </w:tr>
      <w:tr>
        <w:trPr>
          <w:trHeight w:val="688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227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T500006</w:t>
            </w:r>
          </w:p>
        </w:tc>
        <w:tc>
          <w:tcPr>
            <w:tcW w:w="371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Ravnomj.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socijalna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obrazovna</w:t>
            </w:r>
          </w:p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inkluzija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učen.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teškoćama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razvoju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-Projekt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167.732,00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142.374,33</w:t>
            </w:r>
          </w:p>
        </w:tc>
        <w:tc>
          <w:tcPr>
            <w:tcW w:w="1097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84,88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5003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rekreacije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407.600,00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407.597,89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A500001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 w:right="197"/>
              <w:rPr>
                <w:sz w:val="20"/>
              </w:rPr>
            </w:pPr>
            <w:r>
              <w:rPr>
                <w:sz w:val="20"/>
              </w:rPr>
              <w:t>Sufinanciranje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Sportske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zajednic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Grada Labina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407.600,00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407.597,89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Promicanje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214.616,00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201.567,52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93,92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Kulturne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manifestacije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Grada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Labina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84.626,00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87.054,55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102,87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Labin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Republika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32.030,00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31.995,21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99,89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Sufinanciranje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projekata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kulture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46.960,00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99,91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A500004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 w:right="197"/>
              <w:rPr>
                <w:sz w:val="20"/>
              </w:rPr>
            </w:pPr>
            <w:r>
              <w:rPr>
                <w:sz w:val="20"/>
              </w:rPr>
              <w:t>Brendiranje-Praktična realizacija n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proj.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cakavice,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M.Vlačića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rudarstva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8.960,00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8.074,86</w:t>
            </w:r>
          </w:p>
        </w:tc>
        <w:tc>
          <w:tcPr>
            <w:tcW w:w="10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90,12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A500016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Kulturno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povijesni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susreti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2.011,89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100,59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A500017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Božić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Labinu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25.471,01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63,68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5006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skrb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664.200,00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648.705,33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97,67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mladih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88.450,00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89.583,87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101,28</w:t>
            </w:r>
          </w:p>
        </w:tc>
      </w:tr>
      <w:tr>
        <w:trPr>
          <w:trHeight w:val="457" w:hRule="atLeast"/>
        </w:trPr>
        <w:tc>
          <w:tcPr>
            <w:tcW w:w="1980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A500002</w:t>
            </w:r>
          </w:p>
        </w:tc>
        <w:tc>
          <w:tcPr>
            <w:tcW w:w="371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starijih,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bolesnih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nemoćnih osoba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219.400,00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207.023,39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94,36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obitelji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171.000,00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163.432,05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95,57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invaliditetom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8.922,70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104,97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A500007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obitelji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nužno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smještaju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18.500,00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19.510,22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105,46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A500008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Programi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udruga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ustanova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području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soc.skrbi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158.350,00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160.233,10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101,19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5008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Zdravstvo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163.048,00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124.085,89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76,10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Hitna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medicinska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pomoć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88.500,00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88.303,00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99,78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A500008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Prevencija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bolesti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promocija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zdravlja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74.548,00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35.782,89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48,00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5009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društva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24.878,38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99,51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udruga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građana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24.878,38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99,51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5010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Preventivni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programi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aktivnosti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63.620,00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69.176,32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108,73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Prijatelj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djece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2.321,72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105,53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Dani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dječje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radosti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13.983,71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116,53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Aktivnosti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Zdravog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grada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49.420,00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52.870,89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5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106,98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50002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ODGOJ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3.968.808,00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3.917.737,49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98,71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1910" w:h="16840"/>
          <w:pgMar w:header="0" w:footer="1051" w:top="1320" w:bottom="1240" w:left="283" w:right="283"/>
        </w:sect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711"/>
        <w:gridCol w:w="1497"/>
        <w:gridCol w:w="1582"/>
        <w:gridCol w:w="1097"/>
      </w:tblGrid>
      <w:tr>
        <w:trPr>
          <w:trHeight w:val="458" w:hRule="atLeast"/>
        </w:trPr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line="229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line="210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korisnik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35812</w:t>
            </w:r>
          </w:p>
        </w:tc>
        <w:tc>
          <w:tcPr>
            <w:tcW w:w="3711" w:type="dxa"/>
            <w:tcBorders>
              <w:top w:val="nil"/>
            </w:tcBorders>
          </w:tcPr>
          <w:p>
            <w:pPr>
              <w:pStyle w:val="TableParagraph"/>
              <w:spacing w:before="22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DJEČJI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VRTIĆ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PJERINA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VERBANAC</w:t>
            </w:r>
          </w:p>
        </w:tc>
        <w:tc>
          <w:tcPr>
            <w:tcW w:w="1497" w:type="dxa"/>
            <w:tcBorders>
              <w:top w:val="nil"/>
            </w:tcBorders>
          </w:tcPr>
          <w:p>
            <w:pPr>
              <w:pStyle w:val="TableParagraph"/>
              <w:spacing w:before="228"/>
              <w:ind w:right="10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3.968.808,00</w:t>
            </w:r>
          </w:p>
        </w:tc>
        <w:tc>
          <w:tcPr>
            <w:tcW w:w="1582" w:type="dxa"/>
            <w:tcBorders>
              <w:top w:val="nil"/>
            </w:tcBorders>
          </w:tcPr>
          <w:p>
            <w:pPr>
              <w:pStyle w:val="TableParagraph"/>
              <w:spacing w:before="228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3.917.737,49</w:t>
            </w:r>
          </w:p>
        </w:tc>
        <w:tc>
          <w:tcPr>
            <w:tcW w:w="1097" w:type="dxa"/>
            <w:tcBorders>
              <w:top w:val="nil"/>
            </w:tcBorders>
          </w:tcPr>
          <w:p>
            <w:pPr>
              <w:pStyle w:val="TableParagraph"/>
              <w:spacing w:before="228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98,71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Predškolski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odgoj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3.968.808,00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3.917.737,49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98,71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A500002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Odgojno,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administrativno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tehničko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osoblje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3.934.776,00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3.883.883,13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98,71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Opremanje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ustanove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14.530,00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14.382,63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98,99</w:t>
            </w:r>
          </w:p>
        </w:tc>
      </w:tr>
      <w:tr>
        <w:trPr>
          <w:trHeight w:val="69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A500004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 w:right="637"/>
              <w:jc w:val="both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djecu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teškoćama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razvoju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pripadnik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manjina i predškole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13.550,00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13.520,21</w:t>
            </w:r>
          </w:p>
        </w:tc>
        <w:tc>
          <w:tcPr>
            <w:tcW w:w="10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99,78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T500003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Erasmus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"Vrtić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kojem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su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sretna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djeca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roditelji"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5.952,00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5.951,52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99,99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50003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USTANOVE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7.154.842,00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6.802.732,39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95,08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korisnik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10581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 w:right="1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OSNOVNA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ŠKOLA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MATIJ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z w:val="20"/>
              </w:rPr>
              <w:t> VLAČIĆA LABIN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2.056.566,00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1.979.448,63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96,25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2.056.566,00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1.979.448,63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96,25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Financiranje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djelatnosti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osnovnog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1.673.536,00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1.622.447,49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96,95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Produženi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boravak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217.510,00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193.687,34</w:t>
            </w:r>
          </w:p>
        </w:tc>
        <w:tc>
          <w:tcPr>
            <w:tcW w:w="1097" w:type="dxa"/>
          </w:tcPr>
          <w:p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89,05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A500005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Dodatne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aktivnosti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učenika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osoblja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školi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33.400,00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31.936,98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95,62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A500006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Osiguranje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pomoćnika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učenicima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teškoćama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104.670,00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104.485,69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99,82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A500007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izvannastavnih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projekata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drugo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14.750,00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14.360,97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97,36</w:t>
            </w:r>
          </w:p>
        </w:tc>
      </w:tr>
      <w:tr>
        <w:trPr>
          <w:trHeight w:val="69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A500014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 w:right="197"/>
              <w:rPr>
                <w:sz w:val="20"/>
              </w:rPr>
            </w:pPr>
            <w:r>
              <w:rPr>
                <w:sz w:val="20"/>
              </w:rPr>
              <w:t>Osiguranje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pomoćnika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učenicima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teškoćama - financiranje Grada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općina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9.400,00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9.297,82</w:t>
            </w:r>
          </w:p>
        </w:tc>
        <w:tc>
          <w:tcPr>
            <w:tcW w:w="10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98,91</w:t>
            </w:r>
          </w:p>
        </w:tc>
      </w:tr>
      <w:tr>
        <w:trPr>
          <w:trHeight w:val="457" w:hRule="atLeast"/>
        </w:trPr>
        <w:tc>
          <w:tcPr>
            <w:tcW w:w="1980" w:type="dxa"/>
          </w:tcPr>
          <w:p>
            <w:pPr>
              <w:pStyle w:val="TableParagraph"/>
              <w:spacing w:line="228" w:lineRule="exact" w:before="0"/>
              <w:ind w:left="107" w:right="433"/>
              <w:rPr>
                <w:sz w:val="20"/>
              </w:rPr>
            </w:pPr>
            <w:r>
              <w:rPr>
                <w:sz w:val="20"/>
              </w:rPr>
              <w:t>Kapitalni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</w:t>
            </w:r>
            <w:r>
              <w:rPr>
                <w:sz w:val="20"/>
              </w:rPr>
              <w:t>ekt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Kapitalna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osnovnog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3.232,34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97,95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korisnik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10590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OSNOVNA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ŠKOLA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IVO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LOLA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RIBAR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LABIN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2.952.267,00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2.819.861,52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95,52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2.952.267,00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2.819.861,52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95,52</w:t>
            </w:r>
          </w:p>
        </w:tc>
      </w:tr>
      <w:tr>
        <w:trPr>
          <w:trHeight w:val="458" w:hRule="atLeast"/>
        </w:trPr>
        <w:tc>
          <w:tcPr>
            <w:tcW w:w="1980" w:type="dxa"/>
          </w:tcPr>
          <w:p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Financiranje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djelatnosti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osnovnog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8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2.369.369,00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8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2.289.554,51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8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96,63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Produženi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boravak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375.097,00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323.716,38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86,30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A500005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Dodatne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aktivnosti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učenika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osoblja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školi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37.105,00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36.982,69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99,67</w:t>
            </w:r>
          </w:p>
        </w:tc>
      </w:tr>
      <w:tr>
        <w:trPr>
          <w:trHeight w:val="457" w:hRule="atLeast"/>
        </w:trPr>
        <w:tc>
          <w:tcPr>
            <w:tcW w:w="1980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A500006</w:t>
            </w:r>
          </w:p>
        </w:tc>
        <w:tc>
          <w:tcPr>
            <w:tcW w:w="371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Osiguranje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pomoćnika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učenicima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teškoćama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82.923,00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81.149,14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97,86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A500007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izvannastavnih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projekata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drugo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5.694,00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5.794,63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101,77</w:t>
            </w:r>
          </w:p>
        </w:tc>
      </w:tr>
      <w:tr>
        <w:trPr>
          <w:trHeight w:val="69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A500014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 w:right="197"/>
              <w:rPr>
                <w:sz w:val="20"/>
              </w:rPr>
            </w:pPr>
            <w:r>
              <w:rPr>
                <w:sz w:val="20"/>
              </w:rPr>
              <w:t>Osiguranje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pomoćnika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učenicima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teškoćama - financiranje Grada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općina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13.307,00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13.894,24</w:t>
            </w:r>
          </w:p>
        </w:tc>
        <w:tc>
          <w:tcPr>
            <w:tcW w:w="10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104,41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30" w:lineRule="exact" w:before="0"/>
              <w:ind w:left="107" w:right="433"/>
              <w:rPr>
                <w:sz w:val="20"/>
              </w:rPr>
            </w:pPr>
            <w:r>
              <w:rPr>
                <w:sz w:val="20"/>
              </w:rPr>
              <w:t>Kapitalni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</w:t>
            </w:r>
            <w:r>
              <w:rPr>
                <w:sz w:val="20"/>
              </w:rPr>
              <w:t>ekt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Kapitalna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osnovnog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68.772,00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68.769,93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korisnik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10645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CENTAR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LIČE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FARAGUNA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LABIN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732.691,00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679.842,15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92,79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4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732.691,00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679.842,15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92,79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Financiranje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djelatnosti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osnovnog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606.791,00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574.905,71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94,75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A500006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Osiguranje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pomoćnika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učenicima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teškoćama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78.700,00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76.559,13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97,28</w:t>
            </w:r>
          </w:p>
        </w:tc>
      </w:tr>
      <w:tr>
        <w:trPr>
          <w:trHeight w:val="458" w:hRule="atLeast"/>
        </w:trPr>
        <w:tc>
          <w:tcPr>
            <w:tcW w:w="1980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A500007</w:t>
            </w:r>
          </w:p>
        </w:tc>
        <w:tc>
          <w:tcPr>
            <w:tcW w:w="371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izvannastavnih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projekata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drugo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A500008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Sufinanciranje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boravka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djece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17.570,00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17.404,22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99,06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A500013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aktivnosti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predškolske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djece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9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17.880,00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9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9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type w:val="continuous"/>
          <w:pgSz w:w="11910" w:h="16840"/>
          <w:pgMar w:header="0" w:footer="1051" w:top="1380" w:bottom="1240" w:left="283" w:right="283"/>
        </w:sect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711"/>
        <w:gridCol w:w="1497"/>
        <w:gridCol w:w="1582"/>
        <w:gridCol w:w="1097"/>
      </w:tblGrid>
      <w:tr>
        <w:trPr>
          <w:trHeight w:val="689" w:hRule="atLeast"/>
        </w:trPr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A500014</w:t>
            </w:r>
          </w:p>
        </w:tc>
        <w:tc>
          <w:tcPr>
            <w:tcW w:w="3711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Osiguranje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pomoćnika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učenicima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teškoćama - financiranje Grada i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općina</w:t>
            </w:r>
          </w:p>
        </w:tc>
        <w:tc>
          <w:tcPr>
            <w:tcW w:w="1497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3.450,00</w:t>
            </w:r>
          </w:p>
        </w:tc>
        <w:tc>
          <w:tcPr>
            <w:tcW w:w="1582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3.827,24</w:t>
            </w:r>
          </w:p>
        </w:tc>
        <w:tc>
          <w:tcPr>
            <w:tcW w:w="1097" w:type="dxa"/>
            <w:tcBorders>
              <w:top w:val="nil"/>
            </w:tcBorders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110,93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30" w:lineRule="exact" w:before="0"/>
              <w:ind w:left="107" w:right="433"/>
              <w:rPr>
                <w:sz w:val="20"/>
              </w:rPr>
            </w:pPr>
            <w:r>
              <w:rPr>
                <w:sz w:val="20"/>
              </w:rPr>
              <w:t>Kapitalni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</w:t>
            </w:r>
            <w:r>
              <w:rPr>
                <w:sz w:val="20"/>
              </w:rPr>
              <w:t>ekt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Kapitalna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osnovnog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5.845,85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83,51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korisnik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48478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UMJETNIČKA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ŠKOLA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MAT</w:t>
            </w:r>
            <w:r>
              <w:rPr>
                <w:b/>
                <w:i/>
                <w:sz w:val="20"/>
              </w:rPr>
              <w:t>KA</w:t>
            </w:r>
            <w:r>
              <w:rPr>
                <w:b/>
                <w:i/>
                <w:sz w:val="20"/>
              </w:rPr>
              <w:t> BRAJŠE RAŠANA LABIN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1.413.318,00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1.323.580,09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93,65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1.413.318,00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1.323.580,09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93,65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Financiranje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djelatnosti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osnovnog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1.375.928,00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1.291.572,00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93,87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Jazz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odjel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2.325,00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675,43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29,05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A500012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Pripremni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glazbeni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plesni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26.845,00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23.112,66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86,10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30" w:lineRule="exact" w:before="0"/>
              <w:ind w:left="107" w:right="433"/>
              <w:rPr>
                <w:sz w:val="20"/>
              </w:rPr>
            </w:pPr>
            <w:r>
              <w:rPr>
                <w:sz w:val="20"/>
              </w:rPr>
              <w:t>Kapitalni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</w:t>
            </w:r>
            <w:r>
              <w:rPr>
                <w:sz w:val="20"/>
              </w:rPr>
              <w:t>ekt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Kapitalna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osnovnog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školstva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5.500,00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T500007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Kulturno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blago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2.720,00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2.720,00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50004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USTANOVE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918.031,00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860.630,98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93,75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korisnik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15577</w:t>
            </w:r>
          </w:p>
        </w:tc>
        <w:tc>
          <w:tcPr>
            <w:tcW w:w="3711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PUČKO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OTVORENO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UČILIŠTE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LABIN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643.693,00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620.603,04</w:t>
            </w:r>
          </w:p>
        </w:tc>
        <w:tc>
          <w:tcPr>
            <w:tcW w:w="10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96,41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Promicanje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643.693,00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620.603,04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96,41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A500007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Glazbeno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scenska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djelatnost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13.095,00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12.106,86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92,45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A500009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Gradska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galerija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38.693,00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38.013,77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98,24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A500010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redovne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djelatnosti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kina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67.447,00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60.404,63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89,56</w:t>
            </w:r>
          </w:p>
        </w:tc>
      </w:tr>
      <w:tr>
        <w:trPr>
          <w:trHeight w:val="457" w:hRule="atLeast"/>
        </w:trPr>
        <w:tc>
          <w:tcPr>
            <w:tcW w:w="1980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A500011</w:t>
            </w:r>
          </w:p>
        </w:tc>
        <w:tc>
          <w:tcPr>
            <w:tcW w:w="371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redovne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djelatnos</w:t>
            </w:r>
            <w:r>
              <w:rPr>
                <w:sz w:val="20"/>
              </w:rPr>
              <w:t>ti</w:t>
            </w:r>
            <w:r>
              <w:rPr>
                <w:sz w:val="20"/>
              </w:rPr>
              <w:t> obrazovanja odraslih</w:t>
            </w:r>
          </w:p>
        </w:tc>
        <w:tc>
          <w:tcPr>
            <w:tcW w:w="1497" w:type="dxa"/>
          </w:tcPr>
          <w:p>
            <w:pPr>
              <w:pStyle w:val="TableParagraph"/>
              <w:spacing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79.832,00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70.769,92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88,65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A500020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Financiranje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zajedničkih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službi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367.592,00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367.544,32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99,99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A500021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muzejske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djelatnosti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65.925,00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60.655,01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92,01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T500008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FLAG-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SJEĆANJA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11.109,00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11.108,53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korisnik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42266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GRADSKA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KNJIŽNICA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LABIN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9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274.338,00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240.027,94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87,49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5004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Promicanje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274.338,00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240.027,94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87,49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A500013</w:t>
            </w:r>
          </w:p>
        </w:tc>
        <w:tc>
          <w:tcPr>
            <w:tcW w:w="3711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Financiranje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redovne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djelatnosti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knjižnice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224.160,00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192.111,19</w:t>
            </w:r>
          </w:p>
        </w:tc>
        <w:tc>
          <w:tcPr>
            <w:tcW w:w="109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85,70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A500014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Književni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susreti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radionice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15.440,00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13.678,75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88,59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30" w:lineRule="exact" w:before="0"/>
              <w:ind w:left="107" w:right="433"/>
              <w:rPr>
                <w:sz w:val="20"/>
              </w:rPr>
            </w:pPr>
            <w:r>
              <w:rPr>
                <w:sz w:val="20"/>
              </w:rPr>
              <w:t>Kapitalni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proj</w:t>
            </w:r>
            <w:r>
              <w:rPr>
                <w:sz w:val="20"/>
              </w:rPr>
              <w:t>ekt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K500001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Kapitalna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ulaganja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34.738,00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34.238,00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98,56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50005</w:t>
            </w:r>
          </w:p>
        </w:tc>
        <w:tc>
          <w:tcPr>
            <w:tcW w:w="3711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USTANOVE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SOCIJALNOJ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SKRBI</w:t>
            </w:r>
          </w:p>
        </w:tc>
        <w:tc>
          <w:tcPr>
            <w:tcW w:w="1497" w:type="dxa"/>
          </w:tcPr>
          <w:p>
            <w:pPr>
              <w:pStyle w:val="TableParagraph"/>
              <w:spacing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1.758.711,00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1.666.627,36</w:t>
            </w:r>
          </w:p>
        </w:tc>
        <w:tc>
          <w:tcPr>
            <w:tcW w:w="1097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94,76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Proračunski</w:t>
            </w:r>
          </w:p>
          <w:p>
            <w:pPr>
              <w:pStyle w:val="TableParagraph"/>
              <w:spacing w:before="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korisnik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53994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DOM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ZA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STARIJE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OSOBE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LABIN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1.758.711,00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1.666.627,36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94,76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5011</w:t>
            </w:r>
          </w:p>
        </w:tc>
        <w:tc>
          <w:tcPr>
            <w:tcW w:w="3711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smještajem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1.758.711,00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1.666.627,36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94,76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A500001</w:t>
            </w:r>
          </w:p>
        </w:tc>
        <w:tc>
          <w:tcPr>
            <w:tcW w:w="371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starijih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nemoćnih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osoba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1.709.611,00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1.635.731,08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95,68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A500002</w:t>
            </w:r>
          </w:p>
        </w:tc>
        <w:tc>
          <w:tcPr>
            <w:tcW w:w="3711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Sufinanciranje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dnevno</w:t>
            </w:r>
            <w:r>
              <w:rPr>
                <w:sz w:val="20"/>
              </w:rPr>
              <w:t>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boravka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14.500,00</w:t>
            </w:r>
          </w:p>
        </w:tc>
        <w:tc>
          <w:tcPr>
            <w:tcW w:w="1582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7.430,25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51,24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13" w:lineRule="exact" w:before="227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A500003</w:t>
            </w:r>
          </w:p>
        </w:tc>
        <w:tc>
          <w:tcPr>
            <w:tcW w:w="3711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Sufinanciranje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kući</w:t>
            </w:r>
          </w:p>
          <w:p>
            <w:pPr>
              <w:pStyle w:val="TableParagraph"/>
              <w:spacing w:line="212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organiziranje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prijevoza</w:t>
            </w:r>
          </w:p>
        </w:tc>
        <w:tc>
          <w:tcPr>
            <w:tcW w:w="1497" w:type="dxa"/>
          </w:tcPr>
          <w:p>
            <w:pPr>
              <w:pStyle w:val="TableParagraph"/>
              <w:spacing w:line="213" w:lineRule="exact"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34.600,00</w:t>
            </w:r>
          </w:p>
        </w:tc>
        <w:tc>
          <w:tcPr>
            <w:tcW w:w="1582" w:type="dxa"/>
          </w:tcPr>
          <w:p>
            <w:pPr>
              <w:pStyle w:val="TableParagraph"/>
              <w:spacing w:line="213" w:lineRule="exact"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23.466,03</w:t>
            </w:r>
          </w:p>
        </w:tc>
        <w:tc>
          <w:tcPr>
            <w:tcW w:w="1097" w:type="dxa"/>
          </w:tcPr>
          <w:p>
            <w:pPr>
              <w:pStyle w:val="TableParagraph"/>
              <w:spacing w:line="213" w:lineRule="exact"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67,82</w:t>
            </w:r>
          </w:p>
        </w:tc>
      </w:tr>
    </w:tbl>
    <w:p>
      <w:pPr>
        <w:pStyle w:val="BodyText"/>
      </w:pPr>
    </w:p>
    <w:p>
      <w:pPr>
        <w:pStyle w:val="BodyText"/>
        <w:spacing w:before="33"/>
      </w:pPr>
    </w:p>
    <w:p>
      <w:pPr>
        <w:pStyle w:val="Heading6"/>
      </w:pPr>
      <w:r>
        <w:rPr>
          <w:u w:val="single"/>
        </w:rPr>
        <w:t>Program:</w:t>
      </w:r>
      <w:r>
        <w:rPr>
          <w:spacing w:val="-8"/>
          <w:u w:val="single"/>
        </w:rPr>
        <w:t> </w:t>
      </w:r>
      <w:r>
        <w:rPr>
          <w:u w:val="single"/>
        </w:rPr>
        <w:t>Predškolski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odgoj</w:t>
      </w:r>
    </w:p>
    <w:p>
      <w:pPr>
        <w:pStyle w:val="BodyText"/>
        <w:rPr>
          <w:b/>
        </w:rPr>
      </w:pPr>
    </w:p>
    <w:p>
      <w:pPr>
        <w:spacing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2"/>
        <w:ind w:left="1135" w:right="1131" w:firstLine="707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5"/>
        </w:rPr>
        <w:t> </w:t>
      </w:r>
      <w:r>
        <w:rPr/>
        <w:t>aktivnost</w:t>
      </w:r>
      <w:r>
        <w:rPr>
          <w:spacing w:val="-2"/>
        </w:rPr>
        <w:t> </w:t>
      </w:r>
      <w:r>
        <w:rPr/>
        <w:t>subvencioniranja</w:t>
      </w:r>
      <w:r>
        <w:rPr>
          <w:spacing w:val="-5"/>
        </w:rPr>
        <w:t> </w:t>
      </w:r>
      <w:r>
        <w:rPr/>
        <w:t>boravka</w:t>
      </w:r>
      <w:r>
        <w:rPr>
          <w:spacing w:val="-4"/>
        </w:rPr>
        <w:t> </w:t>
      </w:r>
      <w:r>
        <w:rPr/>
        <w:t>djece</w:t>
      </w:r>
      <w:r>
        <w:rPr>
          <w:spacing w:val="-5"/>
        </w:rPr>
        <w:t> </w:t>
      </w:r>
      <w:r>
        <w:rPr/>
        <w:t>s</w:t>
      </w:r>
      <w:r>
        <w:rPr>
          <w:spacing w:val="-3"/>
        </w:rPr>
        <w:t> </w:t>
      </w:r>
      <w:r>
        <w:rPr/>
        <w:t>područja</w:t>
      </w:r>
      <w:r>
        <w:rPr>
          <w:spacing w:val="-4"/>
        </w:rPr>
        <w:t> </w:t>
      </w:r>
      <w:r>
        <w:rPr/>
        <w:t>grada</w:t>
      </w:r>
      <w:r>
        <w:rPr>
          <w:spacing w:val="-4"/>
        </w:rPr>
        <w:t> </w:t>
      </w:r>
      <w:r>
        <w:rPr/>
        <w:t>Labi</w:t>
      </w:r>
      <w:r>
        <w:rPr/>
        <w:t>na</w:t>
      </w:r>
      <w:r>
        <w:rPr/>
        <w:t> u predškolskim ustanovama drugih JLS, prvenstveno okolnih općina Labinštine, s koji</w:t>
      </w:r>
      <w:r>
        <w:rPr/>
        <w:t>ma</w:t>
      </w:r>
      <w:r>
        <w:rPr/>
        <w:t> Grad ima potpisan sporazum o sufinanciranju, te sufinanciranje boravka neupisane djece </w:t>
      </w:r>
      <w:r>
        <w:rPr/>
        <w:t>u</w:t>
      </w:r>
      <w:r>
        <w:rPr/>
        <w:t> obrtima za čuvanje.</w:t>
      </w:r>
    </w:p>
    <w:p>
      <w:pPr>
        <w:pStyle w:val="BodyText"/>
        <w:spacing w:after="0"/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Heading6"/>
        <w:spacing w:line="253" w:lineRule="exact" w:before="80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135" w:right="1131" w:firstLine="719"/>
      </w:pPr>
      <w:r>
        <w:rPr/>
        <w:t>Sredstva za 2025. godinu su realizirana u iznosu od 28.957,95 EUR, s koeficijento</w:t>
      </w:r>
      <w:r>
        <w:rPr/>
        <w:t>m</w:t>
      </w:r>
      <w:r>
        <w:rPr/>
        <w:t> 81,34%, a uzrok manje realizacije je manji broj neupisane djece u odnosu na 2024. godinu.</w:t>
      </w:r>
    </w:p>
    <w:p>
      <w:pPr>
        <w:pStyle w:val="Heading6"/>
        <w:spacing w:before="252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before="1"/>
        <w:ind w:left="1135" w:right="1131" w:firstLine="719"/>
      </w:pPr>
      <w:r>
        <w:rPr/>
        <w:t>Broj</w:t>
      </w:r>
      <w:r>
        <w:rPr>
          <w:spacing w:val="-3"/>
        </w:rPr>
        <w:t> </w:t>
      </w:r>
      <w:r>
        <w:rPr/>
        <w:t>djece</w:t>
      </w:r>
      <w:r>
        <w:rPr>
          <w:spacing w:val="-4"/>
        </w:rPr>
        <w:t> </w:t>
      </w:r>
      <w:r>
        <w:rPr/>
        <w:t>predškolske</w:t>
      </w:r>
      <w:r>
        <w:rPr>
          <w:spacing w:val="-2"/>
        </w:rPr>
        <w:t> </w:t>
      </w:r>
      <w:r>
        <w:rPr/>
        <w:t>dobi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polaznika</w:t>
      </w:r>
      <w:r>
        <w:rPr>
          <w:spacing w:val="-2"/>
        </w:rPr>
        <w:t> </w:t>
      </w:r>
      <w:r>
        <w:rPr/>
        <w:t>dječjih</w:t>
      </w:r>
      <w:r>
        <w:rPr>
          <w:spacing w:val="-4"/>
        </w:rPr>
        <w:t> </w:t>
      </w:r>
      <w:r>
        <w:rPr/>
        <w:t>vrtića</w:t>
      </w:r>
      <w:r>
        <w:rPr>
          <w:spacing w:val="-2"/>
        </w:rPr>
        <w:t> </w:t>
      </w:r>
      <w:r>
        <w:rPr/>
        <w:t>kojima</w:t>
      </w:r>
      <w:r>
        <w:rPr>
          <w:spacing w:val="-4"/>
        </w:rPr>
        <w:t> </w:t>
      </w:r>
      <w:r>
        <w:rPr/>
        <w:t>osnivač</w:t>
      </w:r>
      <w:r>
        <w:rPr>
          <w:spacing w:val="-2"/>
        </w:rPr>
        <w:t> </w:t>
      </w:r>
      <w:r>
        <w:rPr/>
        <w:t>nije</w:t>
      </w:r>
      <w:r>
        <w:rPr>
          <w:spacing w:val="-6"/>
        </w:rPr>
        <w:t> </w:t>
      </w:r>
      <w:r>
        <w:rPr/>
        <w:t>Grad</w:t>
      </w:r>
      <w:r>
        <w:rPr>
          <w:spacing w:val="-4"/>
        </w:rPr>
        <w:t> </w:t>
      </w:r>
      <w:r>
        <w:rPr/>
        <w:t>Labi</w:t>
      </w:r>
      <w:r>
        <w:rPr/>
        <w:t>n,</w:t>
      </w:r>
      <w:r>
        <w:rPr/>
        <w:t> postotak upisane djece s područja grada Labina u predškolske ustanove.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</w:pPr>
      <w:r>
        <w:rPr>
          <w:u w:val="single"/>
        </w:rPr>
        <w:t>Program: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Obrazovanje</w:t>
      </w:r>
    </w:p>
    <w:p>
      <w:pPr>
        <w:spacing w:before="251"/>
        <w:ind w:left="1135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2"/>
        <w:ind w:left="1135" w:right="1128" w:firstLine="707"/>
        <w:jc w:val="both"/>
      </w:pPr>
      <w:r>
        <w:rPr/>
        <w:t>Program</w:t>
      </w:r>
      <w:r>
        <w:rPr>
          <w:spacing w:val="-7"/>
        </w:rPr>
        <w:t> </w:t>
      </w:r>
      <w:r>
        <w:rPr/>
        <w:t>obuhvaća</w:t>
      </w:r>
      <w:r>
        <w:rPr>
          <w:spacing w:val="-5"/>
        </w:rPr>
        <w:t> </w:t>
      </w:r>
      <w:r>
        <w:rPr/>
        <w:t>aktivnost</w:t>
      </w:r>
      <w:r>
        <w:rPr>
          <w:spacing w:val="-6"/>
        </w:rPr>
        <w:t> </w:t>
      </w:r>
      <w:r>
        <w:rPr/>
        <w:t>kojima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osiguravaju</w:t>
      </w:r>
      <w:r>
        <w:rPr>
          <w:spacing w:val="-5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za</w:t>
      </w:r>
      <w:r>
        <w:rPr>
          <w:spacing w:val="-5"/>
        </w:rPr>
        <w:t> </w:t>
      </w:r>
      <w:r>
        <w:rPr/>
        <w:t>stipendiranje</w:t>
      </w:r>
      <w:r>
        <w:rPr>
          <w:spacing w:val="-5"/>
        </w:rPr>
        <w:t> </w:t>
      </w:r>
      <w:r>
        <w:rPr/>
        <w:t>učenika</w:t>
      </w:r>
      <w:r>
        <w:rPr>
          <w:spacing w:val="-5"/>
        </w:rPr>
        <w:t> </w:t>
      </w:r>
      <w:r>
        <w:rPr/>
        <w:t>i</w:t>
      </w:r>
      <w:r>
        <w:rPr/>
        <w:t> studenata, kao potporu za obrazovanje, sa ciljem stimuliranja učenika i studenata </w:t>
      </w:r>
      <w:r>
        <w:rPr/>
        <w:t>u</w:t>
      </w:r>
      <w:r>
        <w:rPr/>
        <w:t> obrazovanju, te povećanjem broja korisnika stipendije i aktivnost pomoći u školovanju ka</w:t>
      </w:r>
      <w:r>
        <w:rPr/>
        <w:t>o</w:t>
      </w:r>
      <w:r>
        <w:rPr/>
        <w:t> financijske potpore za provođenje odgojno-obrazovnih aktivnosti i programa sa cilje</w:t>
      </w:r>
      <w:r>
        <w:rPr/>
        <w:t>m</w:t>
      </w:r>
      <w:r>
        <w:rPr/>
        <w:t> stimuliranja uspješnosti i postizanja rezultata. Također, u program je uključen tekući proj</w:t>
      </w:r>
      <w:r>
        <w:rPr/>
        <w:t>ekt</w:t>
      </w:r>
      <w:r>
        <w:rPr/>
        <w:t> RAST za financiranje pomoćnika u nastavi i stručnih komunikacijskih posrednika.</w:t>
      </w:r>
    </w:p>
    <w:p>
      <w:pPr>
        <w:pStyle w:val="BodyText"/>
      </w:pPr>
    </w:p>
    <w:p>
      <w:pPr>
        <w:pStyle w:val="Heading6"/>
        <w:spacing w:line="252" w:lineRule="exact" w:before="1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135" w:right="1134" w:firstLine="707"/>
        <w:jc w:val="both"/>
      </w:pPr>
      <w:r>
        <w:rPr/>
        <w:t>U izvještajnom razdoblju za potrebe izvršenja aktivnosti ovog programa planirano j</w:t>
      </w:r>
      <w:r>
        <w:rPr/>
        <w:t>e</w:t>
      </w:r>
      <w:r>
        <w:rPr/>
        <w:t> 345.672,00 EUR, a utrošeno 321.848,61 EUR, odnosno 93.11% planiranih sredstava.</w:t>
      </w:r>
    </w:p>
    <w:p>
      <w:pPr>
        <w:pStyle w:val="Heading6"/>
        <w:spacing w:before="252"/>
        <w:jc w:val="both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</w:t>
      </w:r>
    </w:p>
    <w:p>
      <w:pPr>
        <w:pStyle w:val="BodyText"/>
        <w:spacing w:before="1"/>
        <w:ind w:left="1135" w:right="1136" w:firstLine="719"/>
        <w:jc w:val="both"/>
      </w:pPr>
      <w:r>
        <w:rPr/>
        <w:t>Broj stipendiranih učenika i studenata; broj isplaćenih stipendija; broj realizirani</w:t>
      </w:r>
      <w:r>
        <w:rPr/>
        <w:t>h</w:t>
      </w:r>
      <w:r>
        <w:rPr/>
        <w:t> zahtjeva u sklopu pomoći u školovanju; broj pomoćnika u nastavi čije su plaće sufinanciran</w:t>
      </w:r>
      <w:r>
        <w:rPr/>
        <w:t>e</w:t>
      </w:r>
      <w:r>
        <w:rPr/>
        <w:t> iz proračuna; broj pomoćnika u nastavi čije su plaće sufinancirane kroz EU sredstva.</w:t>
      </w:r>
    </w:p>
    <w:p>
      <w:pPr>
        <w:pStyle w:val="Heading6"/>
        <w:spacing w:before="251"/>
        <w:jc w:val="both"/>
      </w:pPr>
      <w:r>
        <w:rPr>
          <w:u w:val="single"/>
        </w:rPr>
        <w:t>Aktivnost:</w:t>
      </w:r>
      <w:r>
        <w:rPr>
          <w:spacing w:val="-6"/>
          <w:u w:val="single"/>
        </w:rPr>
        <w:t> </w:t>
      </w:r>
      <w:r>
        <w:rPr>
          <w:u w:val="single"/>
        </w:rPr>
        <w:t>Stipendiranje</w:t>
      </w:r>
      <w:r>
        <w:rPr>
          <w:spacing w:val="-6"/>
          <w:u w:val="single"/>
        </w:rPr>
        <w:t> </w:t>
      </w:r>
      <w:r>
        <w:rPr>
          <w:u w:val="single"/>
        </w:rPr>
        <w:t>učenika</w:t>
      </w:r>
      <w:r>
        <w:rPr>
          <w:spacing w:val="-8"/>
          <w:u w:val="single"/>
        </w:rPr>
        <w:t> </w:t>
      </w:r>
      <w:r>
        <w:rPr>
          <w:u w:val="single"/>
        </w:rPr>
        <w:t>i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studenata</w:t>
      </w:r>
    </w:p>
    <w:p>
      <w:pPr>
        <w:pStyle w:val="BodyText"/>
        <w:spacing w:before="2"/>
        <w:ind w:left="1135" w:right="1129" w:firstLine="707"/>
        <w:jc w:val="both"/>
      </w:pPr>
      <w:r>
        <w:rPr/>
        <w:t>Sredstva su planirana na godišnjoj razini u visini od 167.000,00 EUR, uz ostvarenje </w:t>
      </w:r>
      <w:r>
        <w:rPr/>
        <w:t>u</w:t>
      </w:r>
      <w:r>
        <w:rPr/>
        <w:t> visini od 100.35% tijekom izvještajnog razdoblja. Sredstva su utrošena za isplatu učeničkih </w:t>
      </w:r>
      <w:r>
        <w:rPr/>
        <w:t>i</w:t>
      </w:r>
      <w:r>
        <w:rPr/>
        <w:t> studentskih</w:t>
      </w:r>
      <w:r>
        <w:rPr>
          <w:spacing w:val="-9"/>
        </w:rPr>
        <w:t> </w:t>
      </w:r>
      <w:r>
        <w:rPr/>
        <w:t>stipendija</w:t>
      </w:r>
      <w:r>
        <w:rPr>
          <w:spacing w:val="-11"/>
        </w:rPr>
        <w:t> </w:t>
      </w:r>
      <w:r>
        <w:rPr/>
        <w:t>te</w:t>
      </w:r>
      <w:r>
        <w:rPr>
          <w:spacing w:val="-14"/>
        </w:rPr>
        <w:t> </w:t>
      </w:r>
      <w:r>
        <w:rPr/>
        <w:t>nagradnih</w:t>
      </w:r>
      <w:r>
        <w:rPr>
          <w:spacing w:val="-9"/>
        </w:rPr>
        <w:t> </w:t>
      </w:r>
      <w:r>
        <w:rPr/>
        <w:t>stipendija,</w:t>
      </w:r>
      <w:r>
        <w:rPr>
          <w:spacing w:val="-10"/>
        </w:rPr>
        <w:t> </w:t>
      </w:r>
      <w:r>
        <w:rPr/>
        <w:t>gdje</w:t>
      </w:r>
      <w:r>
        <w:rPr>
          <w:spacing w:val="-9"/>
        </w:rPr>
        <w:t> </w:t>
      </w:r>
      <w:r>
        <w:rPr/>
        <w:t>je</w:t>
      </w:r>
      <w:r>
        <w:rPr>
          <w:spacing w:val="-11"/>
        </w:rPr>
        <w:t> </w:t>
      </w:r>
      <w:r>
        <w:rPr/>
        <w:t>došlo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neznatnog</w:t>
      </w:r>
      <w:r>
        <w:rPr>
          <w:spacing w:val="-14"/>
        </w:rPr>
        <w:t> </w:t>
      </w:r>
      <w:r>
        <w:rPr/>
        <w:t>povećanja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/>
        <w:t>od</w:t>
      </w:r>
      <w:r>
        <w:rPr/>
        <w:t>nosu</w:t>
      </w:r>
      <w:r>
        <w:rPr/>
        <w:t> na plan.</w:t>
      </w:r>
    </w:p>
    <w:p>
      <w:pPr>
        <w:pStyle w:val="BodyText"/>
        <w:ind w:left="1135" w:right="1127" w:firstLine="707"/>
        <w:jc w:val="both"/>
      </w:pPr>
      <w:r>
        <w:rPr/>
        <w:t>Grad</w:t>
      </w:r>
      <w:r>
        <w:rPr>
          <w:spacing w:val="-9"/>
        </w:rPr>
        <w:t> </w:t>
      </w:r>
      <w:r>
        <w:rPr/>
        <w:t>Labin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sustavu</w:t>
      </w:r>
      <w:r>
        <w:rPr>
          <w:spacing w:val="-7"/>
        </w:rPr>
        <w:t> </w:t>
      </w:r>
      <w:r>
        <w:rPr/>
        <w:t>stipendiranja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2024./2025.</w:t>
      </w:r>
      <w:r>
        <w:rPr>
          <w:spacing w:val="-7"/>
        </w:rPr>
        <w:t> </w:t>
      </w:r>
      <w:r>
        <w:rPr/>
        <w:t>školskoj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akademskoj</w:t>
      </w:r>
      <w:r>
        <w:rPr>
          <w:spacing w:val="-7"/>
        </w:rPr>
        <w:t> </w:t>
      </w:r>
      <w:r>
        <w:rPr/>
        <w:t>godini</w:t>
      </w:r>
      <w:r>
        <w:rPr>
          <w:spacing w:val="-7"/>
        </w:rPr>
        <w:t> </w:t>
      </w:r>
      <w:r>
        <w:rPr/>
        <w:t>imao</w:t>
      </w:r>
      <w:r>
        <w:rPr>
          <w:spacing w:val="-7"/>
        </w:rPr>
        <w:t> </w:t>
      </w:r>
      <w:r>
        <w:rPr/>
        <w:t>j</w:t>
      </w:r>
      <w:r>
        <w:rPr/>
        <w:t>e</w:t>
      </w:r>
      <w:r>
        <w:rPr/>
        <w:t> oko</w:t>
      </w:r>
      <w:r>
        <w:rPr>
          <w:spacing w:val="-9"/>
        </w:rPr>
        <w:t> </w:t>
      </w:r>
      <w:r>
        <w:rPr/>
        <w:t>120</w:t>
      </w:r>
      <w:r>
        <w:rPr>
          <w:spacing w:val="-9"/>
        </w:rPr>
        <w:t> </w:t>
      </w:r>
      <w:r>
        <w:rPr/>
        <w:t>učenika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studenta.</w:t>
      </w:r>
      <w:r>
        <w:rPr>
          <w:spacing w:val="-10"/>
        </w:rPr>
        <w:t> </w:t>
      </w:r>
      <w:r>
        <w:rPr/>
        <w:t>Mjesečna</w:t>
      </w:r>
      <w:r>
        <w:rPr>
          <w:spacing w:val="-9"/>
        </w:rPr>
        <w:t> </w:t>
      </w:r>
      <w:r>
        <w:rPr/>
        <w:t>učenička</w:t>
      </w:r>
      <w:r>
        <w:rPr>
          <w:spacing w:val="-11"/>
        </w:rPr>
        <w:t> </w:t>
      </w:r>
      <w:r>
        <w:rPr/>
        <w:t>stipendija</w:t>
      </w:r>
      <w:r>
        <w:rPr>
          <w:spacing w:val="-9"/>
        </w:rPr>
        <w:t> </w:t>
      </w:r>
      <w:r>
        <w:rPr/>
        <w:t>iznosila</w:t>
      </w:r>
      <w:r>
        <w:rPr>
          <w:spacing w:val="-9"/>
        </w:rPr>
        <w:t> </w:t>
      </w:r>
      <w:r>
        <w:rPr/>
        <w:t>je</w:t>
      </w:r>
      <w:r>
        <w:rPr>
          <w:spacing w:val="-9"/>
        </w:rPr>
        <w:t> </w:t>
      </w:r>
      <w:r>
        <w:rPr/>
        <w:t>125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150,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student</w:t>
      </w:r>
      <w:r>
        <w:rPr/>
        <w:t>ska</w:t>
      </w:r>
      <w:r>
        <w:rPr/>
        <w:t> 166 do 200 EUR, ovisno o školskom odnosno akademskom uspjehu. U 2025./2026. godi</w:t>
      </w:r>
      <w:r>
        <w:rPr/>
        <w:t>ni</w:t>
      </w:r>
      <w:r>
        <w:rPr/>
        <w:t> stipendira se sličan broj studenata, a novi model stipendiranja kroz tri modela </w:t>
      </w:r>
      <w:r>
        <w:rPr/>
        <w:t>donosi</w:t>
      </w:r>
      <w:r>
        <w:rPr/>
        <w:t> studentske stipendije od 200 do 250 EUR, te učeničke do 150 EUR mjesečno.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>
          <w:u w:val="single"/>
        </w:rPr>
        <w:t>Aktivnost:</w:t>
      </w:r>
      <w:r>
        <w:rPr>
          <w:spacing w:val="-3"/>
          <w:u w:val="single"/>
        </w:rPr>
        <w:t> </w:t>
      </w:r>
      <w:r>
        <w:rPr>
          <w:u w:val="single"/>
        </w:rPr>
        <w:t>Pomoći</w:t>
      </w:r>
      <w:r>
        <w:rPr>
          <w:spacing w:val="-4"/>
          <w:u w:val="single"/>
        </w:rPr>
        <w:t> </w:t>
      </w:r>
      <w:r>
        <w:rPr>
          <w:u w:val="single"/>
        </w:rPr>
        <w:t>u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školovanju</w:t>
      </w:r>
    </w:p>
    <w:p>
      <w:pPr>
        <w:pStyle w:val="BodyText"/>
        <w:ind w:left="1135" w:right="1131" w:firstLine="707"/>
        <w:jc w:val="both"/>
      </w:pPr>
      <w:r>
        <w:rPr/>
        <w:t>Sredstva za realizaciju ove aktivnosti do konca 2025. utrošena su u iznosu </w:t>
      </w:r>
      <w:r>
        <w:rPr/>
        <w:t>od</w:t>
      </w:r>
      <w:r>
        <w:rPr/>
        <w:t> 11.885,48 EUR, što je za 945,48 EUR više od godišnjeg plana. Pokriveni su redovni tro</w:t>
      </w:r>
      <w:r>
        <w:rPr/>
        <w:t>škovi</w:t>
      </w:r>
      <w:r>
        <w:rPr/>
        <w:t> slijedom posebnih zahtjeva obrazovnih ustanova, te je utrošeno nešto više namjenski</w:t>
      </w:r>
      <w:r>
        <w:rPr/>
        <w:t>h</w:t>
      </w:r>
      <w:r>
        <w:rPr/>
        <w:t> sredstava za pokrivanje tekućih troškova od planiranog.</w:t>
      </w:r>
    </w:p>
    <w:p>
      <w:pPr>
        <w:spacing w:line="240" w:lineRule="auto" w:before="252"/>
        <w:ind w:left="954" w:right="1128" w:firstLine="0"/>
        <w:jc w:val="right"/>
        <w:rPr>
          <w:sz w:val="22"/>
        </w:rPr>
      </w:pPr>
      <w:r>
        <w:rPr>
          <w:b/>
          <w:sz w:val="22"/>
          <w:u w:val="single"/>
        </w:rPr>
        <w:t>Tekući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projekti: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RAST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IV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Pomoćnici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u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nastavi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za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djecu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s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posebnim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potrebama</w:t>
      </w:r>
      <w:r>
        <w:rPr>
          <w:b/>
          <w:spacing w:val="-1"/>
          <w:sz w:val="22"/>
        </w:rPr>
      </w:r>
      <w:r>
        <w:rPr>
          <w:b/>
          <w:spacing w:val="40"/>
          <w:sz w:val="22"/>
        </w:rPr>
        <w:t> </w:t>
      </w:r>
      <w:r>
        <w:rPr>
          <w:sz w:val="22"/>
        </w:rPr>
        <w:t>Sredstva</w:t>
      </w:r>
      <w:r>
        <w:rPr>
          <w:spacing w:val="39"/>
          <w:sz w:val="22"/>
        </w:rPr>
        <w:t> </w:t>
      </w:r>
      <w:r>
        <w:rPr>
          <w:sz w:val="22"/>
        </w:rPr>
        <w:t>za realizaciju</w:t>
      </w:r>
      <w:r>
        <w:rPr>
          <w:spacing w:val="39"/>
          <w:sz w:val="22"/>
        </w:rPr>
        <w:t> </w:t>
      </w:r>
      <w:r>
        <w:rPr>
          <w:sz w:val="22"/>
        </w:rPr>
        <w:t>ovog</w:t>
      </w:r>
      <w:r>
        <w:rPr>
          <w:spacing w:val="40"/>
          <w:sz w:val="22"/>
        </w:rPr>
        <w:t> </w:t>
      </w:r>
      <w:r>
        <w:rPr>
          <w:sz w:val="22"/>
        </w:rPr>
        <w:t>projekta,</w:t>
      </w:r>
      <w:r>
        <w:rPr>
          <w:spacing w:val="40"/>
          <w:sz w:val="22"/>
        </w:rPr>
        <w:t> </w:t>
      </w:r>
      <w:r>
        <w:rPr>
          <w:sz w:val="22"/>
        </w:rPr>
        <w:t>koji</w:t>
      </w:r>
      <w:r>
        <w:rPr>
          <w:spacing w:val="38"/>
          <w:sz w:val="22"/>
        </w:rPr>
        <w:t> </w:t>
      </w:r>
      <w:r>
        <w:rPr>
          <w:sz w:val="22"/>
        </w:rPr>
        <w:t>je</w:t>
      </w:r>
      <w:r>
        <w:rPr>
          <w:spacing w:val="39"/>
          <w:sz w:val="22"/>
        </w:rPr>
        <w:t> </w:t>
      </w:r>
      <w:r>
        <w:rPr>
          <w:sz w:val="22"/>
        </w:rPr>
        <w:t>sufinanciran</w:t>
      </w:r>
      <w:r>
        <w:rPr>
          <w:spacing w:val="40"/>
          <w:sz w:val="22"/>
        </w:rPr>
        <w:t> </w:t>
      </w:r>
      <w:r>
        <w:rPr>
          <w:sz w:val="22"/>
        </w:rPr>
        <w:t>iz</w:t>
      </w:r>
      <w:r>
        <w:rPr>
          <w:spacing w:val="39"/>
          <w:sz w:val="22"/>
        </w:rPr>
        <w:t> </w:t>
      </w:r>
      <w:r>
        <w:rPr>
          <w:sz w:val="22"/>
        </w:rPr>
        <w:t>EU</w:t>
      </w:r>
      <w:r>
        <w:rPr>
          <w:spacing w:val="38"/>
          <w:sz w:val="22"/>
        </w:rPr>
        <w:t> </w:t>
      </w:r>
      <w:r>
        <w:rPr>
          <w:sz w:val="22"/>
        </w:rPr>
        <w:t>izvora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Europsko</w:t>
      </w:r>
      <w:r>
        <w:rPr>
          <w:sz w:val="22"/>
        </w:rPr>
        <w:t>g</w:t>
      </w:r>
      <w:r>
        <w:rPr>
          <w:sz w:val="22"/>
        </w:rPr>
        <w:t> socijalnog fonda, realizirana su kroz dva tekuća projekta odnosno kroz dvije školske godi</w:t>
      </w:r>
      <w:r>
        <w:rPr>
          <w:sz w:val="22"/>
        </w:rPr>
        <w:t>ne</w:t>
      </w:r>
      <w:r>
        <w:rPr>
          <w:sz w:val="22"/>
        </w:rPr>
        <w:t> koje</w:t>
      </w:r>
      <w:r>
        <w:rPr>
          <w:spacing w:val="20"/>
          <w:sz w:val="22"/>
        </w:rPr>
        <w:t> </w:t>
      </w:r>
      <w:r>
        <w:rPr>
          <w:sz w:val="22"/>
        </w:rPr>
        <w:t>su</w:t>
      </w:r>
      <w:r>
        <w:rPr>
          <w:spacing w:val="22"/>
          <w:sz w:val="22"/>
        </w:rPr>
        <w:t> </w:t>
      </w:r>
      <w:r>
        <w:rPr>
          <w:sz w:val="22"/>
        </w:rPr>
        <w:t>obuhvaćene</w:t>
      </w:r>
      <w:r>
        <w:rPr>
          <w:spacing w:val="21"/>
          <w:sz w:val="22"/>
        </w:rPr>
        <w:t> </w:t>
      </w:r>
      <w:r>
        <w:rPr>
          <w:sz w:val="22"/>
        </w:rPr>
        <w:t>u</w:t>
      </w:r>
      <w:r>
        <w:rPr>
          <w:spacing w:val="22"/>
          <w:sz w:val="22"/>
        </w:rPr>
        <w:t> </w:t>
      </w:r>
      <w:r>
        <w:rPr>
          <w:sz w:val="22"/>
        </w:rPr>
        <w:t>izvještajnom</w:t>
      </w:r>
      <w:r>
        <w:rPr>
          <w:spacing w:val="20"/>
          <w:sz w:val="22"/>
        </w:rPr>
        <w:t> </w:t>
      </w:r>
      <w:r>
        <w:rPr>
          <w:sz w:val="22"/>
        </w:rPr>
        <w:t>razdoblju.</w:t>
      </w:r>
      <w:r>
        <w:rPr>
          <w:spacing w:val="23"/>
          <w:sz w:val="22"/>
        </w:rPr>
        <w:t> </w:t>
      </w:r>
      <w:r>
        <w:rPr>
          <w:sz w:val="22"/>
        </w:rPr>
        <w:t>Kroz</w:t>
      </w:r>
      <w:r>
        <w:rPr>
          <w:spacing w:val="23"/>
          <w:sz w:val="22"/>
        </w:rPr>
        <w:t> </w:t>
      </w:r>
      <w:r>
        <w:rPr>
          <w:sz w:val="22"/>
        </w:rPr>
        <w:t>projekt</w:t>
      </w:r>
      <w:r>
        <w:rPr>
          <w:spacing w:val="23"/>
          <w:sz w:val="22"/>
        </w:rPr>
        <w:t> </w:t>
      </w:r>
      <w:r>
        <w:rPr>
          <w:sz w:val="22"/>
        </w:rPr>
        <w:t>RAST</w:t>
      </w:r>
      <w:r>
        <w:rPr>
          <w:spacing w:val="22"/>
          <w:sz w:val="22"/>
        </w:rPr>
        <w:t> </w:t>
      </w:r>
      <w:r>
        <w:rPr>
          <w:sz w:val="22"/>
        </w:rPr>
        <w:t>IV</w:t>
      </w:r>
      <w:r>
        <w:rPr>
          <w:spacing w:val="21"/>
          <w:sz w:val="22"/>
        </w:rPr>
        <w:t> </w:t>
      </w:r>
      <w:r>
        <w:rPr>
          <w:sz w:val="22"/>
        </w:rPr>
        <w:t>do</w:t>
      </w:r>
      <w:r>
        <w:rPr>
          <w:spacing w:val="19"/>
          <w:sz w:val="22"/>
        </w:rPr>
        <w:t> </w:t>
      </w:r>
      <w:r>
        <w:rPr>
          <w:sz w:val="22"/>
        </w:rPr>
        <w:t>konca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izvještajnog</w:t>
      </w:r>
    </w:p>
    <w:p>
      <w:pPr>
        <w:pStyle w:val="BodyText"/>
        <w:spacing w:before="2"/>
        <w:ind w:left="1135"/>
        <w:jc w:val="both"/>
      </w:pPr>
      <w:r>
        <w:rPr/>
        <w:t>razdoblja</w:t>
      </w:r>
      <w:r>
        <w:rPr>
          <w:spacing w:val="-9"/>
        </w:rPr>
        <w:t> </w:t>
      </w:r>
      <w:r>
        <w:rPr/>
        <w:t>realizirano</w:t>
      </w:r>
      <w:r>
        <w:rPr>
          <w:spacing w:val="-8"/>
        </w:rPr>
        <w:t> </w:t>
      </w:r>
      <w:r>
        <w:rPr/>
        <w:t>je</w:t>
      </w:r>
      <w:r>
        <w:rPr>
          <w:spacing w:val="-7"/>
        </w:rPr>
        <w:t> </w:t>
      </w:r>
      <w:r>
        <w:rPr/>
        <w:t>142.374,33</w:t>
      </w:r>
      <w:r>
        <w:rPr>
          <w:spacing w:val="-8"/>
        </w:rPr>
        <w:t> </w:t>
      </w:r>
      <w:r>
        <w:rPr/>
        <w:t>EUR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ukupno</w:t>
      </w:r>
      <w:r>
        <w:rPr>
          <w:spacing w:val="-6"/>
        </w:rPr>
        <w:t> </w:t>
      </w:r>
      <w:r>
        <w:rPr/>
        <w:t>osiguranih</w:t>
      </w:r>
      <w:r>
        <w:rPr>
          <w:spacing w:val="-7"/>
        </w:rPr>
        <w:t> </w:t>
      </w:r>
      <w:r>
        <w:rPr/>
        <w:t>167.732,00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</w:pPr>
      <w:r>
        <w:rPr>
          <w:u w:val="single"/>
        </w:rPr>
        <w:t>Program:</w:t>
      </w:r>
      <w:r>
        <w:rPr>
          <w:spacing w:val="-5"/>
          <w:u w:val="single"/>
        </w:rPr>
        <w:t> </w:t>
      </w:r>
      <w:r>
        <w:rPr>
          <w:u w:val="single"/>
        </w:rPr>
        <w:t>Razvoj</w:t>
      </w:r>
      <w:r>
        <w:rPr>
          <w:spacing w:val="-3"/>
          <w:u w:val="single"/>
        </w:rPr>
        <w:t> </w:t>
      </w:r>
      <w:r>
        <w:rPr>
          <w:u w:val="single"/>
        </w:rPr>
        <w:t>sporta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rekreacije</w:t>
      </w:r>
    </w:p>
    <w:p>
      <w:pPr>
        <w:pStyle w:val="BodyText"/>
        <w:rPr>
          <w:b/>
        </w:rPr>
      </w:pPr>
    </w:p>
    <w:p>
      <w:pPr>
        <w:spacing w:line="252" w:lineRule="exact" w:before="1"/>
        <w:ind w:left="1135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ind w:left="1135" w:right="1129" w:firstLine="614"/>
        <w:jc w:val="both"/>
      </w:pPr>
      <w:r>
        <w:rPr/>
        <w:t>Programom javnih potreba u sportu utvrđuju se aktivnosti, poslovi i djelatnosti </w:t>
      </w:r>
      <w:r>
        <w:rPr/>
        <w:t>od</w:t>
      </w:r>
      <w:r>
        <w:rPr/>
        <w:t> značaja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Grad</w:t>
      </w:r>
      <w:r>
        <w:rPr>
          <w:spacing w:val="-1"/>
        </w:rPr>
        <w:t> </w:t>
      </w:r>
      <w:r>
        <w:rPr/>
        <w:t>Labin, 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svezi</w:t>
      </w:r>
      <w:r>
        <w:rPr>
          <w:spacing w:val="-2"/>
        </w:rPr>
        <w:t> </w:t>
      </w:r>
      <w:r>
        <w:rPr/>
        <w:t>s: poticanjem i</w:t>
      </w:r>
      <w:r>
        <w:rPr>
          <w:spacing w:val="-1"/>
        </w:rPr>
        <w:t> </w:t>
      </w:r>
      <w:r>
        <w:rPr/>
        <w:t>promicanjem</w:t>
      </w:r>
      <w:r>
        <w:rPr>
          <w:spacing w:val="-1"/>
        </w:rPr>
        <w:t> </w:t>
      </w:r>
      <w:r>
        <w:rPr/>
        <w:t>sporta</w:t>
      </w:r>
      <w:r>
        <w:rPr>
          <w:spacing w:val="-3"/>
        </w:rPr>
        <w:t> </w:t>
      </w:r>
      <w:r>
        <w:rPr/>
        <w:t>, provođenjem sportski</w:t>
      </w:r>
      <w:r>
        <w:rPr/>
        <w:t>h</w:t>
      </w:r>
      <w:r>
        <w:rPr/>
        <w:t> aktivnosti djece, mladeži i studenata, djelovanjem sportskih udruga, sportskih zajednica </w:t>
      </w:r>
      <w:r>
        <w:rPr/>
        <w:t>i</w:t>
      </w:r>
      <w:r>
        <w:rPr/>
        <w:t> saveza,</w:t>
      </w:r>
      <w:r>
        <w:rPr>
          <w:spacing w:val="-14"/>
        </w:rPr>
        <w:t> </w:t>
      </w:r>
      <w:r>
        <w:rPr/>
        <w:t>sportska</w:t>
      </w:r>
      <w:r>
        <w:rPr>
          <w:spacing w:val="-15"/>
        </w:rPr>
        <w:t> </w:t>
      </w:r>
      <w:r>
        <w:rPr/>
        <w:t>priprema,</w:t>
      </w:r>
      <w:r>
        <w:rPr>
          <w:spacing w:val="-11"/>
        </w:rPr>
        <w:t> </w:t>
      </w:r>
      <w:r>
        <w:rPr/>
        <w:t>domaća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međunarodna</w:t>
      </w:r>
      <w:r>
        <w:rPr>
          <w:spacing w:val="-12"/>
        </w:rPr>
        <w:t> </w:t>
      </w:r>
      <w:r>
        <w:rPr/>
        <w:t>natjecanja,</w:t>
      </w:r>
      <w:r>
        <w:rPr>
          <w:spacing w:val="-16"/>
        </w:rPr>
        <w:t> </w:t>
      </w:r>
      <w:r>
        <w:rPr/>
        <w:t>te</w:t>
      </w:r>
      <w:r>
        <w:rPr>
          <w:spacing w:val="-14"/>
        </w:rPr>
        <w:t> </w:t>
      </w:r>
      <w:r>
        <w:rPr/>
        <w:t>opća</w:t>
      </w:r>
      <w:r>
        <w:rPr>
          <w:spacing w:val="-15"/>
        </w:rPr>
        <w:t> </w:t>
      </w:r>
      <w:r>
        <w:rPr/>
        <w:t>i</w:t>
      </w:r>
      <w:r>
        <w:rPr>
          <w:spacing w:val="-13"/>
        </w:rPr>
        <w:t> </w:t>
      </w:r>
      <w:r>
        <w:rPr/>
        <w:t>posebna</w:t>
      </w:r>
      <w:r>
        <w:rPr>
          <w:spacing w:val="-13"/>
        </w:rPr>
        <w:t> </w:t>
      </w:r>
      <w:r>
        <w:rPr/>
        <w:t>zdravstven</w:t>
      </w:r>
      <w:r>
        <w:rPr/>
        <w:t>a</w:t>
      </w:r>
      <w:r>
        <w:rPr/>
        <w:t> zaštita sportaša, zapošljavanje osoba za obavljanje stručnih poslova u sportu, sportsko</w:t>
      </w:r>
      <w:r>
        <w:rPr/>
        <w:t>-</w:t>
      </w:r>
      <w:r>
        <w:rPr/>
        <w:t>rekreacijske aktivnosti građana, sportske aktivnosti osoba s teškoćama u razvoju i osoba </w:t>
      </w:r>
      <w:r>
        <w:rPr/>
        <w:t>s</w:t>
      </w:r>
      <w:r>
        <w:rPr/>
        <w:t> invaliditetom, planiranje, izgradnja, održavanje i korištenje sportskih građevina značajnih </w:t>
      </w:r>
      <w:r>
        <w:rPr/>
        <w:t>za</w:t>
      </w:r>
      <w:r>
        <w:rPr/>
        <w:t> jedinicu lokalne samouprave, provođenje i financiranje znanstvenih i razvojnih projekata</w:t>
      </w:r>
      <w:r>
        <w:rPr/>
        <w:t>,</w:t>
      </w:r>
      <w:r>
        <w:rPr/>
        <w:t> elaborata i studija u funkciji razvoja sporta.</w:t>
      </w:r>
    </w:p>
    <w:p>
      <w:pPr>
        <w:pStyle w:val="BodyText"/>
        <w:ind w:left="1135" w:right="1128" w:firstLine="794"/>
        <w:jc w:val="both"/>
      </w:pPr>
      <w:r>
        <w:rPr/>
        <w:t>Opći cilj je osiguravanje uvjeta za bavljenje sportom kao društvenom djelatnošću </w:t>
      </w:r>
      <w:r>
        <w:rPr/>
        <w:t>od</w:t>
      </w:r>
      <w:r>
        <w:rPr/>
        <w:t> posebnog</w:t>
      </w:r>
      <w:r>
        <w:rPr>
          <w:spacing w:val="-2"/>
        </w:rPr>
        <w:t> </w:t>
      </w:r>
      <w:r>
        <w:rPr/>
        <w:t>interesa</w:t>
      </w:r>
      <w:r>
        <w:rPr>
          <w:spacing w:val="-4"/>
        </w:rPr>
        <w:t> </w:t>
      </w:r>
      <w:r>
        <w:rPr/>
        <w:t>koja</w:t>
      </w:r>
      <w:r>
        <w:rPr>
          <w:spacing w:val="-4"/>
        </w:rPr>
        <w:t> </w:t>
      </w:r>
      <w:r>
        <w:rPr/>
        <w:t>doprinosi</w:t>
      </w:r>
      <w:r>
        <w:rPr>
          <w:spacing w:val="-3"/>
        </w:rPr>
        <w:t> </w:t>
      </w:r>
      <w:r>
        <w:rPr/>
        <w:t>zdravom</w:t>
      </w:r>
      <w:r>
        <w:rPr>
          <w:spacing w:val="-1"/>
        </w:rPr>
        <w:t> </w:t>
      </w:r>
      <w:r>
        <w:rPr/>
        <w:t>životu, promicanju</w:t>
      </w:r>
      <w:r>
        <w:rPr>
          <w:spacing w:val="-2"/>
        </w:rPr>
        <w:t> </w:t>
      </w:r>
      <w:r>
        <w:rPr/>
        <w:t>pozitivnih</w:t>
      </w:r>
      <w:r>
        <w:rPr>
          <w:spacing w:val="-2"/>
        </w:rPr>
        <w:t> </w:t>
      </w:r>
      <w:r>
        <w:rPr/>
        <w:t>vrijednosti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stvaranj</w:t>
      </w:r>
      <w:r>
        <w:rPr/>
        <w:t>u</w:t>
      </w:r>
      <w:r>
        <w:rPr/>
        <w:t> humanijih odnosa.</w:t>
      </w:r>
    </w:p>
    <w:p>
      <w:pPr>
        <w:pStyle w:val="BodyText"/>
        <w:ind w:left="1135" w:right="1131" w:firstLine="796"/>
        <w:jc w:val="both"/>
      </w:pPr>
      <w:r>
        <w:rPr/>
        <w:t>Posebni cilj je osiguravanje uvjeta djeci i mladima za svladavanje širokog spekt</w:t>
      </w:r>
      <w:r>
        <w:rPr/>
        <w:t>ra</w:t>
      </w:r>
      <w:r>
        <w:rPr/>
        <w:t> motoričkih</w:t>
      </w:r>
      <w:r>
        <w:rPr>
          <w:spacing w:val="-12"/>
        </w:rPr>
        <w:t> </w:t>
      </w:r>
      <w:r>
        <w:rPr/>
        <w:t>informacija</w:t>
      </w:r>
      <w:r>
        <w:rPr>
          <w:spacing w:val="-14"/>
        </w:rPr>
        <w:t> </w:t>
      </w:r>
      <w:r>
        <w:rPr/>
        <w:t>temeljem</w:t>
      </w:r>
      <w:r>
        <w:rPr>
          <w:spacing w:val="-13"/>
        </w:rPr>
        <w:t> </w:t>
      </w:r>
      <w:r>
        <w:rPr/>
        <w:t>kojih</w:t>
      </w:r>
      <w:r>
        <w:rPr>
          <w:spacing w:val="-11"/>
        </w:rPr>
        <w:t> </w:t>
      </w:r>
      <w:r>
        <w:rPr/>
        <w:t>će</w:t>
      </w:r>
      <w:r>
        <w:rPr>
          <w:spacing w:val="-14"/>
        </w:rPr>
        <w:t> </w:t>
      </w:r>
      <w:r>
        <w:rPr/>
        <w:t>im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kasnijim</w:t>
      </w:r>
      <w:r>
        <w:rPr>
          <w:spacing w:val="-13"/>
        </w:rPr>
        <w:t> </w:t>
      </w:r>
      <w:r>
        <w:rPr/>
        <w:t>razvojnim</w:t>
      </w:r>
      <w:r>
        <w:rPr>
          <w:spacing w:val="-15"/>
        </w:rPr>
        <w:t> </w:t>
      </w:r>
      <w:r>
        <w:rPr/>
        <w:t>fazama</w:t>
      </w:r>
      <w:r>
        <w:rPr>
          <w:spacing w:val="-14"/>
        </w:rPr>
        <w:t> </w:t>
      </w:r>
      <w:r>
        <w:rPr/>
        <w:t>olakšati</w:t>
      </w:r>
      <w:r>
        <w:rPr>
          <w:spacing w:val="-14"/>
        </w:rPr>
        <w:t> </w:t>
      </w:r>
      <w:r>
        <w:rPr/>
        <w:t>pril</w:t>
      </w:r>
      <w:r>
        <w:rPr/>
        <w:t>agodba</w:t>
      </w:r>
      <w:r>
        <w:rPr/>
        <w:t> za aktivnije bavljenje određenom sportskom granom, osiguravanje uvjeta za redovan r</w:t>
      </w:r>
      <w:r>
        <w:rPr/>
        <w:t>ad</w:t>
      </w:r>
      <w:r>
        <w:rPr/>
        <w:t> Sportske</w:t>
      </w:r>
      <w:r>
        <w:rPr>
          <w:spacing w:val="-10"/>
        </w:rPr>
        <w:t> </w:t>
      </w:r>
      <w:r>
        <w:rPr/>
        <w:t>zajednice</w:t>
      </w:r>
      <w:r>
        <w:rPr>
          <w:spacing w:val="-10"/>
        </w:rPr>
        <w:t> </w:t>
      </w:r>
      <w:r>
        <w:rPr/>
        <w:t>grada</w:t>
      </w:r>
      <w:r>
        <w:rPr>
          <w:spacing w:val="-7"/>
        </w:rPr>
        <w:t> </w:t>
      </w:r>
      <w:r>
        <w:rPr/>
        <w:t>Labina,</w:t>
      </w:r>
      <w:r>
        <w:rPr>
          <w:spacing w:val="-11"/>
        </w:rPr>
        <w:t> </w:t>
      </w:r>
      <w:r>
        <w:rPr/>
        <w:t>te</w:t>
      </w:r>
      <w:r>
        <w:rPr>
          <w:spacing w:val="-10"/>
        </w:rPr>
        <w:t> </w:t>
      </w:r>
      <w:r>
        <w:rPr/>
        <w:t>svih</w:t>
      </w:r>
      <w:r>
        <w:rPr>
          <w:spacing w:val="-10"/>
        </w:rPr>
        <w:t> </w:t>
      </w:r>
      <w:r>
        <w:rPr/>
        <w:t>sportskih</w:t>
      </w:r>
      <w:r>
        <w:rPr>
          <w:spacing w:val="-7"/>
        </w:rPr>
        <w:t> </w:t>
      </w:r>
      <w:r>
        <w:rPr/>
        <w:t>udruga,</w:t>
      </w:r>
      <w:r>
        <w:rPr>
          <w:spacing w:val="-9"/>
        </w:rPr>
        <w:t> </w:t>
      </w:r>
      <w:r>
        <w:rPr/>
        <w:t>objekata</w:t>
      </w:r>
      <w:r>
        <w:rPr>
          <w:spacing w:val="-10"/>
        </w:rPr>
        <w:t> </w:t>
      </w:r>
      <w:r>
        <w:rPr/>
        <w:t>koji</w:t>
      </w:r>
      <w:r>
        <w:rPr>
          <w:spacing w:val="-10"/>
        </w:rPr>
        <w:t> </w:t>
      </w:r>
      <w:r>
        <w:rPr/>
        <w:t>su</w:t>
      </w:r>
      <w:r>
        <w:rPr>
          <w:spacing w:val="-7"/>
        </w:rPr>
        <w:t> </w:t>
      </w:r>
      <w:r>
        <w:rPr/>
        <w:t>u</w:t>
      </w:r>
      <w:r>
        <w:rPr>
          <w:spacing w:val="-10"/>
        </w:rPr>
        <w:t> </w:t>
      </w:r>
      <w:r>
        <w:rPr/>
        <w:t>službi</w:t>
      </w:r>
      <w:r>
        <w:rPr>
          <w:spacing w:val="-10"/>
        </w:rPr>
        <w:t> </w:t>
      </w:r>
      <w:r>
        <w:rPr/>
        <w:t>obavljanj</w:t>
      </w:r>
      <w:r>
        <w:rPr/>
        <w:t>a</w:t>
      </w:r>
      <w:r>
        <w:rPr/>
        <w:t> sportske djelatnosti, osigurati uvjete za pružanje rekreacijskih, i sportskih usluga, kao </w:t>
      </w:r>
      <w:r>
        <w:rPr/>
        <w:t>i</w:t>
      </w:r>
      <w:r>
        <w:rPr/>
        <w:t> održavanje,</w:t>
      </w:r>
      <w:r>
        <w:rPr>
          <w:spacing w:val="-16"/>
        </w:rPr>
        <w:t> </w:t>
      </w:r>
      <w:r>
        <w:rPr/>
        <w:t>izgradnju,</w:t>
      </w:r>
      <w:r>
        <w:rPr>
          <w:spacing w:val="-15"/>
        </w:rPr>
        <w:t> </w:t>
      </w:r>
      <w:r>
        <w:rPr/>
        <w:t>upravljanje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korištenje</w:t>
      </w:r>
      <w:r>
        <w:rPr>
          <w:spacing w:val="-15"/>
        </w:rPr>
        <w:t> </w:t>
      </w:r>
      <w:r>
        <w:rPr/>
        <w:t>sportskih</w:t>
      </w:r>
      <w:r>
        <w:rPr>
          <w:spacing w:val="-15"/>
        </w:rPr>
        <w:t> </w:t>
      </w:r>
      <w:r>
        <w:rPr/>
        <w:t>objekata,</w:t>
      </w:r>
      <w:r>
        <w:rPr>
          <w:spacing w:val="-15"/>
        </w:rPr>
        <w:t> </w:t>
      </w:r>
      <w:r>
        <w:rPr/>
        <w:t>te</w:t>
      </w:r>
      <w:r>
        <w:rPr>
          <w:spacing w:val="-16"/>
        </w:rPr>
        <w:t> </w:t>
      </w:r>
      <w:r>
        <w:rPr/>
        <w:t>obavljanje</w:t>
      </w:r>
      <w:r>
        <w:rPr>
          <w:spacing w:val="-15"/>
        </w:rPr>
        <w:t> </w:t>
      </w:r>
      <w:r>
        <w:rPr/>
        <w:t>ostalih</w:t>
      </w:r>
      <w:r>
        <w:rPr>
          <w:spacing w:val="-15"/>
        </w:rPr>
        <w:t> </w:t>
      </w:r>
      <w:r>
        <w:rPr/>
        <w:t>sportski</w:t>
      </w:r>
      <w:r>
        <w:rPr/>
        <w:t>h</w:t>
      </w:r>
      <w:r>
        <w:rPr/>
        <w:t> i rekreacijskih usluga.</w:t>
      </w:r>
    </w:p>
    <w:p>
      <w:pPr>
        <w:pStyle w:val="BodyText"/>
        <w:ind w:left="1135" w:right="1132" w:firstLine="796"/>
        <w:jc w:val="both"/>
      </w:pPr>
      <w:r>
        <w:rPr/>
        <w:t>Pokazatelj uspješnosti realizacije cilja je redovito odvijanje programa r</w:t>
      </w:r>
      <w:r>
        <w:rPr/>
        <w:t>edovnog</w:t>
      </w:r>
      <w:r>
        <w:rPr/>
        <w:t> sustava</w:t>
      </w:r>
      <w:r>
        <w:rPr>
          <w:spacing w:val="-15"/>
        </w:rPr>
        <w:t> </w:t>
      </w:r>
      <w:r>
        <w:rPr/>
        <w:t>natjecanja,</w:t>
      </w:r>
      <w:r>
        <w:rPr>
          <w:spacing w:val="-15"/>
        </w:rPr>
        <w:t> </w:t>
      </w:r>
      <w:r>
        <w:rPr/>
        <w:t>treninga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obuke</w:t>
      </w:r>
      <w:r>
        <w:rPr>
          <w:spacing w:val="-15"/>
        </w:rPr>
        <w:t> </w:t>
      </w:r>
      <w:r>
        <w:rPr/>
        <w:t>djece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mladeži,</w:t>
      </w:r>
      <w:r>
        <w:rPr>
          <w:spacing w:val="-12"/>
        </w:rPr>
        <w:t> </w:t>
      </w:r>
      <w:r>
        <w:rPr/>
        <w:t>sukladno</w:t>
      </w:r>
      <w:r>
        <w:rPr>
          <w:spacing w:val="-15"/>
        </w:rPr>
        <w:t> </w:t>
      </w:r>
      <w:r>
        <w:rPr/>
        <w:t>Pravilniku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uvjetima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kriterijim</w:t>
      </w:r>
      <w:r>
        <w:rPr/>
        <w:t>a</w:t>
      </w:r>
      <w:r>
        <w:rPr/>
        <w:t> za financiranje sportskih udruga Grada Labina.</w:t>
      </w:r>
    </w:p>
    <w:p>
      <w:pPr>
        <w:pStyle w:val="Heading6"/>
        <w:spacing w:before="252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line="252" w:lineRule="exact" w:before="1"/>
        <w:ind w:left="1843"/>
      </w:pPr>
      <w:r>
        <w:rPr/>
        <w:t>U</w:t>
      </w:r>
      <w:r>
        <w:rPr>
          <w:spacing w:val="-1"/>
        </w:rPr>
        <w:t> </w:t>
      </w:r>
      <w:r>
        <w:rPr/>
        <w:t>proračunu</w:t>
      </w:r>
      <w:r>
        <w:rPr>
          <w:spacing w:val="-1"/>
        </w:rPr>
        <w:t> </w:t>
      </w:r>
      <w:r>
        <w:rPr/>
        <w:t>2025. godine</w:t>
      </w:r>
      <w:r>
        <w:rPr>
          <w:spacing w:val="1"/>
        </w:rPr>
        <w:t> </w:t>
      </w:r>
      <w:r>
        <w:rPr/>
        <w:t>za potrebe</w:t>
      </w:r>
      <w:r>
        <w:rPr>
          <w:spacing w:val="-1"/>
        </w:rPr>
        <w:t> </w:t>
      </w:r>
      <w:r>
        <w:rPr/>
        <w:t>izvršenja</w:t>
      </w:r>
      <w:r>
        <w:rPr>
          <w:spacing w:val="-1"/>
        </w:rPr>
        <w:t> </w:t>
      </w:r>
      <w:r>
        <w:rPr/>
        <w:t>aktivnosti</w:t>
      </w:r>
      <w:r>
        <w:rPr>
          <w:spacing w:val="-1"/>
        </w:rPr>
        <w:t> </w:t>
      </w:r>
      <w:r>
        <w:rPr/>
        <w:t>ovog</w:t>
      </w:r>
      <w:r>
        <w:rPr>
          <w:spacing w:val="-1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planirano</w:t>
      </w:r>
      <w:r>
        <w:rPr>
          <w:spacing w:val="2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</w:pPr>
      <w:r>
        <w:rPr/>
        <w:t>ukupno</w:t>
      </w:r>
      <w:r>
        <w:rPr>
          <w:spacing w:val="-8"/>
        </w:rPr>
        <w:t> </w:t>
      </w:r>
      <w:r>
        <w:rPr/>
        <w:t>407.600,00</w:t>
      </w:r>
      <w:r>
        <w:rPr>
          <w:spacing w:val="-5"/>
        </w:rPr>
        <w:t> </w:t>
      </w:r>
      <w:r>
        <w:rPr/>
        <w:t>EUR,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realizacija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bila</w:t>
      </w:r>
      <w:r>
        <w:rPr>
          <w:spacing w:val="-5"/>
        </w:rPr>
        <w:t> </w:t>
      </w:r>
      <w:r>
        <w:rPr/>
        <w:t>potpuna,</w:t>
      </w:r>
      <w:r>
        <w:rPr>
          <w:spacing w:val="-4"/>
        </w:rPr>
        <w:t> </w:t>
      </w:r>
      <w:r>
        <w:rPr/>
        <w:t>odnosno</w:t>
      </w:r>
      <w:r>
        <w:rPr>
          <w:spacing w:val="-7"/>
        </w:rPr>
        <w:t> </w:t>
      </w:r>
      <w:r>
        <w:rPr>
          <w:spacing w:val="-2"/>
        </w:rPr>
        <w:t>100%.</w:t>
      </w:r>
    </w:p>
    <w:p>
      <w:pPr>
        <w:pStyle w:val="BodyText"/>
      </w:pPr>
    </w:p>
    <w:p>
      <w:pPr>
        <w:pStyle w:val="Heading6"/>
        <w:spacing w:line="253" w:lineRule="exact" w:before="1"/>
        <w:jc w:val="both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ind w:left="1135" w:right="1130" w:firstLine="707"/>
        <w:jc w:val="both"/>
      </w:pPr>
      <w:r>
        <w:rPr/>
        <w:t>Broj</w:t>
      </w:r>
      <w:r>
        <w:rPr>
          <w:spacing w:val="-1"/>
        </w:rPr>
        <w:t> </w:t>
      </w:r>
      <w:r>
        <w:rPr/>
        <w:t>sportskih</w:t>
      </w:r>
      <w:r>
        <w:rPr>
          <w:spacing w:val="-2"/>
        </w:rPr>
        <w:t> </w:t>
      </w:r>
      <w:r>
        <w:rPr/>
        <w:t>klubova,</w:t>
      </w:r>
      <w:r>
        <w:rPr>
          <w:spacing w:val="-1"/>
        </w:rPr>
        <w:t> </w:t>
      </w:r>
      <w:r>
        <w:rPr/>
        <w:t>društava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udruga</w:t>
      </w:r>
      <w:r>
        <w:rPr>
          <w:spacing w:val="-2"/>
        </w:rPr>
        <w:t> </w:t>
      </w:r>
      <w:r>
        <w:rPr/>
        <w:t>sufinanciranih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strane</w:t>
      </w:r>
      <w:r>
        <w:rPr>
          <w:spacing w:val="-4"/>
        </w:rPr>
        <w:t> </w:t>
      </w:r>
      <w:r>
        <w:rPr/>
        <w:t>Sportske</w:t>
      </w:r>
      <w:r>
        <w:rPr>
          <w:spacing w:val="-2"/>
        </w:rPr>
        <w:t> </w:t>
      </w:r>
      <w:r>
        <w:rPr/>
        <w:t>zajedni</w:t>
      </w:r>
      <w:r>
        <w:rPr/>
        <w:t>ce;</w:t>
      </w:r>
      <w:r>
        <w:rPr/>
        <w:t> broj aktivnih sportaša; broj malodobne djece uključene u sportske klubove; broj održani</w:t>
      </w:r>
      <w:r>
        <w:rPr/>
        <w:t>h</w:t>
      </w:r>
      <w:r>
        <w:rPr/>
        <w:t> sportskih manifestacija s brojem sudionika i posjetitelja; plasman sufinanciranih klubova </w:t>
      </w:r>
      <w:r>
        <w:rPr/>
        <w:t>i</w:t>
      </w:r>
      <w:r>
        <w:rPr/>
        <w:t> individualnih sportaša na ligaškim, kup i otvorenim natjecanjima; broj realiziranih sportski</w:t>
      </w:r>
      <w:r>
        <w:rPr/>
        <w:t>h</w:t>
      </w:r>
      <w:r>
        <w:rPr/>
        <w:t> gostovanja; visina ulaganja u sportsku infrastrukturu i broj realiziranih projekata.</w:t>
      </w:r>
    </w:p>
    <w:p>
      <w:pPr>
        <w:pStyle w:val="BodyText"/>
        <w:spacing w:before="252"/>
      </w:pPr>
    </w:p>
    <w:p>
      <w:pPr>
        <w:pStyle w:val="Heading6"/>
        <w:spacing w:before="1"/>
      </w:pPr>
      <w:r>
        <w:rPr>
          <w:u w:val="single"/>
        </w:rPr>
        <w:t>Aktivnost:</w:t>
      </w:r>
      <w:r>
        <w:rPr>
          <w:spacing w:val="-10"/>
          <w:u w:val="single"/>
        </w:rPr>
        <w:t> </w:t>
      </w:r>
      <w:r>
        <w:rPr>
          <w:u w:val="single"/>
        </w:rPr>
        <w:t>Sufinanciranje</w:t>
      </w:r>
      <w:r>
        <w:rPr>
          <w:spacing w:val="-8"/>
          <w:u w:val="single"/>
        </w:rPr>
        <w:t> </w:t>
      </w:r>
      <w:r>
        <w:rPr>
          <w:u w:val="single"/>
        </w:rPr>
        <w:t>Sportske</w:t>
      </w:r>
      <w:r>
        <w:rPr>
          <w:spacing w:val="-9"/>
          <w:u w:val="single"/>
        </w:rPr>
        <w:t> </w:t>
      </w:r>
      <w:r>
        <w:rPr>
          <w:u w:val="single"/>
        </w:rPr>
        <w:t>zajednice</w:t>
      </w:r>
      <w:r>
        <w:rPr>
          <w:spacing w:val="-10"/>
          <w:u w:val="single"/>
        </w:rPr>
        <w:t> </w:t>
      </w:r>
      <w:r>
        <w:rPr>
          <w:u w:val="single"/>
        </w:rPr>
        <w:t>Grada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Labina</w:t>
      </w:r>
    </w:p>
    <w:p>
      <w:pPr>
        <w:pStyle w:val="BodyText"/>
        <w:spacing w:line="252" w:lineRule="exact" w:before="1"/>
        <w:ind w:left="954" w:right="5212"/>
        <w:jc w:val="right"/>
      </w:pPr>
      <w:r>
        <w:rPr/>
        <w:t>Sredstva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planirana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sljedeće</w:t>
      </w:r>
      <w:r>
        <w:rPr>
          <w:spacing w:val="-7"/>
        </w:rPr>
        <w:t> </w:t>
      </w:r>
      <w:r>
        <w:rPr>
          <w:spacing w:val="-2"/>
        </w:rPr>
        <w:t>namjene:</w:t>
      </w:r>
    </w:p>
    <w:p>
      <w:pPr>
        <w:pStyle w:val="Heading6"/>
        <w:numPr>
          <w:ilvl w:val="0"/>
          <w:numId w:val="50"/>
        </w:numPr>
        <w:tabs>
          <w:tab w:pos="136" w:val="left" w:leader="none"/>
        </w:tabs>
        <w:spacing w:line="252" w:lineRule="exact" w:before="0" w:after="0"/>
        <w:ind w:left="136" w:right="5228" w:hanging="136"/>
        <w:jc w:val="right"/>
      </w:pPr>
      <w:r>
        <w:rPr/>
        <w:t>Sufinanciranje</w:t>
      </w:r>
      <w:r>
        <w:rPr>
          <w:spacing w:val="-10"/>
        </w:rPr>
        <w:t> </w:t>
      </w:r>
      <w:r>
        <w:rPr/>
        <w:t>sportskih</w:t>
      </w:r>
      <w:r>
        <w:rPr>
          <w:spacing w:val="-6"/>
        </w:rPr>
        <w:t> </w:t>
      </w:r>
      <w:r>
        <w:rPr/>
        <w:t>udruga</w:t>
      </w:r>
      <w:r>
        <w:rPr>
          <w:spacing w:val="-12"/>
        </w:rPr>
        <w:t> </w:t>
      </w:r>
      <w:r>
        <w:rPr/>
        <w:t>Grada</w:t>
      </w:r>
      <w:r>
        <w:rPr>
          <w:spacing w:val="-9"/>
        </w:rPr>
        <w:t> </w:t>
      </w:r>
      <w:r>
        <w:rPr>
          <w:spacing w:val="-2"/>
        </w:rPr>
        <w:t>Labina</w:t>
      </w:r>
    </w:p>
    <w:p>
      <w:pPr>
        <w:pStyle w:val="BodyText"/>
        <w:spacing w:before="2"/>
        <w:ind w:left="1135" w:right="1128" w:firstLine="719"/>
        <w:jc w:val="both"/>
      </w:pPr>
      <w:r>
        <w:rPr/>
        <w:t>Sportsku djelatnost u Gradu Labinu provode sportski klubovi kao udruge građana, </w:t>
      </w:r>
      <w:r>
        <w:rPr/>
        <w:t>i</w:t>
      </w:r>
      <w:r>
        <w:rPr/>
        <w:t> Sportska zajednica kao zajednica udruga. Kroz ovu aktivnost sufinancirana je djelatnost </w:t>
      </w:r>
      <w:r>
        <w:rPr/>
        <w:t>31</w:t>
      </w:r>
      <w:r>
        <w:rPr/>
        <w:t> sportske</w:t>
      </w:r>
      <w:r>
        <w:rPr>
          <w:spacing w:val="-16"/>
        </w:rPr>
        <w:t> </w:t>
      </w:r>
      <w:r>
        <w:rPr/>
        <w:t>udruge,</w:t>
      </w:r>
      <w:r>
        <w:rPr>
          <w:spacing w:val="-14"/>
        </w:rPr>
        <w:t> </w:t>
      </w:r>
      <w:r>
        <w:rPr/>
        <w:t>sa</w:t>
      </w:r>
      <w:r>
        <w:rPr>
          <w:spacing w:val="-14"/>
        </w:rPr>
        <w:t> </w:t>
      </w:r>
      <w:r>
        <w:rPr/>
        <w:t>oko</w:t>
      </w:r>
      <w:r>
        <w:rPr>
          <w:spacing w:val="-16"/>
        </w:rPr>
        <w:t> </w:t>
      </w:r>
      <w:r>
        <w:rPr/>
        <w:t>1900</w:t>
      </w:r>
      <w:r>
        <w:rPr>
          <w:spacing w:val="-13"/>
        </w:rPr>
        <w:t> </w:t>
      </w:r>
      <w:r>
        <w:rPr/>
        <w:t>sportaša,</w:t>
      </w:r>
      <w:r>
        <w:rPr>
          <w:spacing w:val="-15"/>
        </w:rPr>
        <w:t> </w:t>
      </w:r>
      <w:r>
        <w:rPr/>
        <w:t>natjecatelja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sportskih</w:t>
      </w:r>
      <w:r>
        <w:rPr>
          <w:spacing w:val="-14"/>
        </w:rPr>
        <w:t> </w:t>
      </w:r>
      <w:r>
        <w:rPr/>
        <w:t>djelatnika,</w:t>
      </w:r>
      <w:r>
        <w:rPr>
          <w:spacing w:val="-13"/>
        </w:rPr>
        <w:t> </w:t>
      </w:r>
      <w:r>
        <w:rPr/>
        <w:t>od</w:t>
      </w:r>
      <w:r>
        <w:rPr>
          <w:spacing w:val="-14"/>
        </w:rPr>
        <w:t> </w:t>
      </w:r>
      <w:r>
        <w:rPr/>
        <w:t>čega</w:t>
      </w:r>
      <w:r>
        <w:rPr>
          <w:spacing w:val="-16"/>
        </w:rPr>
        <w:t> </w:t>
      </w:r>
      <w:r>
        <w:rPr/>
        <w:t>je</w:t>
      </w:r>
      <w:r>
        <w:rPr>
          <w:spacing w:val="34"/>
        </w:rPr>
        <w:t> </w:t>
      </w:r>
      <w:r>
        <w:rPr/>
        <w:t>oko</w:t>
      </w:r>
      <w:r>
        <w:rPr>
          <w:spacing w:val="-14"/>
        </w:rPr>
        <w:t> </w:t>
      </w:r>
      <w:r>
        <w:rPr/>
        <w:t>1000</w:t>
      </w:r>
      <w:r>
        <w:rPr/>
        <w:t> djece i mladih u dobi do 18 godina. Sredstva se putem Sportske zajednice raspoređuj</w:t>
      </w:r>
      <w:r>
        <w:rPr/>
        <w:t>u</w:t>
      </w:r>
      <w:r>
        <w:rPr/>
        <w:t> sukladno Pravilniku o uvjetima i kriterijima za financiranje sportskih udruga Grada Labina.</w:t>
      </w:r>
    </w:p>
    <w:p>
      <w:pPr>
        <w:pStyle w:val="Heading6"/>
        <w:numPr>
          <w:ilvl w:val="0"/>
          <w:numId w:val="50"/>
        </w:numPr>
        <w:tabs>
          <w:tab w:pos="1271" w:val="left" w:leader="none"/>
        </w:tabs>
        <w:spacing w:line="252" w:lineRule="exact" w:before="252" w:after="0"/>
        <w:ind w:left="1271" w:right="0" w:hanging="136"/>
        <w:jc w:val="both"/>
      </w:pPr>
      <w:r>
        <w:rPr/>
        <w:t>Liječnički</w:t>
      </w:r>
      <w:r>
        <w:rPr>
          <w:spacing w:val="-9"/>
        </w:rPr>
        <w:t> </w:t>
      </w:r>
      <w:r>
        <w:rPr/>
        <w:t>pregledi</w:t>
      </w:r>
      <w:r>
        <w:rPr>
          <w:spacing w:val="-8"/>
        </w:rPr>
        <w:t> </w:t>
      </w:r>
      <w:r>
        <w:rPr>
          <w:spacing w:val="-2"/>
        </w:rPr>
        <w:t>sportaša</w:t>
      </w:r>
    </w:p>
    <w:p>
      <w:pPr>
        <w:pStyle w:val="BodyText"/>
        <w:ind w:left="1135" w:right="1136" w:firstLine="719"/>
        <w:jc w:val="both"/>
      </w:pPr>
      <w:r>
        <w:rPr/>
        <w:t>Sufinancirani su obavezni liječnički pregledi svih registriranih sportaša koji se mora</w:t>
      </w:r>
      <w:r>
        <w:rPr/>
        <w:t>ju</w:t>
      </w:r>
      <w:r>
        <w:rPr/>
        <w:t> obaviti dva puta godišnje (negdje jednom, ovisno o strukovnom savezu pojedinog sporta </w:t>
      </w:r>
      <w:r>
        <w:rPr/>
        <w:t>i</w:t>
      </w:r>
      <w:r>
        <w:rPr/>
        <w:t> kalendaru natjecanja) za oko 800 sportaša.</w:t>
      </w:r>
    </w:p>
    <w:p>
      <w:pPr>
        <w:pStyle w:val="BodyText"/>
      </w:pPr>
    </w:p>
    <w:p>
      <w:pPr>
        <w:pStyle w:val="Heading6"/>
        <w:numPr>
          <w:ilvl w:val="0"/>
          <w:numId w:val="50"/>
        </w:numPr>
        <w:tabs>
          <w:tab w:pos="1271" w:val="left" w:leader="none"/>
        </w:tabs>
        <w:spacing w:line="252" w:lineRule="exact" w:before="0" w:after="0"/>
        <w:ind w:left="1271" w:right="0" w:hanging="136"/>
        <w:jc w:val="left"/>
      </w:pPr>
      <w:r>
        <w:rPr/>
        <w:t>Sportske</w:t>
      </w:r>
      <w:r>
        <w:rPr>
          <w:spacing w:val="-10"/>
        </w:rPr>
        <w:t> </w:t>
      </w:r>
      <w:r>
        <w:rPr>
          <w:spacing w:val="-2"/>
        </w:rPr>
        <w:t>manifestacije</w:t>
      </w:r>
    </w:p>
    <w:p>
      <w:pPr>
        <w:pStyle w:val="BodyText"/>
        <w:spacing w:line="252" w:lineRule="exact"/>
        <w:ind w:left="954" w:right="1133"/>
        <w:jc w:val="right"/>
      </w:pPr>
      <w:r>
        <w:rPr/>
        <w:t>Sredstva</w:t>
      </w:r>
      <w:r>
        <w:rPr>
          <w:spacing w:val="56"/>
        </w:rPr>
        <w:t> </w:t>
      </w:r>
      <w:r>
        <w:rPr/>
        <w:t>za</w:t>
      </w:r>
      <w:r>
        <w:rPr>
          <w:spacing w:val="59"/>
        </w:rPr>
        <w:t> </w:t>
      </w:r>
      <w:r>
        <w:rPr/>
        <w:t>aktivnost</w:t>
      </w:r>
      <w:r>
        <w:rPr>
          <w:spacing w:val="58"/>
        </w:rPr>
        <w:t> </w:t>
      </w:r>
      <w:r>
        <w:rPr/>
        <w:t>sportskih</w:t>
      </w:r>
      <w:r>
        <w:rPr>
          <w:spacing w:val="59"/>
        </w:rPr>
        <w:t> </w:t>
      </w:r>
      <w:r>
        <w:rPr/>
        <w:t>manifestacija</w:t>
      </w:r>
      <w:r>
        <w:rPr>
          <w:spacing w:val="56"/>
        </w:rPr>
        <w:t> </w:t>
      </w:r>
      <w:r>
        <w:rPr/>
        <w:t>planirana</w:t>
      </w:r>
      <w:r>
        <w:rPr>
          <w:spacing w:val="60"/>
        </w:rPr>
        <w:t> </w:t>
      </w:r>
      <w:r>
        <w:rPr/>
        <w:t>su</w:t>
      </w:r>
      <w:r>
        <w:rPr>
          <w:spacing w:val="59"/>
        </w:rPr>
        <w:t> </w:t>
      </w:r>
      <w:r>
        <w:rPr/>
        <w:t>za</w:t>
      </w:r>
      <w:r>
        <w:rPr>
          <w:spacing w:val="59"/>
        </w:rPr>
        <w:t> </w:t>
      </w:r>
      <w:r>
        <w:rPr/>
        <w:t>sufinanciranje</w:t>
      </w:r>
      <w:r>
        <w:rPr>
          <w:spacing w:val="59"/>
        </w:rPr>
        <w:t> </w:t>
      </w:r>
      <w:r>
        <w:rPr>
          <w:spacing w:val="-5"/>
        </w:rPr>
        <w:t>već</w:t>
      </w:r>
    </w:p>
    <w:p>
      <w:pPr>
        <w:pStyle w:val="BodyText"/>
        <w:spacing w:before="2"/>
        <w:ind w:left="954" w:right="1130"/>
        <w:jc w:val="right"/>
      </w:pPr>
      <w:r>
        <w:rPr>
          <w:spacing w:val="-2"/>
        </w:rPr>
        <w:t>tradicionalnih</w:t>
      </w:r>
      <w:r>
        <w:rPr>
          <w:spacing w:val="-11"/>
        </w:rPr>
        <w:t> </w:t>
      </w:r>
      <w:r>
        <w:rPr>
          <w:spacing w:val="-2"/>
        </w:rPr>
        <w:t>ili</w:t>
      </w:r>
      <w:r>
        <w:rPr>
          <w:spacing w:val="-9"/>
        </w:rPr>
        <w:t> </w:t>
      </w:r>
      <w:r>
        <w:rPr>
          <w:spacing w:val="-2"/>
        </w:rPr>
        <w:t>novih</w:t>
      </w:r>
      <w:r>
        <w:rPr>
          <w:spacing w:val="-8"/>
        </w:rPr>
        <w:t> </w:t>
      </w:r>
      <w:r>
        <w:rPr>
          <w:spacing w:val="-2"/>
        </w:rPr>
        <w:t>sportskih</w:t>
      </w:r>
      <w:r>
        <w:rPr>
          <w:spacing w:val="-12"/>
        </w:rPr>
        <w:t> </w:t>
      </w:r>
      <w:r>
        <w:rPr>
          <w:spacing w:val="-2"/>
        </w:rPr>
        <w:t>manifestacija</w:t>
      </w:r>
      <w:r>
        <w:rPr>
          <w:spacing w:val="-11"/>
        </w:rPr>
        <w:t> </w:t>
      </w:r>
      <w:r>
        <w:rPr>
          <w:spacing w:val="-2"/>
        </w:rPr>
        <w:t>za</w:t>
      </w:r>
      <w:r>
        <w:rPr>
          <w:spacing w:val="-10"/>
        </w:rPr>
        <w:t> </w:t>
      </w:r>
      <w:r>
        <w:rPr>
          <w:spacing w:val="-2"/>
        </w:rPr>
        <w:t>koje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8"/>
        </w:rPr>
        <w:t> </w:t>
      </w:r>
      <w:r>
        <w:rPr>
          <w:spacing w:val="-2"/>
        </w:rPr>
        <w:t>ocjeni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su</w:t>
      </w:r>
      <w:r>
        <w:rPr>
          <w:spacing w:val="-8"/>
        </w:rPr>
        <w:t> </w:t>
      </w:r>
      <w:r>
        <w:rPr>
          <w:spacing w:val="-2"/>
        </w:rPr>
        <w:t>od</w:t>
      </w:r>
      <w:r>
        <w:rPr>
          <w:spacing w:val="-12"/>
        </w:rPr>
        <w:t> </w:t>
      </w:r>
      <w:r>
        <w:rPr>
          <w:spacing w:val="-2"/>
        </w:rPr>
        <w:t>značaja</w:t>
      </w:r>
      <w:r>
        <w:rPr>
          <w:spacing w:val="-12"/>
        </w:rPr>
        <w:t> </w:t>
      </w:r>
      <w:r>
        <w:rPr>
          <w:spacing w:val="-2"/>
        </w:rPr>
        <w:t>za</w:t>
      </w:r>
      <w:r>
        <w:rPr>
          <w:spacing w:val="-11"/>
        </w:rPr>
        <w:t> </w:t>
      </w:r>
      <w:r>
        <w:rPr>
          <w:spacing w:val="-2"/>
        </w:rPr>
        <w:t>Grad</w:t>
      </w:r>
      <w:r>
        <w:rPr>
          <w:spacing w:val="-8"/>
        </w:rPr>
        <w:t> </w:t>
      </w:r>
      <w:r>
        <w:rPr>
          <w:spacing w:val="-2"/>
        </w:rPr>
        <w:t>Labin.</w:t>
      </w:r>
    </w:p>
    <w:p>
      <w:pPr>
        <w:pStyle w:val="BodyText"/>
        <w:spacing w:after="0"/>
        <w:jc w:val="right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numPr>
          <w:ilvl w:val="0"/>
          <w:numId w:val="50"/>
        </w:numPr>
        <w:tabs>
          <w:tab w:pos="1271" w:val="left" w:leader="none"/>
        </w:tabs>
        <w:spacing w:line="240" w:lineRule="auto" w:before="72" w:after="0"/>
        <w:ind w:left="1271" w:right="0" w:hanging="136"/>
        <w:jc w:val="both"/>
      </w:pPr>
      <w:r>
        <w:rPr/>
        <w:t>Prijevoz</w:t>
      </w:r>
      <w:r>
        <w:rPr>
          <w:spacing w:val="-8"/>
        </w:rPr>
        <w:t> </w:t>
      </w:r>
      <w:r>
        <w:rPr/>
        <w:t>sportaša</w:t>
      </w:r>
      <w:r>
        <w:rPr>
          <w:spacing w:val="-5"/>
        </w:rPr>
        <w:t> </w:t>
      </w:r>
      <w:r>
        <w:rPr/>
        <w:t>na</w:t>
      </w:r>
      <w:r>
        <w:rPr>
          <w:spacing w:val="-9"/>
        </w:rPr>
        <w:t> </w:t>
      </w:r>
      <w:r>
        <w:rPr/>
        <w:t>službena</w:t>
      </w:r>
      <w:r>
        <w:rPr>
          <w:spacing w:val="-5"/>
        </w:rPr>
        <w:t> </w:t>
      </w:r>
      <w:r>
        <w:rPr>
          <w:spacing w:val="-2"/>
        </w:rPr>
        <w:t>natjecanja</w:t>
      </w:r>
    </w:p>
    <w:p>
      <w:pPr>
        <w:pStyle w:val="BodyText"/>
        <w:spacing w:before="2"/>
        <w:ind w:left="1135" w:right="1132" w:firstLine="719"/>
        <w:jc w:val="both"/>
      </w:pPr>
      <w:r>
        <w:rPr/>
        <w:t>Sredstva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prijevoz</w:t>
      </w:r>
      <w:r>
        <w:rPr>
          <w:spacing w:val="-11"/>
        </w:rPr>
        <w:t> </w:t>
      </w:r>
      <w:r>
        <w:rPr/>
        <w:t>sportaša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službena</w:t>
      </w:r>
      <w:r>
        <w:rPr>
          <w:spacing w:val="-10"/>
        </w:rPr>
        <w:t> </w:t>
      </w:r>
      <w:r>
        <w:rPr/>
        <w:t>natjecanja</w:t>
      </w:r>
      <w:r>
        <w:rPr>
          <w:spacing w:val="-11"/>
        </w:rPr>
        <w:t> </w:t>
      </w:r>
      <w:r>
        <w:rPr/>
        <w:t>utrošena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prijevoz</w:t>
      </w:r>
      <w:r>
        <w:rPr>
          <w:spacing w:val="-10"/>
        </w:rPr>
        <w:t> </w:t>
      </w:r>
      <w:r>
        <w:rPr/>
        <w:t>sport</w:t>
      </w:r>
      <w:r>
        <w:rPr/>
        <w:t>aša</w:t>
      </w:r>
      <w:r>
        <w:rPr/>
        <w:t> na ligaška i turnirska natjecanja u zemlji, prema Pravilniku o prijevozu sportaša Sport</w:t>
      </w:r>
      <w:r>
        <w:rPr/>
        <w:t>ske</w:t>
      </w:r>
      <w:r>
        <w:rPr/>
        <w:t> zajednice Grada Labina.</w:t>
      </w:r>
    </w:p>
    <w:p>
      <w:pPr>
        <w:pStyle w:val="Heading6"/>
        <w:numPr>
          <w:ilvl w:val="0"/>
          <w:numId w:val="50"/>
        </w:numPr>
        <w:tabs>
          <w:tab w:pos="1271" w:val="left" w:leader="none"/>
        </w:tabs>
        <w:spacing w:line="240" w:lineRule="auto" w:before="251" w:after="0"/>
        <w:ind w:left="1271" w:right="0" w:hanging="136"/>
        <w:jc w:val="both"/>
      </w:pPr>
      <w:r>
        <w:rPr/>
        <w:t>Računovodstvo</w:t>
      </w:r>
      <w:r>
        <w:rPr>
          <w:spacing w:val="-12"/>
        </w:rPr>
        <w:t> </w:t>
      </w:r>
      <w:r>
        <w:rPr>
          <w:spacing w:val="-2"/>
        </w:rPr>
        <w:t>udruga</w:t>
      </w:r>
    </w:p>
    <w:p>
      <w:pPr>
        <w:pStyle w:val="BodyText"/>
        <w:spacing w:before="1"/>
        <w:ind w:left="1135" w:right="1133" w:firstLine="674"/>
        <w:jc w:val="both"/>
      </w:pPr>
      <w:r>
        <w:rPr/>
        <w:t>Kroz ovu stavku plaćaju se usluge vođenja računovodstva za sve sportske udrug</w:t>
      </w:r>
      <w:r>
        <w:rPr/>
        <w:t>e</w:t>
      </w:r>
      <w:r>
        <w:rPr/>
        <w:t> članice Sportske zajednice.</w:t>
      </w:r>
    </w:p>
    <w:p>
      <w:pPr>
        <w:pStyle w:val="BodyText"/>
      </w:pPr>
    </w:p>
    <w:p>
      <w:pPr>
        <w:pStyle w:val="Heading6"/>
        <w:numPr>
          <w:ilvl w:val="0"/>
          <w:numId w:val="50"/>
        </w:numPr>
        <w:tabs>
          <w:tab w:pos="1271" w:val="left" w:leader="none"/>
        </w:tabs>
        <w:spacing w:line="252" w:lineRule="exact" w:before="0" w:after="0"/>
        <w:ind w:left="1271" w:right="0" w:hanging="136"/>
        <w:jc w:val="left"/>
      </w:pPr>
      <w:r>
        <w:rPr/>
        <w:t>Školski</w:t>
      </w:r>
      <w:r>
        <w:rPr>
          <w:spacing w:val="-8"/>
        </w:rPr>
        <w:t> </w:t>
      </w:r>
      <w:r>
        <w:rPr>
          <w:spacing w:val="-2"/>
        </w:rPr>
        <w:t>sport</w:t>
      </w:r>
    </w:p>
    <w:p>
      <w:pPr>
        <w:pStyle w:val="BodyText"/>
        <w:ind w:left="1135" w:right="1133" w:firstLine="674"/>
        <w:jc w:val="both"/>
      </w:pPr>
      <w:r>
        <w:rPr/>
        <w:t>Iz ove stavke sufinancira se nabavka sportske opreme potrebne za provođenj</w:t>
      </w:r>
      <w:r>
        <w:rPr/>
        <w:t>e</w:t>
      </w:r>
      <w:r>
        <w:rPr/>
        <w:t> aktivnosti u školskim sportskim klubovima, te satovima tjelesnog odgoja.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50"/>
        </w:numPr>
        <w:tabs>
          <w:tab w:pos="1271" w:val="left" w:leader="none"/>
        </w:tabs>
        <w:spacing w:line="252" w:lineRule="exact" w:before="0" w:after="0"/>
        <w:ind w:left="1271" w:right="0" w:hanging="136"/>
        <w:jc w:val="left"/>
      </w:pPr>
      <w:r>
        <w:rPr/>
        <w:t>Posebne</w:t>
      </w:r>
      <w:r>
        <w:rPr>
          <w:spacing w:val="-7"/>
        </w:rPr>
        <w:t> </w:t>
      </w:r>
      <w:r>
        <w:rPr/>
        <w:t>namjene</w:t>
      </w:r>
      <w:r>
        <w:rPr>
          <w:spacing w:val="-6"/>
        </w:rPr>
        <w:t> </w:t>
      </w:r>
      <w:r>
        <w:rPr/>
        <w:t>prema</w:t>
      </w:r>
      <w:r>
        <w:rPr>
          <w:spacing w:val="-5"/>
        </w:rPr>
        <w:t> </w:t>
      </w:r>
      <w:r>
        <w:rPr>
          <w:spacing w:val="-2"/>
        </w:rPr>
        <w:t>zahtjevima</w:t>
      </w:r>
    </w:p>
    <w:p>
      <w:pPr>
        <w:pStyle w:val="BodyText"/>
        <w:spacing w:line="252" w:lineRule="exact"/>
        <w:ind w:left="1810"/>
      </w:pPr>
      <w:r>
        <w:rPr/>
        <w:t>Iz</w:t>
      </w:r>
      <w:r>
        <w:rPr>
          <w:spacing w:val="47"/>
        </w:rPr>
        <w:t> </w:t>
      </w:r>
      <w:r>
        <w:rPr/>
        <w:t>ove</w:t>
      </w:r>
      <w:r>
        <w:rPr>
          <w:spacing w:val="47"/>
        </w:rPr>
        <w:t> </w:t>
      </w:r>
      <w:r>
        <w:rPr/>
        <w:t>stavke</w:t>
      </w:r>
      <w:r>
        <w:rPr>
          <w:spacing w:val="47"/>
        </w:rPr>
        <w:t> </w:t>
      </w:r>
      <w:r>
        <w:rPr/>
        <w:t>sufinanciraju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određeni</w:t>
      </w:r>
      <w:r>
        <w:rPr>
          <w:spacing w:val="46"/>
        </w:rPr>
        <w:t> </w:t>
      </w:r>
      <w:r>
        <w:rPr/>
        <w:t>zahtjevi</w:t>
      </w:r>
      <w:r>
        <w:rPr>
          <w:spacing w:val="49"/>
        </w:rPr>
        <w:t> </w:t>
      </w:r>
      <w:r>
        <w:rPr/>
        <w:t>klubova</w:t>
      </w:r>
      <w:r>
        <w:rPr>
          <w:spacing w:val="47"/>
        </w:rPr>
        <w:t> </w:t>
      </w:r>
      <w:r>
        <w:rPr/>
        <w:t>ili</w:t>
      </w:r>
      <w:r>
        <w:rPr>
          <w:spacing w:val="49"/>
        </w:rPr>
        <w:t> </w:t>
      </w:r>
      <w:r>
        <w:rPr/>
        <w:t>pojedinaca,</w:t>
      </w:r>
      <w:r>
        <w:rPr>
          <w:spacing w:val="48"/>
        </w:rPr>
        <w:t> </w:t>
      </w:r>
      <w:r>
        <w:rPr/>
        <w:t>vezani</w:t>
      </w:r>
      <w:r>
        <w:rPr>
          <w:spacing w:val="48"/>
        </w:rPr>
        <w:t> </w:t>
      </w:r>
      <w:r>
        <w:rPr>
          <w:spacing w:val="-5"/>
        </w:rPr>
        <w:t>uz</w:t>
      </w:r>
    </w:p>
    <w:p>
      <w:pPr>
        <w:pStyle w:val="BodyText"/>
        <w:ind w:left="1135"/>
      </w:pPr>
      <w:r>
        <w:rPr/>
        <w:t>aktivnosti</w:t>
      </w:r>
      <w:r>
        <w:rPr>
          <w:spacing w:val="-10"/>
        </w:rPr>
        <w:t> </w:t>
      </w:r>
      <w:r>
        <w:rPr/>
        <w:t>koje</w:t>
      </w:r>
      <w:r>
        <w:rPr>
          <w:spacing w:val="-8"/>
        </w:rPr>
        <w:t> </w:t>
      </w:r>
      <w:r>
        <w:rPr/>
        <w:t>nisu</w:t>
      </w:r>
      <w:r>
        <w:rPr>
          <w:spacing w:val="-6"/>
        </w:rPr>
        <w:t> </w:t>
      </w:r>
      <w:r>
        <w:rPr/>
        <w:t>pokrivene</w:t>
      </w:r>
      <w:r>
        <w:rPr>
          <w:spacing w:val="-6"/>
        </w:rPr>
        <w:t> </w:t>
      </w:r>
      <w:r>
        <w:rPr/>
        <w:t>kroz</w:t>
      </w:r>
      <w:r>
        <w:rPr>
          <w:spacing w:val="-5"/>
        </w:rPr>
        <w:t> </w:t>
      </w:r>
      <w:r>
        <w:rPr/>
        <w:t>ostale</w:t>
      </w:r>
      <w:r>
        <w:rPr>
          <w:spacing w:val="-6"/>
        </w:rPr>
        <w:t> </w:t>
      </w:r>
      <w:r>
        <w:rPr/>
        <w:t>stavke</w:t>
      </w:r>
      <w:r>
        <w:rPr>
          <w:spacing w:val="-8"/>
        </w:rPr>
        <w:t> </w:t>
      </w:r>
      <w:r>
        <w:rPr/>
        <w:t>financijskog</w:t>
      </w:r>
      <w:r>
        <w:rPr>
          <w:spacing w:val="-6"/>
        </w:rPr>
        <w:t> </w:t>
      </w:r>
      <w:r>
        <w:rPr/>
        <w:t>plana</w:t>
      </w:r>
      <w:r>
        <w:rPr>
          <w:spacing w:val="-5"/>
        </w:rPr>
        <w:t> </w:t>
      </w:r>
      <w:r>
        <w:rPr>
          <w:spacing w:val="-2"/>
        </w:rPr>
        <w:t>Zajednice.</w:t>
      </w:r>
    </w:p>
    <w:p>
      <w:pPr>
        <w:pStyle w:val="BodyText"/>
      </w:pPr>
    </w:p>
    <w:p>
      <w:pPr>
        <w:pStyle w:val="Heading6"/>
        <w:numPr>
          <w:ilvl w:val="0"/>
          <w:numId w:val="50"/>
        </w:numPr>
        <w:tabs>
          <w:tab w:pos="1271" w:val="left" w:leader="none"/>
        </w:tabs>
        <w:spacing w:line="240" w:lineRule="auto" w:before="1" w:after="0"/>
        <w:ind w:left="1271" w:right="0" w:hanging="136"/>
        <w:jc w:val="both"/>
      </w:pPr>
      <w:r>
        <w:rPr/>
        <w:t>Financiranje</w:t>
      </w:r>
      <w:r>
        <w:rPr>
          <w:spacing w:val="-10"/>
        </w:rPr>
        <w:t> </w:t>
      </w:r>
      <w:r>
        <w:rPr/>
        <w:t>djelovanja</w:t>
      </w:r>
      <w:r>
        <w:rPr>
          <w:spacing w:val="-8"/>
        </w:rPr>
        <w:t> </w:t>
      </w:r>
      <w:r>
        <w:rPr/>
        <w:t>Sportske</w:t>
      </w:r>
      <w:r>
        <w:rPr>
          <w:spacing w:val="-9"/>
        </w:rPr>
        <w:t> </w:t>
      </w:r>
      <w:r>
        <w:rPr>
          <w:spacing w:val="-2"/>
        </w:rPr>
        <w:t>zajednice</w:t>
      </w:r>
    </w:p>
    <w:p>
      <w:pPr>
        <w:pStyle w:val="BodyText"/>
        <w:spacing w:before="1"/>
        <w:ind w:left="1135" w:right="1132" w:firstLine="719"/>
        <w:jc w:val="both"/>
      </w:pPr>
      <w:r>
        <w:rPr/>
        <w:t>Sredstva se odnose se na bruto plaću i ostale rashode za tajnika Zajednice, te </w:t>
      </w:r>
      <w:r>
        <w:rPr/>
        <w:t>na</w:t>
      </w:r>
      <w:r>
        <w:rPr/>
        <w:t> materijalne</w:t>
      </w:r>
      <w:r>
        <w:rPr>
          <w:spacing w:val="-15"/>
        </w:rPr>
        <w:t> </w:t>
      </w:r>
      <w:r>
        <w:rPr/>
        <w:t>troškove</w:t>
      </w:r>
      <w:r>
        <w:rPr>
          <w:spacing w:val="-13"/>
        </w:rPr>
        <w:t> </w:t>
      </w:r>
      <w:r>
        <w:rPr/>
        <w:t>poslovanja</w:t>
      </w:r>
      <w:r>
        <w:rPr>
          <w:spacing w:val="-15"/>
        </w:rPr>
        <w:t> </w:t>
      </w:r>
      <w:r>
        <w:rPr/>
        <w:t>(telefon,</w:t>
      </w:r>
      <w:r>
        <w:rPr>
          <w:spacing w:val="-16"/>
        </w:rPr>
        <w:t> </w:t>
      </w:r>
      <w:r>
        <w:rPr/>
        <w:t>mobitel,</w:t>
      </w:r>
      <w:r>
        <w:rPr>
          <w:spacing w:val="-12"/>
        </w:rPr>
        <w:t> </w:t>
      </w:r>
      <w:r>
        <w:rPr/>
        <w:t>internet,</w:t>
      </w:r>
      <w:r>
        <w:rPr>
          <w:spacing w:val="-13"/>
        </w:rPr>
        <w:t> </w:t>
      </w:r>
      <w:r>
        <w:rPr/>
        <w:t>najam</w:t>
      </w:r>
      <w:r>
        <w:rPr>
          <w:spacing w:val="-13"/>
        </w:rPr>
        <w:t> </w:t>
      </w:r>
      <w:r>
        <w:rPr/>
        <w:t>prostora,</w:t>
      </w:r>
      <w:r>
        <w:rPr>
          <w:spacing w:val="-16"/>
        </w:rPr>
        <w:t> </w:t>
      </w:r>
      <w:r>
        <w:rPr/>
        <w:t>komunalije,</w:t>
      </w:r>
      <w:r>
        <w:rPr>
          <w:spacing w:val="-13"/>
        </w:rPr>
        <w:t> </w:t>
      </w:r>
      <w:r>
        <w:rPr/>
        <w:t>ured</w:t>
      </w:r>
      <w:r>
        <w:rPr/>
        <w:t>ski</w:t>
      </w:r>
      <w:r>
        <w:rPr/>
        <w:t> materijal, usluge banke, prijevoz).</w:t>
      </w:r>
    </w:p>
    <w:p>
      <w:pPr>
        <w:pStyle w:val="Heading6"/>
        <w:numPr>
          <w:ilvl w:val="0"/>
          <w:numId w:val="50"/>
        </w:numPr>
        <w:tabs>
          <w:tab w:pos="1271" w:val="left" w:leader="none"/>
        </w:tabs>
        <w:spacing w:line="240" w:lineRule="auto" w:before="251" w:after="0"/>
        <w:ind w:left="1271" w:right="0" w:hanging="136"/>
        <w:jc w:val="left"/>
      </w:pPr>
      <w:r>
        <w:rPr/>
        <w:t>Školovanje</w:t>
      </w:r>
      <w:r>
        <w:rPr>
          <w:spacing w:val="-10"/>
        </w:rPr>
        <w:t> </w:t>
      </w:r>
      <w:r>
        <w:rPr/>
        <w:t>stručnih</w:t>
      </w:r>
      <w:r>
        <w:rPr>
          <w:spacing w:val="-7"/>
        </w:rPr>
        <w:t> </w:t>
      </w:r>
      <w:r>
        <w:rPr>
          <w:spacing w:val="-2"/>
        </w:rPr>
        <w:t>kadrova</w:t>
      </w:r>
    </w:p>
    <w:p>
      <w:pPr>
        <w:pStyle w:val="BodyText"/>
        <w:spacing w:line="252" w:lineRule="exact" w:before="2"/>
        <w:ind w:left="1855"/>
      </w:pPr>
      <w:r>
        <w:rPr/>
        <w:t>Sredstva</w:t>
      </w:r>
      <w:r>
        <w:rPr>
          <w:spacing w:val="63"/>
        </w:rPr>
        <w:t> </w:t>
      </w:r>
      <w:r>
        <w:rPr/>
        <w:t>za</w:t>
      </w:r>
      <w:r>
        <w:rPr>
          <w:spacing w:val="62"/>
        </w:rPr>
        <w:t> </w:t>
      </w:r>
      <w:r>
        <w:rPr/>
        <w:t>školovanje</w:t>
      </w:r>
      <w:r>
        <w:rPr>
          <w:spacing w:val="62"/>
        </w:rPr>
        <w:t> </w:t>
      </w:r>
      <w:r>
        <w:rPr/>
        <w:t>stručnih</w:t>
      </w:r>
      <w:r>
        <w:rPr>
          <w:spacing w:val="65"/>
        </w:rPr>
        <w:t> </w:t>
      </w:r>
      <w:r>
        <w:rPr/>
        <w:t>kadrova</w:t>
      </w:r>
      <w:r>
        <w:rPr>
          <w:spacing w:val="64"/>
        </w:rPr>
        <w:t> </w:t>
      </w:r>
      <w:r>
        <w:rPr/>
        <w:t>odnose</w:t>
      </w:r>
      <w:r>
        <w:rPr>
          <w:spacing w:val="65"/>
        </w:rPr>
        <w:t> </w:t>
      </w:r>
      <w:r>
        <w:rPr/>
        <w:t>se</w:t>
      </w:r>
      <w:r>
        <w:rPr>
          <w:spacing w:val="65"/>
        </w:rPr>
        <w:t> </w:t>
      </w:r>
      <w:r>
        <w:rPr/>
        <w:t>na</w:t>
      </w:r>
      <w:r>
        <w:rPr>
          <w:spacing w:val="64"/>
        </w:rPr>
        <w:t> </w:t>
      </w:r>
      <w:r>
        <w:rPr/>
        <w:t>školovanja</w:t>
      </w:r>
      <w:r>
        <w:rPr>
          <w:spacing w:val="62"/>
        </w:rPr>
        <w:t> </w:t>
      </w:r>
      <w:r>
        <w:rPr/>
        <w:t>za</w:t>
      </w:r>
      <w:r>
        <w:rPr>
          <w:spacing w:val="66"/>
        </w:rPr>
        <w:t> </w:t>
      </w:r>
      <w:r>
        <w:rPr>
          <w:spacing w:val="-2"/>
        </w:rPr>
        <w:t>stjecanje</w:t>
      </w:r>
    </w:p>
    <w:p>
      <w:pPr>
        <w:pStyle w:val="BodyText"/>
        <w:spacing w:line="252" w:lineRule="exact"/>
        <w:ind w:left="1135"/>
      </w:pPr>
      <w:r>
        <w:rPr/>
        <w:t>potrebne</w:t>
      </w:r>
      <w:r>
        <w:rPr>
          <w:spacing w:val="-5"/>
        </w:rPr>
        <w:t> </w:t>
      </w:r>
      <w:r>
        <w:rPr/>
        <w:t>licence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rad</w:t>
      </w:r>
      <w:r>
        <w:rPr>
          <w:spacing w:val="-7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sportu.</w:t>
      </w:r>
    </w:p>
    <w:p>
      <w:pPr>
        <w:pStyle w:val="BodyText"/>
      </w:pPr>
    </w:p>
    <w:p>
      <w:pPr>
        <w:pStyle w:val="Heading6"/>
        <w:numPr>
          <w:ilvl w:val="0"/>
          <w:numId w:val="50"/>
        </w:numPr>
        <w:tabs>
          <w:tab w:pos="1331" w:val="left" w:leader="none"/>
        </w:tabs>
        <w:spacing w:line="252" w:lineRule="exact" w:before="0" w:after="0"/>
        <w:ind w:left="1331" w:right="0" w:hanging="133"/>
        <w:jc w:val="both"/>
      </w:pPr>
      <w:r>
        <w:rPr/>
        <w:t>Sufinanciranje</w:t>
      </w:r>
      <w:r>
        <w:rPr>
          <w:spacing w:val="-8"/>
        </w:rPr>
        <w:t> </w:t>
      </w:r>
      <w:r>
        <w:rPr/>
        <w:t>rada</w:t>
      </w:r>
      <w:r>
        <w:rPr>
          <w:spacing w:val="-6"/>
        </w:rPr>
        <w:t> </w:t>
      </w:r>
      <w:r>
        <w:rPr/>
        <w:t>stručnih</w:t>
      </w:r>
      <w:r>
        <w:rPr>
          <w:spacing w:val="-7"/>
        </w:rPr>
        <w:t> </w:t>
      </w:r>
      <w:r>
        <w:rPr>
          <w:spacing w:val="-2"/>
        </w:rPr>
        <w:t>kadrova</w:t>
      </w:r>
    </w:p>
    <w:p>
      <w:pPr>
        <w:pStyle w:val="BodyText"/>
        <w:ind w:left="1135" w:right="1133" w:firstLine="719"/>
        <w:jc w:val="both"/>
      </w:pPr>
      <w:r>
        <w:rPr/>
        <w:t>Sufinanciraju se samo licencirani treneri, a klubovi moraju zadovoljavati uvj</w:t>
      </w:r>
      <w:r>
        <w:rPr/>
        <w:t>ete</w:t>
      </w:r>
      <w:r>
        <w:rPr/>
        <w:t> propisane „Pravilnikom o sufinanciranju rada stručnih kadrova u sportskim udrugama Grad</w:t>
      </w:r>
      <w:r>
        <w:rPr/>
        <w:t>a</w:t>
      </w:r>
      <w:r>
        <w:rPr/>
        <w:t> </w:t>
      </w:r>
      <w:r>
        <w:rPr>
          <w:spacing w:val="-2"/>
        </w:rPr>
        <w:t>Labina“.</w:t>
      </w:r>
    </w:p>
    <w:p>
      <w:pPr>
        <w:pStyle w:val="BodyText"/>
      </w:pPr>
    </w:p>
    <w:p>
      <w:pPr>
        <w:pStyle w:val="BodyText"/>
      </w:pPr>
    </w:p>
    <w:p>
      <w:pPr>
        <w:pStyle w:val="Heading6"/>
        <w:jc w:val="both"/>
      </w:pPr>
      <w:r>
        <w:rPr>
          <w:u w:val="single"/>
        </w:rPr>
        <w:t>Program:</w:t>
      </w:r>
      <w:r>
        <w:rPr>
          <w:spacing w:val="-6"/>
          <w:u w:val="single"/>
        </w:rPr>
        <w:t> </w:t>
      </w:r>
      <w:r>
        <w:rPr>
          <w:u w:val="single"/>
        </w:rPr>
        <w:t>Promicanje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kulture</w:t>
      </w:r>
    </w:p>
    <w:p>
      <w:pPr>
        <w:pStyle w:val="BodyText"/>
        <w:rPr>
          <w:b/>
        </w:rPr>
      </w:pPr>
    </w:p>
    <w:p>
      <w:pPr>
        <w:spacing w:before="1"/>
        <w:ind w:left="1135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1"/>
        <w:ind w:left="1135" w:right="1128" w:firstLine="719"/>
        <w:jc w:val="both"/>
      </w:pPr>
      <w:r>
        <w:rPr/>
        <w:t>Grad Labin upravlja najznačajnijim ustanovama koje, uz pomoć građana, umjetnika </w:t>
      </w:r>
      <w:r>
        <w:rPr/>
        <w:t>i</w:t>
      </w:r>
      <w:r>
        <w:rPr/>
        <w:t> ostalih dionika omogućuju raznolikost sadržaja te provedbu kulturnih aktivnosti. Grad Labi</w:t>
      </w:r>
      <w:r>
        <w:rPr/>
        <w:t>n</w:t>
      </w:r>
      <w:r>
        <w:rPr/>
        <w:t> osnivač je tri kulturne ustanove: Umjetnička škola Matka Brajše Rašana, Gradska knjižni</w:t>
      </w:r>
      <w:r>
        <w:rPr/>
        <w:t>ca</w:t>
      </w:r>
      <w:r>
        <w:rPr/>
        <w:t> Labin i Pučko otvoreno učilište Labin (Narodni muzej Labin, Gradska galerija Labin i Ki</w:t>
      </w:r>
      <w:r>
        <w:rPr/>
        <w:t>no</w:t>
      </w:r>
      <w:r>
        <w:rPr/>
        <w:t> Labin). Jednako važno, kulturnoj ponudi</w:t>
      </w:r>
      <w:r>
        <w:rPr>
          <w:spacing w:val="-1"/>
        </w:rPr>
        <w:t> </w:t>
      </w:r>
      <w:r>
        <w:rPr/>
        <w:t>grada doprinose civilne, državne i privatne ust</w:t>
      </w:r>
      <w:r>
        <w:rPr/>
        <w:t>anove</w:t>
      </w:r>
      <w:r>
        <w:rPr/>
        <w:t> u području kulture i umjetnosti koje Grad nastoji podupirati. Također, Grad Labin promotor j</w:t>
      </w:r>
      <w:r>
        <w:rPr/>
        <w:t>e</w:t>
      </w:r>
      <w:r>
        <w:rPr/>
        <w:t> više kulturnih brandova: baština rudastva i Labinske republike, labinjonska cakavica, Mati</w:t>
      </w:r>
      <w:r>
        <w:rPr/>
        <w:t>ja</w:t>
      </w:r>
      <w:r>
        <w:rPr/>
        <w:t> Vlačić Ilirik, Giuseppina Martinuzzi i dr., a organizator je i kulturnog ljeta pod nazivom Labi</w:t>
      </w:r>
      <w:r>
        <w:rPr/>
        <w:t>n</w:t>
      </w:r>
      <w:r>
        <w:rPr/>
        <w:t> Art Republika.</w:t>
      </w:r>
    </w:p>
    <w:p>
      <w:pPr>
        <w:pStyle w:val="BodyText"/>
      </w:pPr>
    </w:p>
    <w:p>
      <w:pPr>
        <w:pStyle w:val="Heading6"/>
        <w:spacing w:line="252" w:lineRule="exact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line="252" w:lineRule="exact"/>
        <w:ind w:left="1855"/>
      </w:pPr>
      <w:r>
        <w:rPr/>
        <w:t>Za</w:t>
      </w:r>
      <w:r>
        <w:rPr>
          <w:spacing w:val="64"/>
        </w:rPr>
        <w:t> </w:t>
      </w:r>
      <w:r>
        <w:rPr/>
        <w:t>potrebe</w:t>
      </w:r>
      <w:r>
        <w:rPr>
          <w:spacing w:val="65"/>
        </w:rPr>
        <w:t> </w:t>
      </w:r>
      <w:r>
        <w:rPr/>
        <w:t>izvršenja</w:t>
      </w:r>
      <w:r>
        <w:rPr>
          <w:spacing w:val="65"/>
        </w:rPr>
        <w:t> </w:t>
      </w:r>
      <w:r>
        <w:rPr/>
        <w:t>programa</w:t>
      </w:r>
      <w:r>
        <w:rPr>
          <w:spacing w:val="64"/>
        </w:rPr>
        <w:t> </w:t>
      </w:r>
      <w:r>
        <w:rPr/>
        <w:t>u</w:t>
      </w:r>
      <w:r>
        <w:rPr>
          <w:spacing w:val="65"/>
        </w:rPr>
        <w:t> </w:t>
      </w:r>
      <w:r>
        <w:rPr/>
        <w:t>2025.</w:t>
      </w:r>
      <w:r>
        <w:rPr>
          <w:spacing w:val="66"/>
        </w:rPr>
        <w:t> </w:t>
      </w:r>
      <w:r>
        <w:rPr/>
        <w:t>godini</w:t>
      </w:r>
      <w:r>
        <w:rPr>
          <w:spacing w:val="66"/>
        </w:rPr>
        <w:t> </w:t>
      </w:r>
      <w:r>
        <w:rPr/>
        <w:t>planirano</w:t>
      </w:r>
      <w:r>
        <w:rPr>
          <w:spacing w:val="64"/>
        </w:rPr>
        <w:t> </w:t>
      </w:r>
      <w:r>
        <w:rPr/>
        <w:t>je</w:t>
      </w:r>
      <w:r>
        <w:rPr>
          <w:spacing w:val="65"/>
        </w:rPr>
        <w:t> </w:t>
      </w:r>
      <w:r>
        <w:rPr/>
        <w:t>214.616,00</w:t>
      </w:r>
      <w:r>
        <w:rPr>
          <w:spacing w:val="67"/>
        </w:rPr>
        <w:t> </w:t>
      </w:r>
      <w:r>
        <w:rPr/>
        <w:t>EUR,</w:t>
      </w:r>
      <w:r>
        <w:rPr>
          <w:spacing w:val="66"/>
        </w:rPr>
        <w:t> </w:t>
      </w:r>
      <w:r>
        <w:rPr>
          <w:spacing w:val="-10"/>
        </w:rPr>
        <w:t>a</w:t>
      </w:r>
    </w:p>
    <w:p>
      <w:pPr>
        <w:pStyle w:val="BodyText"/>
        <w:spacing w:line="252" w:lineRule="exact"/>
        <w:ind w:left="1135"/>
      </w:pPr>
      <w:r>
        <w:rPr/>
        <w:t>realizirano</w:t>
      </w:r>
      <w:r>
        <w:rPr>
          <w:spacing w:val="-9"/>
        </w:rPr>
        <w:t> </w:t>
      </w:r>
      <w:r>
        <w:rPr/>
        <w:t>201.567,52</w:t>
      </w:r>
      <w:r>
        <w:rPr>
          <w:spacing w:val="-8"/>
        </w:rPr>
        <w:t> </w:t>
      </w:r>
      <w:r>
        <w:rPr/>
        <w:t>EUR</w:t>
      </w:r>
      <w:r>
        <w:rPr>
          <w:spacing w:val="-8"/>
        </w:rPr>
        <w:t> </w:t>
      </w:r>
      <w:r>
        <w:rPr/>
        <w:t>odnosno</w:t>
      </w:r>
      <w:r>
        <w:rPr>
          <w:spacing w:val="-8"/>
        </w:rPr>
        <w:t> </w:t>
      </w:r>
      <w:r>
        <w:rPr/>
        <w:t>93.92%</w:t>
      </w:r>
      <w:r>
        <w:rPr>
          <w:spacing w:val="-8"/>
        </w:rPr>
        <w:t> </w:t>
      </w:r>
      <w:r>
        <w:rPr>
          <w:spacing w:val="-2"/>
        </w:rPr>
        <w:t>sredstava.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before="1"/>
        <w:ind w:left="1135" w:right="1135" w:firstLine="707"/>
        <w:jc w:val="both"/>
      </w:pPr>
      <w:r>
        <w:rPr/>
        <w:t>Broj održanih kulturnih manifestacija tijekom godine; ukupan broj zabilježeni</w:t>
      </w:r>
      <w:r>
        <w:rPr/>
        <w:t>h</w:t>
      </w:r>
      <w:r>
        <w:rPr/>
        <w:t> posjetitelja; broj medijskih objava, najava i recenzija kulturnih događaja; broj umjetnika </w:t>
      </w:r>
      <w:r>
        <w:rPr/>
        <w:t>i</w:t>
      </w:r>
      <w:r>
        <w:rPr/>
        <w:t> izvođača koji je sudjelovao u događanjima i manifestacijama tijekom godine; bro</w:t>
      </w:r>
      <w:r>
        <w:rPr/>
        <w:t>j</w:t>
      </w:r>
      <w:r>
        <w:rPr/>
        <w:t> sufinanciranih projekata i programa u kulturi; broj sufinanciranih udruga, društava i ustanova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BodyText"/>
        <w:spacing w:line="253" w:lineRule="exact" w:before="80"/>
        <w:ind w:left="1135"/>
        <w:jc w:val="both"/>
      </w:pPr>
      <w:r>
        <w:rPr/>
        <w:t>u</w:t>
      </w:r>
      <w:r>
        <w:rPr>
          <w:spacing w:val="10"/>
        </w:rPr>
        <w:t> </w:t>
      </w:r>
      <w:r>
        <w:rPr/>
        <w:t>kulturi;</w:t>
      </w:r>
      <w:r>
        <w:rPr>
          <w:spacing w:val="11"/>
        </w:rPr>
        <w:t> </w:t>
      </w:r>
      <w:r>
        <w:rPr/>
        <w:t>broj</w:t>
      </w:r>
      <w:r>
        <w:rPr>
          <w:spacing w:val="11"/>
        </w:rPr>
        <w:t> </w:t>
      </w:r>
      <w:r>
        <w:rPr/>
        <w:t>i</w:t>
      </w:r>
      <w:r>
        <w:rPr>
          <w:spacing w:val="7"/>
        </w:rPr>
        <w:t> </w:t>
      </w:r>
      <w:r>
        <w:rPr/>
        <w:t>razina</w:t>
      </w:r>
      <w:r>
        <w:rPr>
          <w:spacing w:val="9"/>
        </w:rPr>
        <w:t> </w:t>
      </w:r>
      <w:r>
        <w:rPr/>
        <w:t>nagrada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priznanja</w:t>
      </w:r>
      <w:r>
        <w:rPr>
          <w:spacing w:val="7"/>
        </w:rPr>
        <w:t> </w:t>
      </w:r>
      <w:r>
        <w:rPr/>
        <w:t>za</w:t>
      </w:r>
      <w:r>
        <w:rPr>
          <w:spacing w:val="11"/>
        </w:rPr>
        <w:t> </w:t>
      </w:r>
      <w:r>
        <w:rPr/>
        <w:t>kulturno</w:t>
      </w:r>
      <w:r>
        <w:rPr>
          <w:spacing w:val="10"/>
        </w:rPr>
        <w:t> </w:t>
      </w:r>
      <w:r>
        <w:rPr/>
        <w:t>djelovanje</w:t>
      </w:r>
      <w:r>
        <w:rPr>
          <w:spacing w:val="11"/>
        </w:rPr>
        <w:t> </w:t>
      </w:r>
      <w:r>
        <w:rPr/>
        <w:t>umjetnika</w:t>
      </w:r>
      <w:r>
        <w:rPr>
          <w:spacing w:val="10"/>
        </w:rPr>
        <w:t> </w:t>
      </w:r>
      <w:r>
        <w:rPr/>
        <w:t>s</w:t>
      </w:r>
      <w:r>
        <w:rPr>
          <w:spacing w:val="11"/>
        </w:rPr>
        <w:t> </w:t>
      </w:r>
      <w:r>
        <w:rPr/>
        <w:t>područja</w:t>
      </w:r>
      <w:r>
        <w:rPr>
          <w:spacing w:val="11"/>
        </w:rPr>
        <w:t> </w:t>
      </w:r>
      <w:r>
        <w:rPr>
          <w:spacing w:val="-2"/>
        </w:rPr>
        <w:t>grada</w:t>
      </w:r>
    </w:p>
    <w:p>
      <w:pPr>
        <w:pStyle w:val="BodyText"/>
        <w:spacing w:line="253" w:lineRule="exact"/>
        <w:ind w:left="1135"/>
        <w:jc w:val="both"/>
      </w:pPr>
      <w:r>
        <w:rPr/>
        <w:t>Labina;</w:t>
      </w:r>
      <w:r>
        <w:rPr>
          <w:spacing w:val="-7"/>
        </w:rPr>
        <w:t> </w:t>
      </w:r>
      <w:r>
        <w:rPr/>
        <w:t>broj</w:t>
      </w:r>
      <w:r>
        <w:rPr>
          <w:spacing w:val="-8"/>
        </w:rPr>
        <w:t> </w:t>
      </w:r>
      <w:r>
        <w:rPr/>
        <w:t>sudionika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znanstveno-kulturnim</w:t>
      </w:r>
      <w:r>
        <w:rPr>
          <w:spacing w:val="-9"/>
        </w:rPr>
        <w:t> </w:t>
      </w:r>
      <w:r>
        <w:rPr>
          <w:spacing w:val="-2"/>
        </w:rPr>
        <w:t>susretima.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Aktivnost:</w:t>
      </w:r>
      <w:r>
        <w:rPr>
          <w:spacing w:val="-7"/>
        </w:rPr>
        <w:t> </w:t>
      </w:r>
      <w:r>
        <w:rPr/>
        <w:t>Kulturne</w:t>
      </w:r>
      <w:r>
        <w:rPr>
          <w:spacing w:val="-10"/>
        </w:rPr>
        <w:t> </w:t>
      </w:r>
      <w:r>
        <w:rPr/>
        <w:t>manifestacije</w:t>
      </w:r>
      <w:r>
        <w:rPr>
          <w:spacing w:val="-9"/>
        </w:rPr>
        <w:t> </w:t>
      </w:r>
      <w:r>
        <w:rPr/>
        <w:t>Grada</w:t>
      </w:r>
      <w:r>
        <w:rPr>
          <w:spacing w:val="-9"/>
        </w:rPr>
        <w:t> </w:t>
      </w:r>
      <w:r>
        <w:rPr>
          <w:spacing w:val="-2"/>
        </w:rPr>
        <w:t>Labina</w:t>
      </w:r>
    </w:p>
    <w:p>
      <w:pPr>
        <w:pStyle w:val="BodyText"/>
        <w:ind w:left="1135" w:right="1129" w:firstLine="707"/>
        <w:jc w:val="both"/>
      </w:pPr>
      <w:r>
        <w:rPr/>
        <w:t>U</w:t>
      </w:r>
      <w:r>
        <w:rPr>
          <w:spacing w:val="-16"/>
        </w:rPr>
        <w:t> </w:t>
      </w:r>
      <w:r>
        <w:rPr/>
        <w:t>2025.</w:t>
      </w:r>
      <w:r>
        <w:rPr>
          <w:spacing w:val="-15"/>
        </w:rPr>
        <w:t> </w:t>
      </w:r>
      <w:r>
        <w:rPr/>
        <w:t>godini,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financiranje</w:t>
      </w:r>
      <w:r>
        <w:rPr>
          <w:spacing w:val="-15"/>
        </w:rPr>
        <w:t> </w:t>
      </w:r>
      <w:r>
        <w:rPr/>
        <w:t>kulturnih</w:t>
      </w:r>
      <w:r>
        <w:rPr>
          <w:spacing w:val="-15"/>
        </w:rPr>
        <w:t> </w:t>
      </w:r>
      <w:r>
        <w:rPr/>
        <w:t>manifestacija</w:t>
      </w:r>
      <w:r>
        <w:rPr>
          <w:spacing w:val="-15"/>
        </w:rPr>
        <w:t> </w:t>
      </w:r>
      <w:r>
        <w:rPr/>
        <w:t>čiji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organizator</w:t>
      </w:r>
      <w:r>
        <w:rPr>
          <w:spacing w:val="-15"/>
        </w:rPr>
        <w:t> </w:t>
      </w:r>
      <w:r>
        <w:rPr/>
        <w:t>ili</w:t>
      </w:r>
      <w:r>
        <w:rPr>
          <w:spacing w:val="-16"/>
        </w:rPr>
        <w:t> </w:t>
      </w:r>
      <w:r>
        <w:rPr/>
        <w:t>suorgani</w:t>
      </w:r>
      <w:r>
        <w:rPr/>
        <w:t>zator</w:t>
      </w:r>
      <w:r>
        <w:rPr/>
        <w:t> Grad Labin, utrošeno je 87.054,55 EUR, što je 2,87% više od planiranih sredstava, a vi</w:t>
      </w:r>
      <w:r>
        <w:rPr/>
        <w:t>šak</w:t>
      </w:r>
      <w:r>
        <w:rPr/>
        <w:t> troškova</w:t>
      </w:r>
      <w:r>
        <w:rPr>
          <w:spacing w:val="-10"/>
        </w:rPr>
        <w:t> </w:t>
      </w:r>
      <w:r>
        <w:rPr/>
        <w:t>nastao</w:t>
      </w:r>
      <w:r>
        <w:rPr>
          <w:spacing w:val="-15"/>
        </w:rPr>
        <w:t> </w:t>
      </w:r>
      <w:r>
        <w:rPr/>
        <w:t>je</w:t>
      </w:r>
      <w:r>
        <w:rPr>
          <w:spacing w:val="-12"/>
        </w:rPr>
        <w:t> </w:t>
      </w:r>
      <w:r>
        <w:rPr/>
        <w:t>pokrivanjem</w:t>
      </w:r>
      <w:r>
        <w:rPr>
          <w:spacing w:val="-11"/>
        </w:rPr>
        <w:t> </w:t>
      </w:r>
      <w:r>
        <w:rPr/>
        <w:t>dodatnih</w:t>
      </w:r>
      <w:r>
        <w:rPr>
          <w:spacing w:val="-10"/>
        </w:rPr>
        <w:t> </w:t>
      </w:r>
      <w:r>
        <w:rPr/>
        <w:t>povećanih</w:t>
      </w:r>
      <w:r>
        <w:rPr>
          <w:spacing w:val="-10"/>
        </w:rPr>
        <w:t> </w:t>
      </w:r>
      <w:r>
        <w:rPr/>
        <w:t>troškova</w:t>
      </w:r>
      <w:r>
        <w:rPr>
          <w:spacing w:val="-12"/>
        </w:rPr>
        <w:t> </w:t>
      </w:r>
      <w:r>
        <w:rPr/>
        <w:t>produkcije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promocije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zadnje</w:t>
      </w:r>
      <w:r>
        <w:rPr/>
        <w:t>m</w:t>
      </w:r>
      <w:r>
        <w:rPr/>
        <w:t> dijelu godine.</w:t>
      </w:r>
    </w:p>
    <w:p>
      <w:pPr>
        <w:pStyle w:val="BodyText"/>
        <w:spacing w:before="2"/>
      </w:pPr>
    </w:p>
    <w:p>
      <w:pPr>
        <w:pStyle w:val="Heading6"/>
        <w:spacing w:line="252" w:lineRule="exact"/>
        <w:jc w:val="both"/>
      </w:pPr>
      <w:r>
        <w:rPr/>
        <w:t>Aktivnost:</w:t>
      </w:r>
      <w:r>
        <w:rPr>
          <w:spacing w:val="-4"/>
        </w:rPr>
        <w:t> </w:t>
      </w:r>
      <w:r>
        <w:rPr/>
        <w:t>Labin</w:t>
      </w:r>
      <w:r>
        <w:rPr>
          <w:spacing w:val="-6"/>
        </w:rPr>
        <w:t> </w:t>
      </w:r>
      <w:r>
        <w:rPr/>
        <w:t>Art</w:t>
      </w:r>
      <w:r>
        <w:rPr>
          <w:spacing w:val="-4"/>
        </w:rPr>
        <w:t> </w:t>
      </w:r>
      <w:r>
        <w:rPr>
          <w:spacing w:val="-2"/>
        </w:rPr>
        <w:t>Republika</w:t>
      </w:r>
    </w:p>
    <w:p>
      <w:pPr>
        <w:pStyle w:val="BodyText"/>
        <w:ind w:left="1135" w:right="1131" w:firstLine="736"/>
        <w:jc w:val="both"/>
      </w:pPr>
      <w:r>
        <w:rPr/>
        <w:t>Krovni brand kulturnog ljeta, dvomjesečna manifestacija Labin Art Republika</w:t>
      </w:r>
      <w:r>
        <w:rPr/>
        <w:t>,</w:t>
      </w:r>
      <w:r>
        <w:rPr/>
        <w:t> realizirana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1.7. do</w:t>
      </w:r>
      <w:r>
        <w:rPr>
          <w:spacing w:val="-7"/>
        </w:rPr>
        <w:t> </w:t>
      </w:r>
      <w:r>
        <w:rPr/>
        <w:t>31.8.</w:t>
      </w:r>
      <w:r>
        <w:rPr>
          <w:spacing w:val="-1"/>
        </w:rPr>
        <w:t> </w:t>
      </w:r>
      <w:r>
        <w:rPr/>
        <w:t>2025. godine, a</w:t>
      </w:r>
      <w:r>
        <w:rPr>
          <w:spacing w:val="-2"/>
        </w:rPr>
        <w:t> </w:t>
      </w:r>
      <w:r>
        <w:rPr/>
        <w:t>utrošeno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31.995,21</w:t>
      </w:r>
      <w:r>
        <w:rPr>
          <w:spacing w:val="-2"/>
        </w:rPr>
        <w:t> </w:t>
      </w:r>
      <w:r>
        <w:rPr/>
        <w:t>EUR, uz</w:t>
      </w:r>
      <w:r>
        <w:rPr>
          <w:spacing w:val="-2"/>
        </w:rPr>
        <w:t> </w:t>
      </w:r>
      <w:r>
        <w:rPr/>
        <w:t>gotovo</w:t>
      </w:r>
      <w:r>
        <w:rPr>
          <w:spacing w:val="-2"/>
        </w:rPr>
        <w:t> </w:t>
      </w:r>
      <w:r>
        <w:rPr/>
        <w:t>p</w:t>
      </w:r>
      <w:r>
        <w:rPr/>
        <w:t>otpunu</w:t>
      </w:r>
      <w:r>
        <w:rPr/>
        <w:t> realizaciju od 99.89%.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Aktivnost:</w:t>
      </w:r>
      <w:r>
        <w:rPr>
          <w:spacing w:val="-10"/>
        </w:rPr>
        <w:t> </w:t>
      </w:r>
      <w:r>
        <w:rPr/>
        <w:t>Sufinanciranje</w:t>
      </w:r>
      <w:r>
        <w:rPr>
          <w:spacing w:val="-9"/>
        </w:rPr>
        <w:t> </w:t>
      </w:r>
      <w:r>
        <w:rPr/>
        <w:t>projekata</w:t>
      </w:r>
      <w:r>
        <w:rPr>
          <w:spacing w:val="-11"/>
        </w:rPr>
        <w:t> </w:t>
      </w:r>
      <w:r>
        <w:rPr>
          <w:spacing w:val="-2"/>
        </w:rPr>
        <w:t>kulture</w:t>
      </w:r>
    </w:p>
    <w:p>
      <w:pPr>
        <w:pStyle w:val="BodyText"/>
        <w:ind w:left="1135" w:right="1129" w:firstLine="719"/>
        <w:jc w:val="both"/>
      </w:pPr>
      <w:r>
        <w:rPr/>
        <w:t>Kulturnoj ponudi grada doprinose projekti i programi civilnih, državnih i privatni</w:t>
      </w:r>
      <w:r>
        <w:rPr/>
        <w:t>h</w:t>
      </w:r>
      <w:r>
        <w:rPr/>
        <w:t> ustanove u području kulture i umjetnosti koje Grad nastoji podupirati. Kroz Javni poziv </w:t>
      </w:r>
      <w:r>
        <w:rPr/>
        <w:t>za</w:t>
      </w:r>
      <w:r>
        <w:rPr/>
        <w:t> sufinanciranje programa i projekata iz područja kulture za 2025. godinu, ukupno je planiran</w:t>
      </w:r>
      <w:r>
        <w:rPr/>
        <w:t>o</w:t>
      </w:r>
      <w:r>
        <w:rPr/>
        <w:t> 47.000,00, a realizirano 46.960,00 uz realizaciju plana od 99.91%.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Aktivnost:</w:t>
      </w:r>
      <w:r>
        <w:rPr>
          <w:spacing w:val="-7"/>
        </w:rPr>
        <w:t> </w:t>
      </w:r>
      <w:r>
        <w:rPr/>
        <w:t>Brendiranje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Praktična</w:t>
      </w:r>
      <w:r>
        <w:rPr>
          <w:spacing w:val="-8"/>
        </w:rPr>
        <w:t> </w:t>
      </w:r>
      <w:r>
        <w:rPr/>
        <w:t>realizacija</w:t>
      </w:r>
      <w:r>
        <w:rPr>
          <w:spacing w:val="-8"/>
        </w:rPr>
        <w:t> </w:t>
      </w:r>
      <w:r>
        <w:rPr/>
        <w:t>na</w:t>
      </w:r>
      <w:r>
        <w:rPr>
          <w:spacing w:val="-6"/>
        </w:rPr>
        <w:t> </w:t>
      </w:r>
      <w:r>
        <w:rPr/>
        <w:t>proj.cakavice,</w:t>
      </w:r>
      <w:r>
        <w:rPr>
          <w:spacing w:val="-6"/>
        </w:rPr>
        <w:t> </w:t>
      </w:r>
      <w:r>
        <w:rPr/>
        <w:t>M.Vlačića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rudarstva</w:t>
      </w:r>
    </w:p>
    <w:p>
      <w:pPr>
        <w:pStyle w:val="BodyText"/>
        <w:ind w:left="1135" w:right="1133" w:firstLine="707"/>
        <w:jc w:val="both"/>
      </w:pPr>
      <w:r>
        <w:rPr/>
        <w:t>Za promociju labinskih kulturnih brandova u 2025. godini utrošeno 8.074,86 EUR, št</w:t>
      </w:r>
      <w:r>
        <w:rPr/>
        <w:t>o</w:t>
      </w:r>
      <w:r>
        <w:rPr/>
        <w:t> je 90.12%od ukupno planiranih proračunskih sredstava.</w:t>
      </w:r>
    </w:p>
    <w:p>
      <w:pPr>
        <w:pStyle w:val="BodyText"/>
        <w:spacing w:before="2"/>
      </w:pPr>
    </w:p>
    <w:p>
      <w:pPr>
        <w:pStyle w:val="Heading6"/>
        <w:spacing w:line="252" w:lineRule="exact"/>
      </w:pPr>
      <w:r>
        <w:rPr/>
        <w:t>Aktivnost:</w:t>
      </w:r>
      <w:r>
        <w:rPr>
          <w:spacing w:val="-6"/>
        </w:rPr>
        <w:t> </w:t>
      </w:r>
      <w:r>
        <w:rPr/>
        <w:t>Kulturno</w:t>
      </w:r>
      <w:r>
        <w:rPr>
          <w:spacing w:val="-9"/>
        </w:rPr>
        <w:t> </w:t>
      </w:r>
      <w:r>
        <w:rPr/>
        <w:t>povijesni</w:t>
      </w:r>
      <w:r>
        <w:rPr>
          <w:spacing w:val="-4"/>
        </w:rPr>
        <w:t> </w:t>
      </w:r>
      <w:r>
        <w:rPr>
          <w:spacing w:val="-2"/>
        </w:rPr>
        <w:t>susreti</w:t>
      </w:r>
    </w:p>
    <w:p>
      <w:pPr>
        <w:pStyle w:val="BodyText"/>
        <w:spacing w:line="252" w:lineRule="exact"/>
        <w:ind w:left="1843"/>
      </w:pPr>
      <w:r>
        <w:rPr/>
        <w:t>Kroz</w:t>
      </w:r>
      <w:r>
        <w:rPr>
          <w:spacing w:val="27"/>
        </w:rPr>
        <w:t> </w:t>
      </w:r>
      <w:r>
        <w:rPr/>
        <w:t>ovu</w:t>
      </w:r>
      <w:r>
        <w:rPr>
          <w:spacing w:val="26"/>
        </w:rPr>
        <w:t> </w:t>
      </w:r>
      <w:r>
        <w:rPr/>
        <w:t>aktivnost</w:t>
      </w:r>
      <w:r>
        <w:rPr>
          <w:spacing w:val="28"/>
        </w:rPr>
        <w:t> </w:t>
      </w:r>
      <w:r>
        <w:rPr/>
        <w:t>utrošeno</w:t>
      </w:r>
      <w:r>
        <w:rPr>
          <w:spacing w:val="30"/>
        </w:rPr>
        <w:t> </w:t>
      </w:r>
      <w:r>
        <w:rPr/>
        <w:t>je</w:t>
      </w:r>
      <w:r>
        <w:rPr>
          <w:spacing w:val="26"/>
        </w:rPr>
        <w:t> </w:t>
      </w:r>
      <w:r>
        <w:rPr/>
        <w:t>2.011,89</w:t>
      </w:r>
      <w:r>
        <w:rPr>
          <w:spacing w:val="28"/>
        </w:rPr>
        <w:t> </w:t>
      </w:r>
      <w:r>
        <w:rPr/>
        <w:t>EUR,</w:t>
      </w:r>
      <w:r>
        <w:rPr>
          <w:spacing w:val="30"/>
        </w:rPr>
        <w:t> </w:t>
      </w:r>
      <w:r>
        <w:rPr/>
        <w:t>a</w:t>
      </w:r>
      <w:r>
        <w:rPr>
          <w:spacing w:val="26"/>
        </w:rPr>
        <w:t> </w:t>
      </w:r>
      <w:r>
        <w:rPr/>
        <w:t>realizacija</w:t>
      </w:r>
      <w:r>
        <w:rPr>
          <w:spacing w:val="27"/>
        </w:rPr>
        <w:t> </w:t>
      </w:r>
      <w:r>
        <w:rPr/>
        <w:t>plana</w:t>
      </w:r>
      <w:r>
        <w:rPr>
          <w:spacing w:val="29"/>
        </w:rPr>
        <w:t> </w:t>
      </w:r>
      <w:r>
        <w:rPr/>
        <w:t>premašena</w:t>
      </w:r>
      <w:r>
        <w:rPr>
          <w:spacing w:val="29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5"/>
        </w:rPr>
        <w:t>za</w:t>
      </w:r>
    </w:p>
    <w:p>
      <w:pPr>
        <w:pStyle w:val="BodyText"/>
        <w:spacing w:line="252" w:lineRule="exact"/>
        <w:ind w:left="1135"/>
      </w:pPr>
      <w:r>
        <w:rPr/>
        <w:t>0,59%</w:t>
      </w:r>
      <w:r>
        <w:rPr>
          <w:spacing w:val="-6"/>
        </w:rPr>
        <w:t> </w:t>
      </w:r>
      <w:r>
        <w:rPr/>
        <w:t>odnosno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11,89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Božić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2"/>
        </w:rPr>
        <w:t>Labinu</w:t>
      </w:r>
    </w:p>
    <w:p>
      <w:pPr>
        <w:pStyle w:val="BodyText"/>
        <w:spacing w:before="2"/>
        <w:ind w:left="1135" w:right="1131" w:firstLine="707"/>
        <w:jc w:val="both"/>
      </w:pPr>
      <w:r>
        <w:rPr/>
        <w:t>Nakon nekoliko godina,</w:t>
      </w:r>
      <w:r>
        <w:rPr>
          <w:spacing w:val="-3"/>
        </w:rPr>
        <w:t> </w:t>
      </w:r>
      <w:r>
        <w:rPr/>
        <w:t>ponovno</w:t>
      </w:r>
      <w:r>
        <w:rPr>
          <w:spacing w:val="-2"/>
        </w:rPr>
        <w:t> </w:t>
      </w:r>
      <w:r>
        <w:rPr/>
        <w:t>je u</w:t>
      </w:r>
      <w:r>
        <w:rPr>
          <w:spacing w:val="-4"/>
        </w:rPr>
        <w:t> </w:t>
      </w:r>
      <w:r>
        <w:rPr/>
        <w:t>realizaciju</w:t>
      </w:r>
      <w:r>
        <w:rPr>
          <w:spacing w:val="-2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ušla ova</w:t>
      </w:r>
      <w:r>
        <w:rPr>
          <w:spacing w:val="-2"/>
        </w:rPr>
        <w:t> </w:t>
      </w:r>
      <w:r>
        <w:rPr/>
        <w:t>manifestacija</w:t>
      </w:r>
      <w:r>
        <w:rPr>
          <w:spacing w:val="-2"/>
        </w:rPr>
        <w:t> </w:t>
      </w:r>
      <w:r>
        <w:rPr/>
        <w:t>kao</w:t>
      </w:r>
      <w:r>
        <w:rPr/>
        <w:t> zasebna aktivnost. Od planiranih 40.000,00 EUR, realizirano je 25.471,01 EUR, </w:t>
      </w:r>
      <w:r>
        <w:rPr/>
        <w:t>odnosno</w:t>
      </w:r>
      <w:r>
        <w:rPr/>
        <w:t> 63,68%, zbog manjih prihoda iz izvora sponzorstava i donacija od planiranih.</w:t>
      </w:r>
    </w:p>
    <w:p>
      <w:pPr>
        <w:pStyle w:val="BodyText"/>
      </w:pPr>
    </w:p>
    <w:p>
      <w:pPr>
        <w:pStyle w:val="BodyText"/>
      </w:pPr>
    </w:p>
    <w:p>
      <w:pPr>
        <w:pStyle w:val="Heading6"/>
        <w:jc w:val="both"/>
      </w:pPr>
      <w:r>
        <w:rPr>
          <w:u w:val="single"/>
        </w:rPr>
        <w:t>Program:</w:t>
      </w:r>
      <w:r>
        <w:rPr>
          <w:spacing w:val="-8"/>
          <w:u w:val="single"/>
        </w:rPr>
        <w:t> </w:t>
      </w:r>
      <w:r>
        <w:rPr>
          <w:u w:val="single"/>
        </w:rPr>
        <w:t>Socijalna</w:t>
      </w:r>
      <w:r>
        <w:rPr>
          <w:spacing w:val="-4"/>
          <w:u w:val="single"/>
        </w:rPr>
        <w:t> skrb</w:t>
      </w:r>
    </w:p>
    <w:p>
      <w:pPr>
        <w:pStyle w:val="BodyText"/>
        <w:rPr>
          <w:b/>
        </w:rPr>
      </w:pPr>
    </w:p>
    <w:p>
      <w:pPr>
        <w:spacing w:line="252" w:lineRule="exact" w:before="0"/>
        <w:ind w:left="1135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ind w:left="1135" w:right="1128" w:firstLine="707"/>
        <w:jc w:val="both"/>
      </w:pPr>
      <w:r>
        <w:rPr/>
        <w:t>Mjerama</w:t>
      </w:r>
      <w:r>
        <w:rPr>
          <w:spacing w:val="-4"/>
        </w:rPr>
        <w:t> </w:t>
      </w:r>
      <w:r>
        <w:rPr/>
        <w:t>Socijalnog</w:t>
      </w:r>
      <w:r>
        <w:rPr>
          <w:spacing w:val="-2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Grada</w:t>
      </w:r>
      <w:r>
        <w:rPr>
          <w:spacing w:val="-2"/>
        </w:rPr>
        <w:t> </w:t>
      </w:r>
      <w:r>
        <w:rPr/>
        <w:t>Labina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2025.</w:t>
      </w:r>
      <w:r>
        <w:rPr>
          <w:spacing w:val="-1"/>
        </w:rPr>
        <w:t> </w:t>
      </w:r>
      <w:r>
        <w:rPr/>
        <w:t>godinu</w:t>
      </w:r>
      <w:r>
        <w:rPr>
          <w:spacing w:val="-2"/>
        </w:rPr>
        <w:t> </w:t>
      </w:r>
      <w:r>
        <w:rPr/>
        <w:t>nastavlja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poboljšanj</w:t>
      </w:r>
      <w:r>
        <w:rPr/>
        <w:t>e</w:t>
      </w:r>
      <w:r>
        <w:rPr/>
        <w:t> kvalitete življenja svih socijalno osjetljivih društvenih skupina i pojedinaca,</w:t>
      </w:r>
      <w:r>
        <w:rPr>
          <w:spacing w:val="-1"/>
        </w:rPr>
        <w:t> </w:t>
      </w:r>
      <w:r>
        <w:rPr/>
        <w:t>jer</w:t>
      </w:r>
      <w:r>
        <w:rPr>
          <w:spacing w:val="-1"/>
        </w:rPr>
        <w:t> </w:t>
      </w:r>
      <w:r>
        <w:rPr/>
        <w:t>je evidentno </w:t>
      </w:r>
      <w:r>
        <w:rPr/>
        <w:t>da</w:t>
      </w:r>
      <w:r>
        <w:rPr/>
        <w:t> postoje</w:t>
      </w:r>
      <w:r>
        <w:rPr>
          <w:spacing w:val="-11"/>
        </w:rPr>
        <w:t> </w:t>
      </w:r>
      <w:r>
        <w:rPr/>
        <w:t>kategorije</w:t>
      </w:r>
      <w:r>
        <w:rPr>
          <w:spacing w:val="-11"/>
        </w:rPr>
        <w:t> </w:t>
      </w:r>
      <w:r>
        <w:rPr/>
        <w:t>građana</w:t>
      </w:r>
      <w:r>
        <w:rPr>
          <w:spacing w:val="-9"/>
        </w:rPr>
        <w:t> </w:t>
      </w:r>
      <w:r>
        <w:rPr/>
        <w:t>koje</w:t>
      </w:r>
      <w:r>
        <w:rPr>
          <w:spacing w:val="-11"/>
        </w:rPr>
        <w:t> </w:t>
      </w:r>
      <w:r>
        <w:rPr/>
        <w:t>bez</w:t>
      </w:r>
      <w:r>
        <w:rPr>
          <w:spacing w:val="-11"/>
        </w:rPr>
        <w:t> </w:t>
      </w:r>
      <w:r>
        <w:rPr/>
        <w:t>dodatnih</w:t>
      </w:r>
      <w:r>
        <w:rPr>
          <w:spacing w:val="-9"/>
        </w:rPr>
        <w:t> </w:t>
      </w:r>
      <w:r>
        <w:rPr/>
        <w:t>intervencija</w:t>
      </w:r>
      <w:r>
        <w:rPr>
          <w:spacing w:val="-11"/>
        </w:rPr>
        <w:t> </w:t>
      </w:r>
      <w:r>
        <w:rPr/>
        <w:t>ne</w:t>
      </w:r>
      <w:r>
        <w:rPr>
          <w:spacing w:val="-12"/>
        </w:rPr>
        <w:t> </w:t>
      </w:r>
      <w:r>
        <w:rPr/>
        <w:t>mogu</w:t>
      </w:r>
      <w:r>
        <w:rPr>
          <w:spacing w:val="-9"/>
        </w:rPr>
        <w:t> </w:t>
      </w:r>
      <w:r>
        <w:rPr/>
        <w:t>zadovoljiti</w:t>
      </w:r>
      <w:r>
        <w:rPr>
          <w:spacing w:val="-10"/>
        </w:rPr>
        <w:t> </w:t>
      </w:r>
      <w:r>
        <w:rPr/>
        <w:t>temeljne</w:t>
      </w:r>
      <w:r>
        <w:rPr>
          <w:spacing w:val="-12"/>
        </w:rPr>
        <w:t> </w:t>
      </w:r>
      <w:r>
        <w:rPr/>
        <w:t>ži</w:t>
      </w:r>
      <w:r>
        <w:rPr/>
        <w:t>votne</w:t>
      </w:r>
      <w:r>
        <w:rPr/>
        <w:t> potrebe. Grad Labin kao jedinica lokalne samouprave osigurava financijska sredstva </w:t>
      </w:r>
      <w:r>
        <w:rPr/>
        <w:t>za</w:t>
      </w:r>
      <w:r>
        <w:rPr/>
        <w:t> provođenje nadstandarda osnovne socijalne skrbi i to posebno skrb o umirovljenicima, djeci</w:t>
      </w:r>
      <w:r>
        <w:rPr>
          <w:spacing w:val="-1"/>
        </w:rPr>
        <w:t> </w:t>
      </w:r>
      <w:r>
        <w:rPr/>
        <w:t>i</w:t>
      </w:r>
      <w:r>
        <w:rPr/>
        <w:t> mladima, osobama s invaliditetom i ostalim socijalno osjetljivim osobama.</w:t>
      </w:r>
    </w:p>
    <w:p>
      <w:pPr>
        <w:pStyle w:val="BodyText"/>
        <w:ind w:left="1135" w:right="1134" w:firstLine="707"/>
        <w:jc w:val="both"/>
      </w:pPr>
      <w:r>
        <w:rPr/>
        <w:t>Cilj</w:t>
      </w:r>
      <w:r>
        <w:rPr>
          <w:spacing w:val="-11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je</w:t>
      </w:r>
      <w:r>
        <w:rPr>
          <w:spacing w:val="-15"/>
        </w:rPr>
        <w:t> </w:t>
      </w:r>
      <w:r>
        <w:rPr/>
        <w:t>osiguranje</w:t>
      </w:r>
      <w:r>
        <w:rPr>
          <w:spacing w:val="-12"/>
        </w:rPr>
        <w:t> </w:t>
      </w:r>
      <w:r>
        <w:rPr/>
        <w:t>primjerene</w:t>
      </w:r>
      <w:r>
        <w:rPr>
          <w:spacing w:val="-12"/>
        </w:rPr>
        <w:t> </w:t>
      </w:r>
      <w:r>
        <w:rPr/>
        <w:t>skrbi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socijalno</w:t>
      </w:r>
      <w:r>
        <w:rPr>
          <w:spacing w:val="-13"/>
        </w:rPr>
        <w:t> </w:t>
      </w:r>
      <w:r>
        <w:rPr/>
        <w:t>ugroženim</w:t>
      </w:r>
      <w:r>
        <w:rPr>
          <w:spacing w:val="-11"/>
        </w:rPr>
        <w:t> </w:t>
      </w:r>
      <w:r>
        <w:rPr/>
        <w:t>stanovnicima</w:t>
      </w:r>
      <w:r>
        <w:rPr>
          <w:spacing w:val="-12"/>
        </w:rPr>
        <w:t> </w:t>
      </w:r>
      <w:r>
        <w:rPr/>
        <w:t>Grad</w:t>
      </w:r>
      <w:r>
        <w:rPr/>
        <w:t>a</w:t>
      </w:r>
      <w:r>
        <w:rPr/>
        <w:t> Labina, jačanje socijalnih standarda, te i povećanje dostupnosti i kvalitete socijalnih uslug</w:t>
      </w:r>
      <w:r>
        <w:rPr/>
        <w:t>a,</w:t>
      </w:r>
      <w:r>
        <w:rPr/>
        <w:t> kao i poticanje demografskih mjera za boljitak djece i mladih obitelji.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135" w:right="1131" w:firstLine="707"/>
        <w:jc w:val="both"/>
      </w:pPr>
      <w:r>
        <w:rPr/>
        <w:t>Socijalni program Grada Labina za 2025. godinu planiran je u ukupnom iznosu </w:t>
      </w:r>
      <w:r>
        <w:rPr/>
        <w:t>od</w:t>
      </w:r>
      <w:r>
        <w:rPr/>
        <w:t> 664.200,00 EUR, dok je utrošak ukupno iznosio 648.705,33 EUR, odnosno realizacija </w:t>
      </w:r>
      <w:r>
        <w:rPr/>
        <w:t>u</w:t>
      </w:r>
      <w:r>
        <w:rPr/>
        <w:t> omjeru od 97,67%.</w:t>
      </w:r>
    </w:p>
    <w:p>
      <w:pPr>
        <w:pStyle w:val="BodyText"/>
        <w:spacing w:before="1"/>
      </w:pPr>
    </w:p>
    <w:p>
      <w:pPr>
        <w:pStyle w:val="Heading6"/>
        <w:spacing w:line="252" w:lineRule="exact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ind w:left="1135" w:right="1230" w:firstLine="707"/>
        <w:jc w:val="both"/>
      </w:pPr>
      <w:r>
        <w:rPr/>
        <w:t>Broj</w:t>
      </w:r>
      <w:r>
        <w:rPr>
          <w:spacing w:val="-4"/>
        </w:rPr>
        <w:t> </w:t>
      </w:r>
      <w:r>
        <w:rPr/>
        <w:t>korisnika</w:t>
      </w:r>
      <w:r>
        <w:rPr>
          <w:spacing w:val="-3"/>
        </w:rPr>
        <w:t> </w:t>
      </w:r>
      <w:r>
        <w:rPr/>
        <w:t>socijalnog</w:t>
      </w:r>
      <w:r>
        <w:rPr>
          <w:spacing w:val="-5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kojima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isplaćuju</w:t>
      </w:r>
      <w:r>
        <w:rPr>
          <w:spacing w:val="-5"/>
        </w:rPr>
        <w:t> </w:t>
      </w:r>
      <w:r>
        <w:rPr/>
        <w:t>redovna</w:t>
      </w:r>
      <w:r>
        <w:rPr>
          <w:spacing w:val="-5"/>
        </w:rPr>
        <w:t> </w:t>
      </w:r>
      <w:r>
        <w:rPr/>
        <w:t>sredstva;</w:t>
      </w:r>
      <w:r>
        <w:rPr>
          <w:spacing w:val="-1"/>
        </w:rPr>
        <w:t> </w:t>
      </w:r>
      <w:r>
        <w:rPr/>
        <w:t>broj</w:t>
      </w:r>
      <w:r>
        <w:rPr>
          <w:spacing w:val="-4"/>
        </w:rPr>
        <w:t> </w:t>
      </w:r>
      <w:r>
        <w:rPr/>
        <w:t>izdani</w:t>
      </w:r>
      <w:r>
        <w:rPr/>
        <w:t>h</w:t>
      </w:r>
      <w:r>
        <w:rPr/>
        <w:t> Rješenja o sufinanciranju troškova stanovanja; broj obitelji kojima je isplaćena pomoć za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31"/>
      </w:pPr>
      <w:r>
        <w:rPr/>
        <w:t>obrazovanje</w:t>
      </w:r>
      <w:r>
        <w:rPr>
          <w:spacing w:val="-6"/>
        </w:rPr>
        <w:t> </w:t>
      </w:r>
      <w:r>
        <w:rPr/>
        <w:t>malodobne</w:t>
      </w:r>
      <w:r>
        <w:rPr>
          <w:spacing w:val="-6"/>
        </w:rPr>
        <w:t> </w:t>
      </w:r>
      <w:r>
        <w:rPr/>
        <w:t>djece;</w:t>
      </w:r>
      <w:r>
        <w:rPr>
          <w:spacing w:val="-5"/>
        </w:rPr>
        <w:t> </w:t>
      </w:r>
      <w:r>
        <w:rPr/>
        <w:t>broj</w:t>
      </w:r>
      <w:r>
        <w:rPr>
          <w:spacing w:val="-4"/>
        </w:rPr>
        <w:t> </w:t>
      </w:r>
      <w:r>
        <w:rPr/>
        <w:t>isplaćenih</w:t>
      </w:r>
      <w:r>
        <w:rPr>
          <w:spacing w:val="-4"/>
        </w:rPr>
        <w:t> </w:t>
      </w:r>
      <w:r>
        <w:rPr/>
        <w:t>naknada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novorođenčad;</w:t>
      </w:r>
      <w:r>
        <w:rPr>
          <w:spacing w:val="-5"/>
        </w:rPr>
        <w:t> </w:t>
      </w:r>
      <w:r>
        <w:rPr/>
        <w:t>broj</w:t>
      </w:r>
      <w:r>
        <w:rPr>
          <w:spacing w:val="-2"/>
        </w:rPr>
        <w:t> </w:t>
      </w:r>
      <w:r>
        <w:rPr/>
        <w:t>sufinancirani</w:t>
      </w:r>
      <w:r>
        <w:rPr/>
        <w:t>h</w:t>
      </w:r>
      <w:r>
        <w:rPr/>
        <w:t> školskih marendi i obroka u produženom boravku; broj subvencioniranih voznih karata; bro</w:t>
      </w:r>
      <w:r>
        <w:rPr/>
        <w:t>j</w:t>
      </w:r>
      <w:r>
        <w:rPr/>
        <w:t> osoba kojima su pružene vanjske usluge u sklopu Socijalnog programa; broj dostavljeni</w:t>
      </w:r>
      <w:r>
        <w:rPr/>
        <w:t>h</w:t>
      </w:r>
      <w:r>
        <w:rPr/>
        <w:t> toplih obroka; broj dodijeljenih bonova za hranu; broj zbrinutih osoba u nužnom smještaju</w:t>
      </w:r>
      <w:r>
        <w:rPr/>
        <w:t>;</w:t>
      </w:r>
      <w:r>
        <w:rPr/>
        <w:t> broj podijeljenih novčanih bonova i bonova za prehranu povodom uskršnjih i božićni</w:t>
      </w:r>
      <w:r>
        <w:rPr/>
        <w:t>h</w:t>
      </w:r>
      <w:r>
        <w:rPr/>
        <w:t> blagdana; broj uplata u humanitarne akcije; broj odobrenih i financiranih programa u sklop</w:t>
      </w:r>
      <w:r>
        <w:rPr/>
        <w:t>u</w:t>
      </w:r>
      <w:r>
        <w:rPr/>
        <w:t> Javnog poziva za udruge u socijalnoj skrbi i zdravstvu; broj direktno ugovorenih donacija </w:t>
      </w:r>
      <w:r>
        <w:rPr/>
        <w:t>i</w:t>
      </w:r>
      <w:r>
        <w:rPr/>
        <w:t> </w:t>
      </w:r>
      <w:r>
        <w:rPr>
          <w:spacing w:val="-2"/>
        </w:rPr>
        <w:t>subvencija.</w:t>
      </w:r>
    </w:p>
    <w:p>
      <w:pPr>
        <w:pStyle w:val="BodyText"/>
        <w:spacing w:before="1"/>
      </w:pPr>
    </w:p>
    <w:p>
      <w:pPr>
        <w:pStyle w:val="Heading6"/>
        <w:spacing w:line="252" w:lineRule="exact"/>
        <w:jc w:val="both"/>
      </w:pPr>
      <w:r>
        <w:rPr/>
        <w:t>Aktivnost:</w:t>
      </w:r>
      <w:r>
        <w:rPr>
          <w:spacing w:val="-5"/>
        </w:rPr>
        <w:t> </w:t>
      </w:r>
      <w:r>
        <w:rPr/>
        <w:t>Socijalna</w:t>
      </w:r>
      <w:r>
        <w:rPr>
          <w:spacing w:val="-7"/>
        </w:rPr>
        <w:t> </w:t>
      </w:r>
      <w:r>
        <w:rPr/>
        <w:t>zaštita</w:t>
      </w:r>
      <w:r>
        <w:rPr>
          <w:spacing w:val="-5"/>
        </w:rPr>
        <w:t> </w:t>
      </w:r>
      <w:r>
        <w:rPr/>
        <w:t>djece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mladih</w:t>
      </w:r>
    </w:p>
    <w:p>
      <w:pPr>
        <w:pStyle w:val="BodyText"/>
        <w:ind w:left="1135" w:right="1131" w:firstLine="707"/>
        <w:jc w:val="both"/>
      </w:pPr>
      <w:r>
        <w:rPr/>
        <w:t>Realizirana je kroz plaćanje računa davateljima usluga: financirao se smještaj djece </w:t>
      </w:r>
      <w:r>
        <w:rPr/>
        <w:t>u</w:t>
      </w:r>
      <w:r>
        <w:rPr/>
        <w:t> jaslice i vrtić; osigurana je besplatna marenda djeci u osnovnim školama iz obitelji u stanj</w:t>
      </w:r>
      <w:r>
        <w:rPr/>
        <w:t>u</w:t>
      </w:r>
      <w:r>
        <w:rPr/>
        <w:t> socijalne potrebe; osiguran je</w:t>
      </w:r>
      <w:r>
        <w:rPr>
          <w:spacing w:val="-1"/>
        </w:rPr>
        <w:t> </w:t>
      </w:r>
      <w:r>
        <w:rPr/>
        <w:t>ručak za</w:t>
      </w:r>
      <w:r>
        <w:rPr>
          <w:spacing w:val="-1"/>
        </w:rPr>
        <w:t> </w:t>
      </w:r>
      <w:r>
        <w:rPr/>
        <w:t>djecu</w:t>
      </w:r>
      <w:r>
        <w:rPr>
          <w:spacing w:val="-1"/>
        </w:rPr>
        <w:t> </w:t>
      </w:r>
      <w:r>
        <w:rPr/>
        <w:t>koja</w:t>
      </w:r>
      <w:r>
        <w:rPr>
          <w:spacing w:val="-1"/>
        </w:rPr>
        <w:t> </w:t>
      </w:r>
      <w:r>
        <w:rPr/>
        <w:t>su pohađala produženi</w:t>
      </w:r>
      <w:r>
        <w:rPr>
          <w:spacing w:val="-2"/>
        </w:rPr>
        <w:t> </w:t>
      </w:r>
      <w:r>
        <w:rPr/>
        <w:t>boravak iz obitelji </w:t>
      </w:r>
      <w:r>
        <w:rPr/>
        <w:t>u</w:t>
      </w:r>
      <w:r>
        <w:rPr/>
        <w:t> stanju</w:t>
      </w:r>
      <w:r>
        <w:rPr>
          <w:spacing w:val="-11"/>
        </w:rPr>
        <w:t> </w:t>
      </w:r>
      <w:r>
        <w:rPr/>
        <w:t>socijalne</w:t>
      </w:r>
      <w:r>
        <w:rPr>
          <w:spacing w:val="-9"/>
        </w:rPr>
        <w:t> </w:t>
      </w:r>
      <w:r>
        <w:rPr/>
        <w:t>potrebe;</w:t>
      </w:r>
      <w:r>
        <w:rPr>
          <w:spacing w:val="-10"/>
        </w:rPr>
        <w:t> </w:t>
      </w:r>
      <w:r>
        <w:rPr/>
        <w:t>roditelji</w:t>
      </w:r>
      <w:r>
        <w:rPr>
          <w:spacing w:val="-8"/>
        </w:rPr>
        <w:t> </w:t>
      </w:r>
      <w:r>
        <w:rPr/>
        <w:t>novorođene</w:t>
      </w:r>
      <w:r>
        <w:rPr>
          <w:spacing w:val="-9"/>
        </w:rPr>
        <w:t> </w:t>
      </w:r>
      <w:r>
        <w:rPr/>
        <w:t>djece</w:t>
      </w:r>
      <w:r>
        <w:rPr>
          <w:spacing w:val="-9"/>
        </w:rPr>
        <w:t> </w:t>
      </w:r>
      <w:r>
        <w:rPr/>
        <w:t>s</w:t>
      </w:r>
      <w:r>
        <w:rPr>
          <w:spacing w:val="-8"/>
        </w:rPr>
        <w:t> </w:t>
      </w:r>
      <w:r>
        <w:rPr/>
        <w:t>prebivalištem</w:t>
      </w:r>
      <w:r>
        <w:rPr>
          <w:spacing w:val="-9"/>
        </w:rPr>
        <w:t> </w:t>
      </w:r>
      <w:r>
        <w:rPr/>
        <w:t>u</w:t>
      </w:r>
      <w:r>
        <w:rPr>
          <w:spacing w:val="-11"/>
        </w:rPr>
        <w:t> </w:t>
      </w:r>
      <w:r>
        <w:rPr/>
        <w:t>Gradu</w:t>
      </w:r>
      <w:r>
        <w:rPr>
          <w:spacing w:val="-9"/>
        </w:rPr>
        <w:t> </w:t>
      </w:r>
      <w:r>
        <w:rPr/>
        <w:t>Labinu</w:t>
      </w:r>
      <w:r>
        <w:rPr>
          <w:spacing w:val="-9"/>
        </w:rPr>
        <w:t> </w:t>
      </w:r>
      <w:r>
        <w:rPr/>
        <w:t>ostvarili</w:t>
      </w:r>
      <w:r>
        <w:rPr>
          <w:spacing w:val="-10"/>
        </w:rPr>
        <w:t> </w:t>
      </w:r>
      <w:r>
        <w:rPr/>
        <w:t>su</w:t>
      </w:r>
      <w:r>
        <w:rPr/>
        <w:t> pravo na novčana sredstva za nabavku opreme za novorođenčad; realizirana su sredstva </w:t>
      </w:r>
      <w:r>
        <w:rPr/>
        <w:t>za</w:t>
      </w:r>
      <w:r>
        <w:rPr/>
        <w:t> dodatnu prehranu novorođenčadi.</w:t>
      </w:r>
    </w:p>
    <w:p>
      <w:pPr>
        <w:pStyle w:val="BodyText"/>
        <w:ind w:left="1135" w:right="1130" w:firstLine="707"/>
        <w:jc w:val="both"/>
      </w:pPr>
      <w:r>
        <w:rPr/>
        <w:t>Za</w:t>
      </w:r>
      <w:r>
        <w:rPr>
          <w:spacing w:val="-4"/>
        </w:rPr>
        <w:t> </w:t>
      </w:r>
      <w:r>
        <w:rPr/>
        <w:t>potrebe</w:t>
      </w:r>
      <w:r>
        <w:rPr>
          <w:spacing w:val="-4"/>
        </w:rPr>
        <w:t> </w:t>
      </w:r>
      <w:r>
        <w:rPr/>
        <w:t>izvršenja</w:t>
      </w:r>
      <w:r>
        <w:rPr>
          <w:spacing w:val="-6"/>
        </w:rPr>
        <w:t> </w:t>
      </w:r>
      <w:r>
        <w:rPr/>
        <w:t>ove</w:t>
      </w:r>
      <w:r>
        <w:rPr>
          <w:spacing w:val="-7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2025.</w:t>
      </w:r>
      <w:r>
        <w:rPr>
          <w:spacing w:val="-3"/>
        </w:rPr>
        <w:t> </w:t>
      </w:r>
      <w:r>
        <w:rPr/>
        <w:t>godini</w:t>
      </w:r>
      <w:r>
        <w:rPr>
          <w:spacing w:val="-7"/>
        </w:rPr>
        <w:t> </w:t>
      </w:r>
      <w:r>
        <w:rPr/>
        <w:t>planirano</w:t>
      </w:r>
      <w:r>
        <w:rPr>
          <w:spacing w:val="-4"/>
        </w:rPr>
        <w:t> </w:t>
      </w:r>
      <w:r>
        <w:rPr/>
        <w:t>je</w:t>
      </w:r>
      <w:r>
        <w:rPr>
          <w:spacing w:val="-6"/>
        </w:rPr>
        <w:t> </w:t>
      </w:r>
      <w:r>
        <w:rPr/>
        <w:t>88.450,00,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realiziran</w:t>
      </w:r>
      <w:r>
        <w:rPr/>
        <w:t>o</w:t>
      </w:r>
      <w:r>
        <w:rPr/>
        <w:t> 89.583875 EUR, odnosno indeks realizacije je bio 101,28%, zbog neplanirano većeg broj</w:t>
      </w:r>
      <w:r>
        <w:rPr/>
        <w:t>a</w:t>
      </w:r>
      <w:r>
        <w:rPr/>
        <w:t> zahtjeva, prvenstveno za naknade za novorođenčad, krajem godine odnosno </w:t>
      </w:r>
      <w:r>
        <w:rPr/>
        <w:t>nakon</w:t>
      </w:r>
      <w:r>
        <w:rPr/>
        <w:t> posljednejg rebalansa proračuna.</w:t>
      </w:r>
    </w:p>
    <w:p>
      <w:pPr>
        <w:pStyle w:val="Heading6"/>
        <w:spacing w:before="252"/>
        <w:jc w:val="both"/>
      </w:pPr>
      <w:r>
        <w:rPr/>
        <w:t>Aktivnost:</w:t>
      </w:r>
      <w:r>
        <w:rPr>
          <w:spacing w:val="-7"/>
        </w:rPr>
        <w:t> </w:t>
      </w:r>
      <w:r>
        <w:rPr/>
        <w:t>Socijalna</w:t>
      </w:r>
      <w:r>
        <w:rPr>
          <w:spacing w:val="-8"/>
        </w:rPr>
        <w:t> </w:t>
      </w:r>
      <w:r>
        <w:rPr/>
        <w:t>zaštita</w:t>
      </w:r>
      <w:r>
        <w:rPr>
          <w:spacing w:val="-5"/>
        </w:rPr>
        <w:t> </w:t>
      </w:r>
      <w:r>
        <w:rPr/>
        <w:t>starijih,</w:t>
      </w:r>
      <w:r>
        <w:rPr>
          <w:spacing w:val="-7"/>
        </w:rPr>
        <w:t> </w:t>
      </w:r>
      <w:r>
        <w:rPr/>
        <w:t>bolesnih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nemoćnih</w:t>
      </w:r>
      <w:r>
        <w:rPr>
          <w:spacing w:val="-7"/>
        </w:rPr>
        <w:t> </w:t>
      </w:r>
      <w:r>
        <w:rPr>
          <w:spacing w:val="-2"/>
        </w:rPr>
        <w:t>osoba</w:t>
      </w:r>
    </w:p>
    <w:p>
      <w:pPr>
        <w:pStyle w:val="BodyText"/>
        <w:spacing w:before="1"/>
        <w:ind w:left="1135" w:right="1134" w:firstLine="707"/>
        <w:jc w:val="both"/>
      </w:pPr>
      <w:r>
        <w:rPr/>
        <w:t>Usmjerena je na poticanje kvalitetnog i aktivnog življenja osoba starije životne dobi</w:t>
      </w:r>
      <w:r>
        <w:rPr/>
        <w:t>,</w:t>
      </w:r>
      <w:r>
        <w:rPr/>
        <w:t> njihovu izvaninstitucionalnu zaštitu, te razne oblike pomoći nemoćnim osobama.</w:t>
      </w:r>
    </w:p>
    <w:p>
      <w:pPr>
        <w:pStyle w:val="BodyText"/>
        <w:spacing w:before="1"/>
        <w:ind w:left="1135" w:right="1132" w:firstLine="707"/>
        <w:jc w:val="both"/>
      </w:pPr>
      <w:r>
        <w:rPr/>
        <w:t>Povodom</w:t>
      </w:r>
      <w:r>
        <w:rPr>
          <w:spacing w:val="-16"/>
        </w:rPr>
        <w:t> </w:t>
      </w:r>
      <w:r>
        <w:rPr/>
        <w:t>Uskršnjih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Božićnih</w:t>
      </w:r>
      <w:r>
        <w:rPr>
          <w:spacing w:val="-16"/>
        </w:rPr>
        <w:t> </w:t>
      </w:r>
      <w:r>
        <w:rPr/>
        <w:t>blagdana,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umirovljenike</w:t>
      </w:r>
      <w:r>
        <w:rPr>
          <w:spacing w:val="-15"/>
        </w:rPr>
        <w:t> </w:t>
      </w:r>
      <w:r>
        <w:rPr/>
        <w:t>sa</w:t>
      </w:r>
      <w:r>
        <w:rPr>
          <w:spacing w:val="-16"/>
        </w:rPr>
        <w:t> </w:t>
      </w:r>
      <w:r>
        <w:rPr/>
        <w:t>mirovinom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600,00</w:t>
      </w:r>
      <w:r>
        <w:rPr>
          <w:spacing w:val="-16"/>
        </w:rPr>
        <w:t> </w:t>
      </w:r>
      <w:r>
        <w:rPr/>
        <w:t>EU</w:t>
      </w:r>
      <w:r>
        <w:rPr/>
        <w:t>R</w:t>
      </w:r>
      <w:r>
        <w:rPr/>
        <w:t> kuna isplaćena je novčana dotacija, a za domaćice starije od 60 godina i korisnike socijalno</w:t>
      </w:r>
      <w:r>
        <w:rPr/>
        <w:t>g</w:t>
      </w:r>
      <w:r>
        <w:rPr/>
        <w:t> programa Grada Labina podijeljeni su poklon bonovi.</w:t>
      </w:r>
    </w:p>
    <w:p>
      <w:pPr>
        <w:pStyle w:val="BodyText"/>
        <w:ind w:left="1135" w:right="1129" w:firstLine="707"/>
        <w:jc w:val="both"/>
      </w:pPr>
      <w:r>
        <w:rPr/>
        <w:t>Socijalna pomoć</w:t>
      </w:r>
      <w:r>
        <w:rPr>
          <w:spacing w:val="-2"/>
        </w:rPr>
        <w:t> </w:t>
      </w:r>
      <w:r>
        <w:rPr/>
        <w:t>osiguravala se i kroz pomoć u</w:t>
      </w:r>
      <w:r>
        <w:rPr>
          <w:spacing w:val="-2"/>
        </w:rPr>
        <w:t> </w:t>
      </w:r>
      <w:r>
        <w:rPr/>
        <w:t>hrani (dostavom</w:t>
      </w:r>
      <w:r>
        <w:rPr>
          <w:spacing w:val="-1"/>
        </w:rPr>
        <w:t> </w:t>
      </w:r>
      <w:r>
        <w:rPr/>
        <w:t>toplog obroka u</w:t>
      </w:r>
      <w:r>
        <w:rPr>
          <w:spacing w:val="-2"/>
        </w:rPr>
        <w:t> </w:t>
      </w:r>
      <w:r>
        <w:rPr/>
        <w:t>kuće</w:t>
      </w:r>
      <w:r>
        <w:rPr/>
        <w:t> oko 25 korisnika i putem narudžbenica za kupnju hrane – oko 20 korisnika mjesečno</w:t>
      </w:r>
      <w:r>
        <w:rPr/>
        <w:t>).</w:t>
      </w:r>
      <w:r>
        <w:rPr/>
        <w:t> Sufinancirana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usluga</w:t>
      </w:r>
      <w:r>
        <w:rPr>
          <w:spacing w:val="-15"/>
        </w:rPr>
        <w:t> </w:t>
      </w:r>
      <w:r>
        <w:rPr/>
        <w:t>zdravstvene</w:t>
      </w:r>
      <w:r>
        <w:rPr>
          <w:spacing w:val="-16"/>
        </w:rPr>
        <w:t> </w:t>
      </w:r>
      <w:r>
        <w:rPr/>
        <w:t>njege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kući</w:t>
      </w:r>
      <w:r>
        <w:rPr>
          <w:spacing w:val="-15"/>
        </w:rPr>
        <w:t> </w:t>
      </w:r>
      <w:r>
        <w:rPr/>
        <w:t>iznad</w:t>
      </w:r>
      <w:r>
        <w:rPr>
          <w:spacing w:val="-16"/>
        </w:rPr>
        <w:t> </w:t>
      </w:r>
      <w:r>
        <w:rPr/>
        <w:t>ugovorenih</w:t>
      </w:r>
      <w:r>
        <w:rPr>
          <w:spacing w:val="-15"/>
        </w:rPr>
        <w:t> </w:t>
      </w:r>
      <w:r>
        <w:rPr/>
        <w:t>limita</w:t>
      </w:r>
      <w:r>
        <w:rPr>
          <w:spacing w:val="-15"/>
        </w:rPr>
        <w:t> </w:t>
      </w:r>
      <w:r>
        <w:rPr/>
        <w:t>HZZO-a,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vrijednos</w:t>
      </w:r>
      <w:r>
        <w:rPr/>
        <w:t>ti</w:t>
      </w:r>
      <w:r>
        <w:rPr/>
        <w:t> od 4.000,00 EUR.</w:t>
      </w:r>
    </w:p>
    <w:p>
      <w:pPr>
        <w:pStyle w:val="BodyText"/>
        <w:ind w:left="1135" w:right="1877" w:firstLine="707"/>
        <w:jc w:val="both"/>
      </w:pPr>
      <w:r>
        <w:rPr/>
        <w:t>Aktivnost</w:t>
      </w:r>
      <w:r>
        <w:rPr>
          <w:spacing w:val="-4"/>
        </w:rPr>
        <w:t> </w:t>
      </w:r>
      <w:r>
        <w:rPr/>
        <w:t>je</w:t>
      </w:r>
      <w:r>
        <w:rPr>
          <w:spacing w:val="-5"/>
        </w:rPr>
        <w:t> </w:t>
      </w:r>
      <w:r>
        <w:rPr/>
        <w:t>realizirana</w:t>
      </w:r>
      <w:r>
        <w:rPr>
          <w:spacing w:val="-3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207.023,39</w:t>
      </w:r>
      <w:r>
        <w:rPr>
          <w:spacing w:val="-5"/>
        </w:rPr>
        <w:t> </w:t>
      </w:r>
      <w:r>
        <w:rPr/>
        <w:t>EUR,</w:t>
      </w:r>
      <w:r>
        <w:rPr>
          <w:spacing w:val="-1"/>
        </w:rPr>
        <w:t> </w:t>
      </w:r>
      <w:r>
        <w:rPr/>
        <w:t>uz</w:t>
      </w:r>
      <w:r>
        <w:rPr>
          <w:spacing w:val="-5"/>
        </w:rPr>
        <w:t> </w:t>
      </w:r>
      <w:r>
        <w:rPr/>
        <w:t>realizacijski</w:t>
      </w:r>
      <w:r>
        <w:rPr>
          <w:spacing w:val="-3"/>
        </w:rPr>
        <w:t> </w:t>
      </w:r>
      <w:r>
        <w:rPr/>
        <w:t>indeks</w:t>
      </w:r>
      <w:r>
        <w:rPr>
          <w:spacing w:val="-2"/>
        </w:rPr>
        <w:t> </w:t>
      </w:r>
      <w:r>
        <w:rPr/>
        <w:t>od</w:t>
      </w:r>
      <w:r>
        <w:rPr/>
        <w:t> </w:t>
      </w:r>
      <w:r>
        <w:rPr>
          <w:spacing w:val="-2"/>
        </w:rPr>
        <w:t>94,36%.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Aktivnost:</w:t>
      </w:r>
      <w:r>
        <w:rPr>
          <w:spacing w:val="-8"/>
        </w:rPr>
        <w:t> </w:t>
      </w:r>
      <w:r>
        <w:rPr/>
        <w:t>Socijalna</w:t>
      </w:r>
      <w:r>
        <w:rPr>
          <w:spacing w:val="-8"/>
        </w:rPr>
        <w:t> </w:t>
      </w:r>
      <w:r>
        <w:rPr/>
        <w:t>zaštita</w:t>
      </w:r>
      <w:r>
        <w:rPr>
          <w:spacing w:val="-7"/>
        </w:rPr>
        <w:t> </w:t>
      </w:r>
      <w:r>
        <w:rPr/>
        <w:t>obitelji</w:t>
      </w:r>
      <w:r>
        <w:rPr>
          <w:spacing w:val="-7"/>
        </w:rPr>
        <w:t> </w:t>
      </w:r>
      <w:r>
        <w:rPr/>
        <w:t>(podmirenje</w:t>
      </w:r>
      <w:r>
        <w:rPr>
          <w:spacing w:val="-7"/>
        </w:rPr>
        <w:t> </w:t>
      </w:r>
      <w:r>
        <w:rPr/>
        <w:t>troškova</w:t>
      </w:r>
      <w:r>
        <w:rPr>
          <w:spacing w:val="-8"/>
        </w:rPr>
        <w:t> </w:t>
      </w:r>
      <w:r>
        <w:rPr/>
        <w:t>stanovanja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prijevoza)</w:t>
      </w:r>
    </w:p>
    <w:p>
      <w:pPr>
        <w:pStyle w:val="BodyText"/>
        <w:ind w:left="1135" w:right="1133" w:firstLine="707"/>
        <w:jc w:val="both"/>
      </w:pPr>
      <w:r>
        <w:rPr/>
        <w:t>Cilj aktivnosti je provođenje postupaka priznavanja prava iz socijalne skrbi kako bi s</w:t>
      </w:r>
      <w:r>
        <w:rPr/>
        <w:t>e</w:t>
      </w:r>
      <w:r>
        <w:rPr/>
        <w:t> socijalno ugroženoj kategoriji građana pomoglo u rješavanju osnovnih egzistencijalni</w:t>
      </w:r>
      <w:r>
        <w:rPr/>
        <w:t>h</w:t>
      </w:r>
      <w:r>
        <w:rPr/>
        <w:t> </w:t>
      </w:r>
      <w:r>
        <w:rPr>
          <w:spacing w:val="-2"/>
        </w:rPr>
        <w:t>problema.</w:t>
      </w:r>
    </w:p>
    <w:p>
      <w:pPr>
        <w:pStyle w:val="BodyText"/>
        <w:ind w:left="1135" w:right="1129" w:firstLine="707"/>
        <w:jc w:val="both"/>
      </w:pPr>
      <w:r>
        <w:rPr/>
        <w:t>Osigurane su novčane doznake od 15,00 EUR kuna mjesečno za najugroženij</w:t>
      </w:r>
      <w:r>
        <w:rPr/>
        <w:t>e</w:t>
      </w:r>
      <w:r>
        <w:rPr/>
        <w:t> sugrađane prema preporuci Centra za socijalnu skrb - za oko 60 korisnika. Subvencijo</w:t>
      </w:r>
      <w:r>
        <w:rPr/>
        <w:t>m</w:t>
      </w:r>
      <w:r>
        <w:rPr/>
        <w:t> troškova</w:t>
      </w:r>
      <w:r>
        <w:rPr>
          <w:spacing w:val="-10"/>
        </w:rPr>
        <w:t> </w:t>
      </w:r>
      <w:r>
        <w:rPr/>
        <w:t>stanovanja</w:t>
      </w:r>
      <w:r>
        <w:rPr>
          <w:spacing w:val="-10"/>
        </w:rPr>
        <w:t> </w:t>
      </w:r>
      <w:r>
        <w:rPr/>
        <w:t>nastavljeno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sufinanciranje</w:t>
      </w:r>
      <w:r>
        <w:rPr>
          <w:spacing w:val="-12"/>
        </w:rPr>
        <w:t> </w:t>
      </w:r>
      <w:r>
        <w:rPr/>
        <w:t>troškova</w:t>
      </w:r>
      <w:r>
        <w:rPr>
          <w:spacing w:val="-10"/>
        </w:rPr>
        <w:t> </w:t>
      </w:r>
      <w:r>
        <w:rPr/>
        <w:t>električne</w:t>
      </w:r>
      <w:r>
        <w:rPr>
          <w:spacing w:val="-10"/>
        </w:rPr>
        <w:t> </w:t>
      </w:r>
      <w:r>
        <w:rPr/>
        <w:t>energije,</w:t>
      </w:r>
      <w:r>
        <w:rPr>
          <w:spacing w:val="-9"/>
        </w:rPr>
        <w:t> </w:t>
      </w:r>
      <w:r>
        <w:rPr/>
        <w:t>odvoza</w:t>
      </w:r>
      <w:r>
        <w:rPr>
          <w:spacing w:val="-10"/>
        </w:rPr>
        <w:t> </w:t>
      </w:r>
      <w:r>
        <w:rPr/>
        <w:t>smeć</w:t>
      </w:r>
      <w:r>
        <w:rPr/>
        <w:t>a,</w:t>
      </w:r>
      <w:r>
        <w:rPr/>
        <w:t> vode i otpadnih voda, najamnine i komunalne naknade za ukupno 204 najpotrebitija građan</w:t>
      </w:r>
      <w:r>
        <w:rPr/>
        <w:t>a</w:t>
      </w:r>
      <w:r>
        <w:rPr/>
        <w:t> koji</w:t>
      </w:r>
      <w:r>
        <w:rPr>
          <w:spacing w:val="-5"/>
        </w:rPr>
        <w:t> </w:t>
      </w:r>
      <w:r>
        <w:rPr/>
        <w:t>ostvaruju</w:t>
      </w:r>
      <w:r>
        <w:rPr>
          <w:spacing w:val="-6"/>
        </w:rPr>
        <w:t> </w:t>
      </w:r>
      <w:r>
        <w:rPr/>
        <w:t>pravo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subvenciju</w:t>
      </w:r>
      <w:r>
        <w:rPr>
          <w:spacing w:val="-6"/>
        </w:rPr>
        <w:t> </w:t>
      </w:r>
      <w:r>
        <w:rPr/>
        <w:t>troškova</w:t>
      </w:r>
      <w:r>
        <w:rPr>
          <w:spacing w:val="-6"/>
        </w:rPr>
        <w:t> </w:t>
      </w:r>
      <w:r>
        <w:rPr/>
        <w:t>stanovanja.</w:t>
      </w:r>
      <w:r>
        <w:rPr>
          <w:spacing w:val="-2"/>
        </w:rPr>
        <w:t> </w:t>
      </w:r>
      <w:r>
        <w:rPr/>
        <w:t>Za</w:t>
      </w:r>
      <w:r>
        <w:rPr>
          <w:spacing w:val="-7"/>
        </w:rPr>
        <w:t> </w:t>
      </w:r>
      <w:r>
        <w:rPr/>
        <w:t>umirovljenike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domaćice</w:t>
      </w:r>
      <w:r>
        <w:rPr>
          <w:spacing w:val="-6"/>
        </w:rPr>
        <w:t> </w:t>
      </w:r>
      <w:r>
        <w:rPr/>
        <w:t>starije</w:t>
      </w:r>
      <w:r>
        <w:rPr>
          <w:spacing w:val="-6"/>
        </w:rPr>
        <w:t> </w:t>
      </w:r>
      <w:r>
        <w:rPr/>
        <w:t>od</w:t>
      </w:r>
      <w:r>
        <w:rPr/>
        <w:t> 60 godina osigurana su sredstva za subvencioniranje voznih karata za lokalni prijevoz </w:t>
      </w:r>
      <w:r>
        <w:rPr/>
        <w:t>na</w:t>
      </w:r>
      <w:r>
        <w:rPr/>
        <w:t> relaciji Labin – Rabac, Labin - Raša i Labin – lokalno – za oko 40 korisnika.</w:t>
      </w:r>
    </w:p>
    <w:p>
      <w:pPr>
        <w:pStyle w:val="BodyText"/>
        <w:ind w:left="1843"/>
        <w:jc w:val="both"/>
      </w:pPr>
      <w:r>
        <w:rPr/>
        <w:t>Od</w:t>
      </w:r>
      <w:r>
        <w:rPr>
          <w:spacing w:val="37"/>
        </w:rPr>
        <w:t> </w:t>
      </w:r>
      <w:r>
        <w:rPr/>
        <w:t>rezerviranih</w:t>
      </w:r>
      <w:r>
        <w:rPr>
          <w:spacing w:val="41"/>
        </w:rPr>
        <w:t> </w:t>
      </w:r>
      <w:r>
        <w:rPr/>
        <w:t>171.000,00</w:t>
      </w:r>
      <w:r>
        <w:rPr>
          <w:spacing w:val="40"/>
        </w:rPr>
        <w:t> </w:t>
      </w:r>
      <w:r>
        <w:rPr/>
        <w:t>EUR,</w:t>
      </w:r>
      <w:r>
        <w:rPr>
          <w:spacing w:val="40"/>
        </w:rPr>
        <w:t> </w:t>
      </w:r>
      <w:r>
        <w:rPr/>
        <w:t>utrošen</w:t>
      </w:r>
      <w:r>
        <w:rPr>
          <w:spacing w:val="38"/>
        </w:rPr>
        <w:t> </w:t>
      </w:r>
      <w:r>
        <w:rPr/>
        <w:t>je</w:t>
      </w:r>
      <w:r>
        <w:rPr>
          <w:spacing w:val="38"/>
        </w:rPr>
        <w:t> </w:t>
      </w:r>
      <w:r>
        <w:rPr/>
        <w:t>iznos</w:t>
      </w:r>
      <w:r>
        <w:rPr>
          <w:spacing w:val="41"/>
        </w:rPr>
        <w:t> </w:t>
      </w:r>
      <w:r>
        <w:rPr/>
        <w:t>od</w:t>
      </w:r>
      <w:r>
        <w:rPr>
          <w:spacing w:val="38"/>
        </w:rPr>
        <w:t> </w:t>
      </w:r>
      <w:r>
        <w:rPr/>
        <w:t>163.432,05</w:t>
      </w:r>
      <w:r>
        <w:rPr>
          <w:spacing w:val="40"/>
        </w:rPr>
        <w:t> </w:t>
      </w:r>
      <w:r>
        <w:rPr/>
        <w:t>EUR</w:t>
      </w:r>
      <w:r>
        <w:rPr>
          <w:spacing w:val="38"/>
        </w:rPr>
        <w:t> </w:t>
      </w:r>
      <w:r>
        <w:rPr/>
        <w:t>ili</w:t>
      </w:r>
      <w:r>
        <w:rPr>
          <w:spacing w:val="40"/>
        </w:rPr>
        <w:t> </w:t>
      </w:r>
      <w:r>
        <w:rPr>
          <w:spacing w:val="-2"/>
        </w:rPr>
        <w:t>95,57%</w:t>
      </w:r>
    </w:p>
    <w:p>
      <w:pPr>
        <w:pStyle w:val="BodyText"/>
        <w:spacing w:before="1"/>
        <w:ind w:left="1135"/>
        <w:jc w:val="both"/>
      </w:pPr>
      <w:r>
        <w:rPr/>
        <w:t>planirane</w:t>
      </w:r>
      <w:r>
        <w:rPr>
          <w:spacing w:val="-9"/>
        </w:rPr>
        <w:t> </w:t>
      </w:r>
      <w:r>
        <w:rPr>
          <w:spacing w:val="-2"/>
        </w:rPr>
        <w:t>svote.</w:t>
      </w:r>
    </w:p>
    <w:p>
      <w:pPr>
        <w:pStyle w:val="Heading6"/>
        <w:spacing w:before="251"/>
        <w:jc w:val="both"/>
      </w:pPr>
      <w:r>
        <w:rPr/>
        <w:t>Aktivnost:</w:t>
      </w:r>
      <w:r>
        <w:rPr>
          <w:spacing w:val="-4"/>
        </w:rPr>
        <w:t> </w:t>
      </w:r>
      <w:r>
        <w:rPr/>
        <w:t>Socijalna</w:t>
      </w:r>
      <w:r>
        <w:rPr>
          <w:spacing w:val="-7"/>
        </w:rPr>
        <w:t> </w:t>
      </w:r>
      <w:r>
        <w:rPr/>
        <w:t>zaštita</w:t>
      </w:r>
      <w:r>
        <w:rPr>
          <w:spacing w:val="-4"/>
        </w:rPr>
        <w:t> </w:t>
      </w:r>
      <w:r>
        <w:rPr/>
        <w:t>osoba</w:t>
      </w:r>
      <w:r>
        <w:rPr>
          <w:spacing w:val="-8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2"/>
        </w:rPr>
        <w:t>invaliditetom</w:t>
      </w:r>
    </w:p>
    <w:p>
      <w:pPr>
        <w:pStyle w:val="BodyText"/>
        <w:spacing w:before="2"/>
        <w:ind w:left="1135" w:right="1131" w:firstLine="707"/>
        <w:jc w:val="both"/>
      </w:pPr>
      <w:r>
        <w:rPr/>
        <w:t>Planirana sredstva se troše prema zahtjevima potrebitih građana. Uz zahtjeve</w:t>
      </w:r>
      <w:r>
        <w:rPr/>
        <w:t>,</w:t>
      </w:r>
      <w:r>
        <w:rPr/>
        <w:t> realizirana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sredstva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putne</w:t>
      </w:r>
      <w:r>
        <w:rPr>
          <w:spacing w:val="-16"/>
        </w:rPr>
        <w:t> </w:t>
      </w:r>
      <w:r>
        <w:rPr/>
        <w:t>troškove</w:t>
      </w:r>
      <w:r>
        <w:rPr>
          <w:spacing w:val="-13"/>
        </w:rPr>
        <w:t> </w:t>
      </w:r>
      <w:r>
        <w:rPr/>
        <w:t>za</w:t>
      </w:r>
      <w:r>
        <w:rPr>
          <w:spacing w:val="-14"/>
        </w:rPr>
        <w:t> </w:t>
      </w:r>
      <w:r>
        <w:rPr/>
        <w:t>obitelji</w:t>
      </w:r>
      <w:r>
        <w:rPr>
          <w:spacing w:val="-14"/>
        </w:rPr>
        <w:t> </w:t>
      </w:r>
      <w:r>
        <w:rPr/>
        <w:t>koje</w:t>
      </w:r>
      <w:r>
        <w:rPr>
          <w:spacing w:val="-16"/>
        </w:rPr>
        <w:t> </w:t>
      </w:r>
      <w:r>
        <w:rPr/>
        <w:t>voze</w:t>
      </w:r>
      <w:r>
        <w:rPr>
          <w:spacing w:val="-13"/>
        </w:rPr>
        <w:t> </w:t>
      </w:r>
      <w:r>
        <w:rPr/>
        <w:t>djecu</w:t>
      </w:r>
      <w:r>
        <w:rPr>
          <w:spacing w:val="-16"/>
        </w:rPr>
        <w:t> </w:t>
      </w:r>
      <w:r>
        <w:rPr/>
        <w:t>na</w:t>
      </w:r>
      <w:r>
        <w:rPr>
          <w:spacing w:val="-13"/>
        </w:rPr>
        <w:t> </w:t>
      </w:r>
      <w:r>
        <w:rPr/>
        <w:t>terapiju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Dnevni</w:t>
      </w:r>
      <w:r>
        <w:rPr>
          <w:spacing w:val="-15"/>
        </w:rPr>
        <w:t> </w:t>
      </w:r>
      <w:r>
        <w:rPr/>
        <w:t>cen</w:t>
      </w:r>
      <w:r>
        <w:rPr/>
        <w:t>tar</w:t>
      </w:r>
      <w:r>
        <w:rPr/>
        <w:t> za rehabilitaciju u Pulu ili Rijeku, te prijevoz žena na mamografske preglede u Pazin ili Pulu.</w:t>
      </w:r>
    </w:p>
    <w:p>
      <w:pPr>
        <w:pStyle w:val="BodyText"/>
        <w:ind w:left="1135" w:right="1130" w:firstLine="707"/>
        <w:jc w:val="both"/>
      </w:pPr>
      <w:r>
        <w:rPr/>
        <w:t>U</w:t>
      </w:r>
      <w:r>
        <w:rPr>
          <w:spacing w:val="-2"/>
        </w:rPr>
        <w:t> </w:t>
      </w:r>
      <w:r>
        <w:rPr/>
        <w:t>2025. godini</w:t>
      </w:r>
      <w:r>
        <w:rPr>
          <w:spacing w:val="-3"/>
        </w:rPr>
        <w:t> </w:t>
      </w:r>
      <w:r>
        <w:rPr/>
        <w:t>planirano</w:t>
      </w:r>
      <w:r>
        <w:rPr>
          <w:spacing w:val="-5"/>
        </w:rPr>
        <w:t> </w:t>
      </w:r>
      <w:r>
        <w:rPr/>
        <w:t>je</w:t>
      </w:r>
      <w:r>
        <w:rPr>
          <w:spacing w:val="-2"/>
        </w:rPr>
        <w:t> </w:t>
      </w:r>
      <w:r>
        <w:rPr/>
        <w:t>8.500,00 EUR</w:t>
      </w:r>
      <w:r>
        <w:rPr>
          <w:spacing w:val="40"/>
        </w:rPr>
        <w:t> </w:t>
      </w:r>
      <w:r>
        <w:rPr/>
        <w:t>proračunskih</w:t>
      </w:r>
      <w:r>
        <w:rPr>
          <w:spacing w:val="40"/>
        </w:rPr>
        <w:t> </w:t>
      </w:r>
      <w:r>
        <w:rPr/>
        <w:t>sredstava,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realizacija</w:t>
      </w:r>
      <w:r>
        <w:rPr>
          <w:spacing w:val="40"/>
        </w:rPr>
        <w:t> </w:t>
      </w:r>
      <w:r>
        <w:rPr/>
        <w:t>j</w:t>
      </w:r>
      <w:r>
        <w:rPr/>
        <w:t>e</w:t>
      </w:r>
      <w:r>
        <w:rPr/>
        <w:t> izvršena</w:t>
      </w:r>
      <w:r>
        <w:rPr>
          <w:spacing w:val="-16"/>
        </w:rPr>
        <w:t> </w:t>
      </w:r>
      <w:r>
        <w:rPr/>
        <w:t>uz</w:t>
      </w:r>
      <w:r>
        <w:rPr>
          <w:spacing w:val="-15"/>
        </w:rPr>
        <w:t> </w:t>
      </w:r>
      <w:r>
        <w:rPr/>
        <w:t>prekoračenje</w:t>
      </w:r>
      <w:r>
        <w:rPr>
          <w:spacing w:val="-15"/>
        </w:rPr>
        <w:t> </w:t>
      </w:r>
      <w:r>
        <w:rPr/>
        <w:t>od</w:t>
      </w:r>
      <w:r>
        <w:rPr>
          <w:spacing w:val="-16"/>
        </w:rPr>
        <w:t> </w:t>
      </w:r>
      <w:r>
        <w:rPr/>
        <w:t>422,70</w:t>
      </w:r>
      <w:r>
        <w:rPr>
          <w:spacing w:val="-15"/>
        </w:rPr>
        <w:t> </w:t>
      </w:r>
      <w:r>
        <w:rPr/>
        <w:t>EUR,</w:t>
      </w:r>
      <w:r>
        <w:rPr>
          <w:spacing w:val="-15"/>
        </w:rPr>
        <w:t> </w:t>
      </w:r>
      <w:r>
        <w:rPr/>
        <w:t>zbog</w:t>
      </w:r>
      <w:r>
        <w:rPr>
          <w:spacing w:val="-15"/>
        </w:rPr>
        <w:t> </w:t>
      </w:r>
      <w:r>
        <w:rPr/>
        <w:t>nešto</w:t>
      </w:r>
      <w:r>
        <w:rPr>
          <w:spacing w:val="-16"/>
        </w:rPr>
        <w:t> </w:t>
      </w:r>
      <w:r>
        <w:rPr/>
        <w:t>povećanog</w:t>
      </w:r>
      <w:r>
        <w:rPr>
          <w:spacing w:val="-15"/>
        </w:rPr>
        <w:t> </w:t>
      </w:r>
      <w:r>
        <w:rPr/>
        <w:t>broja</w:t>
      </w:r>
      <w:r>
        <w:rPr>
          <w:spacing w:val="-15"/>
        </w:rPr>
        <w:t> </w:t>
      </w:r>
      <w:r>
        <w:rPr/>
        <w:t>zahtjeva</w:t>
      </w:r>
      <w:r>
        <w:rPr>
          <w:spacing w:val="-16"/>
        </w:rPr>
        <w:t> </w:t>
      </w:r>
      <w:r>
        <w:rPr/>
        <w:t>krajem</w:t>
      </w:r>
      <w:r>
        <w:rPr>
          <w:spacing w:val="-14"/>
        </w:rPr>
        <w:t> </w:t>
      </w:r>
      <w:r>
        <w:rPr/>
        <w:t>godi</w:t>
      </w:r>
      <w:r>
        <w:rPr/>
        <w:t>ne</w:t>
      </w:r>
      <w:r>
        <w:rPr/>
        <w:t> u odnosu na planirane.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72"/>
        <w:jc w:val="both"/>
      </w:pPr>
      <w:r>
        <w:rPr/>
        <w:t>Aktivnost:</w:t>
      </w:r>
      <w:r>
        <w:rPr>
          <w:spacing w:val="-7"/>
        </w:rPr>
        <w:t> </w:t>
      </w:r>
      <w:r>
        <w:rPr/>
        <w:t>Socijalna</w:t>
      </w:r>
      <w:r>
        <w:rPr>
          <w:spacing w:val="-8"/>
        </w:rPr>
        <w:t> </w:t>
      </w:r>
      <w:r>
        <w:rPr/>
        <w:t>zaštita</w:t>
      </w:r>
      <w:r>
        <w:rPr>
          <w:spacing w:val="-5"/>
        </w:rPr>
        <w:t> </w:t>
      </w:r>
      <w:r>
        <w:rPr/>
        <w:t>obitelji</w:t>
      </w:r>
      <w:r>
        <w:rPr>
          <w:spacing w:val="-4"/>
        </w:rPr>
        <w:t> </w:t>
      </w:r>
      <w:r>
        <w:rPr/>
        <w:t>u</w:t>
      </w:r>
      <w:r>
        <w:rPr>
          <w:spacing w:val="-7"/>
        </w:rPr>
        <w:t> </w:t>
      </w:r>
      <w:r>
        <w:rPr/>
        <w:t>nužnom</w:t>
      </w:r>
      <w:r>
        <w:rPr>
          <w:spacing w:val="-9"/>
        </w:rPr>
        <w:t> </w:t>
      </w:r>
      <w:r>
        <w:rPr>
          <w:spacing w:val="-2"/>
        </w:rPr>
        <w:t>smještaju</w:t>
      </w:r>
    </w:p>
    <w:p>
      <w:pPr>
        <w:pStyle w:val="BodyText"/>
        <w:spacing w:before="2"/>
        <w:ind w:left="1135" w:right="1132" w:firstLine="707"/>
        <w:jc w:val="both"/>
      </w:pPr>
      <w:r>
        <w:rPr/>
        <w:t>Ova aktivnost podrazumijeva smještaj socijalno ugroženih samaca i obitelji u obje</w:t>
      </w:r>
      <w:r>
        <w:rPr/>
        <w:t>kt</w:t>
      </w:r>
      <w:r>
        <w:rPr/>
        <w:t> nužnog smještaja Grada Labina na lokaciji Katuri 17. Realizirana su sredstva za subvencij</w:t>
      </w:r>
      <w:r>
        <w:rPr/>
        <w:t>u</w:t>
      </w:r>
      <w:r>
        <w:rPr/>
        <w:t> režijskih troškova osoba i/ili obitelji u stanju socijalne potrebe, te sredstva za troškove struje</w:t>
      </w:r>
      <w:r>
        <w:rPr/>
        <w:t>,</w:t>
      </w:r>
      <w:r>
        <w:rPr/>
        <w:t> vode, odvoza smeća i kanalizacije koja se refundiraju od korisnika, troškove materijala </w:t>
      </w:r>
      <w:r>
        <w:rPr/>
        <w:t>za</w:t>
      </w:r>
      <w:r>
        <w:rPr/>
        <w:t> čišćenje, kao i usluge tekućeg i investicijskog održavanja.</w:t>
      </w:r>
    </w:p>
    <w:p>
      <w:pPr>
        <w:pStyle w:val="BodyText"/>
        <w:ind w:left="1135" w:right="1130" w:firstLine="707"/>
        <w:jc w:val="both"/>
      </w:pPr>
      <w:r>
        <w:rPr/>
        <w:t>Predviđeni iznos za 2025. godinu u visini od 18.500,00 EUR prekoračen je za manj</w:t>
      </w:r>
      <w:r>
        <w:rPr/>
        <w:t>i</w:t>
      </w:r>
      <w:r>
        <w:rPr/>
        <w:t> iznos od 1.010,22 EUR, što čini indeks realizacije od 105,46%, a neplanirano se povećal</w:t>
      </w:r>
      <w:r>
        <w:rPr/>
        <w:t>a</w:t>
      </w:r>
      <w:r>
        <w:rPr/>
        <w:t> potrošnja energenata u posljednja dva kalendarska mjeseca.</w:t>
      </w:r>
    </w:p>
    <w:p>
      <w:pPr>
        <w:pStyle w:val="Heading6"/>
        <w:spacing w:before="251"/>
        <w:jc w:val="both"/>
      </w:pPr>
      <w:r>
        <w:rPr/>
        <w:t>Aktivnost:</w:t>
      </w:r>
      <w:r>
        <w:rPr>
          <w:spacing w:val="-8"/>
        </w:rPr>
        <w:t> </w:t>
      </w:r>
      <w:r>
        <w:rPr/>
        <w:t>Programi</w:t>
      </w:r>
      <w:r>
        <w:rPr>
          <w:spacing w:val="-4"/>
        </w:rPr>
        <w:t> </w:t>
      </w:r>
      <w:r>
        <w:rPr/>
        <w:t>udruga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ustanova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području</w:t>
      </w:r>
      <w:r>
        <w:rPr>
          <w:spacing w:val="-6"/>
        </w:rPr>
        <w:t> </w:t>
      </w:r>
      <w:r>
        <w:rPr/>
        <w:t>socijalne</w:t>
      </w:r>
      <w:r>
        <w:rPr>
          <w:spacing w:val="-6"/>
        </w:rPr>
        <w:t> </w:t>
      </w:r>
      <w:r>
        <w:rPr>
          <w:spacing w:val="-2"/>
        </w:rPr>
        <w:t>skrbi</w:t>
      </w:r>
    </w:p>
    <w:p>
      <w:pPr>
        <w:pStyle w:val="BodyText"/>
        <w:spacing w:before="1"/>
        <w:ind w:left="1135" w:right="1126" w:firstLine="707"/>
        <w:jc w:val="both"/>
      </w:pPr>
      <w:r>
        <w:rPr/>
        <w:t>Dodijeljena su sredstva potpore u novcu udrugama iz područja socijalne skrbi </w:t>
      </w:r>
      <w:r>
        <w:rPr/>
        <w:t>i</w:t>
      </w:r>
      <w:r>
        <w:rPr/>
        <w:t> zdravstva, a temeljem javnog natječaja za sufinanciranje programa i projekata. Sredstva </w:t>
      </w:r>
      <w:r>
        <w:rPr/>
        <w:t>su</w:t>
      </w:r>
      <w:r>
        <w:rPr/>
        <w:t> raspodijeljena po prioritetnim područjima, a Hrvatskom crvenom križu - Gradskom društ</w:t>
      </w:r>
      <w:r>
        <w:rPr/>
        <w:t>vu</w:t>
      </w:r>
      <w:r>
        <w:rPr/>
        <w:t> Crvenog križa Labin sredstva su dodijeljena sukladno Zakonu o hrvatskom crvenom kri</w:t>
      </w:r>
      <w:r>
        <w:rPr/>
        <w:t>žu,</w:t>
      </w:r>
      <w:r>
        <w:rPr/>
        <w:t> ustanovi</w:t>
      </w:r>
      <w:r>
        <w:rPr>
          <w:spacing w:val="-8"/>
        </w:rPr>
        <w:t> </w:t>
      </w:r>
      <w:r>
        <w:rPr/>
        <w:t>Dnevni</w:t>
      </w:r>
      <w:r>
        <w:rPr>
          <w:spacing w:val="-7"/>
        </w:rPr>
        <w:t> </w:t>
      </w:r>
      <w:r>
        <w:rPr/>
        <w:t>centar</w:t>
      </w:r>
      <w:r>
        <w:rPr>
          <w:spacing w:val="-8"/>
        </w:rPr>
        <w:t> </w:t>
      </w:r>
      <w:r>
        <w:rPr/>
        <w:t>za</w:t>
      </w:r>
      <w:r>
        <w:rPr>
          <w:spacing w:val="-6"/>
        </w:rPr>
        <w:t> </w:t>
      </w:r>
      <w:r>
        <w:rPr/>
        <w:t>rehabilitaciju</w:t>
      </w:r>
      <w:r>
        <w:rPr>
          <w:spacing w:val="-6"/>
        </w:rPr>
        <w:t> </w:t>
      </w:r>
      <w:r>
        <w:rPr/>
        <w:t>Veruda</w:t>
      </w:r>
      <w:r>
        <w:rPr>
          <w:spacing w:val="-5"/>
        </w:rPr>
        <w:t> </w:t>
      </w:r>
      <w:r>
        <w:rPr/>
        <w:t>–</w:t>
      </w:r>
      <w:r>
        <w:rPr>
          <w:spacing w:val="-9"/>
        </w:rPr>
        <w:t> </w:t>
      </w:r>
      <w:r>
        <w:rPr/>
        <w:t>Pula</w:t>
      </w:r>
      <w:r>
        <w:rPr>
          <w:spacing w:val="-6"/>
        </w:rPr>
        <w:t> </w:t>
      </w:r>
      <w:r>
        <w:rPr/>
        <w:t>čiji</w:t>
      </w:r>
      <w:r>
        <w:rPr>
          <w:spacing w:val="-7"/>
        </w:rPr>
        <w:t> </w:t>
      </w:r>
      <w:r>
        <w:rPr/>
        <w:t>smo</w:t>
      </w:r>
      <w:r>
        <w:rPr>
          <w:spacing w:val="-9"/>
        </w:rPr>
        <w:t> </w:t>
      </w:r>
      <w:r>
        <w:rPr/>
        <w:t>suosnivači</w:t>
      </w:r>
      <w:r>
        <w:rPr>
          <w:spacing w:val="-10"/>
        </w:rPr>
        <w:t> </w:t>
      </w:r>
      <w:r>
        <w:rPr/>
        <w:t>direktno</w:t>
      </w:r>
      <w:r>
        <w:rPr>
          <w:spacing w:val="-6"/>
        </w:rPr>
        <w:t> </w:t>
      </w:r>
      <w:r>
        <w:rPr/>
        <w:t>donacijom</w:t>
      </w:r>
      <w:r>
        <w:rPr/>
        <w:t>.</w:t>
      </w:r>
      <w:r>
        <w:rPr/>
        <w:t> Direktnom</w:t>
      </w:r>
      <w:r>
        <w:rPr>
          <w:spacing w:val="-10"/>
        </w:rPr>
        <w:t> </w:t>
      </w:r>
      <w:r>
        <w:rPr/>
        <w:t>donacijom</w:t>
      </w:r>
      <w:r>
        <w:rPr>
          <w:spacing w:val="-8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su</w:t>
      </w:r>
      <w:r>
        <w:rPr>
          <w:spacing w:val="-11"/>
        </w:rPr>
        <w:t> </w:t>
      </w:r>
      <w:r>
        <w:rPr/>
        <w:t>dodijeljena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Sigurnoj</w:t>
      </w:r>
      <w:r>
        <w:rPr>
          <w:spacing w:val="-10"/>
        </w:rPr>
        <w:t> </w:t>
      </w:r>
      <w:r>
        <w:rPr/>
        <w:t>kući</w:t>
      </w:r>
      <w:r>
        <w:rPr>
          <w:spacing w:val="-10"/>
        </w:rPr>
        <w:t> </w:t>
      </w:r>
      <w:r>
        <w:rPr/>
        <w:t>Istre,</w:t>
      </w:r>
      <w:r>
        <w:rPr>
          <w:spacing w:val="-8"/>
        </w:rPr>
        <w:t> </w:t>
      </w:r>
      <w:r>
        <w:rPr/>
        <w:t>Centru</w:t>
      </w:r>
      <w:r>
        <w:rPr>
          <w:spacing w:val="-11"/>
        </w:rPr>
        <w:t> </w:t>
      </w:r>
      <w:r>
        <w:rPr/>
        <w:t>za</w:t>
      </w:r>
      <w:r>
        <w:rPr>
          <w:spacing w:val="-9"/>
        </w:rPr>
        <w:t> </w:t>
      </w:r>
      <w:r>
        <w:rPr/>
        <w:t>inkluziju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podrš</w:t>
      </w:r>
      <w:r>
        <w:rPr/>
        <w:t>ku</w:t>
      </w:r>
      <w:r>
        <w:rPr/>
        <w:t> u zajednici, Udruzi Labin – zdravi grad i Udruzi Dodir nade.</w:t>
      </w:r>
    </w:p>
    <w:p>
      <w:pPr>
        <w:pStyle w:val="BodyText"/>
        <w:spacing w:before="1"/>
        <w:ind w:left="1135" w:right="1131" w:firstLine="707"/>
        <w:jc w:val="both"/>
      </w:pPr>
      <w:r>
        <w:rPr/>
        <w:t>U</w:t>
      </w:r>
      <w:r>
        <w:rPr>
          <w:spacing w:val="-3"/>
        </w:rPr>
        <w:t> </w:t>
      </w:r>
      <w:r>
        <w:rPr/>
        <w:t>2025.</w:t>
      </w:r>
      <w:r>
        <w:rPr>
          <w:spacing w:val="-1"/>
        </w:rPr>
        <w:t> </w:t>
      </w:r>
      <w:r>
        <w:rPr/>
        <w:t>godini</w:t>
      </w:r>
      <w:r>
        <w:rPr>
          <w:spacing w:val="-4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iznose</w:t>
      </w:r>
      <w:r>
        <w:rPr>
          <w:spacing w:val="-5"/>
        </w:rPr>
        <w:t> </w:t>
      </w:r>
      <w:r>
        <w:rPr/>
        <w:t>158.350,00</w:t>
      </w:r>
      <w:r>
        <w:rPr>
          <w:spacing w:val="-3"/>
        </w:rPr>
        <w:t> </w:t>
      </w:r>
      <w:r>
        <w:rPr/>
        <w:t>EUR, a u izvještajnom razdoblj</w:t>
      </w:r>
      <w:r>
        <w:rPr/>
        <w:t>u</w:t>
      </w:r>
      <w:r>
        <w:rPr/>
        <w:t> utrošeno je, sukladno podnesenim zahtjevima korisnika, 160.233,10 EUR. Prekoračenje </w:t>
      </w:r>
      <w:r>
        <w:rPr/>
        <w:t>od</w:t>
      </w:r>
      <w:r>
        <w:rPr/>
        <w:t> 1,19%</w:t>
      </w:r>
      <w:r>
        <w:rPr>
          <w:spacing w:val="-16"/>
        </w:rPr>
        <w:t> </w:t>
      </w:r>
      <w:r>
        <w:rPr/>
        <w:t>planiranih</w:t>
      </w:r>
      <w:r>
        <w:rPr>
          <w:spacing w:val="-15"/>
        </w:rPr>
        <w:t> </w:t>
      </w:r>
      <w:r>
        <w:rPr/>
        <w:t>sredstava</w:t>
      </w:r>
      <w:r>
        <w:rPr>
          <w:spacing w:val="-15"/>
        </w:rPr>
        <w:t> </w:t>
      </w:r>
      <w:r>
        <w:rPr/>
        <w:t>rezultat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povećanog</w:t>
      </w:r>
      <w:r>
        <w:rPr>
          <w:spacing w:val="-15"/>
        </w:rPr>
        <w:t> </w:t>
      </w:r>
      <w:r>
        <w:rPr/>
        <w:t>iznosa</w:t>
      </w:r>
      <w:r>
        <w:rPr>
          <w:spacing w:val="-15"/>
        </w:rPr>
        <w:t> </w:t>
      </w:r>
      <w:r>
        <w:rPr/>
        <w:t>financiranja</w:t>
      </w:r>
      <w:r>
        <w:rPr>
          <w:spacing w:val="-16"/>
        </w:rPr>
        <w:t> </w:t>
      </w:r>
      <w:r>
        <w:rPr/>
        <w:t>prema</w:t>
      </w:r>
      <w:r>
        <w:rPr>
          <w:spacing w:val="-15"/>
        </w:rPr>
        <w:t> </w:t>
      </w:r>
      <w:r>
        <w:rPr/>
        <w:t>upitima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izravn</w:t>
      </w:r>
      <w:r>
        <w:rPr/>
        <w:t>u</w:t>
      </w:r>
      <w:r>
        <w:rPr/>
        <w:t> dodjelu sredstava u zadnjem dijelu godine.</w:t>
      </w:r>
    </w:p>
    <w:p>
      <w:pPr>
        <w:pStyle w:val="BodyText"/>
        <w:spacing w:before="252"/>
      </w:pPr>
    </w:p>
    <w:p>
      <w:pPr>
        <w:pStyle w:val="Heading6"/>
        <w:jc w:val="both"/>
      </w:pPr>
      <w:r>
        <w:rPr>
          <w:u w:val="single"/>
        </w:rPr>
        <w:t>Program:</w:t>
      </w:r>
      <w:r>
        <w:rPr>
          <w:spacing w:val="-2"/>
          <w:u w:val="single"/>
        </w:rPr>
        <w:t> Zdravstvo</w:t>
      </w:r>
    </w:p>
    <w:p>
      <w:pPr>
        <w:pStyle w:val="BodyText"/>
        <w:rPr>
          <w:b/>
        </w:rPr>
      </w:pPr>
    </w:p>
    <w:p>
      <w:pPr>
        <w:spacing w:line="252" w:lineRule="exact" w:before="1"/>
        <w:ind w:left="1135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ind w:left="1135" w:right="1131" w:firstLine="707"/>
        <w:jc w:val="both"/>
      </w:pPr>
      <w:r>
        <w:rPr/>
        <w:t>Grad Labin provodi preventivne zdravstvene programe kao što su program r</w:t>
      </w:r>
      <w:r>
        <w:rPr/>
        <w:t>anog</w:t>
      </w:r>
      <w:r>
        <w:rPr/>
        <w:t> otkrivanja</w:t>
      </w:r>
      <w:r>
        <w:rPr>
          <w:spacing w:val="-9"/>
        </w:rPr>
        <w:t> </w:t>
      </w:r>
      <w:r>
        <w:rPr/>
        <w:t>raka</w:t>
      </w:r>
      <w:r>
        <w:rPr>
          <w:spacing w:val="-12"/>
        </w:rPr>
        <w:t> </w:t>
      </w:r>
      <w:r>
        <w:rPr/>
        <w:t>dojke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mjerenja</w:t>
      </w:r>
      <w:r>
        <w:rPr>
          <w:spacing w:val="-9"/>
        </w:rPr>
        <w:t> </w:t>
      </w:r>
      <w:r>
        <w:rPr/>
        <w:t>tlaka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kontrole</w:t>
      </w:r>
      <w:r>
        <w:rPr>
          <w:spacing w:val="-9"/>
        </w:rPr>
        <w:t> </w:t>
      </w:r>
      <w:r>
        <w:rPr/>
        <w:t>šećera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krvi,</w:t>
      </w:r>
      <w:r>
        <w:rPr>
          <w:spacing w:val="-10"/>
        </w:rPr>
        <w:t> </w:t>
      </w:r>
      <w:r>
        <w:rPr/>
        <w:t>te</w:t>
      </w:r>
      <w:r>
        <w:rPr>
          <w:spacing w:val="-9"/>
        </w:rPr>
        <w:t> </w:t>
      </w:r>
      <w:r>
        <w:rPr/>
        <w:t>angažman</w:t>
      </w:r>
      <w:r>
        <w:rPr>
          <w:spacing w:val="-9"/>
        </w:rPr>
        <w:t> </w:t>
      </w:r>
      <w:r>
        <w:rPr/>
        <w:t>stručnj</w:t>
      </w:r>
      <w:r>
        <w:rPr/>
        <w:t>aka</w:t>
      </w:r>
      <w:r>
        <w:rPr/>
        <w:t> –</w:t>
      </w:r>
      <w:r>
        <w:rPr>
          <w:spacing w:val="40"/>
        </w:rPr>
        <w:t> </w:t>
      </w:r>
      <w:r>
        <w:rPr/>
        <w:t>logopeda, kao i analizu kvalitete prehrane predškolske i školske djece.</w:t>
      </w:r>
    </w:p>
    <w:p>
      <w:pPr>
        <w:pStyle w:val="BodyText"/>
        <w:ind w:left="1843"/>
        <w:jc w:val="both"/>
      </w:pPr>
      <w:r>
        <w:rPr/>
        <w:t>Cilj</w:t>
      </w:r>
      <w:r>
        <w:rPr>
          <w:spacing w:val="-4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zaštita,</w:t>
      </w:r>
      <w:r>
        <w:rPr>
          <w:spacing w:val="-8"/>
        </w:rPr>
        <w:t> </w:t>
      </w:r>
      <w:r>
        <w:rPr/>
        <w:t>očuvanje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poboljšanje</w:t>
      </w:r>
      <w:r>
        <w:rPr>
          <w:spacing w:val="-7"/>
        </w:rPr>
        <w:t> </w:t>
      </w:r>
      <w:r>
        <w:rPr/>
        <w:t>zdravlja</w:t>
      </w:r>
      <w:r>
        <w:rPr>
          <w:spacing w:val="-6"/>
        </w:rPr>
        <w:t> </w:t>
      </w:r>
      <w:r>
        <w:rPr/>
        <w:t>građana</w:t>
      </w:r>
      <w:r>
        <w:rPr>
          <w:spacing w:val="-7"/>
        </w:rPr>
        <w:t> </w:t>
      </w:r>
      <w:r>
        <w:rPr/>
        <w:t>Grada</w:t>
      </w:r>
      <w:r>
        <w:rPr>
          <w:spacing w:val="-5"/>
        </w:rPr>
        <w:t> </w:t>
      </w:r>
      <w:r>
        <w:rPr>
          <w:spacing w:val="-2"/>
        </w:rPr>
        <w:t>Labina.</w:t>
      </w:r>
    </w:p>
    <w:p>
      <w:pPr>
        <w:pStyle w:val="Heading6"/>
        <w:spacing w:before="252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2"/>
        <w:ind w:left="1135" w:right="1134" w:firstLine="707"/>
        <w:jc w:val="both"/>
      </w:pPr>
      <w:r>
        <w:rPr/>
        <w:t>U 2025. godini za potrebe izvršenja aktivnosti u ovom programu planirano je ukupn</w:t>
      </w:r>
      <w:r>
        <w:rPr/>
        <w:t>o</w:t>
      </w:r>
      <w:r>
        <w:rPr/>
        <w:t> 163.048,00 EUR, a realizirano je 124.085,28 EUR, što čini udio realizacije programa </w:t>
      </w:r>
      <w:r>
        <w:rPr/>
        <w:t>od</w:t>
      </w:r>
      <w:r>
        <w:rPr/>
        <w:t> </w:t>
      </w:r>
      <w:r>
        <w:rPr>
          <w:spacing w:val="-2"/>
        </w:rPr>
        <w:t>76,10%.</w:t>
      </w:r>
    </w:p>
    <w:p>
      <w:pPr>
        <w:pStyle w:val="Heading6"/>
        <w:spacing w:before="251"/>
        <w:jc w:val="both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before="2"/>
        <w:ind w:left="1135" w:right="1133" w:firstLine="707"/>
        <w:jc w:val="both"/>
      </w:pPr>
      <w:r>
        <w:rPr/>
        <w:t>Broj sufinanciranih aktivnosti iz gradskog proračuna; broj građana obuhvaće</w:t>
      </w:r>
      <w:r>
        <w:rPr/>
        <w:t>n</w:t>
      </w:r>
      <w:r>
        <w:rPr/>
        <w:t> programom kroz 2025. godinu; broj stacionarnih i terenskih hitnih intervencija HMP, bro</w:t>
      </w:r>
      <w:r>
        <w:rPr/>
        <w:t>j</w:t>
      </w:r>
      <w:r>
        <w:rPr/>
        <w:t> djelatnika IDZ čiji se smještaj subvencionira.</w:t>
      </w:r>
    </w:p>
    <w:p>
      <w:pPr>
        <w:pStyle w:val="Heading6"/>
        <w:spacing w:before="251"/>
        <w:jc w:val="both"/>
      </w:pPr>
      <w:r>
        <w:rPr/>
        <w:t>Aktivnost:</w:t>
      </w:r>
      <w:r>
        <w:rPr>
          <w:spacing w:val="50"/>
        </w:rPr>
        <w:t> </w:t>
      </w:r>
      <w:r>
        <w:rPr/>
        <w:t>Hitna</w:t>
      </w:r>
      <w:r>
        <w:rPr>
          <w:spacing w:val="-7"/>
        </w:rPr>
        <w:t> </w:t>
      </w:r>
      <w:r>
        <w:rPr/>
        <w:t>medicinska</w:t>
      </w:r>
      <w:r>
        <w:rPr>
          <w:spacing w:val="-5"/>
        </w:rPr>
        <w:t> </w:t>
      </w:r>
      <w:r>
        <w:rPr>
          <w:spacing w:val="-4"/>
        </w:rPr>
        <w:t>pomoć</w:t>
      </w:r>
    </w:p>
    <w:p>
      <w:pPr>
        <w:pStyle w:val="BodyText"/>
        <w:spacing w:before="2"/>
        <w:ind w:left="1135" w:right="1128" w:firstLine="707"/>
        <w:jc w:val="both"/>
      </w:pPr>
      <w:r>
        <w:rPr/>
        <w:t>Sufinanciranje</w:t>
      </w:r>
      <w:r>
        <w:rPr>
          <w:spacing w:val="-15"/>
        </w:rPr>
        <w:t> </w:t>
      </w:r>
      <w:r>
        <w:rPr/>
        <w:t>hitne</w:t>
      </w:r>
      <w:r>
        <w:rPr>
          <w:spacing w:val="-16"/>
        </w:rPr>
        <w:t> </w:t>
      </w:r>
      <w:r>
        <w:rPr/>
        <w:t>medicinske</w:t>
      </w:r>
      <w:r>
        <w:rPr>
          <w:spacing w:val="-14"/>
        </w:rPr>
        <w:t> </w:t>
      </w:r>
      <w:r>
        <w:rPr/>
        <w:t>pomoći</w:t>
      </w:r>
      <w:r>
        <w:rPr>
          <w:spacing w:val="-16"/>
        </w:rPr>
        <w:t> </w:t>
      </w:r>
      <w:r>
        <w:rPr/>
        <w:t>iznad</w:t>
      </w:r>
      <w:r>
        <w:rPr>
          <w:spacing w:val="-14"/>
        </w:rPr>
        <w:t> </w:t>
      </w:r>
      <w:r>
        <w:rPr/>
        <w:t>standarda</w:t>
      </w:r>
      <w:r>
        <w:rPr>
          <w:spacing w:val="-15"/>
        </w:rPr>
        <w:t> </w:t>
      </w:r>
      <w:r>
        <w:rPr/>
        <w:t>tijekom</w:t>
      </w:r>
      <w:r>
        <w:rPr>
          <w:spacing w:val="-16"/>
        </w:rPr>
        <w:t> </w:t>
      </w:r>
      <w:r>
        <w:rPr/>
        <w:t>2025.</w:t>
      </w:r>
      <w:r>
        <w:rPr>
          <w:spacing w:val="-12"/>
        </w:rPr>
        <w:t> </w:t>
      </w:r>
      <w:r>
        <w:rPr/>
        <w:t>godine</w:t>
      </w:r>
      <w:r>
        <w:rPr>
          <w:spacing w:val="-15"/>
        </w:rPr>
        <w:t> </w:t>
      </w:r>
      <w:r>
        <w:rPr/>
        <w:t>izravni</w:t>
      </w:r>
      <w:r>
        <w:rPr/>
        <w:t>m</w:t>
      </w:r>
      <w:r>
        <w:rPr/>
        <w:t> uplatama udjela turističke pristojbe kroz gradski proračun. Grad Labin je, uz financiranj</w:t>
      </w:r>
      <w:r>
        <w:rPr/>
        <w:t>e</w:t>
      </w:r>
      <w:r>
        <w:rPr/>
        <w:t> nadstandarda HMP, osigurao i sredstava za subvenciju troškova smještaja zdravstveni</w:t>
      </w:r>
      <w:r>
        <w:rPr/>
        <w:t>h</w:t>
      </w:r>
      <w:r>
        <w:rPr/>
        <w:t> </w:t>
      </w:r>
      <w:r>
        <w:rPr>
          <w:spacing w:val="-2"/>
        </w:rPr>
        <w:t>djelatnika.</w:t>
      </w:r>
    </w:p>
    <w:p>
      <w:pPr>
        <w:pStyle w:val="BodyText"/>
        <w:spacing w:line="252" w:lineRule="exact"/>
        <w:ind w:left="1843"/>
        <w:jc w:val="both"/>
      </w:pPr>
      <w:r>
        <w:rPr>
          <w:spacing w:val="-2"/>
        </w:rPr>
        <w:t>Od planiranih 88.500,00</w:t>
      </w:r>
      <w:r>
        <w:rPr>
          <w:spacing w:val="-5"/>
        </w:rPr>
        <w:t> </w:t>
      </w:r>
      <w:r>
        <w:rPr>
          <w:spacing w:val="-2"/>
        </w:rPr>
        <w:t>EUR</w:t>
      </w:r>
      <w:r>
        <w:rPr>
          <w:spacing w:val="-3"/>
        </w:rPr>
        <w:t> </w:t>
      </w:r>
      <w:r>
        <w:rPr>
          <w:spacing w:val="-2"/>
        </w:rPr>
        <w:t>realiziran</w:t>
      </w:r>
      <w:r>
        <w:rPr>
          <w:spacing w:val="-3"/>
        </w:rPr>
        <w:t> </w:t>
      </w:r>
      <w:r>
        <w:rPr>
          <w:spacing w:val="-2"/>
        </w:rPr>
        <w:t>je</w:t>
      </w:r>
      <w:r>
        <w:rPr>
          <w:spacing w:val="-1"/>
        </w:rPr>
        <w:t> </w:t>
      </w:r>
      <w:r>
        <w:rPr>
          <w:spacing w:val="-2"/>
        </w:rPr>
        <w:t>gotovo</w:t>
      </w:r>
      <w:r>
        <w:rPr>
          <w:spacing w:val="-5"/>
        </w:rPr>
        <w:t> </w:t>
      </w:r>
      <w:r>
        <w:rPr>
          <w:spacing w:val="-2"/>
        </w:rPr>
        <w:t>ukupan iznos,</w:t>
      </w:r>
      <w:r>
        <w:rPr>
          <w:spacing w:val="-3"/>
        </w:rPr>
        <w:t> </w:t>
      </w:r>
      <w:r>
        <w:rPr>
          <w:spacing w:val="-2"/>
        </w:rPr>
        <w:t>točnije</w:t>
      </w:r>
      <w:r>
        <w:rPr>
          <w:spacing w:val="-5"/>
        </w:rPr>
        <w:t> </w:t>
      </w:r>
      <w:r>
        <w:rPr>
          <w:spacing w:val="-2"/>
        </w:rPr>
        <w:t>88.303,00</w:t>
      </w:r>
      <w:r>
        <w:rPr>
          <w:spacing w:val="-1"/>
        </w:rPr>
        <w:t> </w:t>
      </w:r>
      <w:r>
        <w:rPr>
          <w:spacing w:val="-5"/>
        </w:rPr>
        <w:t>EUR</w:t>
      </w:r>
    </w:p>
    <w:p>
      <w:pPr>
        <w:pStyle w:val="BodyText"/>
        <w:spacing w:before="1"/>
        <w:ind w:left="1135"/>
        <w:jc w:val="both"/>
      </w:pPr>
      <w:r>
        <w:rPr/>
        <w:t>odnosno</w:t>
      </w:r>
      <w:r>
        <w:rPr>
          <w:spacing w:val="-7"/>
        </w:rPr>
        <w:t> </w:t>
      </w:r>
      <w:r>
        <w:rPr/>
        <w:t>99.78%</w:t>
      </w:r>
      <w:r>
        <w:rPr>
          <w:spacing w:val="-5"/>
        </w:rPr>
        <w:t> </w:t>
      </w:r>
      <w:r>
        <w:rPr>
          <w:spacing w:val="-2"/>
        </w:rPr>
        <w:t>plana.</w:t>
      </w:r>
    </w:p>
    <w:p>
      <w:pPr>
        <w:pStyle w:val="BodyText"/>
      </w:pPr>
    </w:p>
    <w:p>
      <w:pPr>
        <w:pStyle w:val="Heading6"/>
        <w:spacing w:line="252" w:lineRule="exact" w:before="1"/>
        <w:jc w:val="both"/>
      </w:pPr>
      <w:r>
        <w:rPr/>
        <w:t>Aktivnost:</w:t>
      </w:r>
      <w:r>
        <w:rPr>
          <w:spacing w:val="52"/>
        </w:rPr>
        <w:t> </w:t>
      </w:r>
      <w:r>
        <w:rPr/>
        <w:t>Prevencija</w:t>
      </w:r>
      <w:r>
        <w:rPr>
          <w:spacing w:val="-8"/>
        </w:rPr>
        <w:t> </w:t>
      </w:r>
      <w:r>
        <w:rPr/>
        <w:t>bolesti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</w:t>
      </w:r>
      <w:r>
        <w:rPr/>
        <w:t>promocija</w:t>
      </w:r>
      <w:r>
        <w:rPr>
          <w:spacing w:val="-6"/>
        </w:rPr>
        <w:t> </w:t>
      </w:r>
      <w:r>
        <w:rPr>
          <w:spacing w:val="-2"/>
        </w:rPr>
        <w:t>zdravlja</w:t>
      </w:r>
    </w:p>
    <w:p>
      <w:pPr>
        <w:pStyle w:val="BodyText"/>
        <w:ind w:left="1135" w:right="1134" w:firstLine="707"/>
        <w:jc w:val="both"/>
      </w:pPr>
      <w:r>
        <w:rPr/>
        <w:t>Sufinancirane su usluge ranog otkrivanja raka dojke, preventivnih pregled</w:t>
      </w:r>
      <w:r>
        <w:rPr/>
        <w:t>a,</w:t>
      </w:r>
      <w:r>
        <w:rPr/>
        <w:t> sufinanciran je rad logopeda za vrtićku i školsku</w:t>
      </w:r>
      <w:r>
        <w:rPr>
          <w:spacing w:val="-2"/>
        </w:rPr>
        <w:t> </w:t>
      </w:r>
      <w:r>
        <w:rPr/>
        <w:t>djecu, analiza kvalitete prehrane u odgojni</w:t>
      </w:r>
      <w:r>
        <w:rPr/>
        <w:t>m</w:t>
      </w:r>
      <w:r>
        <w:rPr/>
        <w:t> i obrazovnim ustanovama te kampanje promocije zdravlja i zdravog načina života.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BodyText"/>
        <w:spacing w:line="253" w:lineRule="exact" w:before="80"/>
        <w:ind w:left="1843"/>
      </w:pPr>
      <w:r>
        <w:rPr>
          <w:spacing w:val="-2"/>
        </w:rPr>
        <w:t>U</w:t>
      </w:r>
      <w:r>
        <w:rPr>
          <w:spacing w:val="-6"/>
        </w:rPr>
        <w:t> </w:t>
      </w:r>
      <w:r>
        <w:rPr>
          <w:spacing w:val="-2"/>
        </w:rPr>
        <w:t>2025.</w:t>
      </w:r>
      <w:r>
        <w:rPr>
          <w:spacing w:val="-4"/>
        </w:rPr>
        <w:t> </w:t>
      </w:r>
      <w:r>
        <w:rPr>
          <w:spacing w:val="-2"/>
        </w:rPr>
        <w:t>godini</w:t>
      </w:r>
      <w:r>
        <w:rPr>
          <w:spacing w:val="-8"/>
        </w:rPr>
        <w:t> </w:t>
      </w:r>
      <w:r>
        <w:rPr>
          <w:spacing w:val="-2"/>
        </w:rPr>
        <w:t>realizirano</w:t>
      </w:r>
      <w:r>
        <w:rPr>
          <w:spacing w:val="-6"/>
        </w:rPr>
        <w:t> </w:t>
      </w:r>
      <w:r>
        <w:rPr>
          <w:spacing w:val="-2"/>
        </w:rPr>
        <w:t>je</w:t>
      </w:r>
      <w:r>
        <w:rPr>
          <w:spacing w:val="-6"/>
        </w:rPr>
        <w:t> </w:t>
      </w:r>
      <w:r>
        <w:rPr>
          <w:spacing w:val="-2"/>
        </w:rPr>
        <w:t>48%</w:t>
      </w:r>
      <w:r>
        <w:rPr>
          <w:spacing w:val="-5"/>
        </w:rPr>
        <w:t> </w:t>
      </w:r>
      <w:r>
        <w:rPr>
          <w:spacing w:val="-2"/>
        </w:rPr>
        <w:t>planiranih</w:t>
      </w:r>
      <w:r>
        <w:rPr>
          <w:spacing w:val="-6"/>
        </w:rPr>
        <w:t> </w:t>
      </w:r>
      <w:r>
        <w:rPr>
          <w:spacing w:val="-2"/>
        </w:rPr>
        <w:t>sredstava,</w:t>
      </w:r>
      <w:r>
        <w:rPr>
          <w:spacing w:val="-4"/>
        </w:rPr>
        <w:t> </w:t>
      </w:r>
      <w:r>
        <w:rPr>
          <w:spacing w:val="-2"/>
        </w:rPr>
        <w:t>odnosno</w:t>
      </w:r>
      <w:r>
        <w:rPr>
          <w:spacing w:val="-6"/>
        </w:rPr>
        <w:t> </w:t>
      </w:r>
      <w:r>
        <w:rPr>
          <w:spacing w:val="-2"/>
        </w:rPr>
        <w:t>od</w:t>
      </w:r>
      <w:r>
        <w:rPr>
          <w:spacing w:val="-6"/>
        </w:rPr>
        <w:t> </w:t>
      </w:r>
      <w:r>
        <w:rPr>
          <w:spacing w:val="-2"/>
        </w:rPr>
        <w:t>plana</w:t>
      </w:r>
      <w:r>
        <w:rPr>
          <w:spacing w:val="-6"/>
        </w:rPr>
        <w:t> </w:t>
      </w:r>
      <w:r>
        <w:rPr>
          <w:spacing w:val="-2"/>
        </w:rPr>
        <w:t>koji</w:t>
      </w:r>
      <w:r>
        <w:rPr>
          <w:spacing w:val="-6"/>
        </w:rPr>
        <w:t> </w:t>
      </w:r>
      <w:r>
        <w:rPr>
          <w:spacing w:val="-2"/>
        </w:rPr>
        <w:t>je</w:t>
      </w:r>
      <w:r>
        <w:rPr>
          <w:spacing w:val="-6"/>
        </w:rPr>
        <w:t> </w:t>
      </w:r>
      <w:r>
        <w:rPr>
          <w:spacing w:val="-2"/>
        </w:rPr>
        <w:t>iznosio</w:t>
      </w:r>
    </w:p>
    <w:p>
      <w:pPr>
        <w:pStyle w:val="BodyText"/>
        <w:spacing w:line="253" w:lineRule="exact"/>
        <w:ind w:left="1135"/>
      </w:pPr>
      <w:r>
        <w:rPr/>
        <w:t>74.548,00</w:t>
      </w:r>
      <w:r>
        <w:rPr>
          <w:spacing w:val="-7"/>
        </w:rPr>
        <w:t> </w:t>
      </w:r>
      <w:r>
        <w:rPr/>
        <w:t>EUR</w:t>
      </w:r>
      <w:r>
        <w:rPr>
          <w:spacing w:val="-5"/>
        </w:rPr>
        <w:t> </w:t>
      </w:r>
      <w:r>
        <w:rPr/>
        <w:t>utrošeno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35.782,89</w:t>
      </w:r>
      <w:r>
        <w:rPr>
          <w:spacing w:val="-4"/>
        </w:rPr>
        <w:t> EUR.</w:t>
      </w:r>
    </w:p>
    <w:p>
      <w:pPr>
        <w:pStyle w:val="BodyText"/>
        <w:spacing w:before="252"/>
      </w:pPr>
    </w:p>
    <w:p>
      <w:pPr>
        <w:pStyle w:val="Heading6"/>
      </w:pPr>
      <w:r>
        <w:rPr>
          <w:u w:val="single"/>
        </w:rPr>
        <w:t>Program:</w:t>
      </w:r>
      <w:r>
        <w:rPr>
          <w:spacing w:val="-7"/>
          <w:u w:val="single"/>
        </w:rPr>
        <w:t> </w:t>
      </w:r>
      <w:r>
        <w:rPr>
          <w:u w:val="single"/>
        </w:rPr>
        <w:t>Razvoj</w:t>
      </w:r>
      <w:r>
        <w:rPr>
          <w:spacing w:val="-4"/>
          <w:u w:val="single"/>
        </w:rPr>
        <w:t> </w:t>
      </w:r>
      <w:r>
        <w:rPr>
          <w:u w:val="single"/>
        </w:rPr>
        <w:t>civilnog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društva</w:t>
      </w:r>
    </w:p>
    <w:p>
      <w:pPr>
        <w:pStyle w:val="BodyText"/>
        <w:rPr>
          <w:b/>
        </w:rPr>
      </w:pPr>
    </w:p>
    <w:p>
      <w:pPr>
        <w:spacing w:before="1"/>
        <w:ind w:left="1135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1"/>
        <w:ind w:left="1135" w:right="1129" w:firstLine="707"/>
        <w:jc w:val="both"/>
      </w:pPr>
      <w:r>
        <w:rPr/>
        <w:t>U cilju razvoja i unapređenja međusobne suradnje i nastavljanja partnerskih odnos</w:t>
      </w:r>
      <w:r>
        <w:rPr/>
        <w:t>a</w:t>
      </w:r>
      <w:r>
        <w:rPr/>
        <w:t> Grada Labina i udruga u skladu sa Poveljom o suradnji, sufinancirani su projekti udruga rad</w:t>
      </w:r>
      <w:r>
        <w:rPr/>
        <w:t>i</w:t>
      </w:r>
      <w:r>
        <w:rPr/>
        <w:t> zadovoljavanja javnih potreba građana, kao i sudjelovanje u Fondu gradova i općina Istar</w:t>
      </w:r>
      <w:r>
        <w:rPr/>
        <w:t>ske</w:t>
      </w:r>
      <w:r>
        <w:rPr/>
        <w:t> </w:t>
      </w:r>
      <w:r>
        <w:rPr>
          <w:spacing w:val="-2"/>
        </w:rPr>
        <w:t>županije.</w:t>
      </w:r>
    </w:p>
    <w:p>
      <w:pPr>
        <w:pStyle w:val="BodyText"/>
      </w:pPr>
    </w:p>
    <w:p>
      <w:pPr>
        <w:pStyle w:val="Heading6"/>
        <w:spacing w:line="252" w:lineRule="exact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135" w:right="1134" w:firstLine="707"/>
        <w:jc w:val="both"/>
      </w:pPr>
      <w:r>
        <w:rPr/>
        <w:t>U 2025. godini za potrebe izvršenja aktivnosti u ovom programu planirano je ukupn</w:t>
      </w:r>
      <w:r>
        <w:rPr/>
        <w:t>o</w:t>
      </w:r>
      <w:r>
        <w:rPr/>
        <w:t> 25.000,00</w:t>
      </w:r>
      <w:r>
        <w:rPr>
          <w:spacing w:val="-2"/>
        </w:rPr>
        <w:t> </w:t>
      </w:r>
      <w:r>
        <w:rPr/>
        <w:t>EUR, a</w:t>
      </w:r>
      <w:r>
        <w:rPr>
          <w:spacing w:val="-2"/>
        </w:rPr>
        <w:t> </w:t>
      </w:r>
      <w:r>
        <w:rPr/>
        <w:t>realizacija</w:t>
      </w:r>
      <w:r>
        <w:rPr>
          <w:spacing w:val="-2"/>
        </w:rPr>
        <w:t> </w:t>
      </w:r>
      <w:r>
        <w:rPr/>
        <w:t>je iznosila 24.878,38 EUR, što</w:t>
      </w:r>
      <w:r>
        <w:rPr>
          <w:spacing w:val="-2"/>
        </w:rPr>
        <w:t> </w:t>
      </w:r>
      <w:r>
        <w:rPr/>
        <w:t>je indeks</w:t>
      </w:r>
      <w:r>
        <w:rPr>
          <w:spacing w:val="-2"/>
        </w:rPr>
        <w:t> </w:t>
      </w:r>
      <w:r>
        <w:rPr/>
        <w:t>ostvarenja</w:t>
      </w:r>
      <w:r>
        <w:rPr>
          <w:spacing w:val="-2"/>
        </w:rPr>
        <w:t> </w:t>
      </w:r>
      <w:r>
        <w:rPr/>
        <w:t>od 99,51</w:t>
      </w:r>
      <w:r>
        <w:rPr>
          <w:spacing w:val="-2"/>
        </w:rPr>
        <w:t> </w:t>
      </w:r>
      <w:r>
        <w:rPr/>
        <w:t>%.</w:t>
      </w:r>
    </w:p>
    <w:p>
      <w:pPr>
        <w:pStyle w:val="Heading6"/>
        <w:spacing w:before="253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line="252" w:lineRule="exact" w:before="1"/>
        <w:ind w:left="1843"/>
      </w:pPr>
      <w:r>
        <w:rPr/>
        <w:t>Broj</w:t>
      </w:r>
      <w:r>
        <w:rPr>
          <w:spacing w:val="-5"/>
        </w:rPr>
        <w:t> </w:t>
      </w:r>
      <w:r>
        <w:rPr/>
        <w:t>odobrenih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financiranih</w:t>
      </w:r>
      <w:r>
        <w:rPr>
          <w:spacing w:val="-5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sklopu</w:t>
      </w:r>
      <w:r>
        <w:rPr>
          <w:spacing w:val="-5"/>
        </w:rPr>
        <w:t> </w:t>
      </w:r>
      <w:r>
        <w:rPr/>
        <w:t>Javnog</w:t>
      </w:r>
      <w:r>
        <w:rPr>
          <w:spacing w:val="-5"/>
        </w:rPr>
        <w:t> </w:t>
      </w:r>
      <w:r>
        <w:rPr/>
        <w:t>poziva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udruge;</w:t>
      </w:r>
      <w:r>
        <w:rPr>
          <w:spacing w:val="-6"/>
        </w:rPr>
        <w:t> </w:t>
      </w:r>
      <w:r>
        <w:rPr/>
        <w:t>broj</w:t>
      </w:r>
      <w:r>
        <w:rPr>
          <w:spacing w:val="-4"/>
        </w:rPr>
        <w:t> </w:t>
      </w:r>
      <w:r>
        <w:rPr>
          <w:spacing w:val="-2"/>
        </w:rPr>
        <w:t>udruga</w:t>
      </w:r>
    </w:p>
    <w:p>
      <w:pPr>
        <w:pStyle w:val="BodyText"/>
        <w:spacing w:line="252" w:lineRule="exact"/>
        <w:ind w:left="1135"/>
      </w:pPr>
      <w:r>
        <w:rPr/>
        <w:t>uključenih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sufinanciranje;</w:t>
      </w:r>
      <w:r>
        <w:rPr>
          <w:spacing w:val="-7"/>
        </w:rPr>
        <w:t> </w:t>
      </w:r>
      <w:r>
        <w:rPr/>
        <w:t>broj</w:t>
      </w:r>
      <w:r>
        <w:rPr>
          <w:spacing w:val="-6"/>
        </w:rPr>
        <w:t> </w:t>
      </w:r>
      <w:r>
        <w:rPr/>
        <w:t>važećih</w:t>
      </w:r>
      <w:r>
        <w:rPr>
          <w:spacing w:val="-7"/>
        </w:rPr>
        <w:t> </w:t>
      </w:r>
      <w:r>
        <w:rPr/>
        <w:t>prijava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Javni</w:t>
      </w:r>
      <w:r>
        <w:rPr>
          <w:spacing w:val="-6"/>
        </w:rPr>
        <w:t> </w:t>
      </w:r>
      <w:r>
        <w:rPr>
          <w:spacing w:val="-2"/>
        </w:rPr>
        <w:t>poziv.</w:t>
      </w:r>
    </w:p>
    <w:p>
      <w:pPr>
        <w:pStyle w:val="BodyText"/>
        <w:spacing w:before="252"/>
      </w:pPr>
    </w:p>
    <w:p>
      <w:pPr>
        <w:pStyle w:val="Heading6"/>
      </w:pPr>
      <w:r>
        <w:rPr>
          <w:u w:val="single"/>
        </w:rPr>
        <w:t>Program:</w:t>
      </w:r>
      <w:r>
        <w:rPr>
          <w:spacing w:val="-7"/>
          <w:u w:val="single"/>
        </w:rPr>
        <w:t> </w:t>
      </w:r>
      <w:r>
        <w:rPr>
          <w:u w:val="single"/>
        </w:rPr>
        <w:t>Preventivni</w:t>
      </w:r>
      <w:r>
        <w:rPr>
          <w:spacing w:val="-3"/>
          <w:u w:val="single"/>
        </w:rPr>
        <w:t> </w:t>
      </w:r>
      <w:r>
        <w:rPr>
          <w:u w:val="single"/>
        </w:rPr>
        <w:t>programi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aktivnosti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135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spacing w:before="1"/>
        <w:ind w:left="1135" w:right="1129" w:firstLine="707"/>
        <w:jc w:val="both"/>
      </w:pPr>
      <w:r>
        <w:rPr/>
        <w:t>Programski prioriteti su: promocija zdravlja, prevencija i rano otkrivanje kronični</w:t>
      </w:r>
      <w:r>
        <w:rPr/>
        <w:t>h</w:t>
      </w:r>
      <w:r>
        <w:rPr/>
        <w:t> nezaraznih bolesti, mentalno zdravlje djece i mladih i podrška obitelji, koordinacija razvoja </w:t>
      </w:r>
      <w:r>
        <w:rPr/>
        <w:t>i</w:t>
      </w:r>
      <w:r>
        <w:rPr/>
        <w:t> pružanje</w:t>
      </w:r>
      <w:r>
        <w:rPr>
          <w:spacing w:val="-15"/>
        </w:rPr>
        <w:t> </w:t>
      </w:r>
      <w:r>
        <w:rPr/>
        <w:t>socijalnih</w:t>
      </w:r>
      <w:r>
        <w:rPr>
          <w:spacing w:val="-13"/>
        </w:rPr>
        <w:t> </w:t>
      </w:r>
      <w:r>
        <w:rPr/>
        <w:t>usluga</w:t>
      </w:r>
      <w:r>
        <w:rPr>
          <w:spacing w:val="-13"/>
        </w:rPr>
        <w:t> </w:t>
      </w:r>
      <w:r>
        <w:rPr/>
        <w:t>u</w:t>
      </w:r>
      <w:r>
        <w:rPr>
          <w:spacing w:val="-15"/>
        </w:rPr>
        <w:t> </w:t>
      </w:r>
      <w:r>
        <w:rPr/>
        <w:t>zajednici</w:t>
      </w:r>
      <w:r>
        <w:rPr>
          <w:spacing w:val="-14"/>
        </w:rPr>
        <w:t> </w:t>
      </w:r>
      <w:r>
        <w:rPr/>
        <w:t>te</w:t>
      </w:r>
      <w:r>
        <w:rPr>
          <w:spacing w:val="-15"/>
        </w:rPr>
        <w:t> </w:t>
      </w:r>
      <w:r>
        <w:rPr/>
        <w:t>selektivno</w:t>
      </w:r>
      <w:r>
        <w:rPr>
          <w:spacing w:val="-13"/>
        </w:rPr>
        <w:t> </w:t>
      </w:r>
      <w:r>
        <w:rPr/>
        <w:t>prikupljanje</w:t>
      </w:r>
      <w:r>
        <w:rPr>
          <w:spacing w:val="-15"/>
        </w:rPr>
        <w:t> </w:t>
      </w:r>
      <w:r>
        <w:rPr/>
        <w:t>korisnog</w:t>
      </w:r>
      <w:r>
        <w:rPr>
          <w:spacing w:val="-9"/>
        </w:rPr>
        <w:t> </w:t>
      </w:r>
      <w:r>
        <w:rPr/>
        <w:t>otpada</w:t>
      </w:r>
      <w:r>
        <w:rPr>
          <w:spacing w:val="-14"/>
        </w:rPr>
        <w:t> </w:t>
      </w:r>
      <w:r>
        <w:rPr/>
        <w:t>iz</w:t>
      </w:r>
      <w:r>
        <w:rPr>
          <w:spacing w:val="-14"/>
        </w:rPr>
        <w:t> </w:t>
      </w:r>
      <w:r>
        <w:rPr/>
        <w:t>komunalno</w:t>
      </w:r>
      <w:r>
        <w:rPr/>
        <w:t>g</w:t>
      </w:r>
      <w:r>
        <w:rPr/>
        <w:t> otpada. Ulaganje u zdravlje naših građana ostaje jedan od glavnih prioriteta. Program </w:t>
      </w:r>
      <w:r>
        <w:rPr/>
        <w:t>se</w:t>
      </w:r>
      <w:r>
        <w:rPr/>
        <w:t> svojim djelovanjem, inicijativama i aktivnostima pokušava fokusirati na ljude i njihove st</w:t>
      </w:r>
      <w:r>
        <w:rPr/>
        <w:t>varne</w:t>
      </w:r>
      <w:r>
        <w:rPr/>
        <w:t> potrebe (djecu i mlade, roditelje, starije, zdrave i bolesne, osobe s invaliditetom…).</w:t>
      </w:r>
    </w:p>
    <w:p>
      <w:pPr>
        <w:pStyle w:val="Heading6"/>
        <w:spacing w:before="252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1"/>
        <w:ind w:left="1135" w:right="1132" w:firstLine="719"/>
        <w:jc w:val="both"/>
      </w:pPr>
      <w:r>
        <w:rPr/>
        <w:t>Za potrebe izvršenja programa u 2025. godini u planu proračuna predviđeno j</w:t>
      </w:r>
      <w:r>
        <w:rPr/>
        <w:t>e</w:t>
      </w:r>
      <w:r>
        <w:rPr/>
        <w:t> 63.620,00 EUR, dok je realizacija od 69.176,32 EUR, prekoračila planirana sredstava </w:t>
      </w:r>
      <w:r>
        <w:rPr/>
        <w:t>za</w:t>
      </w:r>
      <w:r>
        <w:rPr/>
        <w:t> 8,73%.</w:t>
      </w:r>
      <w:r>
        <w:rPr>
          <w:spacing w:val="-4"/>
        </w:rPr>
        <w:t> </w:t>
      </w:r>
      <w:r>
        <w:rPr/>
        <w:t>Razlog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povećanje</w:t>
      </w:r>
      <w:r>
        <w:rPr>
          <w:spacing w:val="-5"/>
        </w:rPr>
        <w:t> </w:t>
      </w:r>
      <w:r>
        <w:rPr/>
        <w:t>ukupnog</w:t>
      </w:r>
      <w:r>
        <w:rPr>
          <w:spacing w:val="-7"/>
        </w:rPr>
        <w:t> </w:t>
      </w:r>
      <w:r>
        <w:rPr/>
        <w:t>iznosa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darove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djecu</w:t>
      </w:r>
      <w:r>
        <w:rPr>
          <w:spacing w:val="-5"/>
        </w:rPr>
        <w:t> </w:t>
      </w:r>
      <w:r>
        <w:rPr/>
        <w:t>povodom</w:t>
      </w:r>
      <w:r>
        <w:rPr>
          <w:spacing w:val="-8"/>
        </w:rPr>
        <w:t> </w:t>
      </w:r>
      <w:r>
        <w:rPr/>
        <w:t>božićnih</w:t>
      </w:r>
      <w:r>
        <w:rPr>
          <w:spacing w:val="-5"/>
        </w:rPr>
        <w:t> </w:t>
      </w:r>
      <w:r>
        <w:rPr/>
        <w:t>blagdana</w:t>
      </w:r>
      <w:r>
        <w:rPr/>
        <w:t>,</w:t>
      </w:r>
      <w:r>
        <w:rPr/>
        <w:t> čija se nabavka provodila nakon posljednjeg godišnjeg rebalansa proračuna.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ind w:left="1135" w:right="1126" w:firstLine="707"/>
        <w:jc w:val="both"/>
      </w:pPr>
      <w:r>
        <w:rPr/>
        <w:t>Broj</w:t>
      </w:r>
      <w:r>
        <w:rPr>
          <w:spacing w:val="-6"/>
        </w:rPr>
        <w:t> </w:t>
      </w:r>
      <w:r>
        <w:rPr/>
        <w:t>sudionika</w:t>
      </w:r>
      <w:r>
        <w:rPr>
          <w:spacing w:val="-7"/>
        </w:rPr>
        <w:t> </w:t>
      </w:r>
      <w:r>
        <w:rPr/>
        <w:t>po</w:t>
      </w:r>
      <w:r>
        <w:rPr>
          <w:spacing w:val="-8"/>
        </w:rPr>
        <w:t> </w:t>
      </w:r>
      <w:r>
        <w:rPr/>
        <w:t>dobnim</w:t>
      </w:r>
      <w:r>
        <w:rPr>
          <w:spacing w:val="-6"/>
        </w:rPr>
        <w:t> </w:t>
      </w:r>
      <w:r>
        <w:rPr/>
        <w:t>skupinama;</w:t>
      </w:r>
      <w:r>
        <w:rPr>
          <w:spacing w:val="-6"/>
        </w:rPr>
        <w:t> </w:t>
      </w:r>
      <w:r>
        <w:rPr/>
        <w:t>broj</w:t>
      </w:r>
      <w:r>
        <w:rPr>
          <w:spacing w:val="-8"/>
        </w:rPr>
        <w:t> </w:t>
      </w:r>
      <w:r>
        <w:rPr/>
        <w:t>održanih</w:t>
      </w:r>
      <w:r>
        <w:rPr>
          <w:spacing w:val="-7"/>
        </w:rPr>
        <w:t> </w:t>
      </w:r>
      <w:r>
        <w:rPr/>
        <w:t>radionica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djecu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broj</w:t>
      </w:r>
      <w:r>
        <w:rPr>
          <w:spacing w:val="-8"/>
        </w:rPr>
        <w:t> </w:t>
      </w:r>
      <w:r>
        <w:rPr/>
        <w:t>mentora</w:t>
      </w:r>
      <w:r>
        <w:rPr>
          <w:spacing w:val="-3"/>
        </w:rPr>
        <w:t> </w:t>
      </w:r>
      <w:r>
        <w:rPr/>
        <w:t>–</w:t>
      </w:r>
      <w:r>
        <w:rPr/>
        <w:t>voditelja; broj održanih ostalih aktivnosti za sve građane; broj i razina obilježavanja važni</w:t>
      </w:r>
      <w:r>
        <w:rPr/>
        <w:t>h</w:t>
      </w:r>
      <w:r>
        <w:rPr/>
        <w:t> </w:t>
      </w:r>
      <w:r>
        <w:rPr>
          <w:spacing w:val="-2"/>
        </w:rPr>
        <w:t>datuma.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Aktivnost:</w:t>
      </w:r>
      <w:r>
        <w:rPr>
          <w:spacing w:val="-6"/>
        </w:rPr>
        <w:t> </w:t>
      </w:r>
      <w:r>
        <w:rPr/>
        <w:t>Grad</w:t>
      </w:r>
      <w:r>
        <w:rPr>
          <w:spacing w:val="-7"/>
        </w:rPr>
        <w:t> </w:t>
      </w:r>
      <w:r>
        <w:rPr/>
        <w:t>prijatelj</w:t>
      </w:r>
      <w:r>
        <w:rPr>
          <w:spacing w:val="-3"/>
        </w:rPr>
        <w:t> </w:t>
      </w:r>
      <w:r>
        <w:rPr>
          <w:spacing w:val="-4"/>
        </w:rPr>
        <w:t>djece</w:t>
      </w:r>
    </w:p>
    <w:p>
      <w:pPr>
        <w:pStyle w:val="BodyText"/>
        <w:ind w:left="1135" w:right="1138" w:firstLine="719"/>
        <w:jc w:val="both"/>
      </w:pPr>
      <w:r>
        <w:rPr/>
        <w:t>Po ovoj aktivnosti u 2025. utrošeno je 2.321,72 EUR, odnosno 121,72 EUR više </w:t>
      </w:r>
      <w:r>
        <w:rPr/>
        <w:t>od</w:t>
      </w:r>
      <w:r>
        <w:rPr/>
        <w:t> planiranoga, a razlog je povećanje iznosa članarina u nacionalnim udruženjima.</w:t>
      </w:r>
    </w:p>
    <w:p>
      <w:pPr>
        <w:pStyle w:val="BodyText"/>
        <w:spacing w:before="2"/>
      </w:pPr>
    </w:p>
    <w:p>
      <w:pPr>
        <w:pStyle w:val="Heading6"/>
        <w:spacing w:line="252" w:lineRule="exact"/>
        <w:jc w:val="both"/>
      </w:pPr>
      <w:r>
        <w:rPr/>
        <w:t>Aktivnost:</w:t>
      </w:r>
      <w:r>
        <w:rPr>
          <w:spacing w:val="-5"/>
        </w:rPr>
        <w:t> </w:t>
      </w:r>
      <w:r>
        <w:rPr/>
        <w:t>Dani</w:t>
      </w:r>
      <w:r>
        <w:rPr>
          <w:spacing w:val="-4"/>
        </w:rPr>
        <w:t> </w:t>
      </w:r>
      <w:r>
        <w:rPr/>
        <w:t>dječje</w:t>
      </w:r>
      <w:r>
        <w:rPr>
          <w:spacing w:val="-7"/>
        </w:rPr>
        <w:t> </w:t>
      </w:r>
      <w:r>
        <w:rPr>
          <w:spacing w:val="-2"/>
        </w:rPr>
        <w:t>radosti</w:t>
      </w:r>
    </w:p>
    <w:p>
      <w:pPr>
        <w:pStyle w:val="BodyText"/>
        <w:ind w:left="1135" w:right="1130" w:firstLine="719"/>
        <w:jc w:val="both"/>
      </w:pPr>
      <w:r>
        <w:rPr/>
        <w:t>Uoči Božićnih blagdana, organizirana je nabava i podjela darova za svu dj</w:t>
      </w:r>
      <w:r>
        <w:rPr/>
        <w:t>ecu</w:t>
      </w:r>
      <w:r>
        <w:rPr/>
        <w:t> predškolske dobi i polaznike prvih razreda osnovnih škola s područja Grada Labina.</w:t>
      </w:r>
    </w:p>
    <w:p>
      <w:pPr>
        <w:pStyle w:val="BodyText"/>
        <w:ind w:left="1135" w:right="1131" w:firstLine="719"/>
        <w:jc w:val="both"/>
      </w:pPr>
      <w:r>
        <w:rPr/>
        <w:t>Za potrebe izvršenja ove aktivnosti u 2025. godini planirano je 12.000,00 EUR, </w:t>
      </w:r>
      <w:r>
        <w:rPr/>
        <w:t>a</w:t>
      </w:r>
      <w:r>
        <w:rPr/>
        <w:t> </w:t>
      </w:r>
      <w:r>
        <w:rPr>
          <w:spacing w:val="-2"/>
        </w:rPr>
        <w:t>utrošeni</w:t>
      </w:r>
      <w:r>
        <w:rPr>
          <w:spacing w:val="-8"/>
        </w:rPr>
        <w:t> </w:t>
      </w:r>
      <w:r>
        <w:rPr>
          <w:spacing w:val="-2"/>
        </w:rPr>
        <w:t>iznos</w:t>
      </w:r>
      <w:r>
        <w:rPr>
          <w:spacing w:val="-7"/>
        </w:rPr>
        <w:t> </w:t>
      </w:r>
      <w:r>
        <w:rPr>
          <w:spacing w:val="-2"/>
        </w:rPr>
        <w:t>je</w:t>
      </w:r>
      <w:r>
        <w:rPr>
          <w:spacing w:val="-8"/>
        </w:rPr>
        <w:t> </w:t>
      </w:r>
      <w:r>
        <w:rPr>
          <w:spacing w:val="-2"/>
        </w:rPr>
        <w:t>bio</w:t>
      </w:r>
      <w:r>
        <w:rPr>
          <w:spacing w:val="-8"/>
        </w:rPr>
        <w:t> </w:t>
      </w:r>
      <w:r>
        <w:rPr>
          <w:spacing w:val="-2"/>
        </w:rPr>
        <w:t>nešto</w:t>
      </w:r>
      <w:r>
        <w:rPr>
          <w:spacing w:val="-4"/>
        </w:rPr>
        <w:t> </w:t>
      </w:r>
      <w:r>
        <w:rPr>
          <w:spacing w:val="-2"/>
        </w:rPr>
        <w:t>veći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13.983,71</w:t>
      </w:r>
      <w:r>
        <w:rPr>
          <w:spacing w:val="-7"/>
        </w:rPr>
        <w:t> </w:t>
      </w:r>
      <w:r>
        <w:rPr>
          <w:spacing w:val="-2"/>
        </w:rPr>
        <w:t>EUR,</w:t>
      </w:r>
      <w:r>
        <w:rPr>
          <w:spacing w:val="-6"/>
        </w:rPr>
        <w:t> </w:t>
      </w:r>
      <w:r>
        <w:rPr>
          <w:spacing w:val="-2"/>
        </w:rPr>
        <w:t>zbog</w:t>
      </w:r>
      <w:r>
        <w:rPr>
          <w:spacing w:val="-4"/>
        </w:rPr>
        <w:t> </w:t>
      </w:r>
      <w:r>
        <w:rPr>
          <w:spacing w:val="-2"/>
        </w:rPr>
        <w:t>već</w:t>
      </w:r>
      <w:r>
        <w:rPr>
          <w:spacing w:val="-8"/>
        </w:rPr>
        <w:t> </w:t>
      </w:r>
      <w:r>
        <w:rPr>
          <w:spacing w:val="-2"/>
        </w:rPr>
        <w:t>obrazloženog</w:t>
      </w:r>
      <w:r>
        <w:rPr>
          <w:spacing w:val="-4"/>
        </w:rPr>
        <w:t> </w:t>
      </w:r>
      <w:r>
        <w:rPr>
          <w:spacing w:val="-2"/>
        </w:rPr>
        <w:t>porasta</w:t>
      </w:r>
      <w:r>
        <w:rPr>
          <w:spacing w:val="-7"/>
        </w:rPr>
        <w:t> </w:t>
      </w:r>
      <w:r>
        <w:rPr>
          <w:spacing w:val="-2"/>
        </w:rPr>
        <w:t>cijena</w:t>
      </w:r>
      <w:r>
        <w:rPr>
          <w:spacing w:val="-4"/>
        </w:rPr>
        <w:t> </w:t>
      </w:r>
      <w:r>
        <w:rPr>
          <w:spacing w:val="-2"/>
        </w:rPr>
        <w:t>artikal</w:t>
      </w:r>
      <w:r>
        <w:rPr>
          <w:spacing w:val="-2"/>
        </w:rPr>
        <w:t>a</w:t>
      </w:r>
      <w:r>
        <w:rPr>
          <w:spacing w:val="-2"/>
        </w:rPr>
        <w:t> </w:t>
      </w:r>
      <w:r>
        <w:rPr/>
        <w:t>za darivanje djece, u odnosu na referencu planiranja.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line="253" w:lineRule="exact" w:before="80"/>
        <w:jc w:val="both"/>
      </w:pPr>
      <w:r>
        <w:rPr/>
        <w:t>Aktivnost:</w:t>
      </w:r>
      <w:r>
        <w:rPr>
          <w:spacing w:val="-8"/>
        </w:rPr>
        <w:t> </w:t>
      </w:r>
      <w:r>
        <w:rPr/>
        <w:t>Aktivnosti</w:t>
      </w:r>
      <w:r>
        <w:rPr>
          <w:spacing w:val="-8"/>
        </w:rPr>
        <w:t> </w:t>
      </w:r>
      <w:r>
        <w:rPr/>
        <w:t>zdravog</w:t>
      </w:r>
      <w:r>
        <w:rPr>
          <w:spacing w:val="-7"/>
        </w:rPr>
        <w:t> </w:t>
      </w:r>
      <w:r>
        <w:rPr>
          <w:spacing w:val="-2"/>
        </w:rPr>
        <w:t>grada</w:t>
      </w:r>
    </w:p>
    <w:p>
      <w:pPr>
        <w:pStyle w:val="BodyText"/>
        <w:ind w:left="1135" w:right="1132" w:firstLine="707"/>
        <w:jc w:val="both"/>
      </w:pPr>
      <w:r>
        <w:rPr/>
        <w:t>Za potrebe izvršenja ove aktivnosti, planirano je za 2025. godinu 49.420,00 EUR, </w:t>
      </w:r>
      <w:r>
        <w:rPr/>
        <w:t>a</w:t>
      </w:r>
      <w:r>
        <w:rPr/>
        <w:t> prekoračenje</w:t>
      </w:r>
      <w:r>
        <w:rPr>
          <w:spacing w:val="-4"/>
        </w:rPr>
        <w:t> </w:t>
      </w:r>
      <w:r>
        <w:rPr/>
        <w:t>realizacije</w:t>
      </w:r>
      <w:r>
        <w:rPr>
          <w:spacing w:val="-4"/>
        </w:rPr>
        <w:t> </w:t>
      </w:r>
      <w:r>
        <w:rPr/>
        <w:t>za</w:t>
      </w:r>
      <w:r>
        <w:rPr>
          <w:spacing w:val="-2"/>
        </w:rPr>
        <w:t> </w:t>
      </w:r>
      <w:r>
        <w:rPr/>
        <w:t>6,98%</w:t>
      </w:r>
      <w:r>
        <w:rPr>
          <w:spacing w:val="-1"/>
        </w:rPr>
        <w:t> </w:t>
      </w:r>
      <w:r>
        <w:rPr/>
        <w:t>rezultat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plaćanja</w:t>
      </w:r>
      <w:r>
        <w:rPr>
          <w:spacing w:val="-2"/>
        </w:rPr>
        <w:t> </w:t>
      </w:r>
      <w:r>
        <w:rPr/>
        <w:t>nekoliko</w:t>
      </w:r>
      <w:r>
        <w:rPr>
          <w:spacing w:val="-2"/>
        </w:rPr>
        <w:t> </w:t>
      </w:r>
      <w:r>
        <w:rPr/>
        <w:t>uvećanih</w:t>
      </w:r>
      <w:r>
        <w:rPr>
          <w:spacing w:val="-4"/>
        </w:rPr>
        <w:t> </w:t>
      </w:r>
      <w:r>
        <w:rPr/>
        <w:t>faktura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odnosu</w:t>
      </w:r>
      <w:r>
        <w:rPr>
          <w:spacing w:val="-2"/>
        </w:rPr>
        <w:t> </w:t>
      </w:r>
      <w:r>
        <w:rPr/>
        <w:t>n</w:t>
      </w:r>
      <w:r>
        <w:rPr/>
        <w:t>a</w:t>
      </w:r>
      <w:r>
        <w:rPr/>
        <w:t> planirane, pristiglih koncem godine.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3"/>
        <w:spacing w:before="73"/>
        <w:ind w:left="1108" w:right="1112"/>
        <w:jc w:val="center"/>
      </w:pPr>
      <w:r>
        <w:rPr/>
        <w:t>PRORAČUNSKI</w:t>
      </w:r>
      <w:r>
        <w:rPr>
          <w:spacing w:val="-6"/>
        </w:rPr>
        <w:t> </w:t>
      </w:r>
      <w:r>
        <w:rPr/>
        <w:t>KORISNIK</w:t>
      </w:r>
      <w:r>
        <w:rPr>
          <w:spacing w:val="-3"/>
        </w:rPr>
        <w:t> </w:t>
      </w:r>
      <w:r>
        <w:rPr/>
        <w:t>35812:</w:t>
      </w:r>
      <w:r>
        <w:rPr>
          <w:spacing w:val="-3"/>
        </w:rPr>
        <w:t> </w:t>
      </w:r>
      <w:r>
        <w:rPr/>
        <w:t>DJEČJI</w:t>
      </w:r>
      <w:r>
        <w:rPr>
          <w:spacing w:val="-4"/>
        </w:rPr>
        <w:t> </w:t>
      </w:r>
      <w:r>
        <w:rPr/>
        <w:t>VRTIĆ</w:t>
      </w:r>
      <w:r>
        <w:rPr>
          <w:spacing w:val="-4"/>
        </w:rPr>
        <w:t> </w:t>
      </w:r>
      <w:r>
        <w:rPr/>
        <w:t>PJERINA</w:t>
      </w:r>
      <w:r>
        <w:rPr>
          <w:spacing w:val="-3"/>
        </w:rPr>
        <w:t> </w:t>
      </w:r>
      <w:r>
        <w:rPr>
          <w:spacing w:val="-2"/>
        </w:rPr>
        <w:t>VERBANAC</w:t>
      </w:r>
    </w:p>
    <w:p>
      <w:pPr>
        <w:pStyle w:val="BodyText"/>
        <w:spacing w:before="254"/>
        <w:ind w:left="1135" w:right="1129" w:firstLine="707"/>
        <w:jc w:val="both"/>
      </w:pPr>
      <w:r>
        <w:rPr/>
        <w:t>Plan proračuna Dječjeg vrtića Pjerina Verbanac Labin za 2025. godinu i</w:t>
      </w:r>
      <w:r>
        <w:rPr/>
        <w:t>znosi</w:t>
      </w:r>
      <w:r>
        <w:rPr/>
        <w:t> 3.963.967,00 EUR. U razdoblju siječanj-prosinac 2025. godine izvršeno je ukupn</w:t>
      </w:r>
      <w:r>
        <w:rPr/>
        <w:t>o</w:t>
      </w:r>
      <w:r>
        <w:rPr/>
        <w:t> 3.631.366,73 EUR odnosno 91,61% godišnjeg plana.</w:t>
      </w:r>
    </w:p>
    <w:p>
      <w:pPr>
        <w:pStyle w:val="BodyText"/>
        <w:ind w:left="1135" w:right="1132" w:firstLine="707"/>
        <w:jc w:val="both"/>
      </w:pPr>
      <w:r>
        <w:rPr/>
        <w:t>Tabelarni pregled realiziranih prihoda i primitaka, rashoda i izdataka, te rezult</w:t>
      </w:r>
      <w:r>
        <w:rPr/>
        <w:t>ata</w:t>
      </w:r>
      <w:r>
        <w:rPr/>
        <w:t> poslovanja prema izvorima financiranja u izvještajnom razdoblju sa preneseni</w:t>
      </w:r>
      <w:r>
        <w:rPr/>
        <w:t>m</w:t>
      </w:r>
      <w:r>
        <w:rPr/>
        <w:t> viškovima/manjkovima 2024. godine:</w:t>
      </w:r>
    </w:p>
    <w:tbl>
      <w:tblPr>
        <w:tblW w:w="0" w:type="auto"/>
        <w:jc w:val="left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472"/>
        <w:gridCol w:w="1402"/>
        <w:gridCol w:w="1570"/>
        <w:gridCol w:w="1572"/>
        <w:gridCol w:w="1570"/>
      </w:tblGrid>
      <w:tr>
        <w:trPr>
          <w:trHeight w:val="921" w:hRule="atLeast"/>
        </w:trPr>
        <w:tc>
          <w:tcPr>
            <w:tcW w:w="2093" w:type="dxa"/>
          </w:tcPr>
          <w:p>
            <w:pPr>
              <w:pStyle w:val="TableParagraph"/>
              <w:spacing w:line="240" w:lineRule="auto" w:before="230"/>
              <w:ind w:left="585" w:right="325" w:hanging="245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IZVOR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PRIHODA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4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IZVOR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23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VIŠAK/MAN</w:t>
            </w:r>
          </w:p>
          <w:p>
            <w:pPr>
              <w:pStyle w:val="TableParagraph"/>
              <w:spacing w:line="240" w:lineRule="auto" w:before="0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JAK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2024.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230"/>
              <w:ind w:left="369" w:hanging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REALIZIRA</w:t>
            </w:r>
            <w:r>
              <w:rPr>
                <w:b/>
                <w:spacing w:val="-2"/>
                <w:sz w:val="20"/>
              </w:rPr>
              <w:t>NI</w:t>
            </w:r>
            <w:r>
              <w:rPr>
                <w:b/>
                <w:spacing w:val="-2"/>
                <w:sz w:val="20"/>
              </w:rPr>
              <w:t> PRIHODI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auto" w:before="23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REALIZIRA</w:t>
            </w:r>
            <w:r>
              <w:rPr>
                <w:b/>
                <w:spacing w:val="-2"/>
                <w:sz w:val="20"/>
              </w:rPr>
              <w:t>NI</w:t>
            </w:r>
            <w:r>
              <w:rPr>
                <w:b/>
                <w:spacing w:val="-2"/>
                <w:sz w:val="20"/>
              </w:rPr>
              <w:t> RASHODI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230"/>
              <w:ind w:left="18"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VIŠAK/MANJ</w:t>
            </w:r>
          </w:p>
          <w:p>
            <w:pPr>
              <w:pStyle w:val="TableParagraph"/>
              <w:spacing w:line="240" w:lineRule="auto" w:before="0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before="0"/>
              <w:ind w:left="18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(3+4-</w:t>
            </w:r>
            <w:r>
              <w:rPr>
                <w:b/>
                <w:spacing w:val="-5"/>
                <w:sz w:val="20"/>
              </w:rPr>
              <w:t>5)</w:t>
            </w:r>
          </w:p>
        </w:tc>
      </w:tr>
      <w:tr>
        <w:trPr>
          <w:trHeight w:val="314" w:hRule="atLeast"/>
        </w:trPr>
        <w:tc>
          <w:tcPr>
            <w:tcW w:w="2093" w:type="dxa"/>
          </w:tcPr>
          <w:p>
            <w:pPr>
              <w:pStyle w:val="TableParagraph"/>
              <w:spacing w:line="240" w:lineRule="auto" w:before="4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4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02" w:type="dxa"/>
          </w:tcPr>
          <w:p>
            <w:pPr>
              <w:pStyle w:val="TableParagraph"/>
              <w:spacing w:line="229" w:lineRule="exact" w:before="0"/>
              <w:ind w:left="29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40"/>
              <w:ind w:left="18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auto" w:before="4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40"/>
              <w:ind w:left="18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29" w:hRule="atLeast"/>
        </w:trPr>
        <w:tc>
          <w:tcPr>
            <w:tcW w:w="2093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14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1.1.001</w:t>
            </w:r>
          </w:p>
        </w:tc>
        <w:tc>
          <w:tcPr>
            <w:tcW w:w="1402" w:type="dxa"/>
          </w:tcPr>
          <w:p>
            <w:pPr>
              <w:pStyle w:val="TableParagraph"/>
              <w:spacing w:line="210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-4.522,65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1.901.697,21</w:t>
            </w:r>
          </w:p>
        </w:tc>
        <w:tc>
          <w:tcPr>
            <w:tcW w:w="15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2.068.920,31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-171.745,75</w:t>
            </w:r>
          </w:p>
        </w:tc>
      </w:tr>
      <w:tr>
        <w:trPr>
          <w:trHeight w:val="230" w:hRule="atLeast"/>
        </w:trPr>
        <w:tc>
          <w:tcPr>
            <w:tcW w:w="2093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Vlastiti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</w:tc>
        <w:tc>
          <w:tcPr>
            <w:tcW w:w="14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3.9.000001</w:t>
            </w:r>
          </w:p>
        </w:tc>
        <w:tc>
          <w:tcPr>
            <w:tcW w:w="1402" w:type="dxa"/>
          </w:tcPr>
          <w:p>
            <w:pPr>
              <w:pStyle w:val="TableParagraph"/>
              <w:spacing w:line="210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14.386,07</w:t>
            </w:r>
          </w:p>
        </w:tc>
        <w:tc>
          <w:tcPr>
            <w:tcW w:w="15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14.386,07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58" w:hRule="atLeast"/>
        </w:trPr>
        <w:tc>
          <w:tcPr>
            <w:tcW w:w="2093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posebn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11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4.9.000001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11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-34.435,06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11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486.363,50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auto" w:before="11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548.601,08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113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-96.657,24</w:t>
            </w:r>
          </w:p>
        </w:tc>
      </w:tr>
      <w:tr>
        <w:trPr>
          <w:trHeight w:val="690" w:hRule="atLeast"/>
        </w:trPr>
        <w:tc>
          <w:tcPr>
            <w:tcW w:w="2093" w:type="dxa"/>
          </w:tcPr>
          <w:p>
            <w:pPr>
              <w:pStyle w:val="TableParagraph"/>
              <w:spacing w:line="230" w:lineRule="exact" w:before="0"/>
              <w:ind w:left="107" w:right="157"/>
              <w:rPr>
                <w:sz w:val="20"/>
              </w:rPr>
            </w:pPr>
            <w:r>
              <w:rPr>
                <w:sz w:val="20"/>
              </w:rPr>
              <w:t>Tekuće pomoći-drž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Prorač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funkcionalno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spjanje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5.4,0010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23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2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66.361,40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auto" w:before="23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66.361,40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230"/>
              <w:ind w:right="1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30" w:hRule="atLeast"/>
        </w:trPr>
        <w:tc>
          <w:tcPr>
            <w:tcW w:w="2093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4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5.9.000001</w:t>
            </w:r>
          </w:p>
        </w:tc>
        <w:tc>
          <w:tcPr>
            <w:tcW w:w="1402" w:type="dxa"/>
          </w:tcPr>
          <w:p>
            <w:pPr>
              <w:pStyle w:val="TableParagraph"/>
              <w:spacing w:line="210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2.840,52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16.631,21</w:t>
            </w:r>
          </w:p>
        </w:tc>
        <w:tc>
          <w:tcPr>
            <w:tcW w:w="15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19.471,73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30" w:hRule="atLeast"/>
        </w:trPr>
        <w:tc>
          <w:tcPr>
            <w:tcW w:w="2093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2"/>
                <w:sz w:val="20"/>
              </w:rPr>
              <w:t>općine</w:t>
            </w:r>
          </w:p>
        </w:tc>
        <w:tc>
          <w:tcPr>
            <w:tcW w:w="14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5.9.000002</w:t>
            </w:r>
          </w:p>
        </w:tc>
        <w:tc>
          <w:tcPr>
            <w:tcW w:w="1402" w:type="dxa"/>
          </w:tcPr>
          <w:p>
            <w:pPr>
              <w:pStyle w:val="TableParagraph"/>
              <w:spacing w:line="210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-170,08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1.012.507,14</w:t>
            </w:r>
          </w:p>
        </w:tc>
        <w:tc>
          <w:tcPr>
            <w:tcW w:w="15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1.026.103,26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-13.766,20</w:t>
            </w:r>
          </w:p>
        </w:tc>
      </w:tr>
      <w:tr>
        <w:trPr>
          <w:trHeight w:val="230" w:hRule="atLeast"/>
        </w:trPr>
        <w:tc>
          <w:tcPr>
            <w:tcW w:w="2093" w:type="dxa"/>
          </w:tcPr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4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6.9.000001</w:t>
            </w:r>
          </w:p>
        </w:tc>
        <w:tc>
          <w:tcPr>
            <w:tcW w:w="1402" w:type="dxa"/>
          </w:tcPr>
          <w:p>
            <w:pPr>
              <w:pStyle w:val="TableParagraph"/>
              <w:spacing w:line="210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133.420,20</w:t>
            </w:r>
          </w:p>
        </w:tc>
        <w:tc>
          <w:tcPr>
            <w:tcW w:w="1572" w:type="dxa"/>
          </w:tcPr>
          <w:p>
            <w:pPr>
              <w:pStyle w:val="TableParagraph"/>
              <w:spacing w:line="210" w:lineRule="exact" w:before="0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134.781,25</w:t>
            </w:r>
          </w:p>
        </w:tc>
        <w:tc>
          <w:tcPr>
            <w:tcW w:w="1570" w:type="dxa"/>
          </w:tcPr>
          <w:p>
            <w:pPr>
              <w:pStyle w:val="TableParagraph"/>
              <w:spacing w:line="210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638,95</w:t>
            </w:r>
          </w:p>
        </w:tc>
      </w:tr>
      <w:tr>
        <w:trPr>
          <w:trHeight w:val="750" w:hRule="atLeast"/>
        </w:trPr>
        <w:tc>
          <w:tcPr>
            <w:tcW w:w="2093" w:type="dxa"/>
          </w:tcPr>
          <w:p>
            <w:pPr>
              <w:pStyle w:val="TableParagraph"/>
              <w:spacing w:line="240" w:lineRule="auto" w:before="143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47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2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-34.287,27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2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3.631.366,73</w:t>
            </w:r>
          </w:p>
        </w:tc>
        <w:tc>
          <w:tcPr>
            <w:tcW w:w="1572" w:type="dxa"/>
          </w:tcPr>
          <w:p>
            <w:pPr>
              <w:pStyle w:val="TableParagraph"/>
              <w:spacing w:line="240" w:lineRule="auto" w:before="2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3.878.625,10</w:t>
            </w:r>
          </w:p>
        </w:tc>
        <w:tc>
          <w:tcPr>
            <w:tcW w:w="1570" w:type="dxa"/>
          </w:tcPr>
          <w:p>
            <w:pPr>
              <w:pStyle w:val="TableParagraph"/>
              <w:spacing w:line="240" w:lineRule="auto" w:before="2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-281.530,24</w:t>
            </w:r>
          </w:p>
        </w:tc>
      </w:tr>
    </w:tbl>
    <w:p>
      <w:pPr>
        <w:pStyle w:val="BodyText"/>
      </w:pPr>
    </w:p>
    <w:p>
      <w:pPr>
        <w:pStyle w:val="BodyText"/>
        <w:spacing w:before="1"/>
        <w:ind w:left="1135" w:right="1131"/>
      </w:pPr>
      <w:r>
        <w:rPr/>
        <w:t>U 2025 godini ostvaren je manjak prihoda i primitaka u iznosu od</w:t>
      </w:r>
      <w:r>
        <w:rPr>
          <w:spacing w:val="40"/>
        </w:rPr>
        <w:t> </w:t>
      </w:r>
      <w:r>
        <w:rPr/>
        <w:t>= 281.530,24 EUR</w:t>
      </w:r>
      <w:r>
        <w:rPr/>
        <w:t>.</w:t>
      </w:r>
      <w:r>
        <w:rPr/>
        <w:t> Preneseni</w:t>
      </w:r>
      <w:r>
        <w:rPr>
          <w:spacing w:val="40"/>
        </w:rPr>
        <w:t> </w:t>
      </w:r>
      <w:r>
        <w:rPr/>
        <w:t>manjak</w:t>
      </w:r>
      <w:r>
        <w:rPr>
          <w:spacing w:val="40"/>
        </w:rPr>
        <w:t> </w:t>
      </w:r>
      <w:r>
        <w:rPr/>
        <w:t>prihoda</w:t>
      </w:r>
      <w:r>
        <w:rPr>
          <w:spacing w:val="40"/>
        </w:rPr>
        <w:t> </w:t>
      </w:r>
      <w:r>
        <w:rPr/>
        <w:t>iz</w:t>
      </w:r>
      <w:r>
        <w:rPr>
          <w:spacing w:val="40"/>
        </w:rPr>
        <w:t> </w:t>
      </w:r>
      <w:r>
        <w:rPr/>
        <w:t>prethodne</w:t>
      </w:r>
      <w:r>
        <w:rPr>
          <w:spacing w:val="40"/>
        </w:rPr>
        <w:t> </w:t>
      </w:r>
      <w:r>
        <w:rPr/>
        <w:t>godina</w:t>
      </w:r>
      <w:r>
        <w:rPr>
          <w:spacing w:val="40"/>
        </w:rPr>
        <w:t> </w:t>
      </w:r>
      <w:r>
        <w:rPr/>
        <w:t>iznosi</w:t>
      </w:r>
      <w:r>
        <w:rPr>
          <w:spacing w:val="40"/>
        </w:rPr>
        <w:t> </w:t>
      </w:r>
      <w:r>
        <w:rPr/>
        <w:t>34.287,27</w:t>
      </w:r>
      <w:r>
        <w:rPr>
          <w:spacing w:val="40"/>
        </w:rPr>
        <w:t> </w:t>
      </w:r>
      <w:r>
        <w:rPr/>
        <w:t>EUR.</w:t>
      </w:r>
      <w:r>
        <w:rPr>
          <w:spacing w:val="40"/>
        </w:rPr>
        <w:t> </w:t>
      </w:r>
      <w:r>
        <w:rPr/>
        <w:t>Manjak</w:t>
      </w:r>
      <w:r>
        <w:rPr>
          <w:spacing w:val="40"/>
        </w:rPr>
        <w:t> </w:t>
      </w:r>
      <w:r>
        <w:rPr/>
        <w:t>prihoda</w:t>
      </w:r>
      <w:r>
        <w:rPr>
          <w:spacing w:val="40"/>
        </w:rPr>
        <w:t> </w:t>
      </w:r>
      <w:r>
        <w:rPr/>
        <w:t>i</w:t>
      </w:r>
      <w:r>
        <w:rPr/>
        <w:t> primitaka iz 2024 godini odnosi se na manjak prihoda po posebnim namjenama u vrijednos</w:t>
      </w:r>
      <w:r>
        <w:rPr/>
        <w:t>ti</w:t>
      </w:r>
      <w:r>
        <w:rPr/>
        <w:t> od</w:t>
      </w:r>
      <w:r>
        <w:rPr>
          <w:spacing w:val="29"/>
        </w:rPr>
        <w:t> </w:t>
      </w:r>
      <w:r>
        <w:rPr/>
        <w:t>34.419,66</w:t>
      </w:r>
      <w:r>
        <w:rPr>
          <w:spacing w:val="27"/>
        </w:rPr>
        <w:t> </w:t>
      </w:r>
      <w:r>
        <w:rPr/>
        <w:t>EUR,</w:t>
      </w:r>
      <w:r>
        <w:rPr>
          <w:spacing w:val="31"/>
        </w:rPr>
        <w:t> </w:t>
      </w:r>
      <w:r>
        <w:rPr/>
        <w:t>općih</w:t>
      </w:r>
      <w:r>
        <w:rPr>
          <w:spacing w:val="29"/>
        </w:rPr>
        <w:t> </w:t>
      </w:r>
      <w:r>
        <w:rPr/>
        <w:t>prihoda</w:t>
      </w:r>
      <w:r>
        <w:rPr>
          <w:spacing w:val="27"/>
        </w:rPr>
        <w:t> </w:t>
      </w:r>
      <w:r>
        <w:rPr/>
        <w:t>4.522,65</w:t>
      </w:r>
      <w:r>
        <w:rPr>
          <w:spacing w:val="27"/>
        </w:rPr>
        <w:t> </w:t>
      </w:r>
      <w:r>
        <w:rPr/>
        <w:t>EUR,</w:t>
      </w:r>
      <w:r>
        <w:rPr>
          <w:spacing w:val="80"/>
        </w:rPr>
        <w:t> </w:t>
      </w:r>
      <w:r>
        <w:rPr/>
        <w:t>pomoći</w:t>
      </w:r>
      <w:r>
        <w:rPr>
          <w:spacing w:val="28"/>
        </w:rPr>
        <w:t> </w:t>
      </w:r>
      <w:r>
        <w:rPr/>
        <w:t>korisnika</w:t>
      </w:r>
      <w:r>
        <w:rPr>
          <w:spacing w:val="80"/>
        </w:rPr>
        <w:t> </w:t>
      </w:r>
      <w:r>
        <w:rPr/>
        <w:t>(općine)</w:t>
      </w:r>
      <w:r>
        <w:rPr>
          <w:spacing w:val="30"/>
        </w:rPr>
        <w:t> </w:t>
      </w:r>
      <w:r>
        <w:rPr/>
        <w:t>u</w:t>
      </w:r>
      <w:r>
        <w:rPr>
          <w:spacing w:val="27"/>
        </w:rPr>
        <w:t> </w:t>
      </w:r>
      <w:r>
        <w:rPr/>
        <w:t>vrijedn</w:t>
      </w:r>
      <w:r>
        <w:rPr/>
        <w:t>osti</w:t>
      </w:r>
      <w:r>
        <w:rPr/>
        <w:t> 170,08</w:t>
      </w:r>
      <w:r>
        <w:rPr>
          <w:spacing w:val="27"/>
        </w:rPr>
        <w:t> </w:t>
      </w:r>
      <w:r>
        <w:rPr/>
        <w:t>EUR.</w:t>
      </w:r>
      <w:r>
        <w:rPr>
          <w:spacing w:val="28"/>
        </w:rPr>
        <w:t> </w:t>
      </w:r>
      <w:r>
        <w:rPr/>
        <w:t>Preneseni</w:t>
      </w:r>
      <w:r>
        <w:rPr>
          <w:spacing w:val="25"/>
        </w:rPr>
        <w:t> </w:t>
      </w:r>
      <w:r>
        <w:rPr/>
        <w:t>višak</w:t>
      </w:r>
      <w:r>
        <w:rPr>
          <w:spacing w:val="27"/>
        </w:rPr>
        <w:t> </w:t>
      </w:r>
      <w:r>
        <w:rPr/>
        <w:t>prihoda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primitaka</w:t>
      </w:r>
      <w:r>
        <w:rPr>
          <w:spacing w:val="27"/>
        </w:rPr>
        <w:t> </w:t>
      </w:r>
      <w:r>
        <w:rPr/>
        <w:t>odnosi</w:t>
      </w:r>
      <w:r>
        <w:rPr>
          <w:spacing w:val="26"/>
        </w:rPr>
        <w:t> </w:t>
      </w:r>
      <w:r>
        <w:rPr/>
        <w:t>se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višak</w:t>
      </w:r>
      <w:r>
        <w:rPr>
          <w:spacing w:val="27"/>
        </w:rPr>
        <w:t> </w:t>
      </w:r>
      <w:r>
        <w:rPr/>
        <w:t>prihoda</w:t>
      </w:r>
      <w:r>
        <w:rPr>
          <w:spacing w:val="27"/>
        </w:rPr>
        <w:t> </w:t>
      </w:r>
      <w:r>
        <w:rPr/>
        <w:t>iz</w:t>
      </w:r>
      <w:r>
        <w:rPr>
          <w:spacing w:val="27"/>
        </w:rPr>
        <w:t> </w:t>
      </w:r>
      <w:r>
        <w:rPr/>
        <w:t>pomoći</w:t>
      </w:r>
      <w:r>
        <w:rPr>
          <w:spacing w:val="80"/>
        </w:rPr>
        <w:t> </w:t>
      </w:r>
      <w:r>
        <w:rPr/>
        <w:t>u</w:t>
      </w:r>
      <w:r>
        <w:rPr/>
        <w:t> iznosu od 2.840,52 EUR, donacija u vrijednosti 2.000,00 EUR.</w:t>
      </w:r>
    </w:p>
    <w:p>
      <w:pPr>
        <w:pStyle w:val="BodyText"/>
        <w:spacing w:line="252" w:lineRule="exact" w:before="1"/>
        <w:ind w:left="1135"/>
      </w:pPr>
      <w:r>
        <w:rPr/>
        <w:t>Na</w:t>
      </w:r>
      <w:r>
        <w:rPr>
          <w:spacing w:val="-2"/>
        </w:rPr>
        <w:t> </w:t>
      </w:r>
      <w:r>
        <w:rPr/>
        <w:t>kraju</w:t>
      </w:r>
      <w:r>
        <w:rPr>
          <w:spacing w:val="-4"/>
        </w:rPr>
        <w:t> </w:t>
      </w:r>
      <w:r>
        <w:rPr/>
        <w:t>izvještajnog</w:t>
      </w:r>
      <w:r>
        <w:rPr>
          <w:spacing w:val="-5"/>
        </w:rPr>
        <w:t> </w:t>
      </w:r>
      <w:r>
        <w:rPr/>
        <w:t>razdoblja</w:t>
      </w:r>
      <w:r>
        <w:rPr>
          <w:spacing w:val="-1"/>
        </w:rPr>
        <w:t> </w:t>
      </w:r>
      <w:r>
        <w:rPr/>
        <w:t>imamo</w:t>
      </w:r>
      <w:r>
        <w:rPr>
          <w:spacing w:val="-4"/>
        </w:rPr>
        <w:t> </w:t>
      </w:r>
      <w:r>
        <w:rPr/>
        <w:t>manjak</w:t>
      </w:r>
      <w:r>
        <w:rPr>
          <w:spacing w:val="-2"/>
        </w:rPr>
        <w:t> </w:t>
      </w:r>
      <w:r>
        <w:rPr/>
        <w:t>prihoda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primitaka</w:t>
      </w:r>
      <w:r>
        <w:rPr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vrijednosti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281.530,24</w:t>
      </w:r>
    </w:p>
    <w:p>
      <w:pPr>
        <w:pStyle w:val="BodyText"/>
        <w:spacing w:line="252" w:lineRule="exact"/>
        <w:ind w:left="1135"/>
      </w:pPr>
      <w:r>
        <w:rPr>
          <w:spacing w:val="-4"/>
        </w:rPr>
        <w:t>EUR.</w:t>
      </w:r>
    </w:p>
    <w:p>
      <w:pPr>
        <w:pStyle w:val="BodyText"/>
        <w:ind w:left="1135" w:right="1127"/>
        <w:jc w:val="both"/>
      </w:pPr>
      <w:r>
        <w:rPr/>
        <w:t>Manjak</w:t>
      </w:r>
      <w:r>
        <w:rPr>
          <w:spacing w:val="-6"/>
        </w:rPr>
        <w:t> </w:t>
      </w:r>
      <w:r>
        <w:rPr/>
        <w:t>općih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primitaka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kraju</w:t>
      </w:r>
      <w:r>
        <w:rPr>
          <w:spacing w:val="-4"/>
        </w:rPr>
        <w:t> </w:t>
      </w:r>
      <w:r>
        <w:rPr/>
        <w:t>izvještajnog</w:t>
      </w:r>
      <w:r>
        <w:rPr>
          <w:spacing w:val="-4"/>
        </w:rPr>
        <w:t> </w:t>
      </w:r>
      <w:r>
        <w:rPr/>
        <w:t>razdoblja</w:t>
      </w:r>
      <w:r>
        <w:rPr>
          <w:spacing w:val="-4"/>
        </w:rPr>
        <w:t> </w:t>
      </w:r>
      <w:r>
        <w:rPr/>
        <w:t>iznosi</w:t>
      </w:r>
      <w:r>
        <w:rPr>
          <w:spacing w:val="-5"/>
        </w:rPr>
        <w:t> </w:t>
      </w:r>
      <w:r>
        <w:rPr/>
        <w:t>171.745,75</w:t>
      </w:r>
      <w:r>
        <w:rPr>
          <w:spacing w:val="-4"/>
        </w:rPr>
        <w:t> </w:t>
      </w:r>
      <w:r>
        <w:rPr/>
        <w:t>EUR.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j</w:t>
      </w:r>
      <w:r>
        <w:rPr/>
        <w:t>e</w:t>
      </w:r>
      <w:r>
        <w:rPr/>
        <w:t> fiktivni</w:t>
      </w:r>
      <w:r>
        <w:rPr>
          <w:spacing w:val="-2"/>
        </w:rPr>
        <w:t> </w:t>
      </w:r>
      <w:r>
        <w:rPr/>
        <w:t>manjak</w:t>
      </w:r>
      <w:r>
        <w:rPr>
          <w:spacing w:val="-1"/>
        </w:rPr>
        <w:t> </w:t>
      </w:r>
      <w:r>
        <w:rPr/>
        <w:t>koji</w:t>
      </w:r>
      <w:r>
        <w:rPr>
          <w:spacing w:val="-1"/>
        </w:rPr>
        <w:t> </w:t>
      </w:r>
      <w:r>
        <w:rPr/>
        <w:t>će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pokriti</w:t>
      </w:r>
      <w:r>
        <w:rPr>
          <w:spacing w:val="-1"/>
        </w:rPr>
        <w:t> </w:t>
      </w:r>
      <w:r>
        <w:rPr/>
        <w:t>istodobnim</w:t>
      </w:r>
      <w:r>
        <w:rPr>
          <w:spacing w:val="-2"/>
        </w:rPr>
        <w:t> </w:t>
      </w:r>
      <w:r>
        <w:rPr/>
        <w:t>plaćanjem</w:t>
      </w:r>
      <w:r>
        <w:rPr>
          <w:spacing w:val="-2"/>
        </w:rPr>
        <w:t> </w:t>
      </w:r>
      <w:r>
        <w:rPr/>
        <w:t>računa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priznavanjem primitaka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ist</w:t>
      </w:r>
      <w:r>
        <w:rPr/>
        <w:t>e</w:t>
      </w:r>
      <w:r>
        <w:rPr/>
        <w:t> u 2026 godini. Od tako velikih iznosa manjka došlo je do promjene u načinu knjiženja plaća </w:t>
      </w:r>
      <w:r>
        <w:rPr/>
        <w:t>i</w:t>
      </w:r>
      <w:r>
        <w:rPr/>
        <w:t> naknada. Ove</w:t>
      </w:r>
      <w:r>
        <w:rPr>
          <w:spacing w:val="-1"/>
        </w:rPr>
        <w:t> </w:t>
      </w:r>
      <w:r>
        <w:rPr/>
        <w:t>godine</w:t>
      </w:r>
      <w:r>
        <w:rPr>
          <w:spacing w:val="-1"/>
        </w:rPr>
        <w:t> </w:t>
      </w:r>
      <w:r>
        <w:rPr/>
        <w:t>knjiženo je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izdataka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plaće i naknade. U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godini knjižena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u</w:t>
      </w:r>
      <w:r>
        <w:rPr/>
        <w:t> trošak plaća za prosinac 2025 godine a prihod se priznaje po isplati iste tj. u siječnju </w:t>
      </w:r>
      <w:r>
        <w:rPr/>
        <w:t>2026</w:t>
      </w:r>
      <w:r>
        <w:rPr/>
        <w:t> </w:t>
      </w:r>
      <w:r>
        <w:rPr>
          <w:spacing w:val="-2"/>
        </w:rPr>
        <w:t>godine.</w:t>
      </w:r>
    </w:p>
    <w:p>
      <w:pPr>
        <w:pStyle w:val="BodyText"/>
        <w:spacing w:before="1"/>
        <w:ind w:left="1135" w:right="1129"/>
        <w:jc w:val="both"/>
      </w:pPr>
      <w:r>
        <w:rPr/>
        <w:t>Manjak</w:t>
      </w:r>
      <w:r>
        <w:rPr>
          <w:spacing w:val="-6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primitaka</w:t>
      </w:r>
      <w:r>
        <w:rPr>
          <w:spacing w:val="-4"/>
        </w:rPr>
        <w:t> </w:t>
      </w:r>
      <w:r>
        <w:rPr/>
        <w:t>po</w:t>
      </w:r>
      <w:r>
        <w:rPr>
          <w:spacing w:val="-4"/>
        </w:rPr>
        <w:t> </w:t>
      </w:r>
      <w:r>
        <w:rPr/>
        <w:t>posebnim</w:t>
      </w:r>
      <w:r>
        <w:rPr>
          <w:spacing w:val="-5"/>
        </w:rPr>
        <w:t> </w:t>
      </w:r>
      <w:r>
        <w:rPr/>
        <w:t>namjenama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vrijednosti</w:t>
      </w:r>
      <w:r>
        <w:rPr>
          <w:spacing w:val="-5"/>
        </w:rPr>
        <w:t> </w:t>
      </w:r>
      <w:r>
        <w:rPr/>
        <w:t>od</w:t>
      </w:r>
      <w:r>
        <w:rPr>
          <w:spacing w:val="-7"/>
        </w:rPr>
        <w:t> </w:t>
      </w:r>
      <w:r>
        <w:rPr/>
        <w:t>96.657,24</w:t>
      </w:r>
      <w:r>
        <w:rPr>
          <w:spacing w:val="-4"/>
        </w:rPr>
        <w:t> </w:t>
      </w:r>
      <w:r>
        <w:rPr/>
        <w:t>EUR</w:t>
      </w:r>
      <w:r>
        <w:rPr>
          <w:spacing w:val="-5"/>
        </w:rPr>
        <w:t> </w:t>
      </w:r>
      <w:r>
        <w:rPr/>
        <w:t>pokrit</w:t>
      </w:r>
      <w:r>
        <w:rPr>
          <w:spacing w:val="-3"/>
        </w:rPr>
        <w:t> </w:t>
      </w:r>
      <w:r>
        <w:rPr/>
        <w:t>će</w:t>
      </w:r>
      <w:r>
        <w:rPr/>
        <w:t> se pojačanom naplatom nenaplaćenih potraživanja, dio manjka pokriti će se iz drugih i</w:t>
      </w:r>
      <w:r>
        <w:rPr/>
        <w:t>zvora</w:t>
      </w:r>
      <w:r>
        <w:rPr/>
        <w:t> tokom 2026, kao i naplatom primitaka tj. računa za prosinac 2025 godine čija se napla</w:t>
      </w:r>
      <w:r>
        <w:rPr/>
        <w:t>ta</w:t>
      </w:r>
      <w:r>
        <w:rPr/>
        <w:t> prolongira na siječanj 2026 godine.</w:t>
      </w:r>
    </w:p>
    <w:p>
      <w:pPr>
        <w:pStyle w:val="BodyText"/>
        <w:spacing w:before="2"/>
        <w:ind w:left="1135" w:right="1128"/>
        <w:jc w:val="both"/>
      </w:pPr>
      <w:r>
        <w:rPr/>
        <w:t>Manjak</w:t>
      </w:r>
      <w:r>
        <w:rPr>
          <w:spacing w:val="-6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primitaka</w:t>
      </w:r>
      <w:r>
        <w:rPr>
          <w:spacing w:val="-4"/>
        </w:rPr>
        <w:t> </w:t>
      </w:r>
      <w:r>
        <w:rPr/>
        <w:t>ostvaren</w:t>
      </w:r>
      <w:r>
        <w:rPr>
          <w:spacing w:val="-4"/>
        </w:rPr>
        <w:t> </w:t>
      </w:r>
      <w:r>
        <w:rPr/>
        <w:t>od</w:t>
      </w:r>
      <w:r>
        <w:rPr>
          <w:spacing w:val="-7"/>
        </w:rPr>
        <w:t> </w:t>
      </w:r>
      <w:r>
        <w:rPr/>
        <w:t>pomoći</w:t>
      </w:r>
      <w:r>
        <w:rPr>
          <w:spacing w:val="-5"/>
        </w:rPr>
        <w:t> </w:t>
      </w:r>
      <w:r>
        <w:rPr/>
        <w:t>nenadležnog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–</w:t>
      </w:r>
      <w:r>
        <w:rPr>
          <w:spacing w:val="-9"/>
        </w:rPr>
        <w:t> </w:t>
      </w:r>
      <w:r>
        <w:rPr/>
        <w:t>Općina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vrijedno</w:t>
      </w:r>
      <w:r>
        <w:rPr/>
        <w:t>sti</w:t>
      </w:r>
      <w:r>
        <w:rPr/>
        <w:t> 13.766,20 EUR proizlazi iz neplaćanja Općina Sveta Nedjelja i Kršan. Općine Sveta Nedjelj</w:t>
      </w:r>
      <w:r>
        <w:rPr/>
        <w:t>a</w:t>
      </w:r>
      <w:r>
        <w:rPr>
          <w:spacing w:val="40"/>
        </w:rPr>
        <w:t> </w:t>
      </w:r>
      <w:r>
        <w:rPr/>
        <w:t>i Kršan će manjak primitaka po obračunu podmiriti u 2026 godini.</w:t>
      </w:r>
    </w:p>
    <w:p>
      <w:pPr>
        <w:pStyle w:val="BodyText"/>
        <w:ind w:left="1135" w:right="1134"/>
        <w:jc w:val="both"/>
      </w:pPr>
      <w:r>
        <w:rPr/>
        <w:t>Na kraju izvještajnog razdoblja bilježimo višak prihoda poslovanja iz donacije u vrijednosti </w:t>
      </w:r>
      <w:r>
        <w:rPr/>
        <w:t>od</w:t>
      </w:r>
      <w:r>
        <w:rPr/>
        <w:t> 638,95 EUR koja će se utrošiti na poboljšanje materijalnih uvjeta u vrtiću.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Heading6"/>
        <w:spacing w:before="82"/>
      </w:pPr>
      <w:r>
        <w:rPr>
          <w:u w:val="single"/>
        </w:rPr>
        <w:t>Program:</w:t>
      </w:r>
      <w:r>
        <w:rPr>
          <w:spacing w:val="-10"/>
          <w:u w:val="single"/>
        </w:rPr>
        <w:t> </w:t>
      </w:r>
      <w:r>
        <w:rPr>
          <w:u w:val="single"/>
        </w:rPr>
        <w:t>Financiranje</w:t>
      </w:r>
      <w:r>
        <w:rPr>
          <w:spacing w:val="-11"/>
          <w:u w:val="single"/>
        </w:rPr>
        <w:t> </w:t>
      </w:r>
      <w:r>
        <w:rPr>
          <w:u w:val="single"/>
        </w:rPr>
        <w:t>redovne</w:t>
      </w:r>
      <w:r>
        <w:rPr>
          <w:spacing w:val="-7"/>
          <w:u w:val="single"/>
        </w:rPr>
        <w:t> </w:t>
      </w:r>
      <w:r>
        <w:rPr>
          <w:u w:val="single"/>
        </w:rPr>
        <w:t>djelatnosti</w:t>
      </w:r>
      <w:r>
        <w:rPr>
          <w:spacing w:val="-8"/>
          <w:u w:val="single"/>
        </w:rPr>
        <w:t> </w:t>
      </w:r>
      <w:r>
        <w:rPr>
          <w:u w:val="single"/>
        </w:rPr>
        <w:t>predškolskog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odgoja</w:t>
      </w:r>
    </w:p>
    <w:p>
      <w:pPr>
        <w:pStyle w:val="BodyText"/>
        <w:spacing w:before="235"/>
        <w:ind w:left="1135" w:right="1130" w:firstLine="707"/>
        <w:jc w:val="both"/>
      </w:pPr>
      <w:r>
        <w:rPr>
          <w:u w:val="single"/>
        </w:rPr>
        <w:t>Zakonska osnova:</w:t>
      </w:r>
      <w:r>
        <w:rPr/>
        <w:t> Zakon o predškolskom odgoju i obrazovanju (NN 10/97, 107/07</w:t>
      </w:r>
      <w:r>
        <w:rPr/>
        <w:t>,</w:t>
      </w:r>
      <w:r>
        <w:rPr/>
        <w:t> 94/13, 98/19,57/22, 101/23), Pravilnik o načinu raspolaganja sredstvima državnog pror</w:t>
      </w:r>
      <w:r>
        <w:rPr/>
        <w:t>ačuna</w:t>
      </w:r>
      <w:r>
        <w:rPr/>
        <w:t> i mjerilima sufinanciranja programa predškolskog odgoja (NN 141/22), Državni </w:t>
      </w:r>
      <w:r>
        <w:rPr/>
        <w:t>pedagoški</w:t>
      </w:r>
      <w:r>
        <w:rPr/>
        <w:t> standard</w:t>
      </w:r>
      <w:r>
        <w:rPr>
          <w:spacing w:val="-6"/>
        </w:rPr>
        <w:t> </w:t>
      </w:r>
      <w:r>
        <w:rPr/>
        <w:t>predškolskog</w:t>
      </w:r>
      <w:r>
        <w:rPr>
          <w:spacing w:val="-4"/>
        </w:rPr>
        <w:t> </w:t>
      </w:r>
      <w:r>
        <w:rPr/>
        <w:t>odgoja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obrazovanja</w:t>
      </w:r>
      <w:r>
        <w:rPr>
          <w:spacing w:val="-6"/>
        </w:rPr>
        <w:t> </w:t>
      </w:r>
      <w:r>
        <w:rPr/>
        <w:t>(NN</w:t>
      </w:r>
      <w:r>
        <w:rPr>
          <w:spacing w:val="-7"/>
        </w:rPr>
        <w:t> </w:t>
      </w:r>
      <w:r>
        <w:rPr/>
        <w:t>63/08,</w:t>
      </w:r>
      <w:r>
        <w:rPr>
          <w:spacing w:val="-5"/>
        </w:rPr>
        <w:t> </w:t>
      </w:r>
      <w:r>
        <w:rPr/>
        <w:t>90/10),</w:t>
      </w:r>
      <w:r>
        <w:rPr>
          <w:spacing w:val="-5"/>
        </w:rPr>
        <w:t> </w:t>
      </w:r>
      <w:r>
        <w:rPr/>
        <w:t>Nacionalni</w:t>
      </w:r>
      <w:r>
        <w:rPr>
          <w:spacing w:val="-5"/>
        </w:rPr>
        <w:t> </w:t>
      </w:r>
      <w:r>
        <w:rPr/>
        <w:t>kurikulum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rani</w:t>
      </w:r>
      <w:r>
        <w:rPr>
          <w:spacing w:val="-5"/>
        </w:rPr>
        <w:t> </w:t>
      </w:r>
      <w:r>
        <w:rPr/>
        <w:t>i</w:t>
      </w:r>
      <w:r>
        <w:rPr/>
        <w:t> predškolski odgoj i obrazovanje (donesen 23.12.2014. i obvezan od pedagoške 2015/2016</w:t>
      </w:r>
      <w:r>
        <w:rPr/>
        <w:t>.</w:t>
      </w:r>
      <w:r>
        <w:rPr/>
        <w:t> </w:t>
      </w:r>
      <w:r>
        <w:rPr>
          <w:spacing w:val="-2"/>
        </w:rPr>
        <w:t>godine).</w:t>
      </w:r>
    </w:p>
    <w:p>
      <w:pPr>
        <w:pStyle w:val="BodyText"/>
        <w:spacing w:before="1"/>
        <w:ind w:left="1135" w:right="1128" w:firstLine="707"/>
        <w:jc w:val="both"/>
      </w:pPr>
      <w:r>
        <w:rPr/>
        <w:t>U 2025. godini za potrebe izvršenja programa i aktivnosti Dječjeg vrtića Pjerin</w:t>
      </w:r>
      <w:r>
        <w:rPr/>
        <w:t>a</w:t>
      </w:r>
      <w:r>
        <w:rPr/>
        <w:t> Verbanac planirano je ukupno 3.929.678,00 EUR, a utrošeno je za izvještajno razdoblj</w:t>
      </w:r>
      <w:r>
        <w:rPr/>
        <w:t>e</w:t>
      </w:r>
      <w:r>
        <w:rPr/>
        <w:t> siječanj-prosinac</w:t>
      </w:r>
      <w:r>
        <w:rPr>
          <w:spacing w:val="-8"/>
        </w:rPr>
        <w:t> </w:t>
      </w:r>
      <w:r>
        <w:rPr/>
        <w:t>3.878.625,10</w:t>
      </w:r>
      <w:r>
        <w:rPr>
          <w:spacing w:val="-8"/>
        </w:rPr>
        <w:t> </w:t>
      </w:r>
      <w:r>
        <w:rPr/>
        <w:t>EUR</w:t>
      </w:r>
      <w:r>
        <w:rPr>
          <w:spacing w:val="40"/>
        </w:rPr>
        <w:t> </w:t>
      </w:r>
      <w:r>
        <w:rPr/>
        <w:t>što</w:t>
      </w:r>
      <w:r>
        <w:rPr>
          <w:spacing w:val="-9"/>
        </w:rPr>
        <w:t> </w:t>
      </w:r>
      <w:r>
        <w:rPr/>
        <w:t>iznosi</w:t>
      </w:r>
      <w:r>
        <w:rPr>
          <w:spacing w:val="-8"/>
        </w:rPr>
        <w:t> </w:t>
      </w:r>
      <w:r>
        <w:rPr/>
        <w:t>98,70%</w:t>
      </w:r>
      <w:r>
        <w:rPr>
          <w:spacing w:val="-8"/>
        </w:rPr>
        <w:t> </w:t>
      </w:r>
      <w:r>
        <w:rPr/>
        <w:t>godišnjeg</w:t>
      </w:r>
      <w:r>
        <w:rPr>
          <w:spacing w:val="-9"/>
        </w:rPr>
        <w:t> </w:t>
      </w:r>
      <w:r>
        <w:rPr/>
        <w:t>plana.</w:t>
      </w:r>
      <w:r>
        <w:rPr>
          <w:spacing w:val="-6"/>
        </w:rPr>
        <w:t> </w:t>
      </w:r>
      <w:r>
        <w:rPr/>
        <w:t>Realizirani</w:t>
      </w:r>
      <w:r>
        <w:rPr>
          <w:spacing w:val="-8"/>
        </w:rPr>
        <w:t> </w:t>
      </w:r>
      <w:r>
        <w:rPr/>
        <w:t>prihodi</w:t>
      </w:r>
      <w:r>
        <w:rPr>
          <w:spacing w:val="-8"/>
        </w:rPr>
        <w:t> </w:t>
      </w:r>
      <w:r>
        <w:rPr/>
        <w:t>za</w:t>
      </w:r>
      <w:r>
        <w:rPr/>
        <w:t> razdoblje siječanj-prosinac iznose 3.631.366,73 EUR što iznosi 91,50% godišnjeg plana.</w:t>
      </w:r>
    </w:p>
    <w:p>
      <w:pPr>
        <w:pStyle w:val="BodyText"/>
        <w:spacing w:before="201"/>
      </w:pPr>
    </w:p>
    <w:p>
      <w:pPr>
        <w:pStyle w:val="Heading6"/>
        <w:spacing w:before="1"/>
      </w:pPr>
      <w:r>
        <w:rPr>
          <w:u w:val="single"/>
        </w:rPr>
        <w:t>Opis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cilj</w:t>
      </w:r>
      <w:r>
        <w:rPr>
          <w:spacing w:val="-2"/>
          <w:u w:val="single"/>
        </w:rPr>
        <w:t> programa:</w:t>
      </w:r>
    </w:p>
    <w:p>
      <w:pPr>
        <w:pStyle w:val="BodyText"/>
        <w:spacing w:before="198"/>
        <w:ind w:left="1135" w:right="1127" w:firstLine="707"/>
        <w:jc w:val="both"/>
      </w:pPr>
      <w:r>
        <w:rPr/>
        <w:t>Kroz provedbu različitih programa utemeljenih na humanističko – razvojnom pristup</w:t>
      </w:r>
      <w:r>
        <w:rPr/>
        <w:t>u</w:t>
      </w:r>
      <w:r>
        <w:rPr/>
        <w:t> stvaramo uvjete da dječji vrtić bude mjesto u kojem su koncentrirana znanja i emocije koj</w:t>
      </w:r>
      <w:r>
        <w:rPr/>
        <w:t>e</w:t>
      </w:r>
      <w:r>
        <w:rPr/>
        <w:t> djetetu rane dobi mogu pružiti mogućnost zdravog i prirodnog razvoja, mjesto dijalog</w:t>
      </w:r>
      <w:r>
        <w:rPr/>
        <w:t>a,</w:t>
      </w:r>
      <w:r>
        <w:rPr/>
        <w:t> suradnje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zajedničkog</w:t>
      </w:r>
      <w:r>
        <w:rPr>
          <w:spacing w:val="-8"/>
        </w:rPr>
        <w:t> </w:t>
      </w:r>
      <w:r>
        <w:rPr/>
        <w:t>učenja.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redovan</w:t>
      </w:r>
      <w:r>
        <w:rPr>
          <w:spacing w:val="-8"/>
        </w:rPr>
        <w:t> </w:t>
      </w:r>
      <w:r>
        <w:rPr/>
        <w:t>program</w:t>
      </w:r>
      <w:r>
        <w:rPr>
          <w:spacing w:val="-7"/>
        </w:rPr>
        <w:t> </w:t>
      </w:r>
      <w:r>
        <w:rPr/>
        <w:t>Vrtića</w:t>
      </w:r>
      <w:r>
        <w:rPr>
          <w:spacing w:val="-5"/>
        </w:rPr>
        <w:t> </w:t>
      </w:r>
      <w:r>
        <w:rPr/>
        <w:t>uključeno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501</w:t>
      </w:r>
      <w:r>
        <w:rPr>
          <w:spacing w:val="-5"/>
        </w:rPr>
        <w:t> </w:t>
      </w:r>
      <w:r>
        <w:rPr/>
        <w:t>djece</w:t>
      </w:r>
      <w:r>
        <w:rPr>
          <w:spacing w:val="40"/>
        </w:rPr>
        <w:t> </w:t>
      </w:r>
      <w:r>
        <w:rPr/>
        <w:t>u</w:t>
      </w:r>
      <w:r>
        <w:rPr>
          <w:spacing w:val="-8"/>
        </w:rPr>
        <w:t> </w:t>
      </w:r>
      <w:r>
        <w:rPr/>
        <w:t>10</w:t>
      </w:r>
      <w:r>
        <w:rPr>
          <w:spacing w:val="-8"/>
        </w:rPr>
        <w:t> </w:t>
      </w:r>
      <w:r>
        <w:rPr/>
        <w:t>jaslički</w:t>
      </w:r>
      <w:r>
        <w:rPr/>
        <w:t>h</w:t>
      </w:r>
      <w:r>
        <w:rPr/>
        <w:t> i 19 vrtićkih skupina. Stvaranje socijalnog, materijalnog i vremenskog konteksta koji poti</w:t>
      </w:r>
      <w:r>
        <w:rPr/>
        <w:t>če</w:t>
      </w:r>
      <w:r>
        <w:rPr/>
        <w:t> dijete na istraživanje, stvaranje, zaključivanje i samostalnost; primjena suvremenih pr</w:t>
      </w:r>
      <w:r>
        <w:rPr/>
        <w:t>ocesa</w:t>
      </w:r>
      <w:r>
        <w:rPr/>
        <w:t> učenja koji jamče razvoj svih sposobnosti svakoga djeteta i osiguravaju jednake mogućno</w:t>
      </w:r>
      <w:r>
        <w:rPr/>
        <w:t>sti</w:t>
      </w:r>
      <w:r>
        <w:rPr/>
        <w:t> svoj djeci.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6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line="242" w:lineRule="auto" w:before="198"/>
        <w:ind w:left="1135" w:right="1132" w:firstLine="707"/>
        <w:jc w:val="both"/>
      </w:pPr>
      <w:r>
        <w:rPr/>
        <w:t>U 2025. godini za potrebe izvršenja aktivnosti ovog programa planirano je u</w:t>
      </w:r>
      <w:r>
        <w:rPr/>
        <w:t>kupno</w:t>
      </w:r>
      <w:r>
        <w:rPr/>
        <w:t> 3.929.678,00 EUR, a utrošeno je 3.878.625,10 EUR što iznosi 98,70 % godišnjeg plana. </w:t>
      </w:r>
      <w:r>
        <w:rPr/>
        <w:t>U</w:t>
      </w:r>
      <w:r>
        <w:rPr/>
        <w:t> okviru ovog programa izvršene su slijedeće aktivnosti: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6"/>
      </w:pPr>
      <w:r>
        <w:rPr/>
        <w:t>Aktivnost:</w:t>
      </w:r>
      <w:r>
        <w:rPr>
          <w:spacing w:val="-10"/>
        </w:rPr>
        <w:t> </w:t>
      </w:r>
      <w:r>
        <w:rPr/>
        <w:t>Odgojno</w:t>
      </w:r>
      <w:r>
        <w:rPr>
          <w:spacing w:val="-6"/>
        </w:rPr>
        <w:t> </w:t>
      </w:r>
      <w:r>
        <w:rPr/>
        <w:t>administrativno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tehničko</w:t>
      </w:r>
      <w:r>
        <w:rPr>
          <w:spacing w:val="-6"/>
        </w:rPr>
        <w:t> </w:t>
      </w:r>
      <w:r>
        <w:rPr>
          <w:spacing w:val="-2"/>
        </w:rPr>
        <w:t>osoblje</w:t>
      </w:r>
    </w:p>
    <w:p>
      <w:pPr>
        <w:pStyle w:val="BodyText"/>
        <w:spacing w:before="198"/>
        <w:ind w:left="1135" w:right="1128" w:firstLine="736"/>
        <w:jc w:val="both"/>
      </w:pPr>
      <w:r>
        <w:rPr/>
        <w:t>U skladu sa odredbama Državnog pedagoškog standarda, predškolskog odgoja </w:t>
      </w:r>
      <w:r>
        <w:rPr/>
        <w:t>i</w:t>
      </w:r>
      <w:r>
        <w:rPr/>
        <w:t> naobrazbe predviđeni su različiti normativi koji će povećati kvalitetu usluga koju roditeljima </w:t>
      </w:r>
      <w:r>
        <w:rPr/>
        <w:t>i</w:t>
      </w:r>
      <w:r>
        <w:rPr/>
        <w:t> djeci</w:t>
      </w:r>
      <w:r>
        <w:rPr>
          <w:spacing w:val="-3"/>
        </w:rPr>
        <w:t> </w:t>
      </w:r>
      <w:r>
        <w:rPr/>
        <w:t>pruža</w:t>
      </w:r>
      <w:r>
        <w:rPr>
          <w:spacing w:val="-2"/>
        </w:rPr>
        <w:t> </w:t>
      </w:r>
      <w:r>
        <w:rPr/>
        <w:t>dječji</w:t>
      </w:r>
      <w:r>
        <w:rPr>
          <w:spacing w:val="-2"/>
        </w:rPr>
        <w:t> </w:t>
      </w:r>
      <w:r>
        <w:rPr/>
        <w:t>vrtić. Za</w:t>
      </w:r>
      <w:r>
        <w:rPr>
          <w:spacing w:val="-2"/>
        </w:rPr>
        <w:t> </w:t>
      </w:r>
      <w:r>
        <w:rPr/>
        <w:t>2025.</w:t>
      </w:r>
      <w:r>
        <w:rPr>
          <w:spacing w:val="-3"/>
        </w:rPr>
        <w:t> </w:t>
      </w:r>
      <w:r>
        <w:rPr/>
        <w:t>godinu</w:t>
      </w:r>
      <w:r>
        <w:rPr>
          <w:spacing w:val="-2"/>
        </w:rPr>
        <w:t> </w:t>
      </w:r>
      <w:r>
        <w:rPr/>
        <w:t>planirana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iznosu od</w:t>
      </w:r>
      <w:r>
        <w:rPr>
          <w:spacing w:val="-7"/>
        </w:rPr>
        <w:t> </w:t>
      </w:r>
      <w:r>
        <w:rPr/>
        <w:t>3.895.646,00</w:t>
      </w:r>
      <w:r>
        <w:rPr>
          <w:spacing w:val="-2"/>
        </w:rPr>
        <w:t> </w:t>
      </w:r>
      <w:r>
        <w:rPr/>
        <w:t>EUR</w:t>
      </w:r>
      <w:r>
        <w:rPr/>
        <w:t>,</w:t>
      </w:r>
      <w:r>
        <w:rPr/>
        <w:t> a utrošeno je 3.844.770,74 EUR ili 98,69% planiranog iznosa.</w:t>
      </w:r>
    </w:p>
    <w:p>
      <w:pPr>
        <w:pStyle w:val="BodyText"/>
        <w:spacing w:before="200"/>
        <w:ind w:left="1135" w:right="1127" w:firstLine="707"/>
        <w:jc w:val="both"/>
      </w:pPr>
      <w:r>
        <w:rPr/>
        <w:t>Sredstva su se utrošila na plaće i naknade zaposlenika, stručna usavršavanj</w:t>
      </w:r>
      <w:r>
        <w:rPr/>
        <w:t>a,</w:t>
      </w:r>
      <w:r>
        <w:rPr/>
        <w:t> materijalne troškove ( didaktički materijal, namirnice, sitan inventar…), usluge održavan</w:t>
      </w:r>
      <w:r>
        <w:rPr/>
        <w:t>ja</w:t>
      </w:r>
      <w:r>
        <w:rPr/>
        <w:t> objekata i opreme, energiju, ostale usluge (komunalne, računalne, zdravstvene…), povr</w:t>
      </w:r>
      <w:r>
        <w:rPr/>
        <w:t>at</w:t>
      </w:r>
      <w:r>
        <w:rPr/>
        <w:t> kredita za</w:t>
      </w:r>
      <w:r>
        <w:rPr>
          <w:spacing w:val="-2"/>
        </w:rPr>
        <w:t> </w:t>
      </w:r>
      <w:r>
        <w:rPr/>
        <w:t>energetsku</w:t>
      </w:r>
      <w:r>
        <w:rPr>
          <w:spacing w:val="-2"/>
        </w:rPr>
        <w:t> </w:t>
      </w:r>
      <w:r>
        <w:rPr/>
        <w:t>obnovu. Broj zaposlenih u</w:t>
      </w:r>
      <w:r>
        <w:rPr>
          <w:spacing w:val="-2"/>
        </w:rPr>
        <w:t> </w:t>
      </w:r>
      <w:r>
        <w:rPr/>
        <w:t>promatranom</w:t>
      </w:r>
      <w:r>
        <w:rPr>
          <w:spacing w:val="-1"/>
        </w:rPr>
        <w:t> </w:t>
      </w:r>
      <w:r>
        <w:rPr/>
        <w:t>razdoblju</w:t>
      </w:r>
      <w:r>
        <w:rPr>
          <w:spacing w:val="-2"/>
        </w:rPr>
        <w:t> </w:t>
      </w:r>
      <w:r>
        <w:rPr/>
        <w:t>je 113 djelatnika: </w:t>
      </w:r>
      <w:r>
        <w:rPr/>
        <w:t>58</w:t>
      </w:r>
      <w:r>
        <w:rPr/>
        <w:t> odgojitelja, ravnateljicu, psihologinju, pedagoginju, rehabilitatora, logopedinju, zdravst</w:t>
      </w:r>
      <w:r>
        <w:rPr/>
        <w:t>venog</w:t>
      </w:r>
      <w:r>
        <w:rPr/>
        <w:t> voditelja, socijalnog pedagoga, kineziologa, 3 administrativna radnika i 28 pomoćna</w:t>
      </w:r>
      <w:r>
        <w:rPr>
          <w:spacing w:val="40"/>
        </w:rPr>
        <w:t> </w:t>
      </w:r>
      <w:r>
        <w:rPr/>
        <w:t>radni</w:t>
      </w:r>
      <w:r>
        <w:rPr/>
        <w:t>ka</w:t>
      </w:r>
      <w:r>
        <w:rPr/>
        <w:t> (domari, kuharice, spremačice, servirke) u razmještenih u 8 objekata. Na kraju izvještajno</w:t>
      </w:r>
      <w:r>
        <w:rPr/>
        <w:t>g</w:t>
      </w:r>
      <w:r>
        <w:rPr/>
        <w:t> razdoblja Vrtić ima zaposleno i 16 asistenata za rad s djecom s TUR-om.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6"/>
      </w:pPr>
      <w:r>
        <w:rPr/>
        <w:t>Aktivnost:</w:t>
      </w:r>
      <w:r>
        <w:rPr>
          <w:spacing w:val="-9"/>
        </w:rPr>
        <w:t> </w:t>
      </w:r>
      <w:r>
        <w:rPr/>
        <w:t>Opremanje</w:t>
      </w:r>
      <w:r>
        <w:rPr>
          <w:spacing w:val="-11"/>
        </w:rPr>
        <w:t> </w:t>
      </w:r>
      <w:r>
        <w:rPr>
          <w:spacing w:val="-2"/>
        </w:rPr>
        <w:t>ustanove</w:t>
      </w:r>
    </w:p>
    <w:p>
      <w:pPr>
        <w:pStyle w:val="BodyText"/>
        <w:spacing w:before="198"/>
        <w:ind w:left="1135" w:right="1132" w:firstLine="707"/>
        <w:jc w:val="both"/>
      </w:pPr>
      <w:r>
        <w:rPr/>
        <w:t>Stvoriti kvalitetniji sustav predškolskog odgoja i naobrazbe, što podrazumijev</w:t>
      </w:r>
      <w:r>
        <w:rPr/>
        <w:t>a</w:t>
      </w:r>
      <w:r>
        <w:rPr/>
        <w:t> optimalne unutarnje i vanjske prostore, kadrovske, tehničke, informatičke i druge normative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28"/>
        <w:jc w:val="both"/>
      </w:pPr>
      <w:r>
        <w:rPr/>
        <w:t>kojima se osiguravaju ujednačeni uvjeti rada u svim predškolskim ustanovama. Za 2025</w:t>
      </w:r>
      <w:r>
        <w:rPr/>
        <w:t>.</w:t>
      </w:r>
      <w:r>
        <w:rPr/>
        <w:t> godinu planirana su sredstva u iznosu od 14.530,00 EUR. U izvještajnom razdoblju utrošen</w:t>
      </w:r>
      <w:r>
        <w:rPr/>
        <w:t>o</w:t>
      </w:r>
      <w:r>
        <w:rPr/>
        <w:t> je 14.382,63 EUR ili 98,99% planiranoga iznosa. Sredstva su utrošena za poboljšan</w:t>
      </w:r>
      <w:r>
        <w:rPr/>
        <w:t>je</w:t>
      </w:r>
      <w:r>
        <w:rPr/>
        <w:t> materijalnih uvjeta u dječjem vrtiću (kupnja novih računala, videonadzor,plinski kotao u CV).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Heading6"/>
        <w:ind w:right="1228"/>
        <w:jc w:val="both"/>
      </w:pPr>
      <w:r>
        <w:rPr/>
        <w:t>Aktivnost:</w:t>
      </w:r>
      <w:r>
        <w:rPr>
          <w:spacing w:val="-2"/>
        </w:rPr>
        <w:t> </w:t>
      </w:r>
      <w:r>
        <w:rPr/>
        <w:t>Financiranje</w:t>
      </w:r>
      <w:r>
        <w:rPr>
          <w:spacing w:val="-5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za</w:t>
      </w:r>
      <w:r>
        <w:rPr>
          <w:spacing w:val="-5"/>
        </w:rPr>
        <w:t> </w:t>
      </w:r>
      <w:r>
        <w:rPr/>
        <w:t>djecu</w:t>
      </w:r>
      <w:r>
        <w:rPr>
          <w:spacing w:val="-3"/>
        </w:rPr>
        <w:t> </w:t>
      </w:r>
      <w:r>
        <w:rPr/>
        <w:t>s</w:t>
      </w:r>
      <w:r>
        <w:rPr>
          <w:spacing w:val="-5"/>
        </w:rPr>
        <w:t> </w:t>
      </w:r>
      <w:r>
        <w:rPr/>
        <w:t>teškoćama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razvoju,</w:t>
      </w:r>
      <w:r>
        <w:rPr>
          <w:spacing w:val="-4"/>
        </w:rPr>
        <w:t> </w:t>
      </w:r>
      <w:r>
        <w:rPr/>
        <w:t>pripadnika</w:t>
      </w:r>
      <w:r>
        <w:rPr>
          <w:spacing w:val="-5"/>
        </w:rPr>
        <w:t> </w:t>
      </w:r>
      <w:r>
        <w:rPr/>
        <w:t>manji</w:t>
      </w:r>
      <w:r>
        <w:rPr/>
        <w:t>na</w:t>
      </w:r>
      <w:r>
        <w:rPr/>
        <w:t> i predškole, pomoći iz državnog proračuna</w:t>
      </w:r>
    </w:p>
    <w:p>
      <w:pPr>
        <w:pStyle w:val="BodyText"/>
        <w:spacing w:before="200"/>
        <w:ind w:left="1135" w:right="1128" w:firstLine="707"/>
        <w:jc w:val="both"/>
      </w:pPr>
      <w:r>
        <w:rPr/>
        <w:t>Cilj projekta usmjeren je na uključivanje većeg broja djece s posebnim potreba</w:t>
      </w:r>
      <w:r>
        <w:rPr/>
        <w:t>ma,</w:t>
      </w:r>
      <w:r>
        <w:rPr/>
        <w:t> pripadnika nacionalnih manjima te predškolaca</w:t>
      </w:r>
      <w:r>
        <w:rPr>
          <w:spacing w:val="40"/>
        </w:rPr>
        <w:t> </w:t>
      </w:r>
      <w:r>
        <w:rPr/>
        <w:t>u redovite programe dječjeg vrtića. Za 2025</w:t>
      </w:r>
      <w:r>
        <w:rPr/>
        <w:t>.</w:t>
      </w:r>
      <w:r>
        <w:rPr/>
        <w:t> godinu planirana su sredstva u iznosu od 13.550,00 EUR, a utrošeno je 13.520,21 EUR il</w:t>
      </w:r>
      <w:r>
        <w:rPr/>
        <w:t>i</w:t>
      </w:r>
      <w:r>
        <w:rPr/>
        <w:t> 99,78% planiranih sredstava.</w:t>
      </w:r>
    </w:p>
    <w:p>
      <w:pPr>
        <w:pStyle w:val="BodyText"/>
        <w:spacing w:before="200"/>
        <w:ind w:left="1135" w:right="1134" w:firstLine="707"/>
        <w:jc w:val="both"/>
      </w:pPr>
      <w:r>
        <w:rPr/>
        <w:t>Sredstva su utrošena na stručno usavršavanje zaposlenika, didaktiku, izlete djece</w:t>
      </w:r>
      <w:r>
        <w:rPr>
          <w:spacing w:val="40"/>
        </w:rPr>
        <w:t> </w:t>
      </w:r>
      <w:r>
        <w:rPr/>
        <w:t>i</w:t>
      </w:r>
      <w:r>
        <w:rPr/>
        <w:t> druga sredstva rada koja su potrebna i prilagođena djeci, te poboljšanju materijalnih uvj</w:t>
      </w:r>
      <w:r>
        <w:rPr/>
        <w:t>eta</w:t>
      </w:r>
      <w:r>
        <w:rPr/>
        <w:t> </w:t>
      </w:r>
      <w:r>
        <w:rPr>
          <w:spacing w:val="-2"/>
        </w:rPr>
        <w:t>rada.</w:t>
      </w:r>
    </w:p>
    <w:p>
      <w:pPr>
        <w:pStyle w:val="Heading6"/>
        <w:spacing w:before="201"/>
        <w:jc w:val="both"/>
      </w:pPr>
      <w:r>
        <w:rPr/>
        <w:t>Tekući</w:t>
      </w:r>
      <w:r>
        <w:rPr>
          <w:spacing w:val="-3"/>
        </w:rPr>
        <w:t> </w:t>
      </w:r>
      <w:r>
        <w:rPr/>
        <w:t>projekt:</w:t>
      </w:r>
      <w:r>
        <w:rPr>
          <w:spacing w:val="-3"/>
        </w:rPr>
        <w:t> </w:t>
      </w:r>
      <w:r>
        <w:rPr/>
        <w:t>Projekt</w:t>
      </w:r>
      <w:r>
        <w:rPr>
          <w:spacing w:val="-4"/>
        </w:rPr>
        <w:t> </w:t>
      </w:r>
      <w:r>
        <w:rPr/>
        <w:t>Erasmus</w:t>
      </w:r>
      <w:r>
        <w:rPr>
          <w:spacing w:val="-4"/>
        </w:rPr>
        <w:t> </w:t>
      </w:r>
      <w:r>
        <w:rPr/>
        <w:t>„Vrtić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kojemu</w:t>
      </w:r>
      <w:r>
        <w:rPr>
          <w:spacing w:val="-3"/>
        </w:rPr>
        <w:t> </w:t>
      </w:r>
      <w:r>
        <w:rPr/>
        <w:t>su</w:t>
      </w:r>
      <w:r>
        <w:rPr>
          <w:spacing w:val="-7"/>
        </w:rPr>
        <w:t> </w:t>
      </w:r>
      <w:r>
        <w:rPr/>
        <w:t>sretna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djeca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odrasli“</w:t>
      </w:r>
    </w:p>
    <w:p>
      <w:pPr>
        <w:pStyle w:val="BodyText"/>
        <w:spacing w:line="252" w:lineRule="exact" w:before="198"/>
        <w:ind w:left="1843"/>
      </w:pPr>
      <w:r>
        <w:rPr/>
        <w:t>Jedan</w:t>
      </w:r>
      <w:r>
        <w:rPr>
          <w:spacing w:val="-8"/>
        </w:rPr>
        <w:t> </w:t>
      </w:r>
      <w:r>
        <w:rPr/>
        <w:t>od</w:t>
      </w:r>
      <w:r>
        <w:rPr>
          <w:spacing w:val="-9"/>
        </w:rPr>
        <w:t> </w:t>
      </w:r>
      <w:r>
        <w:rPr/>
        <w:t>glavnih</w:t>
      </w:r>
      <w:r>
        <w:rPr>
          <w:spacing w:val="-7"/>
        </w:rPr>
        <w:t> </w:t>
      </w:r>
      <w:r>
        <w:rPr/>
        <w:t>ciljeva</w:t>
      </w:r>
      <w:r>
        <w:rPr>
          <w:spacing w:val="-12"/>
        </w:rPr>
        <w:t> </w:t>
      </w:r>
      <w:r>
        <w:rPr/>
        <w:t>Dječjeg</w:t>
      </w:r>
      <w:r>
        <w:rPr>
          <w:spacing w:val="-9"/>
        </w:rPr>
        <w:t> </w:t>
      </w:r>
      <w:r>
        <w:rPr/>
        <w:t>vrtića</w:t>
      </w:r>
      <w:r>
        <w:rPr>
          <w:spacing w:val="-9"/>
        </w:rPr>
        <w:t> </w:t>
      </w:r>
      <w:r>
        <w:rPr/>
        <w:t>„Pjerina</w:t>
      </w:r>
      <w:r>
        <w:rPr>
          <w:spacing w:val="-8"/>
        </w:rPr>
        <w:t> </w:t>
      </w:r>
      <w:r>
        <w:rPr/>
        <w:t>Verbanac“</w:t>
      </w:r>
      <w:r>
        <w:rPr>
          <w:spacing w:val="-8"/>
        </w:rPr>
        <w:t> </w:t>
      </w:r>
      <w:r>
        <w:rPr/>
        <w:t>Labin</w:t>
      </w:r>
      <w:r>
        <w:rPr>
          <w:spacing w:val="-7"/>
        </w:rPr>
        <w:t> </w:t>
      </w:r>
      <w:r>
        <w:rPr/>
        <w:t>internacionalizacija</w:t>
      </w:r>
      <w:r>
        <w:rPr>
          <w:spacing w:val="-7"/>
        </w:rPr>
        <w:t> </w:t>
      </w:r>
      <w:r>
        <w:rPr>
          <w:spacing w:val="-5"/>
        </w:rPr>
        <w:t>je</w:t>
      </w:r>
    </w:p>
    <w:p>
      <w:pPr>
        <w:pStyle w:val="BodyText"/>
        <w:spacing w:line="252" w:lineRule="exact"/>
        <w:ind w:left="1135"/>
        <w:jc w:val="both"/>
      </w:pPr>
      <w:r>
        <w:rPr/>
        <w:t>ustanove</w:t>
      </w:r>
      <w:r>
        <w:rPr>
          <w:spacing w:val="-9"/>
        </w:rPr>
        <w:t> </w:t>
      </w:r>
      <w:r>
        <w:rPr/>
        <w:t>integracijom</w:t>
      </w:r>
      <w:r>
        <w:rPr>
          <w:spacing w:val="-10"/>
        </w:rPr>
        <w:t> </w:t>
      </w:r>
      <w:r>
        <w:rPr/>
        <w:t>europske</w:t>
      </w:r>
      <w:r>
        <w:rPr>
          <w:spacing w:val="-9"/>
        </w:rPr>
        <w:t> </w:t>
      </w:r>
      <w:r>
        <w:rPr/>
        <w:t>dobre</w:t>
      </w:r>
      <w:r>
        <w:rPr>
          <w:spacing w:val="-8"/>
        </w:rPr>
        <w:t> </w:t>
      </w:r>
      <w:r>
        <w:rPr/>
        <w:t>primjerene</w:t>
      </w:r>
      <w:r>
        <w:rPr>
          <w:spacing w:val="-13"/>
        </w:rPr>
        <w:t> </w:t>
      </w:r>
      <w:r>
        <w:rPr>
          <w:spacing w:val="-2"/>
        </w:rPr>
        <w:t>prakse.</w:t>
      </w:r>
    </w:p>
    <w:p>
      <w:pPr>
        <w:pStyle w:val="BodyText"/>
        <w:spacing w:before="151"/>
        <w:ind w:left="1135" w:right="1129" w:firstLine="707"/>
        <w:jc w:val="both"/>
      </w:pPr>
      <w:r>
        <w:rPr/>
        <w:t>Prepoznali</w:t>
      </w:r>
      <w:r>
        <w:rPr>
          <w:spacing w:val="-7"/>
        </w:rPr>
        <w:t> </w:t>
      </w:r>
      <w:r>
        <w:rPr/>
        <w:t>smo</w:t>
      </w:r>
      <w:r>
        <w:rPr>
          <w:spacing w:val="-8"/>
        </w:rPr>
        <w:t> </w:t>
      </w:r>
      <w:r>
        <w:rPr/>
        <w:t>važnost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potrebu</w:t>
      </w:r>
      <w:r>
        <w:rPr>
          <w:spacing w:val="-8"/>
        </w:rPr>
        <w:t> </w:t>
      </w:r>
      <w:r>
        <w:rPr/>
        <w:t>cjeloživotnog</w:t>
      </w:r>
      <w:r>
        <w:rPr>
          <w:spacing w:val="-8"/>
        </w:rPr>
        <w:t> </w:t>
      </w:r>
      <w:r>
        <w:rPr/>
        <w:t>učenja</w:t>
      </w:r>
      <w:r>
        <w:rPr>
          <w:spacing w:val="-6"/>
        </w:rPr>
        <w:t> </w:t>
      </w:r>
      <w:r>
        <w:rPr/>
        <w:t>odgojno-obrazovnih</w:t>
      </w:r>
      <w:r>
        <w:rPr>
          <w:spacing w:val="-6"/>
        </w:rPr>
        <w:t> </w:t>
      </w:r>
      <w:r>
        <w:rPr/>
        <w:t>djelatnika</w:t>
      </w:r>
      <w:r>
        <w:rPr>
          <w:spacing w:val="-6"/>
        </w:rPr>
        <w:t> </w:t>
      </w:r>
      <w:r>
        <w:rPr/>
        <w:t>i</w:t>
      </w:r>
      <w:r>
        <w:rPr/>
        <w:t> prijavili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na</w:t>
      </w:r>
      <w:r>
        <w:rPr>
          <w:spacing w:val="-16"/>
        </w:rPr>
        <w:t> </w:t>
      </w:r>
      <w:r>
        <w:rPr/>
        <w:t>Natječaj</w:t>
      </w:r>
      <w:r>
        <w:rPr>
          <w:spacing w:val="-11"/>
        </w:rPr>
        <w:t> </w:t>
      </w:r>
      <w:r>
        <w:rPr/>
        <w:t>Agencije</w:t>
      </w:r>
      <w:r>
        <w:rPr>
          <w:spacing w:val="-14"/>
        </w:rPr>
        <w:t> </w:t>
      </w:r>
      <w:r>
        <w:rPr/>
        <w:t>za</w:t>
      </w:r>
      <w:r>
        <w:rPr>
          <w:spacing w:val="-16"/>
        </w:rPr>
        <w:t> </w:t>
      </w:r>
      <w:r>
        <w:rPr/>
        <w:t>mobilnost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programe</w:t>
      </w:r>
      <w:r>
        <w:rPr>
          <w:spacing w:val="-16"/>
        </w:rPr>
        <w:t> </w:t>
      </w:r>
      <w:r>
        <w:rPr/>
        <w:t>EU</w:t>
      </w:r>
      <w:r>
        <w:rPr>
          <w:spacing w:val="-13"/>
        </w:rPr>
        <w:t> </w:t>
      </w:r>
      <w:r>
        <w:rPr/>
        <w:t>Erasmus+</w:t>
      </w:r>
      <w:r>
        <w:rPr>
          <w:spacing w:val="-13"/>
        </w:rPr>
        <w:t> </w:t>
      </w:r>
      <w:r>
        <w:rPr/>
        <w:t>za</w:t>
      </w:r>
      <w:r>
        <w:rPr>
          <w:spacing w:val="-16"/>
        </w:rPr>
        <w:t> </w:t>
      </w:r>
      <w:r>
        <w:rPr/>
        <w:t>2023</w:t>
      </w:r>
      <w:r>
        <w:rPr>
          <w:spacing w:val="-13"/>
        </w:rPr>
        <w:t> </w:t>
      </w:r>
      <w:r>
        <w:rPr/>
        <w:t>godinu</w:t>
      </w:r>
      <w:r>
        <w:rPr>
          <w:spacing w:val="-14"/>
        </w:rPr>
        <w:t> </w:t>
      </w:r>
      <w:r>
        <w:rPr/>
        <w:t>te</w:t>
      </w:r>
      <w:r>
        <w:rPr>
          <w:spacing w:val="-16"/>
        </w:rPr>
        <w:t> </w:t>
      </w:r>
      <w:r>
        <w:rPr/>
        <w:t>dobil</w:t>
      </w:r>
      <w:r>
        <w:rPr/>
        <w:t>i</w:t>
      </w:r>
      <w:r>
        <w:rPr/>
        <w:t> financijsku</w:t>
      </w:r>
      <w:r>
        <w:rPr>
          <w:spacing w:val="-2"/>
        </w:rPr>
        <w:t> </w:t>
      </w:r>
      <w:r>
        <w:rPr/>
        <w:t>potporu</w:t>
      </w:r>
      <w:r>
        <w:rPr>
          <w:spacing w:val="40"/>
        </w:rPr>
        <w:t> </w:t>
      </w:r>
      <w:r>
        <w:rPr/>
        <w:t>u</w:t>
      </w:r>
      <w:r>
        <w:rPr>
          <w:spacing w:val="-2"/>
        </w:rPr>
        <w:t> </w:t>
      </w:r>
      <w:r>
        <w:rPr/>
        <w:t>svrhu provedbe europskog</w:t>
      </w:r>
      <w:r>
        <w:rPr>
          <w:spacing w:val="-4"/>
        </w:rPr>
        <w:t> </w:t>
      </w:r>
      <w:r>
        <w:rPr/>
        <w:t>projekta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našem</w:t>
      </w:r>
      <w:r>
        <w:rPr>
          <w:spacing w:val="-1"/>
        </w:rPr>
        <w:t> </w:t>
      </w:r>
      <w:r>
        <w:rPr/>
        <w:t>vrtiću</w:t>
      </w:r>
      <w:r>
        <w:rPr>
          <w:spacing w:val="-2"/>
        </w:rPr>
        <w:t> </w:t>
      </w:r>
      <w:r>
        <w:rPr/>
        <w:t>za ključnu</w:t>
      </w:r>
      <w:r>
        <w:rPr>
          <w:spacing w:val="-2"/>
        </w:rPr>
        <w:t> </w:t>
      </w:r>
      <w:r>
        <w:rPr/>
        <w:t>aktivnos</w:t>
      </w:r>
      <w:r>
        <w:rPr/>
        <w:t>t</w:t>
      </w:r>
      <w:r>
        <w:rPr/>
        <w:t> 1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području</w:t>
      </w:r>
      <w:r>
        <w:rPr>
          <w:spacing w:val="-16"/>
        </w:rPr>
        <w:t> </w:t>
      </w:r>
      <w:r>
        <w:rPr/>
        <w:t>općeg</w:t>
      </w:r>
      <w:r>
        <w:rPr>
          <w:spacing w:val="-13"/>
        </w:rPr>
        <w:t> </w:t>
      </w:r>
      <w:r>
        <w:rPr/>
        <w:t>obrazovanja</w:t>
      </w:r>
      <w:r>
        <w:rPr>
          <w:spacing w:val="-14"/>
        </w:rPr>
        <w:t> </w:t>
      </w:r>
      <w:r>
        <w:rPr/>
        <w:t>pod</w:t>
      </w:r>
      <w:r>
        <w:rPr>
          <w:spacing w:val="-16"/>
        </w:rPr>
        <w:t> </w:t>
      </w:r>
      <w:r>
        <w:rPr/>
        <w:t>nazivom</w:t>
      </w:r>
      <w:r>
        <w:rPr>
          <w:spacing w:val="-14"/>
        </w:rPr>
        <w:t> </w:t>
      </w:r>
      <w:r>
        <w:rPr/>
        <w:t>„Vrtić</w:t>
      </w:r>
      <w:r>
        <w:rPr>
          <w:spacing w:val="-13"/>
        </w:rPr>
        <w:t> </w:t>
      </w:r>
      <w:r>
        <w:rPr/>
        <w:t>u</w:t>
      </w:r>
      <w:r>
        <w:rPr>
          <w:spacing w:val="-14"/>
        </w:rPr>
        <w:t> </w:t>
      </w:r>
      <w:r>
        <w:rPr/>
        <w:t>kojem</w:t>
      </w:r>
      <w:r>
        <w:rPr>
          <w:spacing w:val="-15"/>
        </w:rPr>
        <w:t> </w:t>
      </w:r>
      <w:r>
        <w:rPr/>
        <w:t>su</w:t>
      </w:r>
      <w:r>
        <w:rPr>
          <w:spacing w:val="-16"/>
        </w:rPr>
        <w:t> </w:t>
      </w:r>
      <w:r>
        <w:rPr/>
        <w:t>sretna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djeca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odrasli“.</w:t>
      </w:r>
      <w:r>
        <w:rPr>
          <w:spacing w:val="35"/>
        </w:rPr>
        <w:t> </w:t>
      </w:r>
      <w:r>
        <w:rPr/>
        <w:t>Projek</w:t>
      </w:r>
      <w:r>
        <w:rPr/>
        <w:t>t</w:t>
      </w:r>
      <w:r>
        <w:rPr/>
        <w:t> se provodi kroz dvije kalendarske godine, a deseminacija istoga može se prolongirati na j</w:t>
      </w:r>
      <w:r>
        <w:rPr/>
        <w:t>oš</w:t>
      </w:r>
      <w:r>
        <w:rPr/>
        <w:t> jednu godinu.</w:t>
      </w:r>
    </w:p>
    <w:p>
      <w:pPr>
        <w:pStyle w:val="BodyText"/>
        <w:spacing w:before="150"/>
        <w:ind w:left="1135" w:right="1132" w:firstLine="707"/>
        <w:jc w:val="both"/>
      </w:pPr>
      <w:r>
        <w:rPr/>
        <w:t>Za 2025. godinu planirana su sredstva u iznosu od 5.952,00 EUR, a utrošeno j</w:t>
      </w:r>
      <w:r>
        <w:rPr/>
        <w:t>e</w:t>
      </w:r>
      <w:r>
        <w:rPr/>
        <w:t> 5.951,52 EUR ili 99,99% planiranih sredstava. Planirana sredstva utrošena su na služben</w:t>
      </w:r>
      <w:r>
        <w:rPr/>
        <w:t>a</w:t>
      </w:r>
      <w:r>
        <w:rPr/>
        <w:t> putovanja i stručna usavršavanja zaposlenika.</w:t>
      </w:r>
    </w:p>
    <w:p>
      <w:pPr>
        <w:pStyle w:val="Heading6"/>
        <w:spacing w:before="201"/>
        <w:jc w:val="both"/>
      </w:pPr>
      <w:r>
        <w:rPr>
          <w:u w:val="single"/>
        </w:rPr>
        <w:t>Pokazatelji</w:t>
      </w:r>
      <w:r>
        <w:rPr>
          <w:spacing w:val="-9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35"/>
      </w:pPr>
      <w:r>
        <w:rPr/>
        <w:t>U</w:t>
      </w:r>
      <w:r>
        <w:rPr>
          <w:spacing w:val="-6"/>
        </w:rPr>
        <w:t> </w:t>
      </w:r>
      <w:r>
        <w:rPr/>
        <w:t>2025</w:t>
      </w:r>
      <w:r>
        <w:rPr>
          <w:spacing w:val="-5"/>
        </w:rPr>
        <w:t> </w:t>
      </w:r>
      <w:r>
        <w:rPr/>
        <w:t>godini</w:t>
      </w:r>
      <w:r>
        <w:rPr>
          <w:spacing w:val="-6"/>
        </w:rPr>
        <w:t> </w:t>
      </w:r>
      <w:r>
        <w:rPr/>
        <w:t>realizirani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postavljeni</w:t>
      </w:r>
      <w:r>
        <w:rPr>
          <w:spacing w:val="-5"/>
        </w:rPr>
        <w:t> </w:t>
      </w:r>
      <w:r>
        <w:rPr>
          <w:spacing w:val="-2"/>
        </w:rPr>
        <w:t>ciljevi:</w:t>
      </w:r>
    </w:p>
    <w:p>
      <w:pPr>
        <w:pStyle w:val="ListParagraph"/>
        <w:numPr>
          <w:ilvl w:val="0"/>
          <w:numId w:val="51"/>
        </w:numPr>
        <w:tabs>
          <w:tab w:pos="1855" w:val="left" w:leader="none"/>
        </w:tabs>
        <w:spacing w:line="268" w:lineRule="exact" w:before="198" w:after="0"/>
        <w:ind w:left="1855" w:right="0" w:hanging="360"/>
        <w:jc w:val="left"/>
        <w:rPr>
          <w:sz w:val="22"/>
        </w:rPr>
      </w:pPr>
      <w:r>
        <w:rPr>
          <w:sz w:val="22"/>
        </w:rPr>
        <w:t>Unapređivanje</w:t>
      </w:r>
      <w:r>
        <w:rPr>
          <w:spacing w:val="-10"/>
          <w:sz w:val="22"/>
        </w:rPr>
        <w:t> </w:t>
      </w:r>
      <w:r>
        <w:rPr>
          <w:sz w:val="22"/>
        </w:rPr>
        <w:t>kvalitete</w:t>
      </w:r>
      <w:r>
        <w:rPr>
          <w:spacing w:val="-9"/>
          <w:sz w:val="22"/>
        </w:rPr>
        <w:t> </w:t>
      </w:r>
      <w:r>
        <w:rPr>
          <w:sz w:val="22"/>
        </w:rPr>
        <w:t>inkluzije</w:t>
      </w:r>
      <w:r>
        <w:rPr>
          <w:spacing w:val="-7"/>
          <w:sz w:val="22"/>
        </w:rPr>
        <w:t> </w:t>
      </w:r>
      <w:r>
        <w:rPr>
          <w:sz w:val="22"/>
        </w:rPr>
        <w:t>djece</w:t>
      </w:r>
      <w:r>
        <w:rPr>
          <w:spacing w:val="-7"/>
          <w:sz w:val="22"/>
        </w:rPr>
        <w:t> </w:t>
      </w:r>
      <w:r>
        <w:rPr>
          <w:sz w:val="22"/>
        </w:rPr>
        <w:t>s</w:t>
      </w:r>
      <w:r>
        <w:rPr>
          <w:spacing w:val="-6"/>
          <w:sz w:val="22"/>
        </w:rPr>
        <w:t> </w:t>
      </w:r>
      <w:r>
        <w:rPr>
          <w:sz w:val="22"/>
        </w:rPr>
        <w:t>teškoćama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razvoju</w:t>
      </w:r>
    </w:p>
    <w:p>
      <w:pPr>
        <w:pStyle w:val="ListParagraph"/>
        <w:numPr>
          <w:ilvl w:val="0"/>
          <w:numId w:val="51"/>
        </w:numPr>
        <w:tabs>
          <w:tab w:pos="1855" w:val="left" w:leader="none"/>
        </w:tabs>
        <w:spacing w:line="267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Razvijanje</w:t>
      </w:r>
      <w:r>
        <w:rPr>
          <w:spacing w:val="-12"/>
          <w:sz w:val="22"/>
        </w:rPr>
        <w:t> </w:t>
      </w:r>
      <w:r>
        <w:rPr>
          <w:sz w:val="22"/>
        </w:rPr>
        <w:t>zdravstvene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socijalno-emocionalne</w:t>
      </w:r>
      <w:r>
        <w:rPr>
          <w:spacing w:val="-12"/>
          <w:sz w:val="22"/>
        </w:rPr>
        <w:t> </w:t>
      </w:r>
      <w:r>
        <w:rPr>
          <w:sz w:val="22"/>
        </w:rPr>
        <w:t>osjetljivosti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djece: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Pričom</w:t>
      </w:r>
      <w:r>
        <w:rPr>
          <w:spacing w:val="-3"/>
          <w:sz w:val="22"/>
        </w:rPr>
        <w:t> </w:t>
      </w:r>
      <w:r>
        <w:rPr>
          <w:sz w:val="22"/>
        </w:rPr>
        <w:t>upoznajem</w:t>
      </w:r>
      <w:r>
        <w:rPr>
          <w:spacing w:val="-4"/>
          <w:sz w:val="22"/>
        </w:rPr>
        <w:t> </w:t>
      </w:r>
      <w:r>
        <w:rPr>
          <w:sz w:val="22"/>
        </w:rPr>
        <w:t>sebe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učim 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zdravlju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1" w:after="0"/>
        <w:ind w:left="1855" w:right="0" w:hanging="360"/>
        <w:jc w:val="left"/>
        <w:rPr>
          <w:sz w:val="22"/>
        </w:rPr>
      </w:pPr>
      <w:r>
        <w:rPr>
          <w:sz w:val="22"/>
        </w:rPr>
        <w:t>sudjelovanje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edukativno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humanitarnom</w:t>
      </w:r>
      <w:r>
        <w:rPr>
          <w:spacing w:val="-8"/>
          <w:sz w:val="22"/>
        </w:rPr>
        <w:t> </w:t>
      </w:r>
      <w:r>
        <w:rPr>
          <w:sz w:val="22"/>
        </w:rPr>
        <w:t>projektu</w:t>
      </w:r>
      <w:r>
        <w:rPr>
          <w:spacing w:val="-8"/>
          <w:sz w:val="22"/>
        </w:rPr>
        <w:t> </w:t>
      </w:r>
      <w:r>
        <w:rPr>
          <w:sz w:val="22"/>
        </w:rPr>
        <w:t>„Škole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Afriku“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sudjelovanje</w:t>
      </w:r>
      <w:r>
        <w:rPr>
          <w:spacing w:val="-11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z w:val="22"/>
        </w:rPr>
        <w:t>projektu</w:t>
      </w:r>
      <w:r>
        <w:rPr>
          <w:spacing w:val="-11"/>
          <w:sz w:val="22"/>
        </w:rPr>
        <w:t> </w:t>
      </w:r>
      <w:r>
        <w:rPr>
          <w:sz w:val="22"/>
        </w:rPr>
        <w:t>“Implementacija</w:t>
      </w:r>
      <w:r>
        <w:rPr>
          <w:spacing w:val="-9"/>
          <w:sz w:val="22"/>
        </w:rPr>
        <w:t> </w:t>
      </w:r>
      <w:r>
        <w:rPr>
          <w:sz w:val="22"/>
        </w:rPr>
        <w:t>zavičajnosti</w:t>
      </w:r>
      <w:r>
        <w:rPr>
          <w:spacing w:val="-9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predškolskim</w:t>
      </w:r>
      <w:r>
        <w:rPr>
          <w:spacing w:val="-9"/>
          <w:sz w:val="22"/>
        </w:rPr>
        <w:t> </w:t>
      </w:r>
      <w:r>
        <w:rPr>
          <w:sz w:val="22"/>
        </w:rPr>
        <w:t>ustanovama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IŽ”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2" w:after="0"/>
        <w:ind w:left="1855" w:right="0" w:hanging="360"/>
        <w:jc w:val="left"/>
        <w:rPr>
          <w:sz w:val="22"/>
        </w:rPr>
      </w:pPr>
      <w:r>
        <w:rPr>
          <w:sz w:val="22"/>
        </w:rPr>
        <w:t>redoviti</w:t>
      </w:r>
      <w:r>
        <w:rPr>
          <w:spacing w:val="-17"/>
          <w:sz w:val="22"/>
        </w:rPr>
        <w:t> </w:t>
      </w:r>
      <w:r>
        <w:rPr>
          <w:sz w:val="22"/>
        </w:rPr>
        <w:t>program</w:t>
      </w:r>
      <w:r>
        <w:rPr>
          <w:spacing w:val="-13"/>
          <w:sz w:val="22"/>
        </w:rPr>
        <w:t> </w:t>
      </w:r>
      <w:r>
        <w:rPr>
          <w:sz w:val="22"/>
        </w:rPr>
        <w:t>obogaćen</w:t>
      </w:r>
      <w:r>
        <w:rPr>
          <w:spacing w:val="-14"/>
          <w:sz w:val="22"/>
        </w:rPr>
        <w:t> </w:t>
      </w:r>
      <w:r>
        <w:rPr>
          <w:sz w:val="22"/>
        </w:rPr>
        <w:t>elementima</w:t>
      </w:r>
      <w:r>
        <w:rPr>
          <w:spacing w:val="-15"/>
          <w:sz w:val="22"/>
        </w:rPr>
        <w:t> </w:t>
      </w:r>
      <w:r>
        <w:rPr>
          <w:sz w:val="22"/>
        </w:rPr>
        <w:t>PATHS-RASTEM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unapeđenje</w:t>
      </w:r>
      <w:r>
        <w:rPr>
          <w:spacing w:val="-11"/>
          <w:sz w:val="22"/>
        </w:rPr>
        <w:t> </w:t>
      </w:r>
      <w:r>
        <w:rPr>
          <w:sz w:val="22"/>
        </w:rPr>
        <w:t>kvalitete</w:t>
      </w:r>
      <w:r>
        <w:rPr>
          <w:spacing w:val="-10"/>
          <w:sz w:val="22"/>
        </w:rPr>
        <w:t> </w:t>
      </w:r>
      <w:r>
        <w:rPr>
          <w:sz w:val="22"/>
        </w:rPr>
        <w:t>prehrane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prehrambenih</w:t>
      </w:r>
      <w:r>
        <w:rPr>
          <w:spacing w:val="-9"/>
          <w:sz w:val="22"/>
        </w:rPr>
        <w:t> </w:t>
      </w:r>
      <w:r>
        <w:rPr>
          <w:sz w:val="22"/>
        </w:rPr>
        <w:t>navika-Projekt</w:t>
      </w:r>
      <w:r>
        <w:rPr>
          <w:spacing w:val="-9"/>
          <w:sz w:val="22"/>
        </w:rPr>
        <w:t> </w:t>
      </w:r>
      <w:r>
        <w:rPr>
          <w:sz w:val="22"/>
        </w:rPr>
        <w:t>“Vrtić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zdravlja”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40" w:lineRule="auto" w:before="1" w:after="0"/>
        <w:ind w:left="1855" w:right="1339" w:hanging="360"/>
        <w:jc w:val="left"/>
        <w:rPr>
          <w:sz w:val="22"/>
        </w:rPr>
      </w:pPr>
      <w:r>
        <w:rPr>
          <w:sz w:val="22"/>
        </w:rPr>
        <w:t>razvijanje</w:t>
      </w:r>
      <w:r>
        <w:rPr>
          <w:spacing w:val="-5"/>
          <w:sz w:val="22"/>
        </w:rPr>
        <w:t> </w:t>
      </w:r>
      <w:r>
        <w:rPr>
          <w:sz w:val="22"/>
        </w:rPr>
        <w:t>senzibilnosti,</w:t>
      </w:r>
      <w:r>
        <w:rPr>
          <w:spacing w:val="-3"/>
          <w:sz w:val="22"/>
        </w:rPr>
        <w:t> </w:t>
      </w:r>
      <w:r>
        <w:rPr>
          <w:sz w:val="22"/>
        </w:rPr>
        <w:t>stavova,</w:t>
      </w:r>
      <w:r>
        <w:rPr>
          <w:spacing w:val="-6"/>
          <w:sz w:val="22"/>
        </w:rPr>
        <w:t> </w:t>
      </w:r>
      <w:r>
        <w:rPr>
          <w:sz w:val="22"/>
        </w:rPr>
        <w:t>vrijednosti,</w:t>
      </w:r>
      <w:r>
        <w:rPr>
          <w:spacing w:val="-3"/>
          <w:sz w:val="22"/>
        </w:rPr>
        <w:t> </w:t>
      </w:r>
      <w:r>
        <w:rPr>
          <w:sz w:val="22"/>
        </w:rPr>
        <w:t>navika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ponašanja</w:t>
      </w:r>
      <w:r>
        <w:rPr>
          <w:spacing w:val="-5"/>
          <w:sz w:val="22"/>
        </w:rPr>
        <w:t> </w:t>
      </w:r>
      <w:r>
        <w:rPr>
          <w:sz w:val="22"/>
        </w:rPr>
        <w:t>u/za/prema</w:t>
      </w:r>
      <w:r>
        <w:rPr>
          <w:spacing w:val="-5"/>
          <w:sz w:val="22"/>
        </w:rPr>
        <w:t> </w:t>
      </w:r>
      <w:r>
        <w:rPr>
          <w:sz w:val="22"/>
        </w:rPr>
        <w:t>okolišu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z w:val="22"/>
        </w:rPr>
        <w:t> održivom razvoju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provedba</w:t>
      </w:r>
      <w:r>
        <w:rPr>
          <w:spacing w:val="-6"/>
          <w:sz w:val="22"/>
        </w:rPr>
        <w:t> </w:t>
      </w:r>
      <w:r>
        <w:rPr>
          <w:sz w:val="22"/>
        </w:rPr>
        <w:t>projekta</w:t>
      </w:r>
      <w:r>
        <w:rPr>
          <w:spacing w:val="-8"/>
          <w:sz w:val="22"/>
        </w:rPr>
        <w:t> </w:t>
      </w:r>
      <w:r>
        <w:rPr>
          <w:sz w:val="22"/>
        </w:rPr>
        <w:t>“Naša</w:t>
      </w:r>
      <w:r>
        <w:rPr>
          <w:spacing w:val="-8"/>
          <w:sz w:val="22"/>
        </w:rPr>
        <w:t> </w:t>
      </w:r>
      <w:r>
        <w:rPr>
          <w:sz w:val="22"/>
        </w:rPr>
        <w:t>mala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knjižnica”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2" w:after="0"/>
        <w:ind w:left="1855" w:right="0" w:hanging="360"/>
        <w:jc w:val="left"/>
        <w:rPr>
          <w:i/>
          <w:sz w:val="22"/>
        </w:rPr>
      </w:pPr>
      <w:r>
        <w:rPr>
          <w:sz w:val="22"/>
        </w:rPr>
        <w:t>provedba</w:t>
      </w:r>
      <w:r>
        <w:rPr>
          <w:spacing w:val="-6"/>
          <w:sz w:val="22"/>
        </w:rPr>
        <w:t> </w:t>
      </w:r>
      <w:r>
        <w:rPr>
          <w:sz w:val="22"/>
        </w:rPr>
        <w:t>projekta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Nadzirano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četkanje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zubi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vrtićima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školama”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sklopu</w:t>
      </w:r>
    </w:p>
    <w:p>
      <w:pPr>
        <w:pStyle w:val="BodyText"/>
        <w:spacing w:line="252" w:lineRule="exact"/>
        <w:ind w:left="1855"/>
      </w:pPr>
      <w:r>
        <w:rPr/>
        <w:t>Nacionalnog</w:t>
      </w:r>
      <w:r>
        <w:rPr>
          <w:spacing w:val="-7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preventivu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zaštitu</w:t>
      </w:r>
      <w:r>
        <w:rPr>
          <w:spacing w:val="-8"/>
        </w:rPr>
        <w:t> </w:t>
      </w:r>
      <w:r>
        <w:rPr/>
        <w:t>oralnog</w:t>
      </w:r>
      <w:r>
        <w:rPr>
          <w:spacing w:val="-6"/>
        </w:rPr>
        <w:t> </w:t>
      </w:r>
      <w:r>
        <w:rPr>
          <w:spacing w:val="-2"/>
        </w:rPr>
        <w:t>zdravlja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1" w:after="0"/>
        <w:ind w:left="1855" w:right="0" w:hanging="360"/>
        <w:jc w:val="left"/>
        <w:rPr>
          <w:sz w:val="22"/>
        </w:rPr>
      </w:pPr>
      <w:r>
        <w:rPr>
          <w:sz w:val="22"/>
        </w:rPr>
        <w:t>provedba</w:t>
      </w:r>
      <w:r>
        <w:rPr>
          <w:spacing w:val="-9"/>
          <w:sz w:val="22"/>
        </w:rPr>
        <w:t> </w:t>
      </w:r>
      <w:r>
        <w:rPr>
          <w:sz w:val="22"/>
        </w:rPr>
        <w:t>projekta</w:t>
      </w:r>
      <w:r>
        <w:rPr>
          <w:spacing w:val="-8"/>
          <w:sz w:val="22"/>
        </w:rPr>
        <w:t> </w:t>
      </w:r>
      <w:r>
        <w:rPr>
          <w:sz w:val="22"/>
        </w:rPr>
        <w:t>“VRTKO-Rukomet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vrtićima”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52" w:lineRule="exact" w:before="0" w:after="0"/>
        <w:ind w:left="1855" w:right="0" w:hanging="360"/>
        <w:jc w:val="left"/>
        <w:rPr>
          <w:sz w:val="22"/>
        </w:rPr>
      </w:pPr>
      <w:r>
        <w:rPr>
          <w:sz w:val="22"/>
        </w:rPr>
        <w:t>Ekocentrični</w:t>
      </w:r>
      <w:r>
        <w:rPr>
          <w:spacing w:val="-10"/>
          <w:sz w:val="22"/>
        </w:rPr>
        <w:t> </w:t>
      </w:r>
      <w:r>
        <w:rPr>
          <w:sz w:val="22"/>
        </w:rPr>
        <w:t>pristup:</w:t>
      </w:r>
      <w:r>
        <w:rPr>
          <w:spacing w:val="-6"/>
          <w:sz w:val="22"/>
        </w:rPr>
        <w:t> </w:t>
      </w:r>
      <w:r>
        <w:rPr>
          <w:sz w:val="22"/>
        </w:rPr>
        <w:t>Uvođenje</w:t>
      </w:r>
      <w:r>
        <w:rPr>
          <w:spacing w:val="-8"/>
          <w:sz w:val="22"/>
        </w:rPr>
        <w:t> </w:t>
      </w:r>
      <w:r>
        <w:rPr>
          <w:sz w:val="22"/>
        </w:rPr>
        <w:t>održivosti</w:t>
      </w:r>
      <w:r>
        <w:rPr>
          <w:spacing w:val="-10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odgojno-obrazovi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rad</w:t>
      </w:r>
    </w:p>
    <w:p>
      <w:pPr>
        <w:pStyle w:val="ListParagraph"/>
        <w:numPr>
          <w:ilvl w:val="0"/>
          <w:numId w:val="52"/>
        </w:numPr>
        <w:tabs>
          <w:tab w:pos="1855" w:val="left" w:leader="none"/>
        </w:tabs>
        <w:spacing w:line="240" w:lineRule="auto" w:before="0" w:after="0"/>
        <w:ind w:left="1855" w:right="2230" w:hanging="360"/>
        <w:jc w:val="left"/>
        <w:rPr>
          <w:sz w:val="22"/>
        </w:rPr>
      </w:pPr>
      <w:r>
        <w:rPr>
          <w:sz w:val="22"/>
        </w:rPr>
        <w:t>uvođenje</w:t>
      </w:r>
      <w:r>
        <w:rPr>
          <w:spacing w:val="-4"/>
          <w:sz w:val="22"/>
        </w:rPr>
        <w:t> </w:t>
      </w:r>
      <w:r>
        <w:rPr>
          <w:sz w:val="22"/>
        </w:rPr>
        <w:t>elemenata</w:t>
      </w:r>
      <w:r>
        <w:rPr>
          <w:spacing w:val="-6"/>
          <w:sz w:val="22"/>
        </w:rPr>
        <w:t> </w:t>
      </w:r>
      <w:r>
        <w:rPr>
          <w:sz w:val="22"/>
        </w:rPr>
        <w:t>STEM</w:t>
      </w:r>
      <w:r>
        <w:rPr>
          <w:spacing w:val="-3"/>
          <w:sz w:val="22"/>
        </w:rPr>
        <w:t> </w:t>
      </w:r>
      <w:r>
        <w:rPr>
          <w:sz w:val="22"/>
        </w:rPr>
        <w:t>pristupa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odgojno-obrazovnom</w:t>
      </w:r>
      <w:r>
        <w:rPr>
          <w:spacing w:val="-5"/>
          <w:sz w:val="22"/>
        </w:rPr>
        <w:t> </w:t>
      </w:r>
      <w:r>
        <w:rPr>
          <w:sz w:val="22"/>
        </w:rPr>
        <w:t>radu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5"/>
          <w:sz w:val="22"/>
        </w:rPr>
        <w:t> </w:t>
      </w:r>
      <w:r>
        <w:rPr>
          <w:sz w:val="22"/>
        </w:rPr>
        <w:t>djeco</w:t>
      </w:r>
      <w:r>
        <w:rPr>
          <w:sz w:val="22"/>
        </w:rPr>
        <w:t>m</w:t>
      </w:r>
      <w:r>
        <w:rPr>
          <w:sz w:val="22"/>
        </w:rPr>
        <w:t> predškolske dobi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  <w:ind w:left="1843"/>
      </w:pPr>
      <w:r>
        <w:rPr>
          <w:spacing w:val="-2"/>
        </w:rPr>
        <w:t>Potraživanja</w:t>
      </w: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2295"/>
        <w:gridCol w:w="1080"/>
        <w:gridCol w:w="1239"/>
        <w:gridCol w:w="1152"/>
        <w:gridCol w:w="1150"/>
        <w:gridCol w:w="1081"/>
        <w:gridCol w:w="972"/>
      </w:tblGrid>
      <w:tr>
        <w:trPr>
          <w:trHeight w:val="690" w:hRule="atLeast"/>
        </w:trPr>
        <w:tc>
          <w:tcPr>
            <w:tcW w:w="554" w:type="dxa"/>
          </w:tcPr>
          <w:p>
            <w:pPr>
              <w:pStyle w:val="TableParagraph"/>
              <w:spacing w:line="240" w:lineRule="auto" w:before="118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atLeast" w:before="1"/>
              <w:ind w:left="134" w:right="96" w:hanging="27"/>
              <w:rPr>
                <w:sz w:val="16"/>
              </w:rPr>
            </w:pPr>
            <w:r>
              <w:rPr>
                <w:spacing w:val="-4"/>
                <w:sz w:val="16"/>
              </w:rPr>
              <w:t>Red</w:t>
            </w:r>
            <w:r>
              <w:rPr>
                <w:spacing w:val="-4"/>
                <w:sz w:val="16"/>
              </w:rPr>
              <w:t>.</w:t>
            </w:r>
            <w:r>
              <w:rPr>
                <w:spacing w:val="-4"/>
                <w:sz w:val="16"/>
              </w:rPr>
              <w:t> Broj</w:t>
            </w:r>
          </w:p>
        </w:tc>
        <w:tc>
          <w:tcPr>
            <w:tcW w:w="2295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39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Vrsta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potraživanja</w:t>
            </w:r>
          </w:p>
        </w:tc>
        <w:tc>
          <w:tcPr>
            <w:tcW w:w="1080" w:type="dxa"/>
          </w:tcPr>
          <w:p>
            <w:pPr>
              <w:pStyle w:val="TableParagraph"/>
              <w:spacing w:line="183" w:lineRule="exact" w:before="140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Početni</w:t>
            </w:r>
          </w:p>
          <w:p>
            <w:pPr>
              <w:pStyle w:val="TableParagraph"/>
              <w:spacing w:line="184" w:lineRule="exact" w:before="0"/>
              <w:ind w:left="117" w:firstLine="230"/>
              <w:rPr>
                <w:sz w:val="16"/>
              </w:rPr>
            </w:pPr>
            <w:r>
              <w:rPr>
                <w:spacing w:val="-2"/>
                <w:sz w:val="16"/>
              </w:rPr>
              <w:t>s</w:t>
            </w:r>
            <w:r>
              <w:rPr>
                <w:spacing w:val="-2"/>
                <w:sz w:val="16"/>
              </w:rPr>
              <w:t>aldo</w:t>
            </w:r>
            <w:r>
              <w:rPr>
                <w:spacing w:val="-2"/>
                <w:sz w:val="16"/>
              </w:rPr>
              <w:t> 01.01.2025.</w:t>
            </w:r>
          </w:p>
        </w:tc>
        <w:tc>
          <w:tcPr>
            <w:tcW w:w="1239" w:type="dxa"/>
          </w:tcPr>
          <w:p>
            <w:pPr>
              <w:pStyle w:val="TableParagraph"/>
              <w:spacing w:line="183" w:lineRule="exact" w:before="140"/>
              <w:ind w:left="132"/>
              <w:rPr>
                <w:sz w:val="16"/>
              </w:rPr>
            </w:pPr>
            <w:r>
              <w:rPr>
                <w:sz w:val="16"/>
              </w:rPr>
              <w:t>Zaduženje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od</w:t>
            </w:r>
          </w:p>
          <w:p>
            <w:pPr>
              <w:pStyle w:val="TableParagraph"/>
              <w:spacing w:line="183" w:lineRule="exact" w:before="0"/>
              <w:ind w:left="283"/>
              <w:rPr>
                <w:sz w:val="16"/>
              </w:rPr>
            </w:pPr>
            <w:r>
              <w:rPr>
                <w:sz w:val="16"/>
              </w:rPr>
              <w:t>01.01.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do</w:t>
            </w:r>
          </w:p>
          <w:p>
            <w:pPr>
              <w:pStyle w:val="TableParagraph"/>
              <w:spacing w:line="163" w:lineRule="exact" w:before="1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31.12.2025.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39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Ukupno</w:t>
            </w:r>
          </w:p>
        </w:tc>
        <w:tc>
          <w:tcPr>
            <w:tcW w:w="1150" w:type="dxa"/>
          </w:tcPr>
          <w:p>
            <w:pPr>
              <w:pStyle w:val="TableParagraph"/>
              <w:spacing w:line="183" w:lineRule="exact" w:before="140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Naplaćeno</w:t>
            </w:r>
          </w:p>
          <w:p>
            <w:pPr>
              <w:pStyle w:val="TableParagraph"/>
              <w:spacing w:line="184" w:lineRule="exact" w:before="0"/>
              <w:ind w:left="153" w:right="138" w:hanging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do</w:t>
            </w:r>
            <w:r>
              <w:rPr>
                <w:spacing w:val="-2"/>
                <w:sz w:val="16"/>
              </w:rPr>
              <w:t> 31.12.2025.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118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atLeast" w:before="1"/>
              <w:ind w:left="117" w:firstLine="216"/>
              <w:rPr>
                <w:sz w:val="16"/>
              </w:rPr>
            </w:pPr>
            <w:r>
              <w:rPr>
                <w:spacing w:val="-4"/>
                <w:sz w:val="16"/>
              </w:rPr>
              <w:t>S</w:t>
            </w:r>
            <w:r>
              <w:rPr>
                <w:spacing w:val="-4"/>
                <w:sz w:val="16"/>
              </w:rPr>
              <w:t>aldo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31.12.2025.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18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atLeast" w:before="1"/>
              <w:ind w:left="222" w:right="164" w:hanging="51"/>
              <w:rPr>
                <w:sz w:val="16"/>
              </w:rPr>
            </w:pPr>
            <w:r>
              <w:rPr>
                <w:spacing w:val="-2"/>
                <w:sz w:val="16"/>
              </w:rPr>
              <w:t>Postota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2"/>
                <w:sz w:val="16"/>
              </w:rPr>
              <w:t> naplate</w:t>
            </w:r>
          </w:p>
        </w:tc>
      </w:tr>
      <w:tr>
        <w:trPr>
          <w:trHeight w:val="366" w:hRule="atLeast"/>
        </w:trPr>
        <w:tc>
          <w:tcPr>
            <w:tcW w:w="554" w:type="dxa"/>
          </w:tcPr>
          <w:p>
            <w:pPr>
              <w:pStyle w:val="TableParagraph"/>
              <w:spacing w:line="163" w:lineRule="exact" w:before="183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295" w:type="dxa"/>
          </w:tcPr>
          <w:p>
            <w:pPr>
              <w:pStyle w:val="TableParagraph"/>
              <w:spacing w:line="163" w:lineRule="exact" w:before="183"/>
              <w:ind w:left="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spacing w:line="163" w:lineRule="exact" w:before="183"/>
              <w:ind w:left="10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39" w:type="dxa"/>
          </w:tcPr>
          <w:p>
            <w:pPr>
              <w:pStyle w:val="TableParagraph"/>
              <w:spacing w:line="163" w:lineRule="exact" w:before="183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152" w:type="dxa"/>
          </w:tcPr>
          <w:p>
            <w:pPr>
              <w:pStyle w:val="TableParagraph"/>
              <w:spacing w:line="163" w:lineRule="exact" w:before="183"/>
              <w:ind w:left="230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(3.+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4.)</w:t>
            </w:r>
          </w:p>
        </w:tc>
        <w:tc>
          <w:tcPr>
            <w:tcW w:w="1150" w:type="dxa"/>
          </w:tcPr>
          <w:p>
            <w:pPr>
              <w:pStyle w:val="TableParagraph"/>
              <w:spacing w:line="163" w:lineRule="exact" w:before="183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1081" w:type="dxa"/>
          </w:tcPr>
          <w:p>
            <w:pPr>
              <w:pStyle w:val="TableParagraph"/>
              <w:spacing w:line="163" w:lineRule="exact" w:before="183"/>
              <w:ind w:left="191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(5. 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6.)</w:t>
            </w:r>
          </w:p>
        </w:tc>
        <w:tc>
          <w:tcPr>
            <w:tcW w:w="972" w:type="dxa"/>
          </w:tcPr>
          <w:p>
            <w:pPr>
              <w:pStyle w:val="TableParagraph"/>
              <w:spacing w:line="182" w:lineRule="exact" w:before="0"/>
              <w:ind w:left="155" w:firstLine="261"/>
              <w:rPr>
                <w:sz w:val="16"/>
              </w:rPr>
            </w:pPr>
            <w:r>
              <w:rPr>
                <w:spacing w:val="-6"/>
                <w:sz w:val="16"/>
              </w:rPr>
              <w:t>8</w:t>
            </w:r>
            <w:r>
              <w:rPr>
                <w:spacing w:val="-6"/>
                <w:sz w:val="16"/>
              </w:rPr>
              <w:t>.</w:t>
            </w:r>
            <w:r>
              <w:rPr>
                <w:spacing w:val="-2"/>
                <w:sz w:val="16"/>
              </w:rPr>
              <w:t> (6/5*100)</w:t>
            </w:r>
          </w:p>
        </w:tc>
      </w:tr>
      <w:tr>
        <w:trPr>
          <w:trHeight w:val="465" w:hRule="atLeast"/>
        </w:trPr>
        <w:tc>
          <w:tcPr>
            <w:tcW w:w="554" w:type="dxa"/>
          </w:tcPr>
          <w:p>
            <w:pPr>
              <w:pStyle w:val="TableParagraph"/>
              <w:spacing w:line="240" w:lineRule="auto" w:before="51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295" w:type="dxa"/>
          </w:tcPr>
          <w:p>
            <w:pPr>
              <w:pStyle w:val="TableParagraph"/>
              <w:spacing w:line="207" w:lineRule="exact" w:before="51"/>
              <w:ind w:left="105"/>
              <w:rPr>
                <w:sz w:val="18"/>
              </w:rPr>
            </w:pPr>
            <w:r>
              <w:rPr>
                <w:sz w:val="18"/>
              </w:rPr>
              <w:t>Potraživanja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od</w:t>
            </w:r>
          </w:p>
          <w:p>
            <w:pPr>
              <w:pStyle w:val="TableParagraph"/>
              <w:spacing w:line="187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zaposlenih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(123)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42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142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220,4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142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220,4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142"/>
              <w:ind w:right="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142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215,15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42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2,38</w:t>
            </w:r>
          </w:p>
        </w:tc>
      </w:tr>
      <w:tr>
        <w:trPr>
          <w:trHeight w:val="621" w:hRule="atLeast"/>
        </w:trPr>
        <w:tc>
          <w:tcPr>
            <w:tcW w:w="55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295" w:type="dxa"/>
          </w:tcPr>
          <w:p>
            <w:pPr>
              <w:pStyle w:val="TableParagraph"/>
              <w:spacing w:line="206" w:lineRule="exact" w:before="0"/>
              <w:ind w:left="105" w:right="88"/>
              <w:rPr>
                <w:sz w:val="18"/>
              </w:rPr>
            </w:pPr>
            <w:r>
              <w:rPr>
                <w:sz w:val="18"/>
              </w:rPr>
              <w:t>Potraživanja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viš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plaćene poreze 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 doprinose (124)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111,85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676,05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787,9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676,05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111,85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85,80</w:t>
            </w:r>
          </w:p>
        </w:tc>
      </w:tr>
      <w:tr>
        <w:trPr>
          <w:trHeight w:val="621" w:hRule="atLeast"/>
        </w:trPr>
        <w:tc>
          <w:tcPr>
            <w:tcW w:w="55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69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2295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Potraživanja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koje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refundiraju-</w:t>
            </w:r>
            <w:r>
              <w:rPr>
                <w:sz w:val="18"/>
              </w:rPr>
              <w:t>HZZO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(129)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9.592,24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37.877,56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47.469,80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30.493,39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16.976,41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64,24</w:t>
            </w:r>
          </w:p>
        </w:tc>
      </w:tr>
      <w:tr>
        <w:trPr>
          <w:trHeight w:val="1037" w:hRule="atLeast"/>
        </w:trPr>
        <w:tc>
          <w:tcPr>
            <w:tcW w:w="55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17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2295" w:type="dxa"/>
          </w:tcPr>
          <w:p>
            <w:pPr>
              <w:pStyle w:val="TableParagraph"/>
              <w:spacing w:line="240" w:lineRule="auto" w:before="0"/>
              <w:ind w:left="105" w:right="88"/>
              <w:rPr>
                <w:sz w:val="18"/>
              </w:rPr>
            </w:pPr>
            <w:r>
              <w:rPr>
                <w:sz w:val="18"/>
              </w:rPr>
              <w:t>Potraživanja za tekuć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pomoći proračunsk</w:t>
            </w:r>
            <w:r>
              <w:rPr>
                <w:sz w:val="18"/>
              </w:rPr>
              <w:t>im</w:t>
            </w:r>
            <w:r>
              <w:rPr>
                <w:sz w:val="18"/>
              </w:rPr>
              <w:t> korisnicima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prorač</w:t>
            </w:r>
            <w:r>
              <w:rPr>
                <w:sz w:val="18"/>
              </w:rPr>
              <w:t>una</w:t>
            </w:r>
            <w:r>
              <w:rPr>
                <w:sz w:val="18"/>
              </w:rPr>
              <w:t> koji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nije </w:t>
            </w:r>
            <w:r>
              <w:rPr>
                <w:spacing w:val="-2"/>
                <w:sz w:val="18"/>
              </w:rPr>
              <w:t>nadležan(knt</w:t>
            </w:r>
          </w:p>
          <w:p>
            <w:pPr>
              <w:pStyle w:val="TableParagraph"/>
              <w:spacing w:line="189" w:lineRule="exact" w:before="0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163)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5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170,08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5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1.042.734,47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5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1.042.904,55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5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1.029.138,35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5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13.766,20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5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98,68</w:t>
            </w:r>
          </w:p>
        </w:tc>
      </w:tr>
      <w:tr>
        <w:trPr>
          <w:trHeight w:val="618" w:hRule="atLeast"/>
        </w:trPr>
        <w:tc>
          <w:tcPr>
            <w:tcW w:w="55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67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2295" w:type="dxa"/>
          </w:tcPr>
          <w:p>
            <w:pPr>
              <w:pStyle w:val="TableParagraph"/>
              <w:spacing w:line="206" w:lineRule="exact" w:before="0"/>
              <w:ind w:left="105" w:right="296"/>
              <w:jc w:val="both"/>
              <w:rPr>
                <w:sz w:val="18"/>
              </w:rPr>
            </w:pPr>
            <w:r>
              <w:rPr>
                <w:sz w:val="18"/>
              </w:rPr>
              <w:t>Potraživanja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prih</w:t>
            </w:r>
            <w:r>
              <w:rPr>
                <w:sz w:val="18"/>
              </w:rPr>
              <w:t>ode</w:t>
            </w:r>
            <w:r>
              <w:rPr>
                <w:sz w:val="18"/>
              </w:rPr>
              <w:t> po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propisim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 (knt 165)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3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57.208,77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3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471.916,01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3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529.124,78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3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488.868,19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3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40.256,59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3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92,39</w:t>
            </w:r>
          </w:p>
        </w:tc>
      </w:tr>
      <w:tr>
        <w:trPr>
          <w:trHeight w:val="621" w:hRule="atLeast"/>
        </w:trPr>
        <w:tc>
          <w:tcPr>
            <w:tcW w:w="554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2295" w:type="dxa"/>
          </w:tcPr>
          <w:p>
            <w:pPr>
              <w:pStyle w:val="TableParagraph"/>
              <w:spacing w:line="206" w:lineRule="exact" w:before="0"/>
              <w:ind w:left="105" w:right="296"/>
              <w:jc w:val="both"/>
              <w:rPr>
                <w:sz w:val="18"/>
              </w:rPr>
            </w:pPr>
            <w:r>
              <w:rPr>
                <w:sz w:val="18"/>
              </w:rPr>
              <w:t>Potraživanja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prih</w:t>
            </w:r>
            <w:r>
              <w:rPr>
                <w:sz w:val="18"/>
              </w:rPr>
              <w:t>ode</w:t>
            </w:r>
            <w:r>
              <w:rPr>
                <w:sz w:val="18"/>
              </w:rPr>
              <w:t> 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usluga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(k</w:t>
            </w:r>
            <w:r>
              <w:rPr>
                <w:sz w:val="18"/>
              </w:rPr>
              <w:t>nt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166)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1.064,60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14.612,78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15.677,38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14.386,07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1.291,31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3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91,76</w:t>
            </w:r>
          </w:p>
        </w:tc>
      </w:tr>
      <w:tr>
        <w:trPr>
          <w:trHeight w:val="503" w:hRule="atLeast"/>
        </w:trPr>
        <w:tc>
          <w:tcPr>
            <w:tcW w:w="5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spacing w:line="240" w:lineRule="auto" w:before="136"/>
              <w:rPr>
                <w:b/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Ukupno: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59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68.147,54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159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1.568.037,27</w:t>
            </w:r>
          </w:p>
        </w:tc>
        <w:tc>
          <w:tcPr>
            <w:tcW w:w="1152" w:type="dxa"/>
          </w:tcPr>
          <w:p>
            <w:pPr>
              <w:pStyle w:val="TableParagraph"/>
              <w:spacing w:line="240" w:lineRule="auto" w:before="159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1.636.184,81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159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1.563.567,30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159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72.617,51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59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95,56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8"/>
        <w:rPr>
          <w:b/>
        </w:rPr>
      </w:pPr>
    </w:p>
    <w:p>
      <w:pPr>
        <w:spacing w:before="0"/>
        <w:ind w:left="184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Obveze</w:t>
      </w:r>
    </w:p>
    <w:p>
      <w:pPr>
        <w:pStyle w:val="BodyText"/>
        <w:spacing w:before="77"/>
        <w:rPr>
          <w:b/>
        </w:rPr>
      </w:pPr>
    </w:p>
    <w:p>
      <w:pPr>
        <w:pStyle w:val="BodyText"/>
        <w:spacing w:line="276" w:lineRule="auto"/>
        <w:ind w:left="1135" w:right="1128"/>
        <w:jc w:val="both"/>
      </w:pPr>
      <w:r>
        <w:rPr/>
        <w:t>Dospjele</w:t>
      </w:r>
      <w:r>
        <w:rPr>
          <w:spacing w:val="-2"/>
        </w:rPr>
        <w:t> </w:t>
      </w:r>
      <w:r>
        <w:rPr/>
        <w:t>obveze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31.12.2025. godine</w:t>
      </w:r>
      <w:r>
        <w:rPr>
          <w:spacing w:val="-2"/>
        </w:rPr>
        <w:t> </w:t>
      </w:r>
      <w:r>
        <w:rPr/>
        <w:t>biti</w:t>
      </w:r>
      <w:r>
        <w:rPr>
          <w:spacing w:val="-2"/>
        </w:rPr>
        <w:t> </w:t>
      </w:r>
      <w:r>
        <w:rPr/>
        <w:t>će</w:t>
      </w:r>
      <w:r>
        <w:rPr>
          <w:spacing w:val="-2"/>
        </w:rPr>
        <w:t> </w:t>
      </w:r>
      <w:r>
        <w:rPr/>
        <w:t>podmirene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sljedećem</w:t>
      </w:r>
      <w:r>
        <w:rPr>
          <w:spacing w:val="-1"/>
        </w:rPr>
        <w:t> </w:t>
      </w:r>
      <w:r>
        <w:rPr/>
        <w:t>razdoblju. Na</w:t>
      </w:r>
      <w:r>
        <w:rPr>
          <w:spacing w:val="-2"/>
        </w:rPr>
        <w:t> </w:t>
      </w:r>
      <w:r>
        <w:rPr/>
        <w:t>da</w:t>
      </w:r>
      <w:r>
        <w:rPr/>
        <w:t>n</w:t>
      </w:r>
      <w:r>
        <w:rPr/>
        <w:t> 31.12.2025. godine proračunski korisnik DV „Pjerina Verbanac“ Labin nema potencijalni</w:t>
      </w:r>
      <w:r>
        <w:rPr/>
        <w:t>h</w:t>
      </w:r>
      <w:r>
        <w:rPr/>
        <w:t> obaveza po sudskim postupcima</w:t>
      </w: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066"/>
        <w:gridCol w:w="995"/>
        <w:gridCol w:w="1138"/>
        <w:gridCol w:w="1136"/>
        <w:gridCol w:w="1134"/>
        <w:gridCol w:w="990"/>
        <w:gridCol w:w="712"/>
        <w:gridCol w:w="991"/>
        <w:gridCol w:w="993"/>
      </w:tblGrid>
      <w:tr>
        <w:trPr>
          <w:trHeight w:val="781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95" w:lineRule="exact" w:before="0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Red</w:t>
            </w:r>
          </w:p>
          <w:p>
            <w:pPr>
              <w:pStyle w:val="TableParagraph"/>
              <w:spacing w:line="194" w:lineRule="exact" w:before="0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.</w:t>
            </w:r>
          </w:p>
          <w:p>
            <w:pPr>
              <w:pStyle w:val="TableParagraph"/>
              <w:spacing w:line="177" w:lineRule="exact" w:before="0"/>
              <w:ind w:left="8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Broj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Obveze</w:t>
            </w:r>
          </w:p>
        </w:tc>
        <w:tc>
          <w:tcPr>
            <w:tcW w:w="995" w:type="dxa"/>
          </w:tcPr>
          <w:p>
            <w:pPr>
              <w:pStyle w:val="TableParagraph"/>
              <w:spacing w:line="194" w:lineRule="exact" w:before="180"/>
              <w:ind w:left="109" w:right="101" w:hanging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Počet</w:t>
            </w:r>
            <w:r>
              <w:rPr>
                <w:rFonts w:ascii="Calibri" w:hAnsi="Calibri"/>
                <w:spacing w:val="-2"/>
                <w:sz w:val="16"/>
              </w:rPr>
              <w:t>ni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sa</w:t>
            </w:r>
            <w:r>
              <w:rPr>
                <w:rFonts w:ascii="Calibri" w:hAnsi="Calibri"/>
                <w:spacing w:val="-2"/>
                <w:sz w:val="16"/>
              </w:rPr>
              <w:t>ldo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01.01.2025.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95" w:lineRule="exact" w:before="0"/>
              <w:ind w:left="13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Povećanje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pacing w:val="-5"/>
                <w:sz w:val="16"/>
              </w:rPr>
              <w:t>od</w:t>
            </w:r>
          </w:p>
          <w:p>
            <w:pPr>
              <w:pStyle w:val="TableParagraph"/>
              <w:spacing w:line="194" w:lineRule="exact" w:before="0"/>
              <w:ind w:left="25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01.01.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do</w:t>
            </w:r>
          </w:p>
          <w:p>
            <w:pPr>
              <w:pStyle w:val="TableParagraph"/>
              <w:spacing w:line="177" w:lineRule="exact" w:before="0"/>
              <w:ind w:left="18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31.12.2025.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309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Ukupno</w:t>
            </w:r>
          </w:p>
        </w:tc>
        <w:tc>
          <w:tcPr>
            <w:tcW w:w="1134" w:type="dxa"/>
          </w:tcPr>
          <w:p>
            <w:pPr>
              <w:pStyle w:val="TableParagraph"/>
              <w:spacing w:line="194" w:lineRule="exact" w:before="180"/>
              <w:ind w:left="176" w:right="173" w:firstLine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Podmire</w:t>
            </w:r>
            <w:r>
              <w:rPr>
                <w:rFonts w:ascii="Calibri"/>
                <w:spacing w:val="-2"/>
                <w:sz w:val="16"/>
              </w:rPr>
              <w:t>nje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6"/>
                <w:sz w:val="16"/>
              </w:rPr>
              <w:t>do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31.12.2025.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6"/>
              <w:rPr>
                <w:sz w:val="16"/>
              </w:rPr>
            </w:pPr>
          </w:p>
          <w:p>
            <w:pPr>
              <w:pStyle w:val="TableParagraph"/>
              <w:spacing w:line="194" w:lineRule="exact" w:before="0"/>
              <w:ind w:left="104" w:firstLine="208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Sal</w:t>
            </w:r>
            <w:r>
              <w:rPr>
                <w:rFonts w:ascii="Calibri"/>
                <w:spacing w:val="-2"/>
                <w:sz w:val="16"/>
              </w:rPr>
              <w:t>do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31.12.2025.</w:t>
            </w: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ind w:left="112" w:right="113" w:hanging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Posto</w:t>
            </w:r>
            <w:r>
              <w:rPr>
                <w:rFonts w:ascii="Calibri"/>
                <w:spacing w:val="-2"/>
                <w:sz w:val="16"/>
              </w:rPr>
              <w:t>t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6"/>
                <w:sz w:val="16"/>
              </w:rPr>
              <w:t>ak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podmir</w:t>
            </w:r>
          </w:p>
          <w:p>
            <w:pPr>
              <w:pStyle w:val="TableParagraph"/>
              <w:spacing w:line="177" w:lineRule="exact" w:before="0"/>
              <w:ind w:left="43" w:right="4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enja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ind w:left="156" w:right="162" w:firstLine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Dospjel</w:t>
            </w:r>
            <w:r>
              <w:rPr>
                <w:rFonts w:ascii="Calibri"/>
                <w:spacing w:val="-2"/>
                <w:sz w:val="16"/>
              </w:rPr>
              <w:t>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obveze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n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dan</w:t>
            </w:r>
          </w:p>
          <w:p>
            <w:pPr>
              <w:pStyle w:val="TableParagraph"/>
              <w:spacing w:line="177" w:lineRule="exact" w:before="0"/>
              <w:ind w:left="31" w:right="3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31.12.2025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180"/>
              <w:ind w:left="121" w:right="127" w:hanging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Nedospjel</w:t>
            </w:r>
            <w:r>
              <w:rPr>
                <w:rFonts w:ascii="Calibri"/>
                <w:spacing w:val="-2"/>
                <w:sz w:val="16"/>
              </w:rPr>
              <w:t>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obvez</w:t>
            </w:r>
            <w:r>
              <w:rPr>
                <w:rFonts w:ascii="Calibri"/>
                <w:spacing w:val="-2"/>
                <w:sz w:val="16"/>
              </w:rPr>
              <w:t>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31.12.2025</w:t>
            </w:r>
          </w:p>
        </w:tc>
      </w:tr>
      <w:tr>
        <w:trPr>
          <w:trHeight w:val="585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1.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9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2.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3.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4.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2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5.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(3.+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4.)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21" w:right="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6.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8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7.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z w:val="16"/>
              </w:rPr>
              <w:t>(5.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z w:val="16"/>
              </w:rPr>
              <w:t>- </w:t>
            </w:r>
            <w:r>
              <w:rPr>
                <w:rFonts w:ascii="Calibri"/>
                <w:spacing w:val="-5"/>
                <w:sz w:val="16"/>
              </w:rPr>
              <w:t>6.)</w:t>
            </w:r>
          </w:p>
        </w:tc>
        <w:tc>
          <w:tcPr>
            <w:tcW w:w="712" w:type="dxa"/>
          </w:tcPr>
          <w:p>
            <w:pPr>
              <w:pStyle w:val="TableParagraph"/>
              <w:spacing w:line="194" w:lineRule="exact" w:before="0"/>
              <w:ind w:left="43" w:right="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8.</w:t>
            </w:r>
          </w:p>
          <w:p>
            <w:pPr>
              <w:pStyle w:val="TableParagraph"/>
              <w:spacing w:line="195" w:lineRule="exact" w:before="0"/>
              <w:ind w:left="43" w:right="4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(6/5*1</w:t>
            </w:r>
          </w:p>
          <w:p>
            <w:pPr>
              <w:pStyle w:val="TableParagraph"/>
              <w:spacing w:line="175" w:lineRule="exact" w:before="1"/>
              <w:ind w:left="43" w:right="4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00)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3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9.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10.</w:t>
            </w:r>
          </w:p>
        </w:tc>
      </w:tr>
      <w:tr>
        <w:trPr>
          <w:trHeight w:val="585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2.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0"/>
              <w:ind w:left="205" w:right="185" w:hanging="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Obveze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z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zaposlene</w:t>
            </w:r>
          </w:p>
          <w:p>
            <w:pPr>
              <w:pStyle w:val="TableParagraph"/>
              <w:spacing w:line="175" w:lineRule="exact" w:before="0"/>
              <w:ind w:left="23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(kto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231)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177.623,98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9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2.944.333,74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3.121.957,72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2.864.877,38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9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257.080,34</w:t>
            </w: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28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91,77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10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21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10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257.080,34</w:t>
            </w:r>
          </w:p>
        </w:tc>
      </w:tr>
      <w:tr>
        <w:trPr>
          <w:trHeight w:val="781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3.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1"/>
              <w:ind w:left="160" w:right="148" w:hanging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Obveze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za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materijal</w:t>
            </w:r>
            <w:r>
              <w:rPr>
                <w:rFonts w:ascii="Calibri"/>
                <w:spacing w:val="-2"/>
                <w:sz w:val="16"/>
              </w:rPr>
              <w:t>ne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rashode</w:t>
            </w:r>
          </w:p>
          <w:p>
            <w:pPr>
              <w:pStyle w:val="TableParagraph"/>
              <w:spacing w:line="175" w:lineRule="exact" w:before="0"/>
              <w:ind w:left="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(232)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66.289,17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624.764,91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691.054,08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621.480,15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69.573,93</w:t>
            </w: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128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89,93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27.182,77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4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42.391,16</w:t>
            </w:r>
          </w:p>
        </w:tc>
      </w:tr>
      <w:tr>
        <w:trPr>
          <w:trHeight w:val="782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4.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0"/>
              <w:ind w:left="188" w:right="177" w:firstLine="12"/>
              <w:jc w:val="both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Obveze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za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financijsk</w:t>
            </w:r>
            <w:r>
              <w:rPr>
                <w:rFonts w:ascii="Calibri"/>
                <w:spacing w:val="-2"/>
                <w:sz w:val="16"/>
              </w:rPr>
              <w:t>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rashode</w:t>
            </w:r>
          </w:p>
          <w:p>
            <w:pPr>
              <w:pStyle w:val="TableParagraph"/>
              <w:spacing w:line="178" w:lineRule="exact" w:before="0"/>
              <w:ind w:left="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(234)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2.216,74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2.216,74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2.216,74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9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left="46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100,00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10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10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</w:tr>
      <w:tr>
        <w:trPr>
          <w:trHeight w:val="1170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5.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0"/>
              <w:ind w:left="131" w:right="119" w:hanging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Obveze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za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nabav</w:t>
            </w:r>
            <w:r>
              <w:rPr>
                <w:rFonts w:ascii="Calibri"/>
                <w:spacing w:val="-2"/>
                <w:sz w:val="16"/>
              </w:rPr>
              <w:t>u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proizvede</w:t>
            </w:r>
            <w:r>
              <w:rPr>
                <w:rFonts w:ascii="Calibri"/>
                <w:spacing w:val="-2"/>
                <w:sz w:val="16"/>
              </w:rPr>
              <w:t>ne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dugotrajn</w:t>
            </w:r>
            <w:r>
              <w:rPr>
                <w:rFonts w:ascii="Calibri"/>
                <w:spacing w:val="-2"/>
                <w:sz w:val="16"/>
              </w:rPr>
              <w:t>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imovine</w:t>
            </w:r>
          </w:p>
          <w:p>
            <w:pPr>
              <w:pStyle w:val="TableParagraph"/>
              <w:spacing w:line="175" w:lineRule="exact" w:before="0"/>
              <w:ind w:left="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(242)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14.382,63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14.382,63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14.382,63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46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100,00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55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6.</w:t>
            </w:r>
          </w:p>
        </w:tc>
        <w:tc>
          <w:tcPr>
            <w:tcW w:w="1066" w:type="dxa"/>
          </w:tcPr>
          <w:p>
            <w:pPr>
              <w:pStyle w:val="TableParagraph"/>
              <w:spacing w:line="194" w:lineRule="exact" w:before="0"/>
              <w:ind w:left="20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Obveze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za</w:t>
            </w:r>
          </w:p>
          <w:p>
            <w:pPr>
              <w:pStyle w:val="TableParagraph"/>
              <w:spacing w:line="175" w:lineRule="exact" w:before="1"/>
              <w:ind w:left="26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kredite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pacing w:val="-10"/>
                <w:sz w:val="16"/>
              </w:rPr>
              <w:t>i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119.450,53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119.450,53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26.544,56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92.905,97</w:t>
            </w: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128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22,22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1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92.905,97</w:t>
            </w:r>
          </w:p>
        </w:tc>
      </w:tr>
    </w:tbl>
    <w:p>
      <w:pPr>
        <w:pStyle w:val="TableParagraph"/>
        <w:spacing w:after="0" w:line="175" w:lineRule="exact"/>
        <w:jc w:val="right"/>
        <w:rPr>
          <w:rFonts w:ascii="Calibri"/>
          <w:sz w:val="16"/>
        </w:rPr>
        <w:sectPr>
          <w:pgSz w:w="11910" w:h="16840"/>
          <w:pgMar w:header="0" w:footer="1051" w:top="1320" w:bottom="1514" w:left="283" w:right="283"/>
        </w:sect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066"/>
        <w:gridCol w:w="995"/>
        <w:gridCol w:w="1138"/>
        <w:gridCol w:w="1136"/>
        <w:gridCol w:w="1134"/>
        <w:gridCol w:w="990"/>
        <w:gridCol w:w="712"/>
        <w:gridCol w:w="991"/>
        <w:gridCol w:w="993"/>
      </w:tblGrid>
      <w:tr>
        <w:trPr>
          <w:trHeight w:val="391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94" w:lineRule="exact" w:before="0"/>
              <w:ind w:left="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zajmove</w:t>
            </w:r>
          </w:p>
          <w:p>
            <w:pPr>
              <w:pStyle w:val="TableParagraph"/>
              <w:spacing w:line="177" w:lineRule="exact" w:before="0"/>
              <w:ind w:left="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(264)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7.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0"/>
              <w:ind w:left="107" w:right="27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Obveze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z</w:t>
            </w:r>
            <w:r>
              <w:rPr>
                <w:rFonts w:ascii="Calibri" w:hAnsi="Calibri"/>
                <w:sz w:val="16"/>
              </w:rPr>
              <w:t>a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povrat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u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proračun</w:t>
            </w:r>
          </w:p>
          <w:p>
            <w:pPr>
              <w:pStyle w:val="TableParagraph"/>
              <w:spacing w:line="175" w:lineRule="exact" w:before="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(276)</w:t>
            </w:r>
          </w:p>
        </w:tc>
        <w:tc>
          <w:tcPr>
            <w:tcW w:w="995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1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24.209,52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3.614,81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27.824,33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24.209,52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9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3.614,81</w:t>
            </w: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87,01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0"/>
              <w:ind w:right="10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3.614,81</w:t>
            </w:r>
          </w:p>
        </w:tc>
      </w:tr>
      <w:tr>
        <w:trPr>
          <w:trHeight w:val="268" w:hRule="atLeast"/>
        </w:trPr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78" w:lineRule="exact" w:before="70"/>
              <w:ind w:left="253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Ukupno:</w:t>
            </w:r>
          </w:p>
        </w:tc>
        <w:tc>
          <w:tcPr>
            <w:tcW w:w="995" w:type="dxa"/>
          </w:tcPr>
          <w:p>
            <w:pPr>
              <w:pStyle w:val="TableParagraph"/>
              <w:spacing w:line="178" w:lineRule="exact" w:before="70"/>
              <w:ind w:left="138" w:right="8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387.573,20</w:t>
            </w:r>
          </w:p>
        </w:tc>
        <w:tc>
          <w:tcPr>
            <w:tcW w:w="1138" w:type="dxa"/>
          </w:tcPr>
          <w:p>
            <w:pPr>
              <w:pStyle w:val="TableParagraph"/>
              <w:spacing w:line="178" w:lineRule="exact" w:before="70"/>
              <w:ind w:right="9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3.589.312,83</w:t>
            </w:r>
          </w:p>
        </w:tc>
        <w:tc>
          <w:tcPr>
            <w:tcW w:w="1136" w:type="dxa"/>
          </w:tcPr>
          <w:p>
            <w:pPr>
              <w:pStyle w:val="TableParagraph"/>
              <w:spacing w:line="178" w:lineRule="exact" w:before="70"/>
              <w:ind w:right="9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3.976.886,03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178" w:lineRule="exact" w:before="70"/>
              <w:ind w:right="9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3.553.710,98</w:t>
            </w:r>
          </w:p>
        </w:tc>
        <w:tc>
          <w:tcPr>
            <w:tcW w:w="990" w:type="dxa"/>
          </w:tcPr>
          <w:p>
            <w:pPr>
              <w:pStyle w:val="TableParagraph"/>
              <w:spacing w:line="178" w:lineRule="exact" w:before="70"/>
              <w:ind w:right="9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423.175,05</w:t>
            </w:r>
          </w:p>
        </w:tc>
        <w:tc>
          <w:tcPr>
            <w:tcW w:w="712" w:type="dxa"/>
          </w:tcPr>
          <w:p>
            <w:pPr>
              <w:pStyle w:val="TableParagraph"/>
              <w:spacing w:line="178" w:lineRule="exact" w:before="70"/>
              <w:ind w:right="10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89,36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 w:before="70"/>
              <w:ind w:right="10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27.182,77</w:t>
            </w:r>
          </w:p>
        </w:tc>
        <w:tc>
          <w:tcPr>
            <w:tcW w:w="993" w:type="dxa"/>
          </w:tcPr>
          <w:p>
            <w:pPr>
              <w:pStyle w:val="TableParagraph"/>
              <w:spacing w:line="178" w:lineRule="exact" w:before="70"/>
              <w:ind w:right="10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395.992,28</w:t>
            </w:r>
          </w:p>
        </w:tc>
      </w:tr>
    </w:tbl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1906" w:right="0" w:firstLine="0"/>
        <w:jc w:val="left"/>
        <w:rPr>
          <w:b/>
          <w:sz w:val="22"/>
        </w:rPr>
      </w:pPr>
      <w:r>
        <w:rPr>
          <w:b/>
          <w:sz w:val="22"/>
        </w:rPr>
        <w:t>Primljeni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krediti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zajmovi</w:t>
      </w: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2619"/>
        <w:gridCol w:w="1771"/>
        <w:gridCol w:w="2151"/>
      </w:tblGrid>
      <w:tr>
        <w:trPr>
          <w:trHeight w:val="522" w:hRule="atLeast"/>
        </w:trPr>
        <w:tc>
          <w:tcPr>
            <w:tcW w:w="3049" w:type="dxa"/>
          </w:tcPr>
          <w:p>
            <w:pPr>
              <w:pStyle w:val="TableParagraph"/>
              <w:spacing w:line="240" w:lineRule="auto" w:before="134"/>
              <w:ind w:left="489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pravne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osobe</w:t>
            </w:r>
          </w:p>
        </w:tc>
        <w:tc>
          <w:tcPr>
            <w:tcW w:w="2619" w:type="dxa"/>
          </w:tcPr>
          <w:p>
            <w:pPr>
              <w:pStyle w:val="TableParagraph"/>
              <w:spacing w:line="252" w:lineRule="exact" w:before="9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vrste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kredita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</w:t>
            </w:r>
          </w:p>
          <w:p>
            <w:pPr>
              <w:pStyle w:val="TableParagraph"/>
              <w:spacing w:line="241" w:lineRule="exact" w:before="0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aranžmana</w:t>
            </w:r>
          </w:p>
        </w:tc>
        <w:tc>
          <w:tcPr>
            <w:tcW w:w="1771" w:type="dxa"/>
          </w:tcPr>
          <w:p>
            <w:pPr>
              <w:pStyle w:val="TableParagraph"/>
              <w:spacing w:line="240" w:lineRule="auto" w:before="134"/>
              <w:ind w:left="339"/>
              <w:rPr>
                <w:b/>
                <w:sz w:val="22"/>
              </w:rPr>
            </w:pPr>
            <w:r>
              <w:rPr>
                <w:b/>
                <w:sz w:val="22"/>
              </w:rPr>
              <w:t>Stanje</w:t>
            </w:r>
            <w:r>
              <w:rPr>
                <w:b/>
                <w:spacing w:val="-4"/>
                <w:sz w:val="22"/>
              </w:rPr>
              <w:t> 1.1.</w:t>
            </w:r>
          </w:p>
        </w:tc>
        <w:tc>
          <w:tcPr>
            <w:tcW w:w="2151" w:type="dxa"/>
          </w:tcPr>
          <w:p>
            <w:pPr>
              <w:pStyle w:val="TableParagraph"/>
              <w:spacing w:line="240" w:lineRule="auto" w:before="134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Stanje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31.12.</w:t>
            </w:r>
          </w:p>
        </w:tc>
      </w:tr>
      <w:tr>
        <w:trPr>
          <w:trHeight w:val="1264" w:hRule="atLeast"/>
        </w:trPr>
        <w:tc>
          <w:tcPr>
            <w:tcW w:w="304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A1.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Primljeni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krediti</w:t>
            </w:r>
          </w:p>
        </w:tc>
        <w:tc>
          <w:tcPr>
            <w:tcW w:w="2619" w:type="dxa"/>
          </w:tcPr>
          <w:p>
            <w:pPr>
              <w:pStyle w:val="TableParagraph"/>
              <w:spacing w:line="252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Dugoročni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kredit</w:t>
            </w:r>
          </w:p>
          <w:p>
            <w:pPr>
              <w:pStyle w:val="TableParagraph"/>
              <w:spacing w:line="252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Privredne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banke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Zagreb</w:t>
            </w:r>
          </w:p>
          <w:p>
            <w:pPr>
              <w:pStyle w:val="TableParagraph"/>
              <w:spacing w:line="240" w:lineRule="auto" w:before="1"/>
              <w:ind w:left="104" w:right="24"/>
              <w:rPr>
                <w:sz w:val="22"/>
              </w:rPr>
            </w:pPr>
            <w:r>
              <w:rPr>
                <w:sz w:val="22"/>
              </w:rPr>
              <w:t>d.d.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energet</w:t>
            </w:r>
            <w:r>
              <w:rPr>
                <w:sz w:val="22"/>
              </w:rPr>
              <w:t>sku</w:t>
            </w:r>
            <w:r>
              <w:rPr>
                <w:sz w:val="22"/>
              </w:rPr>
              <w:t> obnovu zgrade</w:t>
            </w:r>
          </w:p>
          <w:p>
            <w:pPr>
              <w:pStyle w:val="TableParagraph"/>
              <w:spacing w:line="232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Centralnog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vrtića</w:t>
            </w:r>
          </w:p>
        </w:tc>
        <w:tc>
          <w:tcPr>
            <w:tcW w:w="1771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119.450,53</w:t>
            </w:r>
          </w:p>
        </w:tc>
        <w:tc>
          <w:tcPr>
            <w:tcW w:w="2151" w:type="dxa"/>
          </w:tcPr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92.905,97</w:t>
            </w:r>
          </w:p>
        </w:tc>
      </w:tr>
      <w:tr>
        <w:trPr>
          <w:trHeight w:val="261" w:hRule="atLeast"/>
        </w:trPr>
        <w:tc>
          <w:tcPr>
            <w:tcW w:w="3049" w:type="dxa"/>
          </w:tcPr>
          <w:p>
            <w:pPr>
              <w:pStyle w:val="TableParagraph"/>
              <w:spacing w:line="241" w:lineRule="exact" w:before="0"/>
              <w:ind w:left="107"/>
              <w:rPr>
                <w:sz w:val="22"/>
              </w:rPr>
            </w:pPr>
            <w:r>
              <w:rPr>
                <w:sz w:val="22"/>
              </w:rPr>
              <w:t>UKUPNO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A1.</w:t>
            </w:r>
          </w:p>
        </w:tc>
        <w:tc>
          <w:tcPr>
            <w:tcW w:w="26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41" w:lineRule="exact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119.450,53</w:t>
            </w:r>
          </w:p>
        </w:tc>
        <w:tc>
          <w:tcPr>
            <w:tcW w:w="2151" w:type="dxa"/>
          </w:tcPr>
          <w:p>
            <w:pPr>
              <w:pStyle w:val="TableParagraph"/>
              <w:spacing w:line="241" w:lineRule="exact" w:before="0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92.905,97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81"/>
        <w:rPr>
          <w:b/>
        </w:rPr>
      </w:pPr>
    </w:p>
    <w:p>
      <w:pPr>
        <w:spacing w:before="0"/>
        <w:ind w:left="1135" w:right="0" w:firstLine="0"/>
        <w:jc w:val="left"/>
        <w:rPr>
          <w:b/>
          <w:sz w:val="22"/>
        </w:rPr>
      </w:pPr>
      <w:r>
        <w:rPr>
          <w:b/>
          <w:sz w:val="22"/>
        </w:rPr>
        <w:t>Projekt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financirani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sredstava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Dječjeg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vrtića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Pjerina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Verbanac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Labin</w:t>
      </w: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226"/>
        <w:gridCol w:w="1080"/>
        <w:gridCol w:w="1077"/>
        <w:gridCol w:w="1079"/>
        <w:gridCol w:w="1514"/>
        <w:gridCol w:w="1077"/>
        <w:gridCol w:w="1188"/>
        <w:gridCol w:w="1187"/>
      </w:tblGrid>
      <w:tr>
        <w:trPr>
          <w:trHeight w:val="1142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144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07" w:right="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Red</w:t>
            </w:r>
            <w:r>
              <w:rPr>
                <w:rFonts w:ascii="Calibri"/>
                <w:b/>
                <w:spacing w:val="-4"/>
                <w:sz w:val="18"/>
              </w:rPr>
              <w:t>.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broj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144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07" w:right="47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Nazi</w:t>
            </w:r>
            <w:r>
              <w:rPr>
                <w:rFonts w:ascii="Calibri"/>
                <w:b/>
                <w:spacing w:val="-2"/>
                <w:sz w:val="18"/>
              </w:rPr>
              <w:t>v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projekta</w:t>
            </w:r>
          </w:p>
        </w:tc>
        <w:tc>
          <w:tcPr>
            <w:tcW w:w="1080" w:type="dxa"/>
          </w:tcPr>
          <w:p>
            <w:pPr>
              <w:pStyle w:val="TableParagraph"/>
              <w:spacing w:line="219" w:lineRule="exact" w:before="1"/>
              <w:ind w:left="10" w:right="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Naplaćeno</w:t>
            </w:r>
          </w:p>
          <w:p>
            <w:pPr>
              <w:pStyle w:val="TableParagraph"/>
              <w:spacing w:line="219" w:lineRule="exact" w:before="0"/>
              <w:ind w:left="10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2023</w:t>
            </w:r>
          </w:p>
        </w:tc>
        <w:tc>
          <w:tcPr>
            <w:tcW w:w="1077" w:type="dxa"/>
          </w:tcPr>
          <w:p>
            <w:pPr>
              <w:pStyle w:val="TableParagraph"/>
              <w:spacing w:line="219" w:lineRule="exact" w:before="1"/>
              <w:ind w:left="24" w:right="1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Naplaćeno</w:t>
            </w:r>
          </w:p>
          <w:p>
            <w:pPr>
              <w:pStyle w:val="TableParagraph"/>
              <w:spacing w:line="219" w:lineRule="exact" w:before="0"/>
              <w:ind w:left="24" w:right="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2025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1"/>
              <w:ind w:left="219" w:right="206" w:firstLine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UKUPN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PRIHOD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(3+4)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1"/>
              <w:ind w:left="110" w:firstLine="35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Rashod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2022/2023/2024.</w:t>
            </w:r>
          </w:p>
        </w:tc>
        <w:tc>
          <w:tcPr>
            <w:tcW w:w="1077" w:type="dxa"/>
          </w:tcPr>
          <w:p>
            <w:pPr>
              <w:pStyle w:val="TableParagraph"/>
              <w:spacing w:line="240" w:lineRule="auto" w:before="1"/>
              <w:ind w:left="24"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Rashodi</w:t>
            </w:r>
            <w:r>
              <w:rPr>
                <w:rFonts w:ascii="Calibri"/>
                <w:b/>
                <w:spacing w:val="-1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2025</w:t>
            </w:r>
          </w:p>
          <w:p>
            <w:pPr>
              <w:pStyle w:val="TableParagraph"/>
              <w:spacing w:line="219" w:lineRule="exact" w:before="0"/>
              <w:ind w:left="24" w:right="1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godini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 w:before="1"/>
              <w:ind w:left="253" w:right="233" w:hanging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UKUPN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RASHOD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(5+6)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 w:before="1"/>
              <w:ind w:left="203" w:right="182" w:firstLine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RA</w:t>
            </w:r>
            <w:r>
              <w:rPr>
                <w:rFonts w:ascii="Calibri"/>
                <w:b/>
                <w:spacing w:val="-2"/>
                <w:sz w:val="18"/>
              </w:rPr>
              <w:t>ZLIKA</w:t>
            </w:r>
            <w:r>
              <w:rPr>
                <w:rFonts w:ascii="Calibri"/>
                <w:b/>
                <w:sz w:val="18"/>
              </w:rPr>
              <w:t> PRIHODA</w:t>
            </w:r>
            <w:r>
              <w:rPr>
                <w:rFonts w:ascii="Calibri"/>
                <w:b/>
                <w:spacing w:val="-1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RASHOD</w:t>
            </w:r>
            <w:r>
              <w:rPr>
                <w:rFonts w:ascii="Calibri"/>
                <w:b/>
                <w:spacing w:val="-2"/>
                <w:sz w:val="18"/>
              </w:rPr>
              <w:t>A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(4-7)</w:t>
            </w:r>
          </w:p>
        </w:tc>
      </w:tr>
      <w:tr>
        <w:trPr>
          <w:trHeight w:val="285" w:hRule="atLeast"/>
        </w:trPr>
        <w:tc>
          <w:tcPr>
            <w:tcW w:w="552" w:type="dxa"/>
          </w:tcPr>
          <w:p>
            <w:pPr>
              <w:pStyle w:val="TableParagraph"/>
              <w:spacing w:line="199" w:lineRule="exact" w:before="66"/>
              <w:ind w:right="21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226" w:type="dxa"/>
          </w:tcPr>
          <w:p>
            <w:pPr>
              <w:pStyle w:val="TableParagraph"/>
              <w:spacing w:line="199" w:lineRule="exact" w:before="66"/>
              <w:ind w:left="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spacing w:line="199" w:lineRule="exact" w:before="66"/>
              <w:ind w:left="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3</w:t>
            </w:r>
          </w:p>
        </w:tc>
        <w:tc>
          <w:tcPr>
            <w:tcW w:w="1077" w:type="dxa"/>
          </w:tcPr>
          <w:p>
            <w:pPr>
              <w:pStyle w:val="TableParagraph"/>
              <w:spacing w:line="199" w:lineRule="exact" w:before="66"/>
              <w:ind w:left="24" w:right="1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line="199" w:lineRule="exact" w:before="66"/>
              <w:ind w:left="1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4</w:t>
            </w:r>
          </w:p>
        </w:tc>
        <w:tc>
          <w:tcPr>
            <w:tcW w:w="1514" w:type="dxa"/>
          </w:tcPr>
          <w:p>
            <w:pPr>
              <w:pStyle w:val="TableParagraph"/>
              <w:spacing w:line="199" w:lineRule="exact" w:before="66"/>
              <w:ind w:left="713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5</w:t>
            </w:r>
          </w:p>
        </w:tc>
        <w:tc>
          <w:tcPr>
            <w:tcW w:w="1077" w:type="dxa"/>
          </w:tcPr>
          <w:p>
            <w:pPr>
              <w:pStyle w:val="TableParagraph"/>
              <w:spacing w:line="199" w:lineRule="exact" w:before="66"/>
              <w:ind w:left="24" w:right="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6</w:t>
            </w:r>
          </w:p>
        </w:tc>
        <w:tc>
          <w:tcPr>
            <w:tcW w:w="1188" w:type="dxa"/>
          </w:tcPr>
          <w:p>
            <w:pPr>
              <w:pStyle w:val="TableParagraph"/>
              <w:spacing w:line="199" w:lineRule="exact" w:before="66"/>
              <w:ind w:left="1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7</w:t>
            </w:r>
          </w:p>
        </w:tc>
        <w:tc>
          <w:tcPr>
            <w:tcW w:w="1187" w:type="dxa"/>
          </w:tcPr>
          <w:p>
            <w:pPr>
              <w:pStyle w:val="TableParagraph"/>
              <w:spacing w:line="199" w:lineRule="exact" w:before="66"/>
              <w:ind w:left="1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8</w:t>
            </w:r>
          </w:p>
        </w:tc>
      </w:tr>
      <w:tr>
        <w:trPr>
          <w:trHeight w:val="1099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52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2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1.</w:t>
            </w:r>
          </w:p>
        </w:tc>
        <w:tc>
          <w:tcPr>
            <w:tcW w:w="1226" w:type="dxa"/>
          </w:tcPr>
          <w:p>
            <w:pPr>
              <w:pStyle w:val="TableParagraph"/>
              <w:spacing w:line="219" w:lineRule="exact" w:before="0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Erasmus</w:t>
            </w:r>
          </w:p>
          <w:p>
            <w:pPr>
              <w:pStyle w:val="TableParagraph"/>
              <w:spacing w:line="240" w:lineRule="auto" w:before="1"/>
              <w:ind w:left="107" w:right="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„Vrtić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z w:val="18"/>
              </w:rPr>
              <w:t> kojemu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s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z w:val="18"/>
              </w:rPr>
              <w:t> sretna</w:t>
            </w:r>
            <w:r>
              <w:rPr>
                <w:rFonts w:ascii="Calibri" w:hAnsi="Calibri"/>
                <w:spacing w:val="-1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0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djeca</w:t>
            </w:r>
          </w:p>
          <w:p>
            <w:pPr>
              <w:pStyle w:val="TableParagraph"/>
              <w:spacing w:line="199" w:lineRule="exact" w:before="1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pacing w:val="-2"/>
                <w:sz w:val="18"/>
              </w:rPr>
              <w:t>odrasli“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52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25.120,00</w:t>
            </w:r>
          </w:p>
        </w:tc>
        <w:tc>
          <w:tcPr>
            <w:tcW w:w="107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52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4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3.111,00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52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28.120,00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52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 w:before="0"/>
              <w:ind w:left="679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22.168,48</w:t>
            </w:r>
          </w:p>
        </w:tc>
        <w:tc>
          <w:tcPr>
            <w:tcW w:w="107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52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5.951,52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52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28.120,00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52"/>
              <w:rPr>
                <w:b/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02" w:lineRule="exact" w:before="63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UKUPNO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 w:before="63"/>
              <w:ind w:right="9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25.120,00</w:t>
            </w:r>
          </w:p>
        </w:tc>
        <w:tc>
          <w:tcPr>
            <w:tcW w:w="1077" w:type="dxa"/>
          </w:tcPr>
          <w:p>
            <w:pPr>
              <w:pStyle w:val="TableParagraph"/>
              <w:spacing w:line="202" w:lineRule="exact" w:before="63"/>
              <w:ind w:right="94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3.111,00</w:t>
            </w:r>
          </w:p>
        </w:tc>
        <w:tc>
          <w:tcPr>
            <w:tcW w:w="1079" w:type="dxa"/>
          </w:tcPr>
          <w:p>
            <w:pPr>
              <w:pStyle w:val="TableParagraph"/>
              <w:spacing w:line="202" w:lineRule="exact" w:before="63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28.120,00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202" w:lineRule="exact" w:before="63"/>
              <w:ind w:left="6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22.168,48</w:t>
            </w:r>
          </w:p>
        </w:tc>
        <w:tc>
          <w:tcPr>
            <w:tcW w:w="1077" w:type="dxa"/>
          </w:tcPr>
          <w:p>
            <w:pPr>
              <w:pStyle w:val="TableParagraph"/>
              <w:spacing w:line="202" w:lineRule="exact" w:before="63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5.951,52</w:t>
            </w:r>
          </w:p>
        </w:tc>
        <w:tc>
          <w:tcPr>
            <w:tcW w:w="1188" w:type="dxa"/>
          </w:tcPr>
          <w:p>
            <w:pPr>
              <w:pStyle w:val="TableParagraph"/>
              <w:spacing w:line="202" w:lineRule="exact" w:before="63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28.120,00</w:t>
            </w:r>
          </w:p>
        </w:tc>
        <w:tc>
          <w:tcPr>
            <w:tcW w:w="1187" w:type="dxa"/>
          </w:tcPr>
          <w:p>
            <w:pPr>
              <w:pStyle w:val="TableParagraph"/>
              <w:spacing w:line="202" w:lineRule="exact" w:before="63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202" w:lineRule="exact"/>
        <w:jc w:val="right"/>
        <w:rPr>
          <w:rFonts w:ascii="Calibri"/>
          <w:b/>
          <w:sz w:val="18"/>
        </w:rPr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Heading3"/>
        <w:spacing w:before="80"/>
        <w:ind w:left="1108" w:right="1108"/>
        <w:jc w:val="center"/>
      </w:pPr>
      <w:r>
        <w:rPr/>
        <w:t>PRORAČUNSKI</w:t>
      </w:r>
      <w:r>
        <w:rPr>
          <w:spacing w:val="-4"/>
        </w:rPr>
        <w:t> </w:t>
      </w:r>
      <w:r>
        <w:rPr/>
        <w:t>KORISNIK</w:t>
      </w:r>
      <w:r>
        <w:rPr>
          <w:spacing w:val="-4"/>
        </w:rPr>
        <w:t> </w:t>
      </w:r>
      <w:r>
        <w:rPr/>
        <w:t>10581:</w:t>
      </w:r>
      <w:r>
        <w:rPr>
          <w:spacing w:val="-3"/>
        </w:rPr>
        <w:t> </w:t>
      </w:r>
      <w:r>
        <w:rPr/>
        <w:t>OŠ</w:t>
      </w:r>
      <w:r>
        <w:rPr>
          <w:spacing w:val="-4"/>
        </w:rPr>
        <w:t> </w:t>
      </w:r>
      <w:r>
        <w:rPr/>
        <w:t>MATIJE</w:t>
      </w:r>
      <w:r>
        <w:rPr>
          <w:spacing w:val="-4"/>
        </w:rPr>
        <w:t> </w:t>
      </w:r>
      <w:r>
        <w:rPr/>
        <w:t>VLAČIĆA,</w:t>
      </w:r>
      <w:r>
        <w:rPr>
          <w:spacing w:val="-3"/>
        </w:rPr>
        <w:t> </w:t>
      </w:r>
      <w:r>
        <w:rPr>
          <w:spacing w:val="-2"/>
        </w:rPr>
        <w:t>LABIN</w:t>
      </w:r>
    </w:p>
    <w:p>
      <w:pPr>
        <w:pStyle w:val="BodyText"/>
        <w:spacing w:before="55"/>
        <w:rPr>
          <w:b/>
          <w:sz w:val="24"/>
        </w:rPr>
      </w:pPr>
    </w:p>
    <w:p>
      <w:pPr>
        <w:pStyle w:val="Heading5"/>
        <w:ind w:left="1135"/>
        <w:jc w:val="both"/>
      </w:pPr>
      <w:r>
        <w:rPr/>
        <w:t>PROGRAM:</w:t>
      </w:r>
      <w:r>
        <w:rPr>
          <w:spacing w:val="-12"/>
        </w:rPr>
        <w:t> </w:t>
      </w:r>
      <w:r>
        <w:rPr/>
        <w:t>FINANCIRANJE</w:t>
      </w:r>
      <w:r>
        <w:rPr>
          <w:spacing w:val="-12"/>
        </w:rPr>
        <w:t> </w:t>
      </w:r>
      <w:r>
        <w:rPr/>
        <w:t>DJELATNOSTI</w:t>
      </w:r>
      <w:r>
        <w:rPr>
          <w:spacing w:val="-13"/>
        </w:rPr>
        <w:t> </w:t>
      </w:r>
      <w:r>
        <w:rPr/>
        <w:t>OSNOVNOG</w:t>
      </w:r>
      <w:r>
        <w:rPr>
          <w:spacing w:val="-11"/>
        </w:rPr>
        <w:t> </w:t>
      </w:r>
      <w:r>
        <w:rPr>
          <w:spacing w:val="-2"/>
        </w:rPr>
        <w:t>ŠKOLSTVA</w:t>
      </w:r>
    </w:p>
    <w:p>
      <w:pPr>
        <w:pStyle w:val="BodyText"/>
        <w:spacing w:before="77"/>
        <w:rPr>
          <w:b/>
        </w:rPr>
      </w:pPr>
    </w:p>
    <w:p>
      <w:pPr>
        <w:pStyle w:val="BodyText"/>
        <w:spacing w:line="252" w:lineRule="exact" w:before="1"/>
        <w:ind w:left="1135"/>
        <w:jc w:val="both"/>
      </w:pPr>
      <w:r>
        <w:rPr>
          <w:u w:val="single"/>
        </w:rPr>
        <w:t>Zakonska</w:t>
      </w:r>
      <w:r>
        <w:rPr>
          <w:spacing w:val="-9"/>
          <w:u w:val="single"/>
        </w:rPr>
        <w:t> </w:t>
      </w:r>
      <w:r>
        <w:rPr>
          <w:u w:val="single"/>
        </w:rPr>
        <w:t>osnova:</w:t>
      </w:r>
      <w:r>
        <w:rPr>
          <w:spacing w:val="-11"/>
        </w:rPr>
        <w:t> </w:t>
      </w:r>
      <w:r>
        <w:rPr/>
        <w:t>Zakon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odgoju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obrazovanju</w:t>
      </w:r>
      <w:r>
        <w:rPr>
          <w:spacing w:val="-11"/>
        </w:rPr>
        <w:t> </w:t>
      </w:r>
      <w:r>
        <w:rPr/>
        <w:t>u</w:t>
      </w:r>
      <w:r>
        <w:rPr>
          <w:spacing w:val="-12"/>
        </w:rPr>
        <w:t> </w:t>
      </w:r>
      <w:r>
        <w:rPr/>
        <w:t>osnovnoj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srednjoj</w:t>
      </w:r>
      <w:r>
        <w:rPr>
          <w:spacing w:val="-10"/>
        </w:rPr>
        <w:t> </w:t>
      </w:r>
      <w:r>
        <w:rPr/>
        <w:t>školi</w:t>
      </w:r>
      <w:r>
        <w:rPr>
          <w:spacing w:val="-12"/>
        </w:rPr>
        <w:t> </w:t>
      </w:r>
      <w:r>
        <w:rPr/>
        <w:t>(„Narodne</w:t>
      </w:r>
      <w:r>
        <w:rPr>
          <w:spacing w:val="-11"/>
        </w:rPr>
        <w:t> </w:t>
      </w:r>
      <w:r>
        <w:rPr>
          <w:spacing w:val="-2"/>
        </w:rPr>
        <w:t>novine“</w:t>
      </w:r>
    </w:p>
    <w:p>
      <w:pPr>
        <w:pStyle w:val="BodyText"/>
        <w:spacing w:line="252" w:lineRule="exact"/>
        <w:ind w:left="1135"/>
        <w:jc w:val="both"/>
      </w:pPr>
      <w:r>
        <w:rPr/>
        <w:t>broj:</w:t>
      </w:r>
      <w:r>
        <w:rPr>
          <w:spacing w:val="66"/>
          <w:w w:val="150"/>
        </w:rPr>
        <w:t> </w:t>
      </w:r>
      <w:r>
        <w:rPr/>
        <w:t>87/08,</w:t>
      </w:r>
      <w:r>
        <w:rPr>
          <w:spacing w:val="19"/>
        </w:rPr>
        <w:t> </w:t>
      </w:r>
      <w:r>
        <w:rPr/>
        <w:t>86/09,</w:t>
      </w:r>
      <w:r>
        <w:rPr>
          <w:spacing w:val="19"/>
        </w:rPr>
        <w:t> </w:t>
      </w:r>
      <w:r>
        <w:rPr/>
        <w:t>92/10,</w:t>
      </w:r>
      <w:r>
        <w:rPr>
          <w:spacing w:val="66"/>
          <w:w w:val="150"/>
        </w:rPr>
        <w:t> </w:t>
      </w:r>
      <w:r>
        <w:rPr/>
        <w:t>105/10,</w:t>
      </w:r>
      <w:r>
        <w:rPr>
          <w:spacing w:val="18"/>
        </w:rPr>
        <w:t> </w:t>
      </w:r>
      <w:r>
        <w:rPr/>
        <w:t>90/11,</w:t>
      </w:r>
      <w:r>
        <w:rPr>
          <w:spacing w:val="17"/>
        </w:rPr>
        <w:t> </w:t>
      </w:r>
      <w:r>
        <w:rPr/>
        <w:t>5/12,</w:t>
      </w:r>
      <w:r>
        <w:rPr>
          <w:spacing w:val="15"/>
        </w:rPr>
        <w:t> </w:t>
      </w:r>
      <w:r>
        <w:rPr/>
        <w:t>16/12,</w:t>
      </w:r>
      <w:r>
        <w:rPr>
          <w:spacing w:val="17"/>
        </w:rPr>
        <w:t> </w:t>
      </w:r>
      <w:r>
        <w:rPr/>
        <w:t>86/12,</w:t>
      </w:r>
      <w:r>
        <w:rPr>
          <w:spacing w:val="17"/>
        </w:rPr>
        <w:t> </w:t>
      </w:r>
      <w:r>
        <w:rPr/>
        <w:t>94/13,</w:t>
      </w:r>
      <w:r>
        <w:rPr>
          <w:spacing w:val="17"/>
        </w:rPr>
        <w:t> </w:t>
      </w:r>
      <w:r>
        <w:rPr/>
        <w:t>136/14,</w:t>
      </w:r>
      <w:r>
        <w:rPr>
          <w:spacing w:val="17"/>
        </w:rPr>
        <w:t> </w:t>
      </w:r>
      <w:r>
        <w:rPr/>
        <w:t>152/14,</w:t>
      </w:r>
      <w:r>
        <w:rPr>
          <w:spacing w:val="17"/>
        </w:rPr>
        <w:t> </w:t>
      </w:r>
      <w:r>
        <w:rPr>
          <w:spacing w:val="-2"/>
        </w:rPr>
        <w:t>7/17,</w:t>
      </w:r>
    </w:p>
    <w:p>
      <w:pPr>
        <w:pStyle w:val="BodyText"/>
        <w:spacing w:before="1"/>
        <w:ind w:left="1135" w:right="1126"/>
        <w:jc w:val="both"/>
      </w:pPr>
      <w:r>
        <w:rPr/>
        <w:t>68/18,</w:t>
      </w:r>
      <w:r>
        <w:rPr>
          <w:spacing w:val="-3"/>
        </w:rPr>
        <w:t> </w:t>
      </w:r>
      <w:r>
        <w:rPr/>
        <w:t>98/19,</w:t>
      </w:r>
      <w:r>
        <w:rPr>
          <w:spacing w:val="-3"/>
        </w:rPr>
        <w:t> </w:t>
      </w:r>
      <w:r>
        <w:rPr/>
        <w:t>64/20),</w:t>
      </w:r>
      <w:r>
        <w:rPr>
          <w:spacing w:val="-3"/>
        </w:rPr>
        <w:t> </w:t>
      </w:r>
      <w:r>
        <w:rPr/>
        <w:t>Zakon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ustanovama,</w:t>
      </w:r>
      <w:r>
        <w:rPr>
          <w:spacing w:val="-3"/>
        </w:rPr>
        <w:t> </w:t>
      </w:r>
      <w:r>
        <w:rPr/>
        <w:t>(NN</w:t>
      </w:r>
      <w:r>
        <w:rPr>
          <w:spacing w:val="-5"/>
        </w:rPr>
        <w:t> </w:t>
      </w:r>
      <w:r>
        <w:rPr/>
        <w:t>76/93,</w:t>
      </w:r>
      <w:r>
        <w:rPr>
          <w:spacing w:val="-3"/>
        </w:rPr>
        <w:t> </w:t>
      </w:r>
      <w:r>
        <w:rPr/>
        <w:t>29/97,</w:t>
      </w:r>
      <w:r>
        <w:rPr>
          <w:spacing w:val="-3"/>
        </w:rPr>
        <w:t> </w:t>
      </w:r>
      <w:r>
        <w:rPr/>
        <w:t>47/99, 35/08,</w:t>
      </w:r>
      <w:r>
        <w:rPr>
          <w:spacing w:val="-1"/>
        </w:rPr>
        <w:t> </w:t>
      </w:r>
      <w:r>
        <w:rPr/>
        <w:t>127/19),</w:t>
      </w:r>
      <w:r>
        <w:rPr>
          <w:spacing w:val="-3"/>
        </w:rPr>
        <w:t> </w:t>
      </w:r>
      <w:r>
        <w:rPr/>
        <w:t>Zakon</w:t>
      </w:r>
      <w:r>
        <w:rPr>
          <w:spacing w:val="-2"/>
        </w:rPr>
        <w:t> </w:t>
      </w:r>
      <w:r>
        <w:rPr/>
        <w:t>o</w:t>
      </w:r>
      <w:r>
        <w:rPr/>
        <w:t> proračunu („Narodne novine“ broj: 87/08, 136/12., 15/15., 144/21), Pravilnik o proračunski</w:t>
      </w:r>
      <w:r>
        <w:rPr/>
        <w:t>m</w:t>
      </w:r>
      <w:r>
        <w:rPr/>
        <w:t> klasifikacijama („Narodne novine“ broj: 26/10, 120/13, 01/20) i Pravilnik o proračun</w:t>
      </w:r>
      <w:r>
        <w:rPr/>
        <w:t>skom</w:t>
      </w:r>
      <w:r>
        <w:rPr/>
        <w:t> računovodstvu i računskom planu („Narodne novine“ broj: 124/14, 115/15, 87/16, 3/18</w:t>
      </w:r>
      <w:r>
        <w:rPr/>
        <w:t>,</w:t>
      </w:r>
      <w:r>
        <w:rPr/>
        <w:t> 126/19), Zakon o fiskalnoj odgovornosti (NN 139/10, 19/14, 111/18), Uredba o sastavljanju </w:t>
      </w:r>
      <w:r>
        <w:rPr/>
        <w:t>i</w:t>
      </w:r>
      <w:r>
        <w:rPr/>
        <w:t> predaji Izjave o fiskalnoj odgovornosti i Izvještaja o primjeni fiskalnih pravila, Upute za izrad</w:t>
      </w:r>
      <w:r>
        <w:rPr/>
        <w:t>u</w:t>
      </w:r>
      <w:r>
        <w:rPr/>
        <w:t> proračuna lokalne samouprave Grada, Odluku o kriterijima, mjerilima i načinu financiranj</w:t>
      </w:r>
      <w:r>
        <w:rPr/>
        <w:t>a</w:t>
      </w:r>
      <w:r>
        <w:rPr/>
        <w:t> decentraliziranih funkcija osnovnog, Godišnji plan i program rada za školsku godi</w:t>
      </w:r>
      <w:r>
        <w:rPr/>
        <w:t>nu</w:t>
      </w:r>
      <w:r>
        <w:rPr/>
        <w:t> 2024/2025. donesen u listopadu 2024. god.</w:t>
      </w:r>
    </w:p>
    <w:p>
      <w:pPr>
        <w:pStyle w:val="BodyText"/>
        <w:ind w:left="1135" w:right="1131"/>
      </w:pPr>
      <w:r>
        <w:rPr/>
        <w:t>Školski kurikulum OŠ Matije Vlačića Labin za školsku godinu</w:t>
      </w:r>
      <w:r>
        <w:rPr>
          <w:spacing w:val="40"/>
        </w:rPr>
        <w:t> </w:t>
      </w:r>
      <w:r>
        <w:rPr/>
        <w:t>2024./2025. i 2025./2026.</w:t>
      </w:r>
      <w:r>
        <w:rPr/>
        <w:t>,</w:t>
      </w:r>
      <w:r>
        <w:rPr/>
        <w:t> Državni</w:t>
      </w:r>
      <w:r>
        <w:rPr>
          <w:spacing w:val="40"/>
        </w:rPr>
        <w:t> </w:t>
      </w:r>
      <w:r>
        <w:rPr/>
        <w:t>pedagoški</w:t>
      </w:r>
      <w:r>
        <w:rPr>
          <w:spacing w:val="40"/>
        </w:rPr>
        <w:t> </w:t>
      </w:r>
      <w:r>
        <w:rPr/>
        <w:t>standard</w:t>
      </w:r>
      <w:r>
        <w:rPr>
          <w:spacing w:val="40"/>
        </w:rPr>
        <w:t> </w:t>
      </w:r>
      <w:r>
        <w:rPr/>
        <w:t>osnovnoškolskog</w:t>
      </w:r>
      <w:r>
        <w:rPr>
          <w:spacing w:val="40"/>
        </w:rPr>
        <w:t> </w:t>
      </w:r>
      <w:r>
        <w:rPr/>
        <w:t>sustava</w:t>
      </w:r>
      <w:r>
        <w:rPr>
          <w:spacing w:val="40"/>
        </w:rPr>
        <w:t> </w:t>
      </w:r>
      <w:r>
        <w:rPr/>
        <w:t>odgoja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obrazovanja</w:t>
      </w:r>
      <w:r>
        <w:rPr>
          <w:spacing w:val="40"/>
        </w:rPr>
        <w:t> </w:t>
      </w:r>
      <w:r>
        <w:rPr/>
        <w:t>(„Nar</w:t>
      </w:r>
      <w:r>
        <w:rPr/>
        <w:t>odne</w:t>
      </w:r>
      <w:r>
        <w:rPr>
          <w:spacing w:val="40"/>
        </w:rPr>
        <w:t> </w:t>
      </w:r>
      <w:r>
        <w:rPr/>
        <w:t>novine“ broj: 63/08 i 90/10).</w:t>
      </w:r>
    </w:p>
    <w:p>
      <w:pPr>
        <w:pStyle w:val="BodyText"/>
        <w:spacing w:before="199"/>
      </w:pPr>
    </w:p>
    <w:p>
      <w:pPr>
        <w:pStyle w:val="BodyText"/>
        <w:ind w:left="1135"/>
        <w:jc w:val="both"/>
      </w:pPr>
      <w:r>
        <w:rPr>
          <w:u w:val="single"/>
        </w:rPr>
        <w:t>Opis</w:t>
      </w:r>
      <w:r>
        <w:rPr>
          <w:spacing w:val="-2"/>
          <w:u w:val="single"/>
        </w:rPr>
        <w:t> programa:</w:t>
      </w:r>
    </w:p>
    <w:p>
      <w:pPr>
        <w:pStyle w:val="BodyText"/>
        <w:spacing w:before="2"/>
        <w:ind w:left="1135" w:right="1128"/>
        <w:jc w:val="both"/>
      </w:pPr>
      <w:r>
        <w:rPr/>
        <w:t>Škola obavlja djelatnost osnovnog odgoja i obrazovanja sukladno Zakonu o odgoju </w:t>
      </w:r>
      <w:r>
        <w:rPr/>
        <w:t>i</w:t>
      </w:r>
      <w:r>
        <w:rPr/>
        <w:t> obrazovanju u osnovnoj školi i srednjoj školi i Državnom pedagoškom standard</w:t>
      </w:r>
      <w:r>
        <w:rPr/>
        <w:t>u</w:t>
      </w:r>
      <w:r>
        <w:rPr/>
        <w:t> osnovnoškolskog</w:t>
      </w:r>
      <w:r>
        <w:rPr>
          <w:spacing w:val="-13"/>
        </w:rPr>
        <w:t> </w:t>
      </w:r>
      <w:r>
        <w:rPr/>
        <w:t>sustava</w:t>
      </w:r>
      <w:r>
        <w:rPr>
          <w:spacing w:val="-12"/>
        </w:rPr>
        <w:t> </w:t>
      </w:r>
      <w:r>
        <w:rPr/>
        <w:t>odgoja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obrazovanja.</w:t>
      </w:r>
      <w:r>
        <w:rPr>
          <w:spacing w:val="-11"/>
        </w:rPr>
        <w:t> </w:t>
      </w:r>
      <w:r>
        <w:rPr/>
        <w:t>Osnovnoškolsko</w:t>
      </w:r>
      <w:r>
        <w:rPr>
          <w:spacing w:val="-15"/>
        </w:rPr>
        <w:t> </w:t>
      </w:r>
      <w:r>
        <w:rPr/>
        <w:t>obrazovanje</w:t>
      </w:r>
      <w:r>
        <w:rPr>
          <w:spacing w:val="-12"/>
        </w:rPr>
        <w:t> </w:t>
      </w:r>
      <w:r>
        <w:rPr/>
        <w:t>ostvaruje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na</w:t>
      </w:r>
      <w:r>
        <w:rPr/>
        <w:t> temelju Godišnjeg plana i programa rada, te Školskog kurikuluma koji se donose na </w:t>
      </w:r>
      <w:r>
        <w:rPr/>
        <w:t>početku</w:t>
      </w:r>
      <w:r>
        <w:rPr/>
        <w:t> svake školske godine.</w:t>
      </w:r>
    </w:p>
    <w:p>
      <w:pPr>
        <w:pStyle w:val="BodyText"/>
        <w:ind w:left="1135" w:right="1132"/>
        <w:jc w:val="both"/>
      </w:pPr>
      <w:r>
        <w:rPr/>
        <w:t>Rad Škole odnosno nastava je organizirana u petodnevnom radnom tjednu u jednoj smjeni </w:t>
      </w:r>
      <w:r>
        <w:rPr/>
        <w:t>-</w:t>
      </w:r>
      <w:r>
        <w:rPr/>
      </w:r>
      <w:r>
        <w:rPr>
          <w:spacing w:val="-2"/>
        </w:rPr>
        <w:t>jutarnjoj.</w:t>
      </w:r>
    </w:p>
    <w:p>
      <w:pPr>
        <w:pStyle w:val="BodyText"/>
        <w:ind w:left="1135" w:right="1125"/>
        <w:jc w:val="both"/>
      </w:pPr>
      <w:r>
        <w:rPr/>
        <w:t>Organizacijski se provodi u obliku redovne nastave, izborne nastave, dopunske nastave</w:t>
      </w:r>
      <w:r>
        <w:rPr/>
        <w:t>,</w:t>
      </w:r>
      <w:r>
        <w:rPr/>
        <w:t> dodatne nastave, satova razrednika te izvannastavnih aktivnosti i izvanškolskih aktivnosti</w:t>
      </w:r>
      <w:r>
        <w:rPr>
          <w:i/>
        </w:rPr>
        <w:t>. </w:t>
      </w:r>
      <w:r>
        <w:rPr/>
        <w:t>U</w:t>
      </w:r>
      <w:r>
        <w:rPr/>
        <w:t> školi se također provode i ostali programi koji omogućavaju i poboljšavaju kvalitetniji borava</w:t>
      </w:r>
      <w:r>
        <w:rPr/>
        <w:t>k</w:t>
      </w:r>
      <w:r>
        <w:rPr/>
        <w:t> učenika</w:t>
      </w:r>
      <w:r>
        <w:rPr>
          <w:spacing w:val="-8"/>
        </w:rPr>
        <w:t> </w:t>
      </w:r>
      <w:r>
        <w:rPr/>
        <w:t>kao</w:t>
      </w:r>
      <w:r>
        <w:rPr>
          <w:spacing w:val="-8"/>
        </w:rPr>
        <w:t> </w:t>
      </w:r>
      <w:r>
        <w:rPr/>
        <w:t>što</w:t>
      </w:r>
      <w:r>
        <w:rPr>
          <w:spacing w:val="-10"/>
        </w:rPr>
        <w:t> </w:t>
      </w:r>
      <w:r>
        <w:rPr/>
        <w:t>je</w:t>
      </w:r>
      <w:r>
        <w:rPr>
          <w:spacing w:val="-8"/>
        </w:rPr>
        <w:t> </w:t>
      </w:r>
      <w:r>
        <w:rPr/>
        <w:t>produženi</w:t>
      </w:r>
      <w:r>
        <w:rPr>
          <w:spacing w:val="-9"/>
        </w:rPr>
        <w:t> </w:t>
      </w:r>
      <w:r>
        <w:rPr/>
        <w:t>boravak</w:t>
      </w:r>
      <w:r>
        <w:rPr>
          <w:spacing w:val="-10"/>
        </w:rPr>
        <w:t> </w:t>
      </w:r>
      <w:r>
        <w:rPr/>
        <w:t>te</w:t>
      </w:r>
      <w:r>
        <w:rPr>
          <w:spacing w:val="-8"/>
        </w:rPr>
        <w:t> </w:t>
      </w:r>
      <w:r>
        <w:rPr/>
        <w:t>programi</w:t>
      </w:r>
      <w:r>
        <w:rPr>
          <w:spacing w:val="-11"/>
        </w:rPr>
        <w:t> </w:t>
      </w:r>
      <w:r>
        <w:rPr/>
        <w:t>i</w:t>
      </w:r>
      <w:r>
        <w:rPr>
          <w:spacing w:val="-9"/>
        </w:rPr>
        <w:t> </w:t>
      </w:r>
      <w:r>
        <w:rPr/>
        <w:t>projekti</w:t>
      </w:r>
      <w:r>
        <w:rPr>
          <w:spacing w:val="-9"/>
        </w:rPr>
        <w:t> </w:t>
      </w:r>
      <w:r>
        <w:rPr/>
        <w:t>koje</w:t>
      </w:r>
      <w:r>
        <w:rPr>
          <w:spacing w:val="-8"/>
        </w:rPr>
        <w:t> </w:t>
      </w:r>
      <w:r>
        <w:rPr/>
        <w:t>Škola</w:t>
      </w:r>
      <w:r>
        <w:rPr>
          <w:spacing w:val="-8"/>
        </w:rPr>
        <w:t> </w:t>
      </w:r>
      <w:r>
        <w:rPr/>
        <w:t>sama</w:t>
      </w:r>
      <w:r>
        <w:rPr>
          <w:spacing w:val="-8"/>
        </w:rPr>
        <w:t> </w:t>
      </w:r>
      <w:r>
        <w:rPr/>
        <w:t>osmišljava</w:t>
      </w:r>
      <w:r>
        <w:rPr>
          <w:spacing w:val="-11"/>
        </w:rPr>
        <w:t> </w:t>
      </w:r>
      <w:r>
        <w:rPr/>
        <w:t>i</w:t>
      </w:r>
      <w:r>
        <w:rPr>
          <w:spacing w:val="-9"/>
        </w:rPr>
        <w:t> </w:t>
      </w:r>
      <w:r>
        <w:rPr/>
        <w:t>razn</w:t>
      </w:r>
      <w:r>
        <w:rPr/>
        <w:t>e</w:t>
      </w:r>
      <w:r>
        <w:rPr/>
        <w:t> druge tematske radionice za učenike.</w:t>
      </w:r>
    </w:p>
    <w:p>
      <w:pPr>
        <w:pStyle w:val="BodyText"/>
        <w:ind w:left="1135" w:right="1133"/>
        <w:jc w:val="both"/>
      </w:pPr>
      <w:r>
        <w:rPr/>
        <w:t>Financijskim Planom škole sredstva su planirana za provođenje programa financiranj</w:t>
      </w:r>
      <w:r>
        <w:rPr/>
        <w:t>a</w:t>
      </w:r>
      <w:r>
        <w:rPr/>
        <w:t> djelatnosti osnovnog obrazovanja kako bi se omogućilo ostvarivanje osnovne djelatnos</w:t>
      </w:r>
      <w:r>
        <w:rPr/>
        <w:t>ti</w:t>
      </w:r>
      <w:r>
        <w:rPr/>
        <w:t> osiguravanjem minimalnih infrastrukturnih, financijskih i kadrovskih uvjeta.</w:t>
      </w:r>
    </w:p>
    <w:p>
      <w:pPr>
        <w:pStyle w:val="BodyText"/>
        <w:spacing w:before="199"/>
        <w:ind w:left="1135" w:right="1135"/>
        <w:jc w:val="both"/>
      </w:pPr>
      <w:r>
        <w:rPr/>
        <w:t>Temeljem Zakona o proračunu, Izvještaj o izvršenju financijskih planova proračunski</w:t>
      </w:r>
      <w:r>
        <w:rPr/>
        <w:t>h</w:t>
      </w:r>
      <w:r>
        <w:rPr/>
        <w:t> korisnika sastoji se od općeg i posebnog dijela, obrazloženja prihoda i primitaka, rashoda </w:t>
      </w:r>
      <w:r>
        <w:rPr/>
        <w:t>i</w:t>
      </w:r>
      <w:r>
        <w:rPr/>
        <w:t> izdataka iskazanih prema ekonomskoj klasifikaciji i izvorima financiranja</w:t>
      </w:r>
    </w:p>
    <w:p>
      <w:pPr>
        <w:pStyle w:val="BodyText"/>
        <w:spacing w:before="22"/>
      </w:pPr>
    </w:p>
    <w:p>
      <w:pPr>
        <w:pStyle w:val="Heading5"/>
        <w:ind w:left="1135"/>
      </w:pPr>
      <w:r>
        <w:rPr/>
        <w:t>OBRAZLOŽENJE</w:t>
      </w:r>
      <w:r>
        <w:rPr>
          <w:spacing w:val="-12"/>
        </w:rPr>
        <w:t> </w:t>
      </w:r>
      <w:r>
        <w:rPr/>
        <w:t>OPĆEG</w:t>
      </w:r>
      <w:r>
        <w:rPr>
          <w:spacing w:val="-8"/>
        </w:rPr>
        <w:t> </w:t>
      </w:r>
      <w:r>
        <w:rPr/>
        <w:t>DIJELA</w:t>
      </w:r>
      <w:r>
        <w:rPr>
          <w:spacing w:val="-9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FINANCIJSKOG</w:t>
      </w:r>
      <w:r>
        <w:rPr>
          <w:spacing w:val="-7"/>
        </w:rPr>
        <w:t> </w:t>
      </w:r>
      <w:r>
        <w:rPr>
          <w:spacing w:val="-2"/>
        </w:rPr>
        <w:t>PLANA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8"/>
        <w:jc w:val="both"/>
      </w:pPr>
      <w:r>
        <w:rPr/>
        <w:t>Osnovna</w:t>
      </w:r>
      <w:r>
        <w:rPr>
          <w:spacing w:val="-7"/>
        </w:rPr>
        <w:t> </w:t>
      </w:r>
      <w:r>
        <w:rPr/>
        <w:t>škola</w:t>
      </w:r>
      <w:r>
        <w:rPr>
          <w:spacing w:val="-9"/>
        </w:rPr>
        <w:t> </w:t>
      </w:r>
      <w:r>
        <w:rPr/>
        <w:t>Matije</w:t>
      </w:r>
      <w:r>
        <w:rPr>
          <w:spacing w:val="-6"/>
        </w:rPr>
        <w:t> </w:t>
      </w:r>
      <w:r>
        <w:rPr/>
        <w:t>Vlačića</w:t>
      </w:r>
      <w:r>
        <w:rPr>
          <w:spacing w:val="-4"/>
        </w:rPr>
        <w:t> </w:t>
      </w:r>
      <w:r>
        <w:rPr/>
        <w:t>Labin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31.12.2025.</w:t>
      </w:r>
      <w:r>
        <w:rPr>
          <w:spacing w:val="-5"/>
        </w:rPr>
        <w:t> </w:t>
      </w:r>
      <w:r>
        <w:rPr/>
        <w:t>godine</w:t>
      </w:r>
      <w:r>
        <w:rPr>
          <w:spacing w:val="-7"/>
        </w:rPr>
        <w:t> </w:t>
      </w:r>
      <w:r>
        <w:rPr/>
        <w:t>ostvarila</w:t>
      </w:r>
      <w:r>
        <w:rPr>
          <w:spacing w:val="-4"/>
        </w:rPr>
        <w:t> </w:t>
      </w:r>
      <w:r>
        <w:rPr/>
        <w:t>1.849.973,47</w:t>
      </w:r>
      <w:r>
        <w:rPr>
          <w:spacing w:val="-7"/>
        </w:rPr>
        <w:t> </w:t>
      </w:r>
      <w:r>
        <w:rPr/>
        <w:t>eu</w:t>
      </w:r>
      <w:r>
        <w:rPr/>
        <w:t>ra</w:t>
      </w:r>
      <w:r>
        <w:rPr/>
        <w:t> prihoda što čini 90,67% plana, dok je rashoda ostvarila 1.962.997,90 eura što čini 96,22</w:t>
      </w:r>
      <w:r>
        <w:rPr/>
        <w:t>%</w:t>
      </w:r>
      <w:r>
        <w:rPr/>
        <w:t> plana. U odnosu na isto razdoblje 2024. godine škola je u razdoblju 1.- 12.2025. ostvaril</w:t>
      </w:r>
      <w:r>
        <w:rPr/>
        <w:t>a</w:t>
      </w:r>
      <w:r>
        <w:rPr/>
        <w:t> 2,09% manje te 2,01% više rashoda. Rashodi za nabavu nefinancijske imovine i</w:t>
      </w:r>
      <w:r>
        <w:rPr/>
        <w:t>znose</w:t>
      </w:r>
      <w:r>
        <w:rPr/>
        <w:t> 15.693,50 eura.</w:t>
      </w:r>
    </w:p>
    <w:p>
      <w:pPr>
        <w:pStyle w:val="BodyText"/>
        <w:spacing w:before="2"/>
      </w:pPr>
    </w:p>
    <w:p>
      <w:pPr>
        <w:pStyle w:val="BodyText"/>
        <w:spacing w:line="252" w:lineRule="exact"/>
        <w:ind w:left="1135"/>
        <w:jc w:val="both"/>
      </w:pPr>
      <w:r>
        <w:rPr/>
        <w:t>Osnovna</w:t>
      </w:r>
      <w:r>
        <w:rPr>
          <w:spacing w:val="-3"/>
        </w:rPr>
        <w:t> </w:t>
      </w:r>
      <w:r>
        <w:rPr/>
        <w:t>škola Matije Vlačića Labin</w:t>
      </w:r>
      <w:r>
        <w:rPr>
          <w:spacing w:val="1"/>
        </w:rPr>
        <w:t> </w:t>
      </w:r>
      <w:r>
        <w:rPr/>
        <w:t>je u</w:t>
      </w:r>
      <w:r>
        <w:rPr>
          <w:spacing w:val="-3"/>
        </w:rPr>
        <w:t> </w:t>
      </w:r>
      <w:r>
        <w:rPr/>
        <w:t>2025.</w:t>
      </w:r>
      <w:r>
        <w:rPr>
          <w:spacing w:val="-1"/>
        </w:rPr>
        <w:t> </w:t>
      </w:r>
      <w:r>
        <w:rPr/>
        <w:t>godini ostvarila ukupan</w:t>
      </w:r>
      <w:r>
        <w:rPr>
          <w:spacing w:val="-2"/>
        </w:rPr>
        <w:t> </w:t>
      </w:r>
      <w:r>
        <w:rPr/>
        <w:t>manjak poslovanja</w:t>
      </w:r>
      <w:r>
        <w:rPr>
          <w:spacing w:val="1"/>
        </w:rPr>
        <w:t> </w:t>
      </w:r>
      <w:r>
        <w:rPr>
          <w:spacing w:val="-5"/>
        </w:rPr>
        <w:t>od</w:t>
      </w:r>
    </w:p>
    <w:p>
      <w:pPr>
        <w:pStyle w:val="BodyText"/>
        <w:spacing w:line="252" w:lineRule="exact"/>
        <w:ind w:left="1135"/>
        <w:jc w:val="both"/>
      </w:pPr>
      <w:r>
        <w:rPr/>
        <w:t>113.358,46</w:t>
      </w:r>
      <w:r>
        <w:rPr>
          <w:spacing w:val="-11"/>
        </w:rPr>
        <w:t> </w:t>
      </w:r>
      <w:r>
        <w:rPr>
          <w:spacing w:val="-2"/>
        </w:rPr>
        <w:t>eura.</w:t>
      </w:r>
    </w:p>
    <w:p>
      <w:pPr>
        <w:pStyle w:val="BodyText"/>
        <w:spacing w:after="0" w:line="252" w:lineRule="exact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spacing w:before="79"/>
        <w:ind w:left="1135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  <w:u w:val="single"/>
        </w:rPr>
        <w:t>Prihodi</w:t>
      </w:r>
    </w:p>
    <w:p>
      <w:pPr>
        <w:pStyle w:val="Heading6"/>
        <w:spacing w:line="252" w:lineRule="exact" w:before="1"/>
      </w:pPr>
      <w:r>
        <w:rPr/>
        <w:t>63</w:t>
      </w:r>
      <w:r>
        <w:rPr>
          <w:spacing w:val="-7"/>
        </w:rPr>
        <w:t> </w:t>
      </w:r>
      <w:r>
        <w:rPr/>
        <w:t>Pomoći</w:t>
      </w:r>
      <w:r>
        <w:rPr>
          <w:spacing w:val="-6"/>
        </w:rPr>
        <w:t> </w:t>
      </w:r>
      <w:r>
        <w:rPr/>
        <w:t>iz</w:t>
      </w:r>
      <w:r>
        <w:rPr>
          <w:spacing w:val="-6"/>
        </w:rPr>
        <w:t> </w:t>
      </w:r>
      <w:r>
        <w:rPr/>
        <w:t>inozemstva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subjekata</w:t>
      </w:r>
      <w:r>
        <w:rPr>
          <w:spacing w:val="-6"/>
        </w:rPr>
        <w:t> </w:t>
      </w:r>
      <w:r>
        <w:rPr/>
        <w:t>unutar</w:t>
      </w:r>
      <w:r>
        <w:rPr>
          <w:spacing w:val="-3"/>
        </w:rPr>
        <w:t> </w:t>
      </w:r>
      <w:r>
        <w:rPr/>
        <w:t>općeg</w:t>
      </w:r>
      <w:r>
        <w:rPr>
          <w:spacing w:val="-4"/>
        </w:rPr>
        <w:t> </w:t>
      </w:r>
      <w:r>
        <w:rPr>
          <w:spacing w:val="-2"/>
        </w:rPr>
        <w:t>proračuna</w:t>
      </w:r>
    </w:p>
    <w:p>
      <w:pPr>
        <w:pStyle w:val="BodyText"/>
        <w:ind w:left="1135" w:right="1131"/>
      </w:pPr>
      <w:r>
        <w:rPr/>
        <w:t>Ovi</w:t>
      </w:r>
      <w:r>
        <w:rPr>
          <w:spacing w:val="-2"/>
        </w:rPr>
        <w:t> </w:t>
      </w:r>
      <w:r>
        <w:rPr/>
        <w:t>prihodi</w:t>
      </w:r>
      <w:r>
        <w:rPr>
          <w:spacing w:val="-3"/>
        </w:rPr>
        <w:t> </w:t>
      </w:r>
      <w:r>
        <w:rPr/>
        <w:t>obuhvaćaju</w:t>
      </w:r>
      <w:r>
        <w:rPr>
          <w:spacing w:val="-4"/>
        </w:rPr>
        <w:t> </w:t>
      </w:r>
      <w:r>
        <w:rPr/>
        <w:t>tekuće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kapitalne</w:t>
      </w:r>
      <w:r>
        <w:rPr>
          <w:spacing w:val="-4"/>
        </w:rPr>
        <w:t> </w:t>
      </w:r>
      <w:r>
        <w:rPr/>
        <w:t>transfere</w:t>
      </w:r>
      <w:r>
        <w:rPr>
          <w:spacing w:val="-2"/>
        </w:rPr>
        <w:t> </w:t>
      </w:r>
      <w:r>
        <w:rPr/>
        <w:t>pomoći</w:t>
      </w:r>
      <w:r>
        <w:rPr>
          <w:spacing w:val="-5"/>
        </w:rPr>
        <w:t> </w:t>
      </w:r>
      <w:r>
        <w:rPr/>
        <w:t>koje</w:t>
      </w:r>
      <w:r>
        <w:rPr>
          <w:spacing w:val="-4"/>
        </w:rPr>
        <w:t> </w:t>
      </w:r>
      <w:r>
        <w:rPr/>
        <w:t>škola</w:t>
      </w:r>
      <w:r>
        <w:rPr>
          <w:spacing w:val="-2"/>
        </w:rPr>
        <w:t> </w:t>
      </w:r>
      <w:r>
        <w:rPr/>
        <w:t>dobiva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drugih</w:t>
      </w:r>
      <w:r>
        <w:rPr>
          <w:spacing w:val="-2"/>
        </w:rPr>
        <w:t> </w:t>
      </w:r>
      <w:r>
        <w:rPr/>
        <w:t>tijel</w:t>
      </w:r>
      <w:r>
        <w:rPr/>
        <w:t>a</w:t>
      </w:r>
      <w:r>
        <w:rPr/>
        <w:t> unutar sustava općeg proračuna. To su namjenska ili nenamjenska sredstva kojima </w:t>
      </w:r>
      <w:r>
        <w:rPr/>
        <w:t>se</w:t>
      </w:r>
      <w:r>
        <w:rPr/>
        <w:t> financiraju određeni programi, aktivnosti ili investicije.</w:t>
      </w:r>
    </w:p>
    <w:p>
      <w:pPr>
        <w:pStyle w:val="BodyText"/>
        <w:ind w:left="1135" w:right="1129"/>
        <w:jc w:val="both"/>
      </w:pPr>
      <w:r>
        <w:rPr/>
        <w:t>Planirani</w:t>
      </w:r>
      <w:r>
        <w:rPr>
          <w:spacing w:val="-12"/>
        </w:rPr>
        <w:t> </w:t>
      </w:r>
      <w:r>
        <w:rPr/>
        <w:t>prihodi</w:t>
      </w:r>
      <w:r>
        <w:rPr>
          <w:spacing w:val="-12"/>
        </w:rPr>
        <w:t> </w:t>
      </w:r>
      <w:r>
        <w:rPr/>
        <w:t>iznose</w:t>
      </w:r>
      <w:r>
        <w:rPr>
          <w:spacing w:val="-14"/>
        </w:rPr>
        <w:t> </w:t>
      </w:r>
      <w:r>
        <w:rPr/>
        <w:t>1.615.486,00</w:t>
      </w:r>
      <w:r>
        <w:rPr>
          <w:spacing w:val="-14"/>
        </w:rPr>
        <w:t> </w:t>
      </w:r>
      <w:r>
        <w:rPr/>
        <w:t>eura</w:t>
      </w:r>
      <w:r>
        <w:rPr>
          <w:spacing w:val="-14"/>
        </w:rPr>
        <w:t> </w:t>
      </w:r>
      <w:r>
        <w:rPr/>
        <w:t>dok</w:t>
      </w:r>
      <w:r>
        <w:rPr>
          <w:spacing w:val="-16"/>
        </w:rPr>
        <w:t> </w:t>
      </w:r>
      <w:r>
        <w:rPr/>
        <w:t>je</w:t>
      </w:r>
      <w:r>
        <w:rPr>
          <w:spacing w:val="-13"/>
        </w:rPr>
        <w:t> </w:t>
      </w:r>
      <w:r>
        <w:rPr/>
        <w:t>ostvareno</w:t>
      </w:r>
      <w:r>
        <w:rPr>
          <w:spacing w:val="-14"/>
        </w:rPr>
        <w:t> </w:t>
      </w:r>
      <w:r>
        <w:rPr/>
        <w:t>1.468.589,99</w:t>
      </w:r>
      <w:r>
        <w:rPr>
          <w:spacing w:val="-13"/>
        </w:rPr>
        <w:t> </w:t>
      </w:r>
      <w:r>
        <w:rPr/>
        <w:t>eura</w:t>
      </w:r>
      <w:r>
        <w:rPr>
          <w:spacing w:val="-13"/>
        </w:rPr>
        <w:t> </w:t>
      </w:r>
      <w:r>
        <w:rPr/>
        <w:t>što</w:t>
      </w:r>
      <w:r>
        <w:rPr>
          <w:spacing w:val="-14"/>
        </w:rPr>
        <w:t> </w:t>
      </w:r>
      <w:r>
        <w:rPr/>
        <w:t>čini</w:t>
      </w:r>
      <w:r>
        <w:rPr>
          <w:spacing w:val="-15"/>
        </w:rPr>
        <w:t> </w:t>
      </w:r>
      <w:r>
        <w:rPr/>
        <w:t>90,91</w:t>
      </w:r>
      <w:r>
        <w:rPr/>
        <w:t>%</w:t>
      </w:r>
      <w:r>
        <w:rPr/>
        <w:t> plana. Iz tih se pomoći financiraju rashodi za zaposlene (plaće, materijalna prava) i to i</w:t>
      </w:r>
      <w:r>
        <w:rPr/>
        <w:t>z</w:t>
      </w:r>
      <w:r>
        <w:rPr/>
        <w:t> proračuna</w:t>
      </w:r>
      <w:r>
        <w:rPr>
          <w:spacing w:val="-12"/>
        </w:rPr>
        <w:t> </w:t>
      </w:r>
      <w:r>
        <w:rPr/>
        <w:t>Ministarstva</w:t>
      </w:r>
      <w:r>
        <w:rPr>
          <w:spacing w:val="-11"/>
        </w:rPr>
        <w:t> </w:t>
      </w:r>
      <w:r>
        <w:rPr/>
        <w:t>znanosti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obrazovanja,</w:t>
      </w:r>
      <w:r>
        <w:rPr>
          <w:spacing w:val="-10"/>
        </w:rPr>
        <w:t> </w:t>
      </w:r>
      <w:r>
        <w:rPr/>
        <w:t>ESF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dio</w:t>
      </w:r>
      <w:r>
        <w:rPr>
          <w:spacing w:val="-9"/>
        </w:rPr>
        <w:t> </w:t>
      </w:r>
      <w:r>
        <w:rPr/>
        <w:t>plaća</w:t>
      </w:r>
      <w:r>
        <w:rPr>
          <w:spacing w:val="-9"/>
        </w:rPr>
        <w:t> </w:t>
      </w:r>
      <w:r>
        <w:rPr/>
        <w:t>pomoćnika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nastavi,</w:t>
      </w:r>
      <w:r>
        <w:rPr>
          <w:spacing w:val="-10"/>
        </w:rPr>
        <w:t> </w:t>
      </w:r>
      <w:r>
        <w:rPr/>
        <w:t>Opći</w:t>
      </w:r>
      <w:r>
        <w:rPr/>
        <w:t>na</w:t>
      </w:r>
      <w:r>
        <w:rPr/>
        <w:t> Raša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Općina</w:t>
      </w:r>
      <w:r>
        <w:rPr>
          <w:spacing w:val="-4"/>
        </w:rPr>
        <w:t> </w:t>
      </w:r>
      <w:r>
        <w:rPr/>
        <w:t>Sv.</w:t>
      </w:r>
      <w:r>
        <w:rPr>
          <w:spacing w:val="-3"/>
        </w:rPr>
        <w:t> </w:t>
      </w:r>
      <w:r>
        <w:rPr/>
        <w:t>Nedelja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sufinanciranje</w:t>
      </w:r>
      <w:r>
        <w:rPr>
          <w:spacing w:val="-4"/>
        </w:rPr>
        <w:t> </w:t>
      </w:r>
      <w:r>
        <w:rPr/>
        <w:t>rashoda</w:t>
      </w:r>
      <w:r>
        <w:rPr>
          <w:spacing w:val="-4"/>
        </w:rPr>
        <w:t> </w:t>
      </w:r>
      <w:r>
        <w:rPr/>
        <w:t>plaća</w:t>
      </w:r>
      <w:r>
        <w:rPr>
          <w:spacing w:val="-4"/>
        </w:rPr>
        <w:t> </w:t>
      </w:r>
      <w:r>
        <w:rPr/>
        <w:t>djelatnica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produženom</w:t>
      </w:r>
      <w:r>
        <w:rPr>
          <w:spacing w:val="-3"/>
        </w:rPr>
        <w:t> </w:t>
      </w:r>
      <w:r>
        <w:rPr/>
        <w:t>bora</w:t>
      </w:r>
      <w:r>
        <w:rPr/>
        <w:t>vku,</w:t>
      </w:r>
      <w:r>
        <w:rPr/>
        <w:t> iz državnog</w:t>
      </w:r>
      <w:r>
        <w:rPr>
          <w:spacing w:val="-3"/>
        </w:rPr>
        <w:t> </w:t>
      </w:r>
      <w:r>
        <w:rPr/>
        <w:t>proračuna</w:t>
      </w:r>
      <w:r>
        <w:rPr>
          <w:spacing w:val="-3"/>
        </w:rPr>
        <w:t> </w:t>
      </w:r>
      <w:r>
        <w:rPr/>
        <w:t>za financiranje</w:t>
      </w:r>
      <w:r>
        <w:rPr>
          <w:spacing w:val="-3"/>
        </w:rPr>
        <w:t> </w:t>
      </w:r>
      <w:r>
        <w:rPr/>
        <w:t>obroka</w:t>
      </w:r>
      <w:r>
        <w:rPr>
          <w:spacing w:val="-3"/>
        </w:rPr>
        <w:t> </w:t>
      </w:r>
      <w:r>
        <w:rPr/>
        <w:t>učenika škole,</w:t>
      </w:r>
      <w:r>
        <w:rPr>
          <w:spacing w:val="-2"/>
        </w:rPr>
        <w:t> </w:t>
      </w:r>
      <w:r>
        <w:rPr/>
        <w:t>raznih projekata</w:t>
      </w:r>
      <w:r>
        <w:rPr>
          <w:spacing w:val="-2"/>
        </w:rPr>
        <w:t> </w:t>
      </w:r>
      <w:r>
        <w:rPr/>
        <w:t>za unapređenj</w:t>
      </w:r>
      <w:r>
        <w:rPr/>
        <w:t>e</w:t>
      </w:r>
      <w:r>
        <w:rPr/>
        <w:t> nastave i znanja učenika te proračuna županije za refundaciju troškova natjecanja učenika </w:t>
      </w:r>
      <w:r>
        <w:rPr/>
        <w:t>i</w:t>
      </w:r>
      <w:r>
        <w:rPr/>
        <w:t> projekta zavičajne nastave.</w:t>
      </w:r>
    </w:p>
    <w:p>
      <w:pPr>
        <w:pStyle w:val="BodyText"/>
        <w:ind w:left="1135" w:right="1133"/>
        <w:jc w:val="both"/>
      </w:pPr>
      <w:r>
        <w:rPr/>
        <w:t>U odnosu na isto razdoblje prošle godine očituje se povećanje ostvarenja</w:t>
      </w:r>
      <w:r>
        <w:rPr>
          <w:spacing w:val="-2"/>
        </w:rPr>
        <w:t> </w:t>
      </w:r>
      <w:r>
        <w:rPr/>
        <w:t>prihoda za 7,38% </w:t>
      </w:r>
      <w:r>
        <w:rPr/>
        <w:t>i</w:t>
      </w:r>
      <w:r>
        <w:rPr/>
        <w:t> najvećim djelom se odnosi na prihode kojim se financiraju plaće djelatnika uslijed povećanj</w:t>
      </w:r>
      <w:r>
        <w:rPr/>
        <w:t>e</w:t>
      </w:r>
      <w:r>
        <w:rPr/>
        <w:t> osnovice za obračun plaće i ostalih materijalnih prava zaposlenika.</w:t>
      </w:r>
    </w:p>
    <w:p>
      <w:pPr>
        <w:pStyle w:val="BodyText"/>
        <w:spacing w:before="1"/>
        <w:ind w:left="1135" w:right="1136"/>
        <w:jc w:val="both"/>
      </w:pPr>
      <w:r>
        <w:rPr/>
        <w:t>Nadalje u</w:t>
      </w:r>
      <w:r>
        <w:rPr>
          <w:spacing w:val="-3"/>
        </w:rPr>
        <w:t> </w:t>
      </w:r>
      <w:r>
        <w:rPr/>
        <w:t>prosincu</w:t>
      </w:r>
      <w:r>
        <w:rPr>
          <w:spacing w:val="-3"/>
        </w:rPr>
        <w:t> </w:t>
      </w:r>
      <w:r>
        <w:rPr/>
        <w:t>2025.</w:t>
      </w:r>
      <w:r>
        <w:rPr>
          <w:spacing w:val="-1"/>
        </w:rPr>
        <w:t> </w:t>
      </w:r>
      <w:r>
        <w:rPr/>
        <w:t>MZOM</w:t>
      </w:r>
      <w:r>
        <w:rPr>
          <w:spacing w:val="-2"/>
        </w:rPr>
        <w:t> </w:t>
      </w:r>
      <w:r>
        <w:rPr/>
        <w:t>odobrilo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6.000,00</w:t>
      </w:r>
      <w:r>
        <w:rPr>
          <w:spacing w:val="-1"/>
        </w:rPr>
        <w:t> </w:t>
      </w:r>
      <w:r>
        <w:rPr/>
        <w:t>eura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aktivnosti</w:t>
      </w:r>
      <w:r>
        <w:rPr>
          <w:spacing w:val="-1"/>
        </w:rPr>
        <w:t> </w:t>
      </w:r>
      <w:r>
        <w:rPr/>
        <w:t>unapređenja</w:t>
      </w:r>
      <w:r>
        <w:rPr>
          <w:spacing w:val="-3"/>
        </w:rPr>
        <w:t> </w:t>
      </w:r>
      <w:r>
        <w:rPr/>
        <w:t>nastav</w:t>
      </w:r>
      <w:r>
        <w:rPr/>
        <w:t>e</w:t>
      </w:r>
      <w:r>
        <w:rPr/>
        <w:t> i rada sa učenicima.</w:t>
      </w:r>
    </w:p>
    <w:p>
      <w:pPr>
        <w:pStyle w:val="BodyText"/>
      </w:pPr>
    </w:p>
    <w:p>
      <w:pPr>
        <w:pStyle w:val="Heading6"/>
        <w:ind w:right="1131"/>
      </w:pPr>
      <w:r>
        <w:rPr/>
        <w:t>65</w:t>
      </w:r>
      <w:r>
        <w:rPr>
          <w:spacing w:val="-3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6"/>
        </w:rPr>
        <w:t> </w:t>
      </w:r>
      <w:r>
        <w:rPr/>
        <w:t>upravnih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administrativnih</w:t>
      </w:r>
      <w:r>
        <w:rPr>
          <w:spacing w:val="-5"/>
        </w:rPr>
        <w:t> </w:t>
      </w:r>
      <w:r>
        <w:rPr/>
        <w:t>pristojbi,</w:t>
      </w:r>
      <w:r>
        <w:rPr>
          <w:spacing w:val="-1"/>
        </w:rPr>
        <w:t> </w:t>
      </w:r>
      <w:r>
        <w:rPr/>
        <w:t>pristojbi</w:t>
      </w:r>
      <w:r>
        <w:rPr>
          <w:spacing w:val="-1"/>
        </w:rPr>
        <w:t> </w:t>
      </w:r>
      <w:r>
        <w:rPr/>
        <w:t>po</w:t>
      </w:r>
      <w:r>
        <w:rPr>
          <w:spacing w:val="-6"/>
        </w:rPr>
        <w:t> </w:t>
      </w:r>
      <w:r>
        <w:rPr/>
        <w:t>posebnim</w:t>
      </w:r>
      <w:r>
        <w:rPr>
          <w:spacing w:val="-4"/>
        </w:rPr>
        <w:t> </w:t>
      </w:r>
      <w:r>
        <w:rPr/>
        <w:t>propisima</w:t>
      </w:r>
      <w:r>
        <w:rPr>
          <w:spacing w:val="-7"/>
        </w:rPr>
        <w:t> </w:t>
      </w:r>
      <w:r>
        <w:rPr/>
        <w:t>i</w:t>
      </w:r>
      <w:r>
        <w:rPr/>
        <w:t> </w:t>
      </w:r>
      <w:r>
        <w:rPr>
          <w:spacing w:val="-2"/>
        </w:rPr>
        <w:t>naknada</w:t>
      </w:r>
    </w:p>
    <w:p>
      <w:pPr>
        <w:pStyle w:val="BodyText"/>
        <w:spacing w:before="1"/>
        <w:ind w:left="1135" w:right="1131"/>
      </w:pPr>
      <w:r>
        <w:rPr/>
        <w:t>Prihodi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administrativnih</w:t>
      </w:r>
      <w:r>
        <w:rPr>
          <w:spacing w:val="-3"/>
        </w:rPr>
        <w:t> </w:t>
      </w:r>
      <w:r>
        <w:rPr/>
        <w:t>pristojbi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po</w:t>
      </w:r>
      <w:r>
        <w:rPr>
          <w:spacing w:val="-5"/>
        </w:rPr>
        <w:t> </w:t>
      </w:r>
      <w:r>
        <w:rPr/>
        <w:t>posebnim</w:t>
      </w:r>
      <w:r>
        <w:rPr>
          <w:spacing w:val="-4"/>
        </w:rPr>
        <w:t> </w:t>
      </w:r>
      <w:r>
        <w:rPr/>
        <w:t>propisima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prihodi</w:t>
      </w:r>
      <w:r>
        <w:rPr>
          <w:spacing w:val="-4"/>
        </w:rPr>
        <w:t> </w:t>
      </w:r>
      <w:r>
        <w:rPr/>
        <w:t>naplaćeni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roditelj</w:t>
      </w:r>
      <w:r>
        <w:rPr/>
        <w:t>a</w:t>
      </w:r>
      <w:r>
        <w:rPr/>
        <w:t> za usluge korištenja produženog boravka.</w:t>
      </w:r>
    </w:p>
    <w:p>
      <w:pPr>
        <w:pStyle w:val="BodyText"/>
        <w:ind w:left="1135" w:right="1125"/>
        <w:jc w:val="both"/>
      </w:pPr>
      <w:r>
        <w:rPr/>
        <w:t>Prihodi od administrativnih pristojbi i po posebnim propisima, ostvareni su u iznosu o</w:t>
      </w:r>
      <w:r>
        <w:rPr/>
        <w:t>d</w:t>
      </w:r>
      <w:r>
        <w:rPr/>
        <w:t> 70.105,32 odnosno 90,17% plana. U odnosu na isto razdoblje prošle godine očituje </w:t>
      </w:r>
      <w:r>
        <w:rPr/>
        <w:t>se</w:t>
      </w:r>
      <w:r>
        <w:rPr/>
        <w:t> povećanje</w:t>
      </w:r>
      <w:r>
        <w:rPr>
          <w:spacing w:val="-11"/>
        </w:rPr>
        <w:t> </w:t>
      </w:r>
      <w:r>
        <w:rPr/>
        <w:t>prihoda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49,41%,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razlog</w:t>
      </w:r>
      <w:r>
        <w:rPr>
          <w:spacing w:val="-12"/>
        </w:rPr>
        <w:t> </w:t>
      </w:r>
      <w:r>
        <w:rPr/>
        <w:t>tome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završetak</w:t>
      </w:r>
      <w:r>
        <w:rPr>
          <w:spacing w:val="-8"/>
        </w:rPr>
        <w:t> </w:t>
      </w:r>
      <w:r>
        <w:rPr/>
        <w:t>projekta</w:t>
      </w:r>
      <w:r>
        <w:rPr>
          <w:spacing w:val="-11"/>
        </w:rPr>
        <w:t> </w:t>
      </w:r>
      <w:r>
        <w:rPr/>
        <w:t>''Valamar</w:t>
      </w:r>
      <w:r>
        <w:rPr>
          <w:spacing w:val="-8"/>
        </w:rPr>
        <w:t> </w:t>
      </w:r>
      <w:r>
        <w:rPr/>
        <w:t>brine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m</w:t>
      </w:r>
      <w:r>
        <w:rPr/>
        <w:t>arende</w:t>
      </w:r>
      <w:r>
        <w:rPr/>
        <w:t> fine'' u kojem su roditelji bili u cijelosti oslobođeni cijene obroka u produžnom boravku.</w:t>
      </w:r>
    </w:p>
    <w:p>
      <w:pPr>
        <w:spacing w:before="251"/>
        <w:ind w:left="1135" w:right="0" w:firstLine="0"/>
        <w:jc w:val="both"/>
        <w:rPr>
          <w:b/>
          <w:i/>
          <w:sz w:val="22"/>
        </w:rPr>
      </w:pPr>
      <w:r>
        <w:rPr>
          <w:b/>
          <w:sz w:val="22"/>
        </w:rPr>
        <w:t>66</w:t>
      </w:r>
      <w:r>
        <w:rPr>
          <w:b/>
          <w:spacing w:val="-4"/>
          <w:sz w:val="22"/>
        </w:rPr>
        <w:t> </w:t>
      </w:r>
      <w:r>
        <w:rPr>
          <w:b/>
          <w:i/>
          <w:sz w:val="22"/>
        </w:rPr>
        <w:t>Prihodi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od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prodaje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proizvoda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robe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te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pruženih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usluga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prihodi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od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2"/>
          <w:sz w:val="22"/>
        </w:rPr>
        <w:t>donacija</w:t>
      </w:r>
    </w:p>
    <w:p>
      <w:pPr>
        <w:pStyle w:val="BodyText"/>
        <w:spacing w:before="1"/>
        <w:ind w:left="1135" w:right="1128"/>
        <w:jc w:val="both"/>
      </w:pPr>
      <w:r>
        <w:rPr/>
        <w:t>Prihodi od prodaje proizvoda i robe te pruženih usluga ostvaruju se iznajmljivanjem školsk</w:t>
      </w:r>
      <w:r>
        <w:rPr/>
        <w:t>e</w:t>
      </w:r>
      <w:r>
        <w:rPr/>
        <w:t> dvorane</w:t>
      </w:r>
      <w:r>
        <w:rPr>
          <w:spacing w:val="-16"/>
        </w:rPr>
        <w:t> </w:t>
      </w:r>
      <w:r>
        <w:rPr/>
        <w:t>rekreativcima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krovne</w:t>
      </w:r>
      <w:r>
        <w:rPr>
          <w:spacing w:val="-16"/>
        </w:rPr>
        <w:t> </w:t>
      </w:r>
      <w:r>
        <w:rPr/>
        <w:t>površine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solarne</w:t>
      </w:r>
      <w:r>
        <w:rPr>
          <w:spacing w:val="-15"/>
        </w:rPr>
        <w:t> </w:t>
      </w:r>
      <w:r>
        <w:rPr/>
        <w:t>panele</w:t>
      </w:r>
      <w:r>
        <w:rPr>
          <w:spacing w:val="-16"/>
        </w:rPr>
        <w:t> </w:t>
      </w:r>
      <w:r>
        <w:rPr/>
        <w:t>te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ostvareni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3.868,</w:t>
      </w:r>
      <w:r>
        <w:rPr/>
        <w:t>53</w:t>
      </w:r>
      <w:r>
        <w:rPr/>
        <w:t> eura te se povećavaju u odnosu na prethodnu godinu radi završetka obnove dvorane t</w:t>
      </w:r>
      <w:r>
        <w:rPr/>
        <w:t>e</w:t>
      </w:r>
      <w:r>
        <w:rPr/>
        <w:t> ponovnog iznajmljivanja iste.</w:t>
      </w:r>
    </w:p>
    <w:p>
      <w:pPr>
        <w:pStyle w:val="BodyText"/>
        <w:ind w:left="1135" w:right="1126"/>
        <w:jc w:val="both"/>
      </w:pPr>
      <w:r>
        <w:rPr/>
        <w:t>Prihodi</w:t>
      </w:r>
      <w:r>
        <w:rPr>
          <w:spacing w:val="-12"/>
        </w:rPr>
        <w:t> </w:t>
      </w:r>
      <w:r>
        <w:rPr/>
        <w:t>od</w:t>
      </w:r>
      <w:r>
        <w:rPr>
          <w:spacing w:val="-12"/>
        </w:rPr>
        <w:t> </w:t>
      </w:r>
      <w:r>
        <w:rPr/>
        <w:t>donacija</w:t>
      </w:r>
      <w:r>
        <w:rPr>
          <w:spacing w:val="-11"/>
        </w:rPr>
        <w:t> </w:t>
      </w:r>
      <w:r>
        <w:rPr/>
        <w:t>fizičkih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pravnih</w:t>
      </w:r>
      <w:r>
        <w:rPr>
          <w:spacing w:val="-11"/>
        </w:rPr>
        <w:t> </w:t>
      </w:r>
      <w:r>
        <w:rPr/>
        <w:t>osoba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razdoblje</w:t>
      </w:r>
      <w:r>
        <w:rPr>
          <w:spacing w:val="-11"/>
        </w:rPr>
        <w:t> </w:t>
      </w:r>
      <w:r>
        <w:rPr/>
        <w:t>2025.</w:t>
      </w:r>
      <w:r>
        <w:rPr>
          <w:spacing w:val="-10"/>
        </w:rPr>
        <w:t> </w:t>
      </w:r>
      <w:r>
        <w:rPr/>
        <w:t>iznose</w:t>
      </w:r>
      <w:r>
        <w:rPr>
          <w:spacing w:val="-3"/>
        </w:rPr>
        <w:t> </w:t>
      </w:r>
      <w:r>
        <w:rPr/>
        <w:t>9.352,34</w:t>
      </w:r>
      <w:r>
        <w:rPr>
          <w:spacing w:val="-12"/>
        </w:rPr>
        <w:t> </w:t>
      </w:r>
      <w:r>
        <w:rPr/>
        <w:t>eura.</w:t>
      </w:r>
      <w:r>
        <w:rPr>
          <w:spacing w:val="-10"/>
        </w:rPr>
        <w:t> </w:t>
      </w:r>
      <w:r>
        <w:rPr/>
        <w:t>U</w:t>
      </w:r>
      <w:r>
        <w:rPr>
          <w:spacing w:val="-12"/>
        </w:rPr>
        <w:t> </w:t>
      </w:r>
      <w:r>
        <w:rPr/>
        <w:t>odnos</w:t>
      </w:r>
      <w:r>
        <w:rPr/>
        <w:t>u</w:t>
      </w:r>
      <w:r>
        <w:rPr/>
        <w:t> na</w:t>
      </w:r>
      <w:r>
        <w:rPr>
          <w:spacing w:val="-9"/>
        </w:rPr>
        <w:t> </w:t>
      </w:r>
      <w:r>
        <w:rPr/>
        <w:t>prethodno</w:t>
      </w:r>
      <w:r>
        <w:rPr>
          <w:spacing w:val="-11"/>
        </w:rPr>
        <w:t> </w:t>
      </w:r>
      <w:r>
        <w:rPr/>
        <w:t>razdoblje</w:t>
      </w:r>
      <w:r>
        <w:rPr>
          <w:spacing w:val="-11"/>
        </w:rPr>
        <w:t> </w:t>
      </w:r>
      <w:r>
        <w:rPr/>
        <w:t>bilježe</w:t>
      </w:r>
      <w:r>
        <w:rPr>
          <w:spacing w:val="-9"/>
        </w:rPr>
        <w:t> </w:t>
      </w:r>
      <w:r>
        <w:rPr/>
        <w:t>znatno</w:t>
      </w:r>
      <w:r>
        <w:rPr>
          <w:spacing w:val="-9"/>
        </w:rPr>
        <w:t> </w:t>
      </w:r>
      <w:r>
        <w:rPr/>
        <w:t>smanjenje,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glavni</w:t>
      </w:r>
      <w:r>
        <w:rPr>
          <w:spacing w:val="-10"/>
        </w:rPr>
        <w:t> </w:t>
      </w:r>
      <w:r>
        <w:rPr/>
        <w:t>razlog</w:t>
      </w:r>
      <w:r>
        <w:rPr>
          <w:spacing w:val="-12"/>
        </w:rPr>
        <w:t> </w:t>
      </w:r>
      <w:r>
        <w:rPr/>
        <w:t>nižeg</w:t>
      </w:r>
      <w:r>
        <w:rPr>
          <w:spacing w:val="-9"/>
        </w:rPr>
        <w:t> </w:t>
      </w:r>
      <w:r>
        <w:rPr/>
        <w:t>ostvarenja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završeta</w:t>
      </w:r>
      <w:r>
        <w:rPr/>
        <w:t>k</w:t>
      </w:r>
      <w:r>
        <w:rPr/>
        <w:t> projekta tijekom kojeg su obroci za korisnike bili donirani, a njihova vrijednost se evidentiral</w:t>
      </w:r>
      <w:r>
        <w:rPr/>
        <w:t>a</w:t>
      </w:r>
      <w:r>
        <w:rPr/>
        <w:t> kao prihod od donacija. Po završetku projekta više se ne ostvaruju takvi nenovčani prihodi</w:t>
      </w:r>
      <w:r>
        <w:rPr/>
        <w:t>,</w:t>
      </w:r>
      <w:r>
        <w:rPr/>
        <w:t> čime dolazi do pada ukupnih prihoda iz donacija u 2025. godini.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67</w:t>
      </w:r>
      <w:r>
        <w:rPr>
          <w:spacing w:val="-3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iz</w:t>
      </w:r>
      <w:r>
        <w:rPr>
          <w:spacing w:val="-4"/>
        </w:rPr>
        <w:t> </w:t>
      </w:r>
      <w:r>
        <w:rPr/>
        <w:t>nadležnog</w:t>
      </w:r>
      <w:r>
        <w:rPr>
          <w:spacing w:val="-4"/>
        </w:rPr>
        <w:t> </w:t>
      </w:r>
      <w:r>
        <w:rPr>
          <w:spacing w:val="-2"/>
        </w:rPr>
        <w:t>proračuna</w:t>
      </w:r>
    </w:p>
    <w:p>
      <w:pPr>
        <w:pStyle w:val="BodyText"/>
        <w:ind w:left="1135" w:right="1129"/>
        <w:jc w:val="both"/>
      </w:pPr>
      <w:r>
        <w:rPr/>
        <w:t>Planirani iznos iznosi 335.513,00 eura dok je ostvareno 298.057,29 eura što čini 88% plan</w:t>
      </w:r>
      <w:r>
        <w:rPr/>
        <w:t>a.</w:t>
      </w:r>
      <w:r>
        <w:rPr/>
        <w:t> Prihodi se odnose na prihode nadležnog proračuna Grada Labina za financiranje plaća </w:t>
      </w:r>
      <w:r>
        <w:rPr/>
        <w:t>5</w:t>
      </w:r>
      <w:r>
        <w:rPr/>
        <w:t> djelatnica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produženom</w:t>
      </w:r>
      <w:r>
        <w:rPr>
          <w:spacing w:val="-3"/>
        </w:rPr>
        <w:t> </w:t>
      </w:r>
      <w:r>
        <w:rPr/>
        <w:t>boravku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8</w:t>
      </w:r>
      <w:r>
        <w:rPr>
          <w:spacing w:val="-4"/>
        </w:rPr>
        <w:t> </w:t>
      </w:r>
      <w:r>
        <w:rPr/>
        <w:t>pomoćnika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nastavi</w:t>
      </w:r>
      <w:r>
        <w:rPr>
          <w:spacing w:val="-2"/>
        </w:rPr>
        <w:t> </w:t>
      </w:r>
      <w:r>
        <w:rPr/>
        <w:t>čije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plaće</w:t>
      </w:r>
      <w:r>
        <w:rPr>
          <w:spacing w:val="-4"/>
        </w:rPr>
        <w:t> </w:t>
      </w:r>
      <w:r>
        <w:rPr/>
        <w:t>povećale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odnos</w:t>
      </w:r>
      <w:r>
        <w:rPr/>
        <w:t>u</w:t>
      </w:r>
      <w:r>
        <w:rPr/>
        <w:t> na prethodno razdoblje i decentralizacije za materijalne troškove i kapitalna ulaganja koja s</w:t>
      </w:r>
      <w:r>
        <w:rPr/>
        <w:t>u</w:t>
      </w:r>
      <w:r>
        <w:rPr/>
        <w:t> se obnovom dvorane smanjila.</w:t>
      </w:r>
    </w:p>
    <w:p>
      <w:pPr>
        <w:pStyle w:val="BodyText"/>
        <w:spacing w:before="1"/>
      </w:pPr>
    </w:p>
    <w:p>
      <w:pPr>
        <w:pStyle w:val="Heading6"/>
        <w:spacing w:line="253" w:lineRule="exact"/>
      </w:pPr>
      <w:r>
        <w:rPr>
          <w:spacing w:val="-2"/>
          <w:u w:val="single"/>
        </w:rPr>
        <w:t>Rashodi</w:t>
      </w:r>
    </w:p>
    <w:p>
      <w:pPr>
        <w:spacing w:before="0"/>
        <w:ind w:left="1135" w:right="0" w:firstLine="0"/>
        <w:jc w:val="both"/>
        <w:rPr>
          <w:b/>
          <w:sz w:val="22"/>
        </w:rPr>
      </w:pPr>
      <w:r>
        <w:rPr>
          <w:b/>
          <w:sz w:val="22"/>
        </w:rPr>
        <w:t>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Rashodi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2"/>
          <w:sz w:val="22"/>
        </w:rPr>
        <w:t> zaposlene</w:t>
      </w:r>
    </w:p>
    <w:p>
      <w:pPr>
        <w:pStyle w:val="BodyText"/>
        <w:spacing w:before="2"/>
        <w:ind w:left="1135" w:right="1129"/>
        <w:jc w:val="both"/>
      </w:pPr>
      <w:r>
        <w:rPr/>
        <w:t>Rashodi za zaposlene su planirani u iznosu 1.645.590,00 eura dok su ostvareni u i</w:t>
      </w:r>
      <w:r>
        <w:rPr/>
        <w:t>znosu</w:t>
      </w:r>
      <w:r>
        <w:rPr/>
        <w:t> 1.616.606,87</w:t>
      </w:r>
      <w:r>
        <w:rPr>
          <w:spacing w:val="-4"/>
        </w:rPr>
        <w:t> </w:t>
      </w:r>
      <w:r>
        <w:rPr/>
        <w:t>eura</w:t>
      </w:r>
      <w:r>
        <w:rPr>
          <w:spacing w:val="-4"/>
        </w:rPr>
        <w:t> </w:t>
      </w:r>
      <w:r>
        <w:rPr/>
        <w:t>što</w:t>
      </w:r>
      <w:r>
        <w:rPr>
          <w:spacing w:val="-4"/>
        </w:rPr>
        <w:t> </w:t>
      </w:r>
      <w:r>
        <w:rPr/>
        <w:t>čini</w:t>
      </w:r>
      <w:r>
        <w:rPr>
          <w:spacing w:val="-5"/>
        </w:rPr>
        <w:t> </w:t>
      </w:r>
      <w:r>
        <w:rPr/>
        <w:t>98,24%</w:t>
      </w:r>
      <w:r>
        <w:rPr>
          <w:spacing w:val="-6"/>
        </w:rPr>
        <w:t> </w:t>
      </w:r>
      <w:r>
        <w:rPr/>
        <w:t>plana.</w:t>
      </w:r>
      <w:r>
        <w:rPr>
          <w:spacing w:val="-5"/>
        </w:rPr>
        <w:t> </w:t>
      </w:r>
      <w:r>
        <w:rPr/>
        <w:t>Odnose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plaće</w:t>
      </w:r>
      <w:r>
        <w:rPr>
          <w:spacing w:val="-7"/>
        </w:rPr>
        <w:t> </w:t>
      </w:r>
      <w:r>
        <w:rPr/>
        <w:t>zaposlenih</w:t>
      </w:r>
      <w:r>
        <w:rPr>
          <w:spacing w:val="-4"/>
        </w:rPr>
        <w:t> </w:t>
      </w:r>
      <w:r>
        <w:rPr/>
        <w:t>koji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financiraju</w:t>
      </w:r>
      <w:r>
        <w:rPr>
          <w:spacing w:val="-4"/>
        </w:rPr>
        <w:t> </w:t>
      </w:r>
      <w:r>
        <w:rPr/>
        <w:t>i</w:t>
      </w:r>
      <w:r>
        <w:rPr/>
        <w:t>z</w:t>
      </w:r>
      <w:r>
        <w:rPr/>
        <w:t> državnog proračuna (Ministarstvo znanosti i obrazovanja), plaće djelatnika u produženo</w:t>
      </w:r>
      <w:r>
        <w:rPr/>
        <w:t>m</w:t>
      </w:r>
      <w:r>
        <w:rPr/>
        <w:t> boravku, pomoćnika u nastavi te učitelja koji provode program Građanskog odgoja.</w:t>
      </w:r>
    </w:p>
    <w:p>
      <w:pPr>
        <w:pStyle w:val="BodyText"/>
        <w:ind w:left="1135" w:right="1127"/>
        <w:jc w:val="both"/>
      </w:pPr>
      <w:r>
        <w:rPr/>
        <w:t>U odnosu na isto razdoblje prošle godine očituje se povećanje od 18%. Razlog povećan</w:t>
      </w:r>
      <w:r>
        <w:rPr/>
        <w:t>ja</w:t>
      </w:r>
      <w:r>
        <w:rPr/>
        <w:t> proizlazi povećanja osnovice za obračun plaće što je posljedično dovelo do linearnog ras</w:t>
      </w:r>
      <w:r>
        <w:rPr/>
        <w:t>ta</w:t>
      </w:r>
      <w:r>
        <w:rPr/>
        <w:t> cijene</w:t>
      </w:r>
      <w:r>
        <w:rPr>
          <w:spacing w:val="-1"/>
        </w:rPr>
        <w:t> </w:t>
      </w:r>
      <w:r>
        <w:rPr/>
        <w:t>radnog</w:t>
      </w:r>
      <w:r>
        <w:rPr>
          <w:spacing w:val="-1"/>
        </w:rPr>
        <w:t> </w:t>
      </w:r>
      <w:r>
        <w:rPr/>
        <w:t>sata</w:t>
      </w:r>
      <w:r>
        <w:rPr>
          <w:spacing w:val="-1"/>
        </w:rPr>
        <w:t> </w:t>
      </w:r>
      <w:r>
        <w:rPr/>
        <w:t>te</w:t>
      </w:r>
      <w:r>
        <w:rPr>
          <w:spacing w:val="-1"/>
        </w:rPr>
        <w:t> </w:t>
      </w:r>
      <w:r>
        <w:rPr/>
        <w:t>svih dodataka</w:t>
      </w:r>
      <w:r>
        <w:rPr>
          <w:spacing w:val="-1"/>
        </w:rPr>
        <w:t> </w:t>
      </w:r>
      <w:r>
        <w:rPr/>
        <w:t>koji 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nju</w:t>
      </w:r>
      <w:r>
        <w:rPr>
          <w:spacing w:val="-1"/>
        </w:rPr>
        <w:t> </w:t>
      </w:r>
      <w:r>
        <w:rPr/>
        <w:t>vežu, uključujući prekovremeni</w:t>
      </w:r>
      <w:r>
        <w:rPr>
          <w:spacing w:val="-2"/>
        </w:rPr>
        <w:t> </w:t>
      </w:r>
      <w:r>
        <w:rPr/>
        <w:t>rad</w:t>
      </w:r>
      <w:r>
        <w:rPr>
          <w:spacing w:val="-1"/>
        </w:rPr>
        <w:t> </w:t>
      </w:r>
      <w:r>
        <w:rPr/>
        <w:t>i rad</w:t>
      </w:r>
      <w:r>
        <w:rPr>
          <w:spacing w:val="-1"/>
        </w:rPr>
        <w:t> </w:t>
      </w:r>
      <w:r>
        <w:rPr/>
        <w:t>po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53" w:lineRule="exact" w:before="80"/>
        <w:ind w:left="1135"/>
      </w:pPr>
      <w:r>
        <w:rPr/>
        <w:t>posebnim</w:t>
      </w:r>
      <w:r>
        <w:rPr>
          <w:spacing w:val="-14"/>
        </w:rPr>
        <w:t> </w:t>
      </w:r>
      <w:r>
        <w:rPr/>
        <w:t>uvjetima</w:t>
      </w:r>
      <w:r>
        <w:rPr>
          <w:spacing w:val="-14"/>
        </w:rPr>
        <w:t> </w:t>
      </w:r>
      <w:r>
        <w:rPr/>
        <w:t>te</w:t>
      </w:r>
      <w:r>
        <w:rPr>
          <w:spacing w:val="-12"/>
        </w:rPr>
        <w:t> </w:t>
      </w:r>
      <w:r>
        <w:rPr/>
        <w:t>povećanja</w:t>
      </w:r>
      <w:r>
        <w:rPr>
          <w:spacing w:val="-12"/>
        </w:rPr>
        <w:t> </w:t>
      </w:r>
      <w:r>
        <w:rPr/>
        <w:t>osnovice</w:t>
      </w:r>
      <w:r>
        <w:rPr>
          <w:spacing w:val="-13"/>
        </w:rPr>
        <w:t> </w:t>
      </w:r>
      <w:r>
        <w:rPr/>
        <w:t>za</w:t>
      </w:r>
      <w:r>
        <w:rPr>
          <w:spacing w:val="-12"/>
        </w:rPr>
        <w:t> </w:t>
      </w:r>
      <w:r>
        <w:rPr/>
        <w:t>obračun</w:t>
      </w:r>
      <w:r>
        <w:rPr>
          <w:spacing w:val="-12"/>
        </w:rPr>
        <w:t> </w:t>
      </w:r>
      <w:r>
        <w:rPr/>
        <w:t>materijalnih</w:t>
      </w:r>
      <w:r>
        <w:rPr>
          <w:spacing w:val="-10"/>
        </w:rPr>
        <w:t> </w:t>
      </w:r>
      <w:r>
        <w:rPr/>
        <w:t>prava</w:t>
      </w:r>
      <w:r>
        <w:rPr>
          <w:spacing w:val="-12"/>
        </w:rPr>
        <w:t> </w:t>
      </w:r>
      <w:r>
        <w:rPr/>
        <w:t>što</w:t>
      </w:r>
      <w:r>
        <w:rPr>
          <w:spacing w:val="-12"/>
        </w:rPr>
        <w:t> </w:t>
      </w:r>
      <w:r>
        <w:rPr/>
        <w:t>je</w:t>
      </w:r>
      <w:r>
        <w:rPr>
          <w:spacing w:val="-12"/>
        </w:rPr>
        <w:t> </w:t>
      </w:r>
      <w:r>
        <w:rPr/>
        <w:t>doveo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većih</w:t>
      </w:r>
    </w:p>
    <w:p>
      <w:pPr>
        <w:pStyle w:val="BodyText"/>
        <w:spacing w:line="253" w:lineRule="exact"/>
        <w:ind w:left="1135"/>
      </w:pPr>
      <w:r>
        <w:rPr>
          <w:spacing w:val="-2"/>
        </w:rPr>
        <w:t>rashoda.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32</w:t>
      </w:r>
      <w:r>
        <w:rPr>
          <w:spacing w:val="-6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</w:p>
    <w:p>
      <w:pPr>
        <w:pStyle w:val="BodyText"/>
        <w:ind w:left="1135" w:right="1127"/>
        <w:jc w:val="both"/>
      </w:pPr>
      <w:r>
        <w:rPr/>
        <w:t>Ukupni materijalni rashodi iznose 314.049,28 eura, što je povećanje od 10,72% u odnosu </w:t>
      </w:r>
      <w:r>
        <w:rPr/>
        <w:t>na</w:t>
      </w:r>
      <w:r>
        <w:rPr/>
        <w:t> prethodnu godinu. Materijalni rashodi se odnose na uredski materijal, materijal za čišćenj</w:t>
      </w:r>
      <w:r>
        <w:rPr/>
        <w:t>e,</w:t>
      </w:r>
      <w:r>
        <w:rPr/>
        <w:t> higijenske potrepštine, energiju, materijal i dijelove za tekuće i investicijsko održavanje, sit</w:t>
      </w:r>
      <w:r>
        <w:rPr/>
        <w:t>ni</w:t>
      </w:r>
      <w:r>
        <w:rPr/>
        <w:t> inventar, usluge telefona, pošte, usluge prijevoza učenika, usluge tekućeg i investicijs</w:t>
      </w:r>
      <w:r>
        <w:rPr/>
        <w:t>kog</w:t>
      </w:r>
      <w:r>
        <w:rPr/>
        <w:t> održavanja, usluge promidžbe i informiranja, komunalne usluge, zakupnine i najamnine</w:t>
      </w:r>
      <w:r>
        <w:rPr/>
        <w:t>,</w:t>
      </w:r>
      <w:r>
        <w:rPr/>
        <w:t> intelektualne i osobne</w:t>
      </w:r>
      <w:r>
        <w:rPr>
          <w:spacing w:val="-2"/>
        </w:rPr>
        <w:t> </w:t>
      </w:r>
      <w:r>
        <w:rPr/>
        <w:t>usluge, računalne</w:t>
      </w:r>
      <w:r>
        <w:rPr>
          <w:spacing w:val="-2"/>
        </w:rPr>
        <w:t> </w:t>
      </w:r>
      <w:r>
        <w:rPr/>
        <w:t>usluge,</w:t>
      </w:r>
      <w:r>
        <w:rPr>
          <w:spacing w:val="-3"/>
        </w:rPr>
        <w:t> </w:t>
      </w:r>
      <w:r>
        <w:rPr/>
        <w:t>ostale usluge,</w:t>
      </w:r>
      <w:r>
        <w:rPr>
          <w:spacing w:val="-1"/>
        </w:rPr>
        <w:t> </w:t>
      </w:r>
      <w:r>
        <w:rPr/>
        <w:t>premije</w:t>
      </w:r>
      <w:r>
        <w:rPr>
          <w:spacing w:val="-2"/>
        </w:rPr>
        <w:t> </w:t>
      </w:r>
      <w:r>
        <w:rPr/>
        <w:t>osiguranja,</w:t>
      </w:r>
      <w:r>
        <w:rPr>
          <w:spacing w:val="-1"/>
        </w:rPr>
        <w:t> </w:t>
      </w:r>
      <w:r>
        <w:rPr/>
        <w:t>članarin</w:t>
      </w:r>
      <w:r>
        <w:rPr/>
        <w:t>e.</w:t>
      </w:r>
      <w:r>
        <w:rPr/>
        <w:t> Rashodi za materijal i energiju bilježe porast od 71,19%</w:t>
      </w:r>
      <w:r>
        <w:rPr>
          <w:spacing w:val="40"/>
        </w:rPr>
        <w:t> </w:t>
      </w:r>
      <w:r>
        <w:rPr/>
        <w:t>što se obrazlaže u stavkama sitno</w:t>
      </w:r>
      <w:r>
        <w:rPr/>
        <w:t>g</w:t>
      </w:r>
      <w:r>
        <w:rPr/>
        <w:t> inventara, materijal i sirovine i uredski materijal iz razloga što završetkom projekta ''Valama</w:t>
      </w:r>
      <w:r>
        <w:rPr/>
        <w:t>r</w:t>
      </w:r>
      <w:r>
        <w:rPr/>
        <w:t> brine</w:t>
      </w:r>
      <w:r>
        <w:rPr>
          <w:spacing w:val="-11"/>
        </w:rPr>
        <w:t> </w:t>
      </w:r>
      <w:r>
        <w:rPr/>
        <w:t>za</w:t>
      </w:r>
      <w:r>
        <w:rPr>
          <w:spacing w:val="-14"/>
        </w:rPr>
        <w:t> </w:t>
      </w:r>
      <w:r>
        <w:rPr/>
        <w:t>marende</w:t>
      </w:r>
      <w:r>
        <w:rPr>
          <w:spacing w:val="-14"/>
        </w:rPr>
        <w:t> </w:t>
      </w:r>
      <w:r>
        <w:rPr/>
        <w:t>fine''</w:t>
      </w:r>
      <w:r>
        <w:rPr>
          <w:spacing w:val="-12"/>
        </w:rPr>
        <w:t> </w:t>
      </w:r>
      <w:r>
        <w:rPr/>
        <w:t>kojem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gotovi</w:t>
      </w:r>
      <w:r>
        <w:rPr>
          <w:spacing w:val="-12"/>
        </w:rPr>
        <w:t> </w:t>
      </w:r>
      <w:r>
        <w:rPr/>
        <w:t>obroci</w:t>
      </w:r>
      <w:r>
        <w:rPr>
          <w:spacing w:val="-12"/>
        </w:rPr>
        <w:t> </w:t>
      </w:r>
      <w:r>
        <w:rPr/>
        <w:t>bili</w:t>
      </w:r>
      <w:r>
        <w:rPr>
          <w:spacing w:val="-12"/>
        </w:rPr>
        <w:t> </w:t>
      </w:r>
      <w:r>
        <w:rPr/>
        <w:t>donirani,</w:t>
      </w:r>
      <w:r>
        <w:rPr>
          <w:spacing w:val="-12"/>
        </w:rPr>
        <w:t> </w:t>
      </w:r>
      <w:r>
        <w:rPr/>
        <w:t>te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škola</w:t>
      </w:r>
      <w:r>
        <w:rPr>
          <w:spacing w:val="-11"/>
        </w:rPr>
        <w:t> </w:t>
      </w:r>
      <w:r>
        <w:rPr/>
        <w:t>ponovo</w:t>
      </w:r>
      <w:r>
        <w:rPr>
          <w:spacing w:val="-11"/>
        </w:rPr>
        <w:t> </w:t>
      </w:r>
      <w:r>
        <w:rPr/>
        <w:t>preuzela</w:t>
      </w:r>
      <w:r>
        <w:rPr>
          <w:spacing w:val="-11"/>
        </w:rPr>
        <w:t> </w:t>
      </w:r>
      <w:r>
        <w:rPr/>
        <w:t>nabavu</w:t>
      </w:r>
      <w:r>
        <w:rPr/>
        <w:t> namirnica i ostalih materijalnih potrepština, što je značajno povećalo materijalne rashode </w:t>
      </w:r>
      <w:r>
        <w:rPr/>
        <w:t>te</w:t>
      </w:r>
      <w:r>
        <w:rPr/>
        <w:t> ostali rashodi koji su se pojavili realizacijom projekata iz sredstva MZOM.</w:t>
      </w:r>
    </w:p>
    <w:p>
      <w:pPr>
        <w:pStyle w:val="Heading6"/>
        <w:spacing w:before="201"/>
        <w:jc w:val="both"/>
      </w:pPr>
      <w:r>
        <w:rPr/>
        <w:t>37</w:t>
      </w:r>
      <w:r>
        <w:rPr>
          <w:spacing w:val="-6"/>
        </w:rPr>
        <w:t> </w:t>
      </w:r>
      <w:r>
        <w:rPr/>
        <w:t>Naknade</w:t>
      </w:r>
      <w:r>
        <w:rPr>
          <w:spacing w:val="-4"/>
        </w:rPr>
        <w:t> </w:t>
      </w:r>
      <w:r>
        <w:rPr/>
        <w:t>građanima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kućanstvima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temelju</w:t>
      </w:r>
      <w:r>
        <w:rPr>
          <w:spacing w:val="-6"/>
        </w:rPr>
        <w:t> </w:t>
      </w:r>
      <w:r>
        <w:rPr/>
        <w:t>osiguranja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druge</w:t>
      </w:r>
      <w:r>
        <w:rPr>
          <w:spacing w:val="-3"/>
        </w:rPr>
        <w:t> </w:t>
      </w:r>
      <w:r>
        <w:rPr>
          <w:spacing w:val="-2"/>
        </w:rPr>
        <w:t>naknade</w:t>
      </w:r>
    </w:p>
    <w:p>
      <w:pPr>
        <w:pStyle w:val="BodyText"/>
        <w:spacing w:before="1"/>
        <w:ind w:left="1135" w:right="1129"/>
        <w:jc w:val="both"/>
      </w:pPr>
      <w:r>
        <w:rPr/>
        <w:t>Rashodi su planirani u iznosu od 15.850,00 eura dok je ostvareno za izvještajno razdoblj</w:t>
      </w:r>
      <w:r>
        <w:rPr/>
        <w:t>e</w:t>
      </w:r>
      <w:r>
        <w:rPr/>
        <w:t> 15.828,99</w:t>
      </w:r>
      <w:r>
        <w:rPr>
          <w:spacing w:val="-2"/>
        </w:rPr>
        <w:t> </w:t>
      </w:r>
      <w:r>
        <w:rPr/>
        <w:t>eura. Ovi se</w:t>
      </w:r>
      <w:r>
        <w:rPr>
          <w:spacing w:val="-2"/>
        </w:rPr>
        <w:t> </w:t>
      </w:r>
      <w:r>
        <w:rPr/>
        <w:t>rashodi odnose na</w:t>
      </w:r>
      <w:r>
        <w:rPr>
          <w:spacing w:val="-2"/>
        </w:rPr>
        <w:t> </w:t>
      </w:r>
      <w:r>
        <w:rPr/>
        <w:t>nabavu obveznih školskih</w:t>
      </w:r>
      <w:r>
        <w:rPr>
          <w:spacing w:val="-2"/>
        </w:rPr>
        <w:t> </w:t>
      </w:r>
      <w:r>
        <w:rPr/>
        <w:t>udžbenika koji su</w:t>
      </w:r>
      <w:r>
        <w:rPr>
          <w:spacing w:val="-2"/>
        </w:rPr>
        <w:t> </w:t>
      </w:r>
      <w:r>
        <w:rPr/>
        <w:t>rad</w:t>
      </w:r>
      <w:r>
        <w:rPr/>
        <w:t>ne</w:t>
      </w:r>
      <w:r>
        <w:rPr/>
        <w:t> prirode odnosno ne mogu se koristit kroz više godina. Financirani su iz državnog pror</w:t>
      </w:r>
      <w:r>
        <w:rPr/>
        <w:t>ačuna</w:t>
      </w:r>
      <w:r>
        <w:rPr/>
        <w:t> temeljem Odluke Vlade RH. Planirani i ostvareni iznos se razlikuje ovisno o broju učenika </w:t>
      </w:r>
      <w:r>
        <w:rPr/>
        <w:t>i</w:t>
      </w:r>
      <w:r>
        <w:rPr/>
        <w:t> iskazanim potrebama iz školske godine u slijedeću.</w:t>
      </w:r>
    </w:p>
    <w:p>
      <w:pPr>
        <w:pStyle w:val="Heading6"/>
        <w:spacing w:before="252"/>
        <w:jc w:val="both"/>
      </w:pPr>
      <w:r>
        <w:rPr/>
        <w:t>38</w:t>
      </w:r>
      <w:r>
        <w:rPr>
          <w:spacing w:val="-4"/>
        </w:rPr>
        <w:t> </w:t>
      </w:r>
      <w:r>
        <w:rPr/>
        <w:t>Ostali</w:t>
      </w:r>
      <w:r>
        <w:rPr>
          <w:spacing w:val="-3"/>
        </w:rPr>
        <w:t> </w:t>
      </w:r>
      <w:r>
        <w:rPr>
          <w:spacing w:val="-2"/>
        </w:rPr>
        <w:t>rashodi</w:t>
      </w:r>
    </w:p>
    <w:p>
      <w:pPr>
        <w:pStyle w:val="BodyText"/>
        <w:spacing w:before="1"/>
        <w:ind w:left="1135" w:right="1128"/>
        <w:jc w:val="both"/>
      </w:pPr>
      <w:r>
        <w:rPr/>
        <w:t>Ostali</w:t>
      </w:r>
      <w:r>
        <w:rPr>
          <w:spacing w:val="-16"/>
        </w:rPr>
        <w:t> </w:t>
      </w:r>
      <w:r>
        <w:rPr/>
        <w:t>rashodi</w:t>
      </w:r>
      <w:r>
        <w:rPr>
          <w:spacing w:val="-15"/>
        </w:rPr>
        <w:t> </w:t>
      </w:r>
      <w:r>
        <w:rPr/>
        <w:t>planirani</w:t>
      </w:r>
      <w:r>
        <w:rPr>
          <w:spacing w:val="-15"/>
        </w:rPr>
        <w:t> </w:t>
      </w:r>
      <w:r>
        <w:rPr/>
        <w:t>su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820,00</w:t>
      </w:r>
      <w:r>
        <w:rPr>
          <w:spacing w:val="-16"/>
        </w:rPr>
        <w:t> </w:t>
      </w:r>
      <w:r>
        <w:rPr/>
        <w:t>eura,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ostvareni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819,26</w:t>
      </w:r>
      <w:r>
        <w:rPr>
          <w:spacing w:val="-15"/>
        </w:rPr>
        <w:t> </w:t>
      </w:r>
      <w:r>
        <w:rPr/>
        <w:t>eura</w:t>
      </w:r>
      <w:r>
        <w:rPr>
          <w:spacing w:val="-15"/>
        </w:rPr>
        <w:t> </w:t>
      </w:r>
      <w:r>
        <w:rPr/>
        <w:t>odno</w:t>
      </w:r>
      <w:r>
        <w:rPr/>
        <w:t>si</w:t>
      </w:r>
      <w:r>
        <w:rPr/>
        <w:t> 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nabavu</w:t>
      </w:r>
      <w:r>
        <w:rPr>
          <w:spacing w:val="-6"/>
        </w:rPr>
        <w:t> </w:t>
      </w:r>
      <w:r>
        <w:rPr/>
        <w:t>higijenskih</w:t>
      </w:r>
      <w:r>
        <w:rPr>
          <w:spacing w:val="-6"/>
        </w:rPr>
        <w:t> </w:t>
      </w:r>
      <w:r>
        <w:rPr/>
        <w:t>potrepština</w:t>
      </w:r>
      <w:r>
        <w:rPr>
          <w:spacing w:val="-7"/>
        </w:rPr>
        <w:t> </w:t>
      </w:r>
      <w:r>
        <w:rPr/>
        <w:t>financiranih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strane</w:t>
      </w:r>
      <w:r>
        <w:rPr>
          <w:spacing w:val="-6"/>
        </w:rPr>
        <w:t> </w:t>
      </w:r>
      <w:r>
        <w:rPr/>
        <w:t>MZOM.</w:t>
      </w:r>
      <w:r>
        <w:rPr>
          <w:spacing w:val="-3"/>
        </w:rPr>
        <w:t> </w:t>
      </w:r>
      <w:r>
        <w:rPr/>
        <w:t>U</w:t>
      </w:r>
      <w:r>
        <w:rPr>
          <w:spacing w:val="-7"/>
        </w:rPr>
        <w:t> </w:t>
      </w:r>
      <w:r>
        <w:rPr/>
        <w:t>usporedbi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</w:t>
      </w:r>
      <w:r>
        <w:rPr/>
        <w:t>prethodni</w:t>
      </w:r>
      <w:r>
        <w:rPr/>
        <w:t>m</w:t>
      </w:r>
      <w:r>
        <w:rPr/>
        <w:t> razdobljem vidljivo je smanjenje rashoda, a razlog je završetak projekta ''Valamar brine </w:t>
      </w:r>
      <w:r>
        <w:rPr/>
        <w:t>za</w:t>
      </w:r>
      <w:r>
        <w:rPr/>
        <w:t> marende fine'' čije se dobivene donacije u obrocima knjižilo kroz konto 381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42</w:t>
      </w:r>
      <w:r>
        <w:rPr>
          <w:spacing w:val="-5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6"/>
        </w:rPr>
        <w:t> </w:t>
      </w:r>
      <w:r>
        <w:rPr/>
        <w:t>dugotrajne</w:t>
      </w:r>
      <w:r>
        <w:rPr>
          <w:spacing w:val="-4"/>
        </w:rPr>
        <w:t> </w:t>
      </w:r>
      <w:r>
        <w:rPr>
          <w:spacing w:val="-2"/>
        </w:rPr>
        <w:t>imovine</w:t>
      </w:r>
    </w:p>
    <w:p>
      <w:pPr>
        <w:pStyle w:val="BodyText"/>
        <w:ind w:left="1135" w:right="1129"/>
        <w:jc w:val="both"/>
      </w:pPr>
      <w:r>
        <w:rPr/>
        <w:t>Tijekom</w:t>
      </w:r>
      <w:r>
        <w:rPr>
          <w:spacing w:val="-16"/>
        </w:rPr>
        <w:t> </w:t>
      </w:r>
      <w:r>
        <w:rPr/>
        <w:t>promatranog</w:t>
      </w:r>
      <w:r>
        <w:rPr>
          <w:spacing w:val="-15"/>
        </w:rPr>
        <w:t> </w:t>
      </w:r>
      <w:r>
        <w:rPr/>
        <w:t>razdoblja,</w:t>
      </w:r>
      <w:r>
        <w:rPr>
          <w:spacing w:val="-15"/>
        </w:rPr>
        <w:t> </w:t>
      </w:r>
      <w:r>
        <w:rPr/>
        <w:t>rashodi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planirani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6"/>
        </w:rPr>
        <w:t> </w:t>
      </w:r>
      <w:r>
        <w:rPr/>
        <w:t>17.645,00</w:t>
      </w:r>
      <w:r>
        <w:rPr>
          <w:spacing w:val="-15"/>
        </w:rPr>
        <w:t> </w:t>
      </w:r>
      <w:r>
        <w:rPr/>
        <w:t>eura,</w:t>
      </w:r>
      <w:r>
        <w:rPr>
          <w:spacing w:val="-13"/>
        </w:rPr>
        <w:t> </w:t>
      </w:r>
      <w:r>
        <w:rPr/>
        <w:t>dok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ost</w:t>
      </w:r>
      <w:r>
        <w:rPr/>
        <w:t>vareno</w:t>
      </w:r>
      <w:r>
        <w:rPr/>
        <w:t> 15.693,50 eura što predstavlja 88,94% plana. U usporedbi s prethodnim razdobljem vidljiv j</w:t>
      </w:r>
      <w:r>
        <w:rPr/>
        <w:t>e</w:t>
      </w:r>
      <w:r>
        <w:rPr/>
        <w:t> pad ulaganja u nefinancijsku imovinu, što je posljedica završetka obnove dvorane u 2024</w:t>
      </w:r>
      <w:r>
        <w:rPr/>
        <w:t>.</w:t>
      </w:r>
      <w:r>
        <w:rPr/>
        <w:t> godini. U 2025. godini</w:t>
      </w:r>
      <w:r>
        <w:rPr>
          <w:spacing w:val="-1"/>
        </w:rPr>
        <w:t> </w:t>
      </w:r>
      <w:r>
        <w:rPr/>
        <w:t>Škola je ulagala u</w:t>
      </w:r>
      <w:r>
        <w:rPr>
          <w:spacing w:val="-2"/>
        </w:rPr>
        <w:t> </w:t>
      </w:r>
      <w:r>
        <w:rPr/>
        <w:t>novu</w:t>
      </w:r>
      <w:r>
        <w:rPr>
          <w:spacing w:val="-2"/>
        </w:rPr>
        <w:t> </w:t>
      </w:r>
      <w:r>
        <w:rPr/>
        <w:t>računalnu opremu</w:t>
      </w:r>
      <w:r>
        <w:rPr>
          <w:spacing w:val="-1"/>
        </w:rPr>
        <w:t> </w:t>
      </w:r>
      <w:r>
        <w:rPr/>
        <w:t>i uredski</w:t>
      </w:r>
      <w:r>
        <w:rPr>
          <w:spacing w:val="-2"/>
        </w:rPr>
        <w:t> </w:t>
      </w:r>
      <w:r>
        <w:rPr/>
        <w:t>namještaj potrebn</w:t>
      </w:r>
      <w:r>
        <w:rPr/>
        <w:t>i</w:t>
      </w:r>
      <w:r>
        <w:rPr/>
        <w:t> za redovno održavanje nastave ta kao svake godine nabavu udžbenika za učenike pr</w:t>
      </w:r>
      <w:r>
        <w:rPr/>
        <w:t>ema</w:t>
      </w:r>
      <w:r>
        <w:rPr/>
        <w:t> Odluci Vlade RH te lektira za školsku knjižnicu.</w:t>
      </w:r>
    </w:p>
    <w:p>
      <w:pPr>
        <w:pStyle w:val="BodyText"/>
        <w:spacing w:before="252"/>
      </w:pPr>
    </w:p>
    <w:p>
      <w:pPr>
        <w:pStyle w:val="Heading5"/>
        <w:spacing w:before="1"/>
        <w:ind w:left="1135"/>
        <w:jc w:val="both"/>
      </w:pPr>
      <w:r>
        <w:rPr/>
        <w:t>PRIHODI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RASHODI</w:t>
      </w:r>
      <w:r>
        <w:rPr>
          <w:spacing w:val="-4"/>
        </w:rPr>
        <w:t> </w:t>
      </w:r>
      <w:r>
        <w:rPr/>
        <w:t>PREMA</w:t>
      </w:r>
      <w:r>
        <w:rPr>
          <w:spacing w:val="-6"/>
        </w:rPr>
        <w:t> </w:t>
      </w:r>
      <w:r>
        <w:rPr/>
        <w:t>IZVORIMA</w:t>
      </w:r>
      <w:r>
        <w:rPr>
          <w:spacing w:val="-6"/>
        </w:rPr>
        <w:t> </w:t>
      </w:r>
      <w:r>
        <w:rPr>
          <w:spacing w:val="-2"/>
        </w:rPr>
        <w:t>FINANCIRANJA</w:t>
      </w:r>
    </w:p>
    <w:p>
      <w:pPr>
        <w:pStyle w:val="BodyText"/>
        <w:spacing w:before="17"/>
        <w:rPr>
          <w:b/>
        </w:rPr>
      </w:pPr>
    </w:p>
    <w:p>
      <w:pPr>
        <w:pStyle w:val="Heading6"/>
        <w:spacing w:line="252" w:lineRule="exact"/>
        <w:jc w:val="both"/>
      </w:pPr>
      <w:r>
        <w:rPr/>
        <w:t>Izvor</w:t>
      </w:r>
      <w:r>
        <w:rPr>
          <w:spacing w:val="-5"/>
        </w:rPr>
        <w:t> </w:t>
      </w:r>
      <w:r>
        <w:rPr/>
        <w:t>1.1.001</w:t>
      </w:r>
      <w:r>
        <w:rPr>
          <w:spacing w:val="-6"/>
        </w:rPr>
        <w:t> </w:t>
      </w:r>
      <w:r>
        <w:rPr/>
        <w:t>Opći</w:t>
      </w:r>
      <w:r>
        <w:rPr>
          <w:spacing w:val="-5"/>
        </w:rPr>
        <w:t> </w:t>
      </w:r>
      <w:r>
        <w:rPr/>
        <w:t>prihodi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</w:p>
    <w:p>
      <w:pPr>
        <w:pStyle w:val="BodyText"/>
        <w:spacing w:line="252" w:lineRule="exact"/>
        <w:ind w:left="1135"/>
        <w:jc w:val="both"/>
      </w:pPr>
      <w:r>
        <w:rPr/>
        <w:t>To</w:t>
      </w:r>
      <w:r>
        <w:rPr>
          <w:spacing w:val="-5"/>
        </w:rPr>
        <w:t> </w:t>
      </w:r>
      <w:r>
        <w:rPr/>
        <w:t>su</w:t>
      </w:r>
      <w:r>
        <w:rPr>
          <w:spacing w:val="-1"/>
        </w:rPr>
        <w:t> </w:t>
      </w:r>
      <w:r>
        <w:rPr/>
        <w:t>prihodi</w:t>
      </w:r>
      <w:r>
        <w:rPr>
          <w:spacing w:val="-2"/>
        </w:rPr>
        <w:t> </w:t>
      </w:r>
      <w:r>
        <w:rPr/>
        <w:t>koji</w:t>
      </w:r>
      <w:r>
        <w:rPr>
          <w:spacing w:val="-2"/>
        </w:rPr>
        <w:t> </w:t>
      </w:r>
      <w:r>
        <w:rPr/>
        <w:t>iz</w:t>
      </w:r>
      <w:r>
        <w:rPr>
          <w:spacing w:val="-1"/>
        </w:rPr>
        <w:t> </w:t>
      </w:r>
      <w:r>
        <w:rPr/>
        <w:t>općih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primitaka</w:t>
      </w:r>
      <w:r>
        <w:rPr>
          <w:spacing w:val="-4"/>
        </w:rPr>
        <w:t> </w:t>
      </w:r>
      <w:r>
        <w:rPr/>
        <w:t>Grada</w:t>
      </w:r>
      <w:r>
        <w:rPr>
          <w:spacing w:val="-2"/>
        </w:rPr>
        <w:t> </w:t>
      </w:r>
      <w:r>
        <w:rPr/>
        <w:t>Labina</w:t>
      </w:r>
      <w:r>
        <w:rPr>
          <w:spacing w:val="-2"/>
        </w:rPr>
        <w:t> </w:t>
      </w:r>
      <w:r>
        <w:rPr/>
        <w:t>kojim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financiraju</w:t>
      </w:r>
      <w:r>
        <w:rPr>
          <w:spacing w:val="-4"/>
        </w:rPr>
        <w:t> </w:t>
      </w:r>
      <w:r>
        <w:rPr/>
        <w:t>rashodi</w:t>
      </w:r>
      <w:r>
        <w:rPr>
          <w:spacing w:val="-2"/>
        </w:rPr>
        <w:t> plaća</w:t>
      </w:r>
    </w:p>
    <w:p>
      <w:pPr>
        <w:pStyle w:val="BodyText"/>
        <w:ind w:left="1135" w:right="1128"/>
        <w:jc w:val="both"/>
      </w:pPr>
      <w:r>
        <w:rPr/>
        <w:t>5 djelatnica u produženom boravku, 8 pomoćnika u nastavi, sati Građanskog odgoja </w:t>
      </w:r>
      <w:r>
        <w:rPr/>
        <w:t>i</w:t>
      </w:r>
      <w:r>
        <w:rPr/>
        <w:t> materijalni rashodi škole. Za izvještajno razdoblje siječanj – prosinac ostvareno je 82,84</w:t>
      </w:r>
      <w:r>
        <w:rPr/>
        <w:t>%</w:t>
      </w:r>
      <w:r>
        <w:rPr/>
        <w:t> plana prihoda i 90,58% plana rashoda po tom izvoru. U odnosu na prethodno razdoblje zbo</w:t>
      </w:r>
      <w:r>
        <w:rPr/>
        <w:t>g</w:t>
      </w:r>
      <w:r>
        <w:rPr/>
        <w:t> povećanja osnovice za obračun plaća zaposlenicima, izravno je utjecalo na rast ukupni</w:t>
      </w:r>
      <w:r>
        <w:rPr/>
        <w:t>h</w:t>
      </w:r>
      <w:r>
        <w:rPr/>
        <w:t> rashoda za zaposlene te primjenom novog Pravilnika o proračunskom računovodstvu </w:t>
      </w:r>
      <w:r>
        <w:rPr/>
        <w:t>i</w:t>
      </w:r>
      <w:r>
        <w:rPr/>
        <w:t> Računskom planu uvedeno je knjiženje</w:t>
      </w:r>
      <w:r>
        <w:rPr>
          <w:spacing w:val="-2"/>
        </w:rPr>
        <w:t> </w:t>
      </w:r>
      <w:r>
        <w:rPr/>
        <w:t>13 rashoda plaće, što do sada nije</w:t>
      </w:r>
      <w:r>
        <w:rPr>
          <w:spacing w:val="-2"/>
        </w:rPr>
        <w:t> </w:t>
      </w:r>
      <w:r>
        <w:rPr/>
        <w:t>bilo iskazivano </w:t>
      </w:r>
      <w:r>
        <w:rPr/>
        <w:t>na</w:t>
      </w:r>
      <w:r>
        <w:rPr/>
        <w:t> taj način. Ova metodološka promjena dovela je do većeg iskazanog rashoda.</w:t>
      </w:r>
    </w:p>
    <w:p>
      <w:pPr>
        <w:pStyle w:val="BodyText"/>
        <w:spacing w:before="2"/>
      </w:pPr>
    </w:p>
    <w:p>
      <w:pPr>
        <w:pStyle w:val="Heading6"/>
        <w:spacing w:line="252" w:lineRule="exact"/>
        <w:jc w:val="both"/>
      </w:pPr>
      <w:r>
        <w:rPr/>
        <w:t>Izvor</w:t>
      </w:r>
      <w:r>
        <w:rPr>
          <w:spacing w:val="-8"/>
        </w:rPr>
        <w:t> </w:t>
      </w:r>
      <w:r>
        <w:rPr/>
        <w:t>3.9.000001</w:t>
      </w:r>
      <w:r>
        <w:rPr>
          <w:spacing w:val="-7"/>
        </w:rPr>
        <w:t> </w:t>
      </w:r>
      <w:r>
        <w:rPr/>
        <w:t>Vlastiti</w:t>
      </w:r>
      <w:r>
        <w:rPr>
          <w:spacing w:val="-5"/>
        </w:rPr>
        <w:t> </w:t>
      </w:r>
      <w:r>
        <w:rPr>
          <w:spacing w:val="-2"/>
        </w:rPr>
        <w:t>prihodi</w:t>
      </w:r>
    </w:p>
    <w:p>
      <w:pPr>
        <w:pStyle w:val="BodyText"/>
        <w:ind w:left="1135" w:right="1129"/>
        <w:jc w:val="both"/>
      </w:pPr>
      <w:r>
        <w:rPr/>
        <w:t>Vlastiti prihodi ostvaruju se iznajmljivanjem školske sportske dvorane i krovne površine </w:t>
      </w:r>
      <w:r>
        <w:rPr/>
        <w:t>za</w:t>
      </w:r>
      <w:r>
        <w:rPr/>
        <w:t> solarne</w:t>
      </w:r>
      <w:r>
        <w:rPr>
          <w:spacing w:val="-9"/>
        </w:rPr>
        <w:t> </w:t>
      </w:r>
      <w:r>
        <w:rPr/>
        <w:t>panele.</w:t>
      </w:r>
      <w:r>
        <w:rPr>
          <w:spacing w:val="-7"/>
        </w:rPr>
        <w:t> </w:t>
      </w:r>
      <w:r>
        <w:rPr/>
        <w:t>U</w:t>
      </w:r>
      <w:r>
        <w:rPr>
          <w:spacing w:val="-12"/>
        </w:rPr>
        <w:t> </w:t>
      </w:r>
      <w:r>
        <w:rPr/>
        <w:t>odnosu</w:t>
      </w:r>
      <w:r>
        <w:rPr>
          <w:spacing w:val="-9"/>
        </w:rPr>
        <w:t> </w:t>
      </w:r>
      <w:r>
        <w:rPr/>
        <w:t>na</w:t>
      </w:r>
      <w:r>
        <w:rPr>
          <w:spacing w:val="-12"/>
        </w:rPr>
        <w:t> </w:t>
      </w:r>
      <w:r>
        <w:rPr/>
        <w:t>prethodno</w:t>
      </w:r>
      <w:r>
        <w:rPr>
          <w:spacing w:val="-11"/>
        </w:rPr>
        <w:t> </w:t>
      </w:r>
      <w:r>
        <w:rPr/>
        <w:t>razdoblje</w:t>
      </w:r>
      <w:r>
        <w:rPr>
          <w:spacing w:val="-11"/>
        </w:rPr>
        <w:t> </w:t>
      </w:r>
      <w:r>
        <w:rPr/>
        <w:t>prihodi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povećani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41%,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razlog</w:t>
      </w:r>
      <w:r>
        <w:rPr>
          <w:spacing w:val="-9"/>
        </w:rPr>
        <w:t> </w:t>
      </w:r>
      <w:r>
        <w:rPr/>
        <w:t>ve</w:t>
      </w:r>
      <w:r>
        <w:rPr/>
        <w:t>ćem</w:t>
      </w:r>
      <w:r>
        <w:rPr/>
        <w:t> prihodu proizlazi iz povećanog broja termina najma sportske dvorane u popodnevnim </w:t>
      </w:r>
      <w:r>
        <w:rPr/>
        <w:t>i</w:t>
      </w:r>
      <w:r>
        <w:rPr/>
        <w:t> večernjim satima i povećanju cijene zakupa po satu temeljem nove odluke.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72"/>
        <w:jc w:val="both"/>
      </w:pPr>
      <w:r>
        <w:rPr/>
        <w:t>Izvor</w:t>
      </w:r>
      <w:r>
        <w:rPr>
          <w:spacing w:val="-7"/>
        </w:rPr>
        <w:t> </w:t>
      </w:r>
      <w:r>
        <w:rPr/>
        <w:t>4.9.000001</w:t>
      </w:r>
      <w:r>
        <w:rPr>
          <w:spacing w:val="-5"/>
        </w:rPr>
        <w:t> </w:t>
      </w: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7"/>
        </w:rPr>
        <w:t> </w:t>
      </w:r>
      <w:r>
        <w:rPr/>
        <w:t>posebne</w:t>
      </w:r>
      <w:r>
        <w:rPr>
          <w:spacing w:val="-5"/>
        </w:rPr>
        <w:t> </w:t>
      </w:r>
      <w:r>
        <w:rPr>
          <w:spacing w:val="-2"/>
        </w:rPr>
        <w:t>namjene</w:t>
      </w:r>
    </w:p>
    <w:p>
      <w:pPr>
        <w:pStyle w:val="BodyText"/>
        <w:spacing w:line="252" w:lineRule="exact" w:before="2"/>
        <w:ind w:left="1135"/>
        <w:jc w:val="both"/>
      </w:pPr>
      <w:r>
        <w:rPr/>
        <w:t>Prihodi</w:t>
      </w:r>
      <w:r>
        <w:rPr>
          <w:spacing w:val="33"/>
        </w:rPr>
        <w:t> </w:t>
      </w:r>
      <w:r>
        <w:rPr/>
        <w:t>za</w:t>
      </w:r>
      <w:r>
        <w:rPr>
          <w:spacing w:val="35"/>
        </w:rPr>
        <w:t> </w:t>
      </w:r>
      <w:r>
        <w:rPr/>
        <w:t>posebne</w:t>
      </w:r>
      <w:r>
        <w:rPr>
          <w:spacing w:val="35"/>
        </w:rPr>
        <w:t> </w:t>
      </w:r>
      <w:r>
        <w:rPr/>
        <w:t>namjene</w:t>
      </w:r>
      <w:r>
        <w:rPr>
          <w:spacing w:val="34"/>
        </w:rPr>
        <w:t> </w:t>
      </w:r>
      <w:r>
        <w:rPr/>
        <w:t>realizirani</w:t>
      </w:r>
      <w:r>
        <w:rPr>
          <w:spacing w:val="35"/>
        </w:rPr>
        <w:t> </w:t>
      </w:r>
      <w:r>
        <w:rPr/>
        <w:t>su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/>
        <w:t>iznosu</w:t>
      </w:r>
      <w:r>
        <w:rPr>
          <w:spacing w:val="36"/>
        </w:rPr>
        <w:t> </w:t>
      </w:r>
      <w:r>
        <w:rPr/>
        <w:t>68.775,32</w:t>
      </w:r>
      <w:r>
        <w:rPr>
          <w:spacing w:val="35"/>
        </w:rPr>
        <w:t> </w:t>
      </w:r>
      <w:r>
        <w:rPr/>
        <w:t>i</w:t>
      </w:r>
      <w:r>
        <w:rPr>
          <w:spacing w:val="35"/>
        </w:rPr>
        <w:t> </w:t>
      </w:r>
      <w:r>
        <w:rPr/>
        <w:t>62.701,17</w:t>
      </w:r>
      <w:r>
        <w:rPr>
          <w:spacing w:val="35"/>
        </w:rPr>
        <w:t> </w:t>
      </w:r>
      <w:r>
        <w:rPr/>
        <w:t>eura</w:t>
      </w:r>
      <w:r>
        <w:rPr>
          <w:spacing w:val="34"/>
        </w:rPr>
        <w:t> </w:t>
      </w:r>
      <w:r>
        <w:rPr>
          <w:spacing w:val="-2"/>
        </w:rPr>
        <w:t>rashoda.</w:t>
      </w:r>
    </w:p>
    <w:p>
      <w:pPr>
        <w:pStyle w:val="BodyText"/>
        <w:spacing w:line="252" w:lineRule="exact"/>
        <w:ind w:left="1135"/>
        <w:jc w:val="both"/>
      </w:pPr>
      <w:r>
        <w:rPr/>
        <w:t>Sredstva</w:t>
      </w:r>
      <w:r>
        <w:rPr>
          <w:spacing w:val="-13"/>
        </w:rPr>
        <w:t> </w:t>
      </w:r>
      <w:r>
        <w:rPr/>
        <w:t>se</w:t>
      </w:r>
      <w:r>
        <w:rPr>
          <w:spacing w:val="-8"/>
        </w:rPr>
        <w:t> </w:t>
      </w:r>
      <w:r>
        <w:rPr/>
        <w:t>ostvaruju</w:t>
      </w:r>
      <w:r>
        <w:rPr>
          <w:spacing w:val="-11"/>
        </w:rPr>
        <w:t> </w:t>
      </w:r>
      <w:r>
        <w:rPr/>
        <w:t>naplatom</w:t>
      </w:r>
      <w:r>
        <w:rPr>
          <w:spacing w:val="-6"/>
        </w:rPr>
        <w:t> </w:t>
      </w:r>
      <w:r>
        <w:rPr/>
        <w:t>participacije</w:t>
      </w:r>
      <w:r>
        <w:rPr>
          <w:spacing w:val="-11"/>
        </w:rPr>
        <w:t> </w:t>
      </w:r>
      <w:r>
        <w:rPr/>
        <w:t>roditelja</w:t>
      </w:r>
      <w:r>
        <w:rPr>
          <w:spacing w:val="-8"/>
        </w:rPr>
        <w:t> </w:t>
      </w:r>
      <w:r>
        <w:rPr/>
        <w:t>polaznika</w:t>
      </w:r>
      <w:r>
        <w:rPr>
          <w:spacing w:val="-9"/>
        </w:rPr>
        <w:t> </w:t>
      </w:r>
      <w:r>
        <w:rPr/>
        <w:t>produženog</w:t>
      </w:r>
      <w:r>
        <w:rPr>
          <w:spacing w:val="-8"/>
        </w:rPr>
        <w:t> </w:t>
      </w:r>
      <w:r>
        <w:rPr>
          <w:spacing w:val="-2"/>
        </w:rPr>
        <w:t>boravka.</w:t>
      </w:r>
    </w:p>
    <w:p>
      <w:pPr>
        <w:pStyle w:val="BodyText"/>
        <w:ind w:left="1135" w:right="1128"/>
        <w:jc w:val="both"/>
      </w:pPr>
      <w:r>
        <w:rPr/>
        <w:t>U</w:t>
      </w:r>
      <w:r>
        <w:rPr>
          <w:spacing w:val="-5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isto</w:t>
      </w:r>
      <w:r>
        <w:rPr>
          <w:spacing w:val="-5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prošle</w:t>
      </w:r>
      <w:r>
        <w:rPr>
          <w:spacing w:val="-4"/>
        </w:rPr>
        <w:t> </w:t>
      </w:r>
      <w:r>
        <w:rPr/>
        <w:t>godine</w:t>
      </w:r>
      <w:r>
        <w:rPr>
          <w:spacing w:val="-4"/>
        </w:rPr>
        <w:t> </w:t>
      </w:r>
      <w:r>
        <w:rPr/>
        <w:t>očituje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povećanje</w:t>
      </w:r>
      <w:r>
        <w:rPr>
          <w:spacing w:val="-5"/>
        </w:rPr>
        <w:t> </w:t>
      </w:r>
      <w:r>
        <w:rPr/>
        <w:t>prihoda</w:t>
      </w:r>
      <w:r>
        <w:rPr>
          <w:spacing w:val="-4"/>
        </w:rPr>
        <w:t> </w:t>
      </w:r>
      <w:r>
        <w:rPr/>
        <w:t>od</w:t>
      </w:r>
      <w:r>
        <w:rPr>
          <w:spacing w:val="-8"/>
        </w:rPr>
        <w:t> </w:t>
      </w:r>
      <w:r>
        <w:rPr/>
        <w:t>46%,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razlog</w:t>
      </w:r>
      <w:r>
        <w:rPr>
          <w:spacing w:val="-6"/>
        </w:rPr>
        <w:t> </w:t>
      </w:r>
      <w:r>
        <w:rPr/>
        <w:t>to</w:t>
      </w:r>
      <w:r>
        <w:rPr/>
        <w:t>me</w:t>
      </w:r>
      <w:r>
        <w:rPr/>
        <w:t> je</w:t>
      </w:r>
      <w:r>
        <w:rPr>
          <w:spacing w:val="-15"/>
        </w:rPr>
        <w:t> </w:t>
      </w:r>
      <w:r>
        <w:rPr/>
        <w:t>što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kroz</w:t>
      </w:r>
      <w:r>
        <w:rPr>
          <w:spacing w:val="-15"/>
        </w:rPr>
        <w:t> </w:t>
      </w:r>
      <w:r>
        <w:rPr/>
        <w:t>školsku</w:t>
      </w:r>
      <w:r>
        <w:rPr>
          <w:spacing w:val="-15"/>
        </w:rPr>
        <w:t> </w:t>
      </w:r>
      <w:r>
        <w:rPr/>
        <w:t>godinu</w:t>
      </w:r>
      <w:r>
        <w:rPr>
          <w:spacing w:val="-14"/>
        </w:rPr>
        <w:t> </w:t>
      </w:r>
      <w:r>
        <w:rPr/>
        <w:t>2023./2024.</w:t>
      </w:r>
      <w:r>
        <w:rPr>
          <w:spacing w:val="-12"/>
        </w:rPr>
        <w:t> </w:t>
      </w:r>
      <w:r>
        <w:rPr/>
        <w:t>provodio</w:t>
      </w:r>
      <w:r>
        <w:rPr>
          <w:spacing w:val="-14"/>
        </w:rPr>
        <w:t> </w:t>
      </w:r>
      <w:r>
        <w:rPr/>
        <w:t>projekat</w:t>
      </w:r>
      <w:r>
        <w:rPr>
          <w:spacing w:val="-15"/>
        </w:rPr>
        <w:t> </w:t>
      </w:r>
      <w:r>
        <w:rPr/>
        <w:t>u</w:t>
      </w:r>
      <w:r>
        <w:rPr>
          <w:spacing w:val="-14"/>
        </w:rPr>
        <w:t> </w:t>
      </w:r>
      <w:r>
        <w:rPr/>
        <w:t>suradnji</w:t>
      </w:r>
      <w:r>
        <w:rPr>
          <w:spacing w:val="-16"/>
        </w:rPr>
        <w:t> </w:t>
      </w:r>
      <w:r>
        <w:rPr/>
        <w:t>sa</w:t>
      </w:r>
      <w:r>
        <w:rPr>
          <w:spacing w:val="-13"/>
        </w:rPr>
        <w:t> </w:t>
      </w:r>
      <w:r>
        <w:rPr/>
        <w:t>tvrtkom</w:t>
      </w:r>
      <w:r>
        <w:rPr>
          <w:spacing w:val="-13"/>
        </w:rPr>
        <w:t> </w:t>
      </w:r>
      <w:r>
        <w:rPr/>
        <w:t>Valamar</w:t>
      </w:r>
      <w:r>
        <w:rPr>
          <w:spacing w:val="-13"/>
        </w:rPr>
        <w:t> </w:t>
      </w:r>
      <w:r>
        <w:rPr/>
        <w:t>gdj</w:t>
      </w:r>
      <w:r>
        <w:rPr/>
        <w:t>e</w:t>
      </w:r>
      <w:r>
        <w:rPr/>
        <w:t> se</w:t>
      </w:r>
      <w:r>
        <w:rPr>
          <w:spacing w:val="-6"/>
        </w:rPr>
        <w:t> </w:t>
      </w:r>
      <w:r>
        <w:rPr/>
        <w:t>cijena</w:t>
      </w:r>
      <w:r>
        <w:rPr>
          <w:spacing w:val="-6"/>
        </w:rPr>
        <w:t> </w:t>
      </w:r>
      <w:r>
        <w:rPr/>
        <w:t>obroka</w:t>
      </w:r>
      <w:r>
        <w:rPr>
          <w:spacing w:val="-7"/>
        </w:rPr>
        <w:t> </w:t>
      </w:r>
      <w:r>
        <w:rPr/>
        <w:t>produženog</w:t>
      </w:r>
      <w:r>
        <w:rPr>
          <w:spacing w:val="-6"/>
        </w:rPr>
        <w:t> </w:t>
      </w:r>
      <w:r>
        <w:rPr/>
        <w:t>boravka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cijelosti</w:t>
      </w:r>
      <w:r>
        <w:rPr>
          <w:spacing w:val="-6"/>
        </w:rPr>
        <w:t> </w:t>
      </w:r>
      <w:r>
        <w:rPr/>
        <w:t>pokriva</w:t>
      </w:r>
      <w:r>
        <w:rPr>
          <w:spacing w:val="-7"/>
        </w:rPr>
        <w:t> </w:t>
      </w:r>
      <w:r>
        <w:rPr/>
        <w:t>donacijom</w:t>
      </w:r>
      <w:r>
        <w:rPr>
          <w:spacing w:val="-8"/>
        </w:rPr>
        <w:t> </w:t>
      </w:r>
      <w:r>
        <w:rPr/>
        <w:t>tvrtke</w:t>
      </w:r>
      <w:r>
        <w:rPr>
          <w:spacing w:val="-9"/>
        </w:rPr>
        <w:t> </w:t>
      </w:r>
      <w:r>
        <w:rPr/>
        <w:t>te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roditelji</w:t>
      </w:r>
      <w:r>
        <w:rPr>
          <w:spacing w:val="-7"/>
        </w:rPr>
        <w:t> </w:t>
      </w:r>
      <w:r>
        <w:rPr/>
        <w:t>plaćaj</w:t>
      </w:r>
      <w:r>
        <w:rPr/>
        <w:t>u</w:t>
      </w:r>
      <w:r>
        <w:rPr/>
        <w:t> dio cijene boravka odnosno 1,19 eura kao udio troškovima plaće djelatnica. Od rujna 2024</w:t>
      </w:r>
      <w:r>
        <w:rPr/>
        <w:t>.</w:t>
      </w:r>
      <w:r>
        <w:rPr/>
        <w:t> završetkom</w:t>
      </w:r>
      <w:r>
        <w:rPr>
          <w:spacing w:val="-9"/>
        </w:rPr>
        <w:t> </w:t>
      </w:r>
      <w:r>
        <w:rPr/>
        <w:t>projekta</w:t>
      </w:r>
      <w:r>
        <w:rPr>
          <w:spacing w:val="-10"/>
        </w:rPr>
        <w:t> </w:t>
      </w:r>
      <w:r>
        <w:rPr/>
        <w:t>roditelji</w:t>
      </w:r>
      <w:r>
        <w:rPr>
          <w:spacing w:val="-8"/>
        </w:rPr>
        <w:t> </w:t>
      </w:r>
      <w:r>
        <w:rPr/>
        <w:t>polaznika</w:t>
      </w:r>
      <w:r>
        <w:rPr>
          <w:spacing w:val="-7"/>
        </w:rPr>
        <w:t> </w:t>
      </w:r>
      <w:r>
        <w:rPr/>
        <w:t>produženog</w:t>
      </w:r>
      <w:r>
        <w:rPr>
          <w:spacing w:val="-7"/>
        </w:rPr>
        <w:t> </w:t>
      </w:r>
      <w:r>
        <w:rPr/>
        <w:t>boravka</w:t>
      </w:r>
      <w:r>
        <w:rPr>
          <w:spacing w:val="-7"/>
        </w:rPr>
        <w:t> </w:t>
      </w:r>
      <w:r>
        <w:rPr/>
        <w:t>plaćaju</w:t>
      </w:r>
      <w:r>
        <w:rPr>
          <w:spacing w:val="-10"/>
        </w:rPr>
        <w:t> </w:t>
      </w:r>
      <w:r>
        <w:rPr/>
        <w:t>punu</w:t>
      </w:r>
      <w:r>
        <w:rPr>
          <w:spacing w:val="-10"/>
        </w:rPr>
        <w:t> </w:t>
      </w:r>
      <w:r>
        <w:rPr/>
        <w:t>cijenu</w:t>
      </w:r>
      <w:r>
        <w:rPr>
          <w:spacing w:val="-7"/>
        </w:rPr>
        <w:t> </w:t>
      </w:r>
      <w:r>
        <w:rPr/>
        <w:t>odnosno</w:t>
      </w:r>
      <w:r>
        <w:rPr>
          <w:spacing w:val="-10"/>
        </w:rPr>
        <w:t> </w:t>
      </w:r>
      <w:r>
        <w:rPr/>
        <w:t>3,</w:t>
      </w:r>
      <w:r>
        <w:rPr/>
        <w:t>50</w:t>
      </w:r>
      <w:r>
        <w:rPr/>
        <w:t> eura po danu korištenja usluge iz čega u 2025. godini proizlazi povećanje prihoda u </w:t>
      </w:r>
      <w:r>
        <w:rPr/>
        <w:t>odnosu</w:t>
      </w:r>
      <w:r>
        <w:rPr/>
        <w:t> na lani.</w:t>
      </w:r>
    </w:p>
    <w:p>
      <w:pPr>
        <w:pStyle w:val="BodyText"/>
        <w:spacing w:before="1"/>
      </w:pPr>
    </w:p>
    <w:p>
      <w:pPr>
        <w:pStyle w:val="Heading6"/>
        <w:spacing w:line="252" w:lineRule="exact"/>
        <w:jc w:val="both"/>
      </w:pPr>
      <w:r>
        <w:rPr/>
        <w:t>Izvor</w:t>
      </w:r>
      <w:r>
        <w:rPr>
          <w:spacing w:val="-9"/>
        </w:rPr>
        <w:t> </w:t>
      </w:r>
      <w:r>
        <w:rPr/>
        <w:t>5.1.001</w:t>
      </w:r>
      <w:r>
        <w:rPr>
          <w:spacing w:val="-7"/>
        </w:rPr>
        <w:t> </w:t>
      </w:r>
      <w:r>
        <w:rPr/>
        <w:t>Decentralizirana</w:t>
      </w:r>
      <w:r>
        <w:rPr>
          <w:spacing w:val="-9"/>
        </w:rPr>
        <w:t> </w:t>
      </w:r>
      <w:r>
        <w:rPr>
          <w:spacing w:val="-2"/>
        </w:rPr>
        <w:t>sredstva</w:t>
      </w:r>
    </w:p>
    <w:p>
      <w:pPr>
        <w:pStyle w:val="BodyText"/>
        <w:ind w:left="1135" w:right="1129"/>
        <w:jc w:val="both"/>
      </w:pPr>
      <w:r>
        <w:rPr/>
        <w:t>Decentralizirana sredstva se sredstva posebnim zakonima za osnovno i srednje školst</w:t>
      </w:r>
      <w:r>
        <w:rPr/>
        <w:t>vo</w:t>
      </w:r>
      <w:r>
        <w:rPr/>
        <w:t> preneseni na JLRS kao pomoći izravnanja za decentralizirane funkcije i zadovoljenj</w:t>
      </w:r>
      <w:r>
        <w:rPr/>
        <w:t>e</w:t>
      </w:r>
      <w:r>
        <w:rPr/>
        <w:t> minimalnog standarda funkcioniranja škola. Planirani prihodi su 123.673,00 eura i ost</w:t>
      </w:r>
      <w:r>
        <w:rPr/>
        <w:t>vareno</w:t>
      </w:r>
      <w:r>
        <w:rPr/>
        <w:t> je 122.566,28 eura dok rashodi su planirani u iznosu 122.978,00 eura, a ostvareno j</w:t>
      </w:r>
      <w:r>
        <w:rPr/>
        <w:t>e</w:t>
      </w:r>
      <w:r>
        <w:rPr/>
        <w:t> </w:t>
      </w:r>
      <w:r>
        <w:rPr>
          <w:spacing w:val="-2"/>
        </w:rPr>
        <w:t>122.977,66.</w:t>
      </w:r>
    </w:p>
    <w:p>
      <w:pPr>
        <w:pStyle w:val="BodyText"/>
        <w:ind w:left="1135" w:right="1135"/>
        <w:jc w:val="both"/>
      </w:pPr>
      <w:r>
        <w:rPr/>
        <w:t>Prihodi iz decentraliziranih sredstava u promatranom razdoblju prate dinamiku rashoda, </w:t>
      </w:r>
      <w:r>
        <w:rPr/>
        <w:t>s</w:t>
      </w:r>
      <w:r>
        <w:rPr/>
        <w:t> obzirom da se knjiže prema plaćenim računima te se ostvaruju u iznosima koji odgovaraj</w:t>
      </w:r>
      <w:r>
        <w:rPr/>
        <w:t>u</w:t>
      </w:r>
      <w:r>
        <w:rPr/>
        <w:t> stvarno nastalim i podmirenim rashodima.</w:t>
      </w:r>
    </w:p>
    <w:p>
      <w:pPr>
        <w:pStyle w:val="BodyText"/>
        <w:ind w:left="1135" w:right="1133"/>
        <w:jc w:val="both"/>
      </w:pPr>
      <w:r>
        <w:rPr/>
        <w:t>U odnosu na isto razdoblje prethodne godine, prihodi i rashodi su manji, što je posljedi</w:t>
      </w:r>
      <w:r>
        <w:rPr/>
        <w:t>ca</w:t>
      </w:r>
      <w:r>
        <w:rPr/>
        <w:t> završetka obnove školske sportske dvorane.</w:t>
      </w:r>
    </w:p>
    <w:p>
      <w:pPr>
        <w:pStyle w:val="BodyText"/>
        <w:spacing w:before="1"/>
      </w:pPr>
    </w:p>
    <w:p>
      <w:pPr>
        <w:pStyle w:val="Heading6"/>
        <w:spacing w:line="252" w:lineRule="exact"/>
        <w:jc w:val="both"/>
      </w:pPr>
      <w:r>
        <w:rPr/>
        <w:t>Izvor</w:t>
      </w:r>
      <w:r>
        <w:rPr>
          <w:spacing w:val="-7"/>
        </w:rPr>
        <w:t> </w:t>
      </w:r>
      <w:r>
        <w:rPr/>
        <w:t>5.9.000001</w:t>
      </w:r>
      <w:r>
        <w:rPr>
          <w:spacing w:val="-6"/>
        </w:rPr>
        <w:t> </w:t>
      </w:r>
      <w:r>
        <w:rPr/>
        <w:t>Pomoći</w:t>
      </w:r>
      <w:r>
        <w:rPr>
          <w:spacing w:val="-5"/>
        </w:rPr>
        <w:t> </w:t>
      </w:r>
      <w:r>
        <w:rPr>
          <w:spacing w:val="-2"/>
        </w:rPr>
        <w:t>korisnika</w:t>
      </w:r>
    </w:p>
    <w:p>
      <w:pPr>
        <w:pStyle w:val="BodyText"/>
        <w:ind w:left="1135" w:right="1135"/>
        <w:jc w:val="both"/>
      </w:pPr>
      <w:r>
        <w:rPr/>
        <w:t>U financijskom planu Škole, Pomoći korisnika planirane su po više aktivnosti iz različiti</w:t>
      </w:r>
      <w:r>
        <w:rPr/>
        <w:t>h</w:t>
      </w:r>
      <w:r>
        <w:rPr/>
        <w:t> proračuna koji su ne nadležni Školi.</w:t>
      </w:r>
    </w:p>
    <w:p>
      <w:pPr>
        <w:pStyle w:val="BodyText"/>
        <w:ind w:left="1135" w:right="1128"/>
        <w:jc w:val="both"/>
      </w:pPr>
      <w:r>
        <w:rPr/>
        <w:t>Po tom se izvoru financiranja pokrivaju rashodi u aktivnosti produženog boravka gdje Opći</w:t>
      </w:r>
      <w:r>
        <w:rPr/>
        <w:t>na</w:t>
      </w:r>
      <w:r>
        <w:rPr/>
        <w:t> Raša</w:t>
      </w:r>
      <w:r>
        <w:rPr>
          <w:spacing w:val="-9"/>
        </w:rPr>
        <w:t> </w:t>
      </w:r>
      <w:r>
        <w:rPr/>
        <w:t>i</w:t>
      </w:r>
      <w:r>
        <w:rPr>
          <w:spacing w:val="-12"/>
        </w:rPr>
        <w:t> </w:t>
      </w:r>
      <w:r>
        <w:rPr/>
        <w:t>Općina</w:t>
      </w:r>
      <w:r>
        <w:rPr>
          <w:spacing w:val="-12"/>
        </w:rPr>
        <w:t> </w:t>
      </w:r>
      <w:r>
        <w:rPr/>
        <w:t>Sv.Nedelja</w:t>
      </w:r>
      <w:r>
        <w:rPr>
          <w:spacing w:val="-9"/>
        </w:rPr>
        <w:t> </w:t>
      </w:r>
      <w:r>
        <w:rPr/>
        <w:t>sudjeluju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rashodima</w:t>
      </w:r>
      <w:r>
        <w:rPr>
          <w:spacing w:val="-11"/>
        </w:rPr>
        <w:t> </w:t>
      </w:r>
      <w:r>
        <w:rPr/>
        <w:t>plaća</w:t>
      </w:r>
      <w:r>
        <w:rPr>
          <w:spacing w:val="-9"/>
        </w:rPr>
        <w:t> </w:t>
      </w:r>
      <w:r>
        <w:rPr/>
        <w:t>zaposlenih</w:t>
      </w:r>
      <w:r>
        <w:rPr>
          <w:spacing w:val="-9"/>
        </w:rPr>
        <w:t> </w:t>
      </w:r>
      <w:r>
        <w:rPr/>
        <w:t>u</w:t>
      </w:r>
      <w:r>
        <w:rPr>
          <w:spacing w:val="-11"/>
        </w:rPr>
        <w:t> </w:t>
      </w:r>
      <w:r>
        <w:rPr/>
        <w:t>omjeru</w:t>
      </w:r>
      <w:r>
        <w:rPr>
          <w:spacing w:val="-9"/>
        </w:rPr>
        <w:t> </w:t>
      </w:r>
      <w:r>
        <w:rPr/>
        <w:t>sa</w:t>
      </w:r>
      <w:r>
        <w:rPr>
          <w:spacing w:val="-11"/>
        </w:rPr>
        <w:t> </w:t>
      </w:r>
      <w:r>
        <w:rPr/>
        <w:t>brojem</w:t>
      </w:r>
      <w:r>
        <w:rPr>
          <w:spacing w:val="-8"/>
        </w:rPr>
        <w:t> </w:t>
      </w:r>
      <w:r>
        <w:rPr/>
        <w:t>učeni</w:t>
      </w:r>
      <w:r>
        <w:rPr/>
        <w:t>ka</w:t>
      </w:r>
      <w:r>
        <w:rPr/>
        <w:t> sa područja Općine, financira se prehrana učenika, nabava lektire i udžbenika, rashod</w:t>
      </w:r>
      <w:r>
        <w:rPr/>
        <w:t>i</w:t>
      </w:r>
      <w:r>
        <w:rPr/>
        <w:t> zaposlenih pomoćnika u nastavi iz projekta ESF, zavičajna nastava financirana od Istar</w:t>
      </w:r>
      <w:r>
        <w:rPr/>
        <w:t>ske</w:t>
      </w:r>
      <w:r>
        <w:rPr/>
        <w:t> županije i drugi razni projekti i aktivnosti financirani od MZO i AZOO.</w:t>
      </w:r>
    </w:p>
    <w:p>
      <w:pPr>
        <w:pStyle w:val="Heading6"/>
        <w:spacing w:before="252"/>
        <w:jc w:val="both"/>
      </w:pPr>
      <w:r>
        <w:rPr/>
        <w:t>Izvor</w:t>
      </w:r>
      <w:r>
        <w:rPr>
          <w:spacing w:val="-8"/>
        </w:rPr>
        <w:t> </w:t>
      </w:r>
      <w:r>
        <w:rPr/>
        <w:t>5.9.000003</w:t>
      </w:r>
      <w:r>
        <w:rPr>
          <w:spacing w:val="-5"/>
        </w:rPr>
        <w:t> </w:t>
      </w:r>
      <w:r>
        <w:rPr/>
        <w:t>Pomoći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državna</w:t>
      </w:r>
      <w:r>
        <w:rPr>
          <w:spacing w:val="-7"/>
        </w:rPr>
        <w:t> </w:t>
      </w:r>
      <w:r>
        <w:rPr>
          <w:spacing w:val="-2"/>
        </w:rPr>
        <w:t>riznica</w:t>
      </w:r>
    </w:p>
    <w:p>
      <w:pPr>
        <w:pStyle w:val="BodyText"/>
        <w:spacing w:before="2"/>
        <w:ind w:left="1135"/>
        <w:jc w:val="both"/>
      </w:pPr>
      <w:r>
        <w:rPr/>
        <w:t>Sredstva</w:t>
      </w:r>
      <w:r>
        <w:rPr>
          <w:spacing w:val="-10"/>
        </w:rPr>
        <w:t> </w:t>
      </w:r>
      <w:r>
        <w:rPr/>
        <w:t>su</w:t>
      </w:r>
      <w:r>
        <w:rPr>
          <w:spacing w:val="-5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financiranje</w:t>
      </w:r>
      <w:r>
        <w:rPr>
          <w:spacing w:val="-6"/>
        </w:rPr>
        <w:t> </w:t>
      </w:r>
      <w:r>
        <w:rPr/>
        <w:t>plaća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materijalnih</w:t>
      </w:r>
      <w:r>
        <w:rPr>
          <w:spacing w:val="-6"/>
        </w:rPr>
        <w:t> </w:t>
      </w:r>
      <w:r>
        <w:rPr/>
        <w:t>prava</w:t>
      </w:r>
      <w:r>
        <w:rPr>
          <w:spacing w:val="-7"/>
        </w:rPr>
        <w:t> </w:t>
      </w:r>
      <w:r>
        <w:rPr/>
        <w:t>zaposlenika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teret</w:t>
      </w:r>
      <w:r>
        <w:rPr>
          <w:spacing w:val="-6"/>
        </w:rPr>
        <w:t> </w:t>
      </w:r>
      <w:r>
        <w:rPr>
          <w:spacing w:val="-2"/>
        </w:rPr>
        <w:t>MZOM.</w:t>
      </w:r>
    </w:p>
    <w:p>
      <w:pPr>
        <w:pStyle w:val="BodyText"/>
      </w:pPr>
    </w:p>
    <w:p>
      <w:pPr>
        <w:pStyle w:val="Heading6"/>
        <w:jc w:val="both"/>
      </w:pPr>
      <w:r>
        <w:rPr/>
        <w:t>Izvor</w:t>
      </w:r>
      <w:r>
        <w:rPr>
          <w:spacing w:val="-7"/>
        </w:rPr>
        <w:t> </w:t>
      </w:r>
      <w:r>
        <w:rPr/>
        <w:t>6.9.000001</w:t>
      </w:r>
      <w:r>
        <w:rPr>
          <w:spacing w:val="-5"/>
        </w:rPr>
        <w:t> </w:t>
      </w:r>
      <w:r>
        <w:rPr>
          <w:spacing w:val="-2"/>
        </w:rPr>
        <w:t>Donacije</w:t>
      </w:r>
    </w:p>
    <w:p>
      <w:pPr>
        <w:pStyle w:val="BodyText"/>
        <w:spacing w:before="251"/>
        <w:ind w:left="1135"/>
      </w:pPr>
      <w:r>
        <w:rPr/>
        <w:t>U</w:t>
      </w:r>
      <w:r>
        <w:rPr>
          <w:spacing w:val="11"/>
        </w:rPr>
        <w:t> </w:t>
      </w:r>
      <w:r>
        <w:rPr/>
        <w:t>izvoru</w:t>
      </w:r>
      <w:r>
        <w:rPr>
          <w:spacing w:val="9"/>
        </w:rPr>
        <w:t> </w:t>
      </w:r>
      <w:r>
        <w:rPr/>
        <w:t>financiranja</w:t>
      </w:r>
      <w:r>
        <w:rPr>
          <w:spacing w:val="10"/>
        </w:rPr>
        <w:t> </w:t>
      </w:r>
      <w:r>
        <w:rPr/>
        <w:t>Donacije</w:t>
      </w:r>
      <w:r>
        <w:rPr>
          <w:spacing w:val="13"/>
        </w:rPr>
        <w:t> </w:t>
      </w:r>
      <w:r>
        <w:rPr/>
        <w:t>za</w:t>
      </w:r>
      <w:r>
        <w:rPr>
          <w:spacing w:val="12"/>
        </w:rPr>
        <w:t> </w:t>
      </w:r>
      <w:r>
        <w:rPr/>
        <w:t>2025.</w:t>
      </w:r>
      <w:r>
        <w:rPr>
          <w:spacing w:val="12"/>
        </w:rPr>
        <w:t> </w:t>
      </w:r>
      <w:r>
        <w:rPr/>
        <w:t>godinu</w:t>
      </w:r>
      <w:r>
        <w:rPr>
          <w:spacing w:val="12"/>
        </w:rPr>
        <w:t> </w:t>
      </w:r>
      <w:r>
        <w:rPr/>
        <w:t>planiran</w:t>
      </w:r>
      <w:r>
        <w:rPr>
          <w:spacing w:val="13"/>
        </w:rPr>
        <w:t> </w:t>
      </w:r>
      <w:r>
        <w:rPr/>
        <w:t>je</w:t>
      </w:r>
      <w:r>
        <w:rPr>
          <w:spacing w:val="10"/>
        </w:rPr>
        <w:t> </w:t>
      </w:r>
      <w:r>
        <w:rPr/>
        <w:t>iznos</w:t>
      </w:r>
      <w:r>
        <w:rPr>
          <w:spacing w:val="11"/>
        </w:rPr>
        <w:t> </w:t>
      </w:r>
      <w:r>
        <w:rPr/>
        <w:t>od</w:t>
      </w:r>
      <w:r>
        <w:rPr>
          <w:spacing w:val="9"/>
        </w:rPr>
        <w:t> </w:t>
      </w:r>
      <w:r>
        <w:rPr/>
        <w:t>8.200,00</w:t>
      </w:r>
      <w:r>
        <w:rPr>
          <w:spacing w:val="18"/>
        </w:rPr>
        <w:t> </w:t>
      </w:r>
      <w:r>
        <w:rPr/>
        <w:t>EUR,</w:t>
      </w:r>
      <w:r>
        <w:rPr>
          <w:spacing w:val="11"/>
        </w:rPr>
        <w:t> </w:t>
      </w:r>
      <w:r>
        <w:rPr/>
        <w:t>dok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0"/>
        </w:rPr>
        <w:t>u</w:t>
      </w:r>
    </w:p>
    <w:p>
      <w:pPr>
        <w:pStyle w:val="BodyText"/>
        <w:spacing w:line="252" w:lineRule="exact" w:before="2"/>
        <w:ind w:left="1135"/>
      </w:pPr>
      <w:r>
        <w:rPr/>
        <w:t>izvještajnom</w:t>
      </w:r>
      <w:r>
        <w:rPr>
          <w:spacing w:val="-9"/>
        </w:rPr>
        <w:t> </w:t>
      </w:r>
      <w:r>
        <w:rPr/>
        <w:t>razdoblju</w:t>
      </w:r>
      <w:r>
        <w:rPr>
          <w:spacing w:val="-10"/>
        </w:rPr>
        <w:t> </w:t>
      </w:r>
      <w:r>
        <w:rPr/>
        <w:t>ostvareno</w:t>
      </w:r>
      <w:r>
        <w:rPr>
          <w:spacing w:val="-10"/>
        </w:rPr>
        <w:t> </w:t>
      </w:r>
      <w:r>
        <w:rPr/>
        <w:t>svega</w:t>
      </w:r>
      <w:r>
        <w:rPr>
          <w:spacing w:val="-9"/>
        </w:rPr>
        <w:t> </w:t>
      </w:r>
      <w:r>
        <w:rPr/>
        <w:t>9.352,34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ind w:left="1135" w:right="1131"/>
      </w:pPr>
      <w:r>
        <w:rPr/>
        <w:t>Donacije</w:t>
      </w:r>
      <w:r>
        <w:rPr>
          <w:spacing w:val="-16"/>
        </w:rPr>
        <w:t> </w:t>
      </w:r>
      <w:r>
        <w:rPr/>
        <w:t>su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realizirale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rashodima</w:t>
      </w:r>
      <w:r>
        <w:rPr>
          <w:spacing w:val="-14"/>
        </w:rPr>
        <w:t> </w:t>
      </w:r>
      <w:r>
        <w:rPr/>
        <w:t>za</w:t>
      </w:r>
      <w:r>
        <w:rPr>
          <w:spacing w:val="-16"/>
        </w:rPr>
        <w:t> </w:t>
      </w:r>
      <w:r>
        <w:rPr/>
        <w:t>popravak</w:t>
      </w:r>
      <w:r>
        <w:rPr>
          <w:spacing w:val="-12"/>
        </w:rPr>
        <w:t> </w:t>
      </w:r>
      <w:r>
        <w:rPr/>
        <w:t>učionice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PŠ</w:t>
      </w:r>
      <w:r>
        <w:rPr>
          <w:spacing w:val="-14"/>
        </w:rPr>
        <w:t> </w:t>
      </w:r>
      <w:r>
        <w:rPr/>
        <w:t>Rabac,</w:t>
      </w:r>
      <w:r>
        <w:rPr>
          <w:spacing w:val="-16"/>
        </w:rPr>
        <w:t> </w:t>
      </w:r>
      <w:r>
        <w:rPr/>
        <w:t>novim</w:t>
      </w:r>
      <w:r>
        <w:rPr>
          <w:spacing w:val="-12"/>
        </w:rPr>
        <w:t> </w:t>
      </w:r>
      <w:r>
        <w:rPr/>
        <w:t>namještaje</w:t>
      </w:r>
      <w:r>
        <w:rPr/>
        <w:t>m</w:t>
      </w:r>
      <w:r>
        <w:rPr/>
        <w:t> u učionicama te nadogradnjom sustava nadzora ulaska u školu.</w:t>
      </w:r>
    </w:p>
    <w:p>
      <w:pPr>
        <w:pStyle w:val="BodyText"/>
      </w:pP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Rezultat</w:t>
      </w:r>
      <w:r>
        <w:rPr>
          <w:spacing w:val="-8"/>
        </w:rPr>
        <w:t> </w:t>
      </w:r>
      <w:r>
        <w:rPr/>
        <w:t>poslovanja-</w:t>
      </w:r>
      <w:r>
        <w:rPr>
          <w:spacing w:val="-5"/>
        </w:rPr>
        <w:t> </w:t>
      </w:r>
      <w:r>
        <w:rPr/>
        <w:t>višak</w:t>
      </w:r>
      <w:r>
        <w:rPr>
          <w:spacing w:val="-6"/>
        </w:rPr>
        <w:t> </w:t>
      </w:r>
      <w:r>
        <w:rPr>
          <w:spacing w:val="-2"/>
        </w:rPr>
        <w:t>prihoda</w:t>
      </w:r>
    </w:p>
    <w:p>
      <w:pPr>
        <w:pStyle w:val="BodyText"/>
        <w:ind w:left="1135" w:right="1127"/>
        <w:jc w:val="both"/>
      </w:pPr>
      <w:r>
        <w:rPr/>
        <w:t>Rezultat poslovanja u proračunskom računovodstvu predstavlja razliku između ukupni</w:t>
      </w:r>
      <w:r>
        <w:rPr/>
        <w:t>h</w:t>
      </w:r>
      <w:r>
        <w:rPr/>
        <w:t> prihoda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ukupnih</w:t>
      </w:r>
      <w:r>
        <w:rPr>
          <w:spacing w:val="-12"/>
        </w:rPr>
        <w:t> </w:t>
      </w:r>
      <w:r>
        <w:rPr/>
        <w:t>rashoda</w:t>
      </w:r>
      <w:r>
        <w:rPr>
          <w:spacing w:val="-12"/>
        </w:rPr>
        <w:t> </w:t>
      </w:r>
      <w:r>
        <w:rPr/>
        <w:t>u</w:t>
      </w:r>
      <w:r>
        <w:rPr>
          <w:spacing w:val="-15"/>
        </w:rPr>
        <w:t> </w:t>
      </w:r>
      <w:r>
        <w:rPr/>
        <w:t>određenom</w:t>
      </w:r>
      <w:r>
        <w:rPr>
          <w:spacing w:val="-13"/>
        </w:rPr>
        <w:t> </w:t>
      </w:r>
      <w:r>
        <w:rPr/>
        <w:t>obračunskom</w:t>
      </w:r>
      <w:r>
        <w:rPr>
          <w:spacing w:val="-14"/>
        </w:rPr>
        <w:t> </w:t>
      </w:r>
      <w:r>
        <w:rPr/>
        <w:t>razdoblju.</w:t>
      </w:r>
      <w:r>
        <w:rPr>
          <w:spacing w:val="-14"/>
        </w:rPr>
        <w:t> </w:t>
      </w:r>
      <w:r>
        <w:rPr/>
        <w:t>Prema</w:t>
      </w:r>
      <w:r>
        <w:rPr>
          <w:spacing w:val="-15"/>
        </w:rPr>
        <w:t> </w:t>
      </w:r>
      <w:r>
        <w:rPr/>
        <w:t>predanim</w:t>
      </w:r>
      <w:r>
        <w:rPr>
          <w:spacing w:val="-14"/>
        </w:rPr>
        <w:t> </w:t>
      </w:r>
      <w:r>
        <w:rPr/>
        <w:t>financijski</w:t>
      </w:r>
      <w:r>
        <w:rPr/>
        <w:t>m</w:t>
      </w:r>
      <w:r>
        <w:rPr/>
        <w:t> izvještajima za 2025. godinu škola je ostvarila ukupan manjak u iznosu od 113.358,46 eu</w:t>
      </w:r>
      <w:r>
        <w:rPr/>
        <w:t>ra.</w:t>
      </w:r>
      <w:r>
        <w:rPr/>
        <w:t> Iskazani manjak prihoda i primitaka primarno je rezultat usklađivanja s odredbama </w:t>
      </w:r>
      <w:r>
        <w:rPr/>
        <w:t>novog</w:t>
      </w:r>
      <w:r>
        <w:rPr/>
        <w:t> Pravilnika o proračunskom računovodstvu, a ne probijanja planiranih rashoda u operativno</w:t>
      </w:r>
      <w:r>
        <w:rPr/>
        <w:t>m</w:t>
      </w:r>
      <w:r>
        <w:rPr/>
        <w:t> </w:t>
      </w:r>
      <w:r>
        <w:rPr>
          <w:spacing w:val="-2"/>
        </w:rPr>
        <w:t>smislu.</w:t>
      </w:r>
    </w:p>
    <w:p>
      <w:pPr>
        <w:pStyle w:val="BodyText"/>
        <w:spacing w:before="2"/>
        <w:ind w:left="1135" w:right="1130"/>
        <w:jc w:val="both"/>
      </w:pPr>
      <w:r>
        <w:rPr/>
        <w:t>Glavni razlog odstupanja jest ukidanje konta skupine 193 kontinuirani rashodi. Sukl</w:t>
      </w:r>
      <w:r>
        <w:rPr/>
        <w:t>adno</w:t>
      </w:r>
      <w:r>
        <w:rPr/>
        <w:t> novom Pravilniku u proračunsku 2025. godinu ušlo je 13 isplata/obračuna</w:t>
      </w:r>
      <w:r>
        <w:rPr>
          <w:spacing w:val="-2"/>
        </w:rPr>
        <w:t> </w:t>
      </w:r>
      <w:r>
        <w:rPr/>
        <w:t>plaća. Uz</w:t>
      </w:r>
      <w:r>
        <w:rPr>
          <w:spacing w:val="-2"/>
        </w:rPr>
        <w:t> </w:t>
      </w:r>
      <w:r>
        <w:rPr/>
        <w:t>redovni</w:t>
      </w:r>
      <w:r>
        <w:rPr/>
        <w:t>h</w:t>
      </w:r>
      <w:r>
        <w:rPr/>
        <w:t> 12 mjeseci, u ovoj su godini iskazani rashodi za plaću iz prosinca 2024. (isplaćenu u siječnj</w:t>
      </w:r>
      <w:r>
        <w:rPr/>
        <w:t>u</w:t>
      </w:r>
      <w:r>
        <w:rPr/>
        <w:t> 2025.) te obračunski rashod za plaću za prosinac 2025. godine.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BodyText"/>
        <w:spacing w:before="80"/>
        <w:ind w:left="1135" w:right="1133"/>
        <w:jc w:val="both"/>
      </w:pPr>
      <w:r>
        <w:rPr/>
        <w:t>Ukupni manjak predstavlja konsolidiranu sliku, no on je primarno uzrokovan metodološki</w:t>
      </w:r>
      <w:r>
        <w:rPr/>
        <w:t>m</w:t>
      </w:r>
      <w:r>
        <w:rPr/>
        <w:t> </w:t>
      </w:r>
      <w:r>
        <w:rPr>
          <w:spacing w:val="-2"/>
        </w:rPr>
        <w:t>promjenama</w:t>
      </w:r>
      <w:r>
        <w:rPr>
          <w:spacing w:val="-6"/>
        </w:rPr>
        <w:t> </w:t>
      </w:r>
      <w:r>
        <w:rPr>
          <w:spacing w:val="-2"/>
        </w:rPr>
        <w:t>na</w:t>
      </w:r>
      <w:r>
        <w:rPr>
          <w:spacing w:val="-10"/>
        </w:rPr>
        <w:t> </w:t>
      </w:r>
      <w:r>
        <w:rPr>
          <w:spacing w:val="-2"/>
        </w:rPr>
        <w:t>teret</w:t>
      </w:r>
      <w:r>
        <w:rPr>
          <w:spacing w:val="-5"/>
        </w:rPr>
        <w:t> </w:t>
      </w:r>
      <w:r>
        <w:rPr>
          <w:spacing w:val="-2"/>
        </w:rPr>
        <w:t>općih</w:t>
      </w:r>
      <w:r>
        <w:rPr>
          <w:spacing w:val="-3"/>
        </w:rPr>
        <w:t> </w:t>
      </w:r>
      <w:r>
        <w:rPr>
          <w:spacing w:val="-2"/>
        </w:rPr>
        <w:t>izvora,</w:t>
      </w:r>
      <w:r>
        <w:rPr>
          <w:spacing w:val="-5"/>
        </w:rPr>
        <w:t> </w:t>
      </w:r>
      <w:r>
        <w:rPr>
          <w:spacing w:val="-2"/>
        </w:rPr>
        <w:t>dok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ostalim</w:t>
      </w:r>
      <w:r>
        <w:rPr>
          <w:spacing w:val="-5"/>
        </w:rPr>
        <w:t> </w:t>
      </w:r>
      <w:r>
        <w:rPr>
          <w:spacing w:val="-2"/>
        </w:rPr>
        <w:t>izvorima</w:t>
      </w:r>
      <w:r>
        <w:rPr>
          <w:spacing w:val="-6"/>
        </w:rPr>
        <w:t> </w:t>
      </w:r>
      <w:r>
        <w:rPr>
          <w:spacing w:val="-2"/>
        </w:rPr>
        <w:t>poslovalo</w:t>
      </w:r>
      <w:r>
        <w:rPr>
          <w:spacing w:val="-7"/>
        </w:rPr>
        <w:t> </w:t>
      </w:r>
      <w:r>
        <w:rPr>
          <w:spacing w:val="-2"/>
        </w:rPr>
        <w:t>s</w:t>
      </w:r>
      <w:r>
        <w:rPr>
          <w:spacing w:val="-6"/>
        </w:rPr>
        <w:t> </w:t>
      </w:r>
      <w:r>
        <w:rPr>
          <w:spacing w:val="-2"/>
        </w:rPr>
        <w:t>pozitivnim</w:t>
      </w:r>
      <w:r>
        <w:rPr>
          <w:spacing w:val="-5"/>
        </w:rPr>
        <w:t> </w:t>
      </w:r>
      <w:r>
        <w:rPr>
          <w:spacing w:val="-2"/>
        </w:rPr>
        <w:t>rezulta</w:t>
      </w:r>
      <w:r>
        <w:rPr>
          <w:spacing w:val="-2"/>
        </w:rPr>
        <w:t>tom</w:t>
      </w:r>
      <w:r>
        <w:rPr>
          <w:spacing w:val="-2"/>
        </w:rPr>
        <w:t> </w:t>
      </w:r>
      <w:r>
        <w:rPr/>
        <w:t>koji će se prenijeti u iduće razdoblje za predviđene namjene.</w:t>
      </w:r>
    </w:p>
    <w:p>
      <w:pPr>
        <w:pStyle w:val="BodyText"/>
        <w:spacing w:before="241"/>
      </w:pPr>
    </w:p>
    <w:p>
      <w:pPr>
        <w:spacing w:before="0"/>
        <w:ind w:left="1135" w:right="0" w:firstLine="0"/>
        <w:jc w:val="both"/>
        <w:rPr>
          <w:b/>
          <w:sz w:val="22"/>
        </w:rPr>
      </w:pPr>
      <w:r>
        <w:rPr>
          <w:b/>
          <w:sz w:val="22"/>
        </w:rPr>
        <w:t>Iskazivanje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rezultata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izvorima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financiranja:</w:t>
      </w: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2699"/>
        <w:gridCol w:w="1412"/>
        <w:gridCol w:w="1418"/>
        <w:gridCol w:w="1168"/>
        <w:gridCol w:w="1332"/>
        <w:gridCol w:w="1317"/>
      </w:tblGrid>
      <w:tr>
        <w:trPr>
          <w:trHeight w:val="258" w:hRule="atLeast"/>
        </w:trPr>
        <w:tc>
          <w:tcPr>
            <w:tcW w:w="3974" w:type="dxa"/>
            <w:gridSpan w:val="2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10"/>
              <w:rPr>
                <w:b/>
                <w:sz w:val="22"/>
              </w:rPr>
            </w:pPr>
          </w:p>
          <w:p>
            <w:pPr>
              <w:pStyle w:val="TableParagraph"/>
              <w:spacing w:line="510" w:lineRule="atLeast" w:before="0"/>
              <w:ind w:left="1917" w:right="1037" w:hanging="874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Izvori</w:t>
            </w:r>
            <w:r>
              <w:rPr>
                <w:rFonts w:ascii="Cambria"/>
                <w:b/>
                <w:spacing w:val="-1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financiran</w:t>
            </w:r>
            <w:r>
              <w:rPr>
                <w:rFonts w:ascii="Cambria"/>
                <w:b/>
                <w:sz w:val="22"/>
              </w:rPr>
              <w:t>ja</w:t>
            </w:r>
            <w:r>
              <w:rPr>
                <w:rFonts w:ascii="Cambria"/>
                <w:b/>
                <w:sz w:val="22"/>
              </w:rPr>
              <w:t> </w:t>
            </w:r>
            <w:r>
              <w:rPr>
                <w:rFonts w:ascii="Cambria"/>
                <w:b/>
                <w:spacing w:val="-10"/>
                <w:sz w:val="22"/>
              </w:rPr>
              <w:t>1</w:t>
            </w:r>
          </w:p>
        </w:tc>
        <w:tc>
          <w:tcPr>
            <w:tcW w:w="3998" w:type="dxa"/>
            <w:gridSpan w:val="3"/>
            <w:shd w:val="clear" w:color="auto" w:fill="CCCCCC"/>
          </w:tcPr>
          <w:p>
            <w:pPr>
              <w:pStyle w:val="TableParagraph"/>
              <w:spacing w:line="239" w:lineRule="exact" w:before="0"/>
              <w:ind w:left="716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Realizacija</w:t>
            </w:r>
            <w:r>
              <w:rPr>
                <w:rFonts w:ascii="Cambria" w:hAnsi="Cambria"/>
                <w:b/>
                <w:spacing w:val="-7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tekuća</w:t>
            </w:r>
            <w:r>
              <w:rPr>
                <w:rFonts w:ascii="Cambria" w:hAnsi="Cambria"/>
                <w:b/>
                <w:spacing w:val="-6"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godina</w:t>
            </w:r>
          </w:p>
        </w:tc>
        <w:tc>
          <w:tcPr>
            <w:tcW w:w="1332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4"/>
              <w:ind w:left="21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pacing w:val="-2"/>
                <w:sz w:val="22"/>
              </w:rPr>
              <w:t>Realiziran</w:t>
            </w:r>
            <w:r>
              <w:rPr>
                <w:rFonts w:ascii="Cambria" w:hAnsi="Cambria"/>
                <w:b/>
                <w:spacing w:val="-2"/>
                <w:sz w:val="22"/>
              </w:rPr>
              <w:t>i</w:t>
            </w:r>
            <w:r>
              <w:rPr>
                <w:rFonts w:ascii="Cambria" w:hAnsi="Cambria"/>
                <w:b/>
                <w:spacing w:val="-2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višak </w:t>
            </w:r>
            <w:r>
              <w:rPr>
                <w:rFonts w:ascii="Cambria" w:hAnsi="Cambria"/>
                <w:b/>
                <w:sz w:val="22"/>
              </w:rPr>
              <w:t>/</w:t>
            </w:r>
            <w:r>
              <w:rPr>
                <w:rFonts w:ascii="Cambria" w:hAnsi="Cambria"/>
                <w:b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manjak</w:t>
            </w:r>
          </w:p>
          <w:p>
            <w:pPr>
              <w:pStyle w:val="TableParagraph"/>
              <w:spacing w:line="242" w:lineRule="exact" w:before="1"/>
              <w:ind w:left="21" w:right="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Razred</w:t>
            </w:r>
            <w:r>
              <w:rPr>
                <w:rFonts w:ascii="Cambria"/>
                <w:b/>
                <w:spacing w:val="-6"/>
                <w:sz w:val="22"/>
              </w:rPr>
              <w:t> </w:t>
            </w:r>
            <w:r>
              <w:rPr>
                <w:rFonts w:ascii="Cambria"/>
                <w:b/>
                <w:spacing w:val="-10"/>
                <w:sz w:val="22"/>
              </w:rPr>
              <w:t>9</w:t>
            </w:r>
          </w:p>
        </w:tc>
        <w:tc>
          <w:tcPr>
            <w:tcW w:w="1317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4"/>
              <w:ind w:left="108" w:right="92" w:hanging="1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Rezulta</w:t>
            </w:r>
            <w:r>
              <w:rPr>
                <w:rFonts w:ascii="Cambria"/>
                <w:b/>
                <w:spacing w:val="-2"/>
                <w:sz w:val="22"/>
              </w:rPr>
              <w:t>ti</w:t>
            </w:r>
            <w:r>
              <w:rPr>
                <w:rFonts w:ascii="Cambria"/>
                <w:b/>
                <w:spacing w:val="-2"/>
                <w:sz w:val="22"/>
              </w:rPr>
              <w:t> poslovan</w:t>
            </w:r>
            <w:r>
              <w:rPr>
                <w:rFonts w:ascii="Cambria"/>
                <w:b/>
                <w:spacing w:val="-2"/>
                <w:sz w:val="22"/>
              </w:rPr>
              <w:t>ja</w:t>
            </w:r>
            <w:r>
              <w:rPr>
                <w:rFonts w:ascii="Cambria"/>
                <w:b/>
                <w:spacing w:val="-2"/>
                <w:sz w:val="22"/>
              </w:rPr>
              <w:t> </w:t>
            </w:r>
            <w:r>
              <w:rPr>
                <w:rFonts w:ascii="Cambria"/>
                <w:b/>
                <w:spacing w:val="-6"/>
                <w:sz w:val="22"/>
              </w:rPr>
              <w:t>po</w:t>
            </w:r>
          </w:p>
          <w:p>
            <w:pPr>
              <w:pStyle w:val="TableParagraph"/>
              <w:spacing w:line="242" w:lineRule="exact" w:before="1"/>
              <w:ind w:left="13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izvorima</w:t>
            </w:r>
          </w:p>
        </w:tc>
      </w:tr>
      <w:tr>
        <w:trPr>
          <w:trHeight w:val="772" w:hRule="atLeast"/>
        </w:trPr>
        <w:tc>
          <w:tcPr>
            <w:tcW w:w="3974" w:type="dxa"/>
            <w:gridSpan w:val="2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shd w:val="clear" w:color="auto" w:fill="CCCCCC"/>
          </w:tcPr>
          <w:p>
            <w:pPr>
              <w:pStyle w:val="TableParagraph"/>
              <w:spacing w:line="240" w:lineRule="auto" w:before="129"/>
              <w:ind w:left="325" w:hanging="118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Ostvaren</w:t>
            </w:r>
            <w:r>
              <w:rPr>
                <w:rFonts w:ascii="Cambria"/>
                <w:b/>
                <w:spacing w:val="-2"/>
                <w:sz w:val="22"/>
              </w:rPr>
              <w:t>i</w:t>
            </w:r>
            <w:r>
              <w:rPr>
                <w:rFonts w:ascii="Cambria"/>
                <w:b/>
                <w:spacing w:val="-2"/>
                <w:sz w:val="22"/>
              </w:rPr>
              <w:t> prihodi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line="257" w:lineRule="exact" w:before="129"/>
              <w:ind w:left="11" w:right="1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pacing w:val="-2"/>
                <w:sz w:val="22"/>
              </w:rPr>
              <w:t>Obračunati</w:t>
            </w:r>
          </w:p>
          <w:p>
            <w:pPr>
              <w:pStyle w:val="TableParagraph"/>
              <w:spacing w:line="257" w:lineRule="exact" w:before="0"/>
              <w:ind w:left="11" w:right="3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rashodi</w:t>
            </w:r>
          </w:p>
        </w:tc>
        <w:tc>
          <w:tcPr>
            <w:tcW w:w="1168" w:type="dxa"/>
            <w:shd w:val="clear" w:color="auto" w:fill="CCCCCC"/>
          </w:tcPr>
          <w:p>
            <w:pPr>
              <w:pStyle w:val="TableParagraph"/>
              <w:spacing w:line="240" w:lineRule="auto" w:before="0"/>
              <w:ind w:left="145" w:firstLine="64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Razlik</w:t>
            </w:r>
            <w:r>
              <w:rPr>
                <w:rFonts w:ascii="Cambria"/>
                <w:b/>
                <w:spacing w:val="-2"/>
                <w:sz w:val="22"/>
              </w:rPr>
              <w:t>a</w:t>
            </w:r>
            <w:r>
              <w:rPr>
                <w:rFonts w:ascii="Cambria"/>
                <w:b/>
                <w:spacing w:val="-2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prihodi</w:t>
            </w:r>
            <w:r>
              <w:rPr>
                <w:rFonts w:ascii="Cambria"/>
                <w:b/>
                <w:spacing w:val="-7"/>
                <w:sz w:val="22"/>
              </w:rPr>
              <w:t> </w:t>
            </w:r>
            <w:r>
              <w:rPr>
                <w:rFonts w:ascii="Cambria"/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37" w:lineRule="exact" w:before="0"/>
              <w:ind w:left="197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rashodi</w:t>
            </w: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974" w:type="dxa"/>
            <w:gridSpan w:val="2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shd w:val="clear" w:color="auto" w:fill="CCCCCC"/>
          </w:tcPr>
          <w:p>
            <w:pPr>
              <w:pStyle w:val="TableParagraph"/>
              <w:spacing w:line="237" w:lineRule="exact" w:before="2"/>
              <w:ind w:left="7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10"/>
                <w:sz w:val="22"/>
              </w:rPr>
              <w:t>2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line="237" w:lineRule="exact" w:before="2"/>
              <w:ind w:left="11" w:right="1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10"/>
                <w:sz w:val="22"/>
              </w:rPr>
              <w:t>3</w:t>
            </w:r>
          </w:p>
        </w:tc>
        <w:tc>
          <w:tcPr>
            <w:tcW w:w="1168" w:type="dxa"/>
            <w:shd w:val="clear" w:color="auto" w:fill="CCCCCC"/>
          </w:tcPr>
          <w:p>
            <w:pPr>
              <w:pStyle w:val="TableParagraph"/>
              <w:spacing w:line="237" w:lineRule="exact" w:before="2"/>
              <w:ind w:left="289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4=2-</w:t>
            </w:r>
            <w:r>
              <w:rPr>
                <w:rFonts w:ascii="Cambria"/>
                <w:b/>
                <w:spacing w:val="-10"/>
                <w:sz w:val="22"/>
              </w:rPr>
              <w:t>3</w:t>
            </w:r>
          </w:p>
        </w:tc>
        <w:tc>
          <w:tcPr>
            <w:tcW w:w="1332" w:type="dxa"/>
            <w:shd w:val="clear" w:color="auto" w:fill="CCCCCC"/>
          </w:tcPr>
          <w:p>
            <w:pPr>
              <w:pStyle w:val="TableParagraph"/>
              <w:spacing w:line="237" w:lineRule="exact" w:before="2"/>
              <w:ind w:left="18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10"/>
                <w:sz w:val="22"/>
              </w:rPr>
              <w:t>5</w:t>
            </w:r>
          </w:p>
        </w:tc>
        <w:tc>
          <w:tcPr>
            <w:tcW w:w="1317" w:type="dxa"/>
            <w:shd w:val="clear" w:color="auto" w:fill="CCCCCC"/>
          </w:tcPr>
          <w:p>
            <w:pPr>
              <w:pStyle w:val="TableParagraph"/>
              <w:spacing w:line="237" w:lineRule="exact" w:before="2"/>
              <w:ind w:left="333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6=4+5</w:t>
            </w:r>
          </w:p>
        </w:tc>
      </w:tr>
      <w:tr>
        <w:trPr>
          <w:trHeight w:val="258" w:hRule="atLeast"/>
        </w:trPr>
        <w:tc>
          <w:tcPr>
            <w:tcW w:w="10621" w:type="dxa"/>
            <w:gridSpan w:val="7"/>
          </w:tcPr>
          <w:p>
            <w:pPr>
              <w:pStyle w:val="TableParagraph"/>
              <w:spacing w:line="239" w:lineRule="exact" w:before="0"/>
              <w:ind w:left="105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Izvori</w:t>
            </w:r>
            <w:r>
              <w:rPr>
                <w:rFonts w:ascii="Cambria" w:hAnsi="Cambria"/>
                <w:b/>
                <w:spacing w:val="-7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nadležnog</w:t>
            </w:r>
            <w:r>
              <w:rPr>
                <w:rFonts w:ascii="Cambria" w:hAnsi="Cambria"/>
                <w:b/>
                <w:spacing w:val="-6"/>
                <w:sz w:val="22"/>
              </w:rPr>
              <w:t> </w:t>
            </w:r>
            <w:r>
              <w:rPr>
                <w:rFonts w:ascii="Cambria" w:hAnsi="Cambria"/>
                <w:b/>
                <w:spacing w:val="-2"/>
                <w:sz w:val="22"/>
              </w:rPr>
              <w:t>proračuna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1.1.001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1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1.PRIHODI</w:t>
            </w:r>
            <w:r>
              <w:rPr>
                <w:rFonts w:ascii="Cambria" w:hAnsi="Cambria"/>
                <w:spacing w:val="-9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IZ</w:t>
            </w:r>
            <w:r>
              <w:rPr>
                <w:rFonts w:ascii="Cambria" w:hAnsi="Cambria"/>
                <w:spacing w:val="-8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NADLEŽNOG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PRORAČUNA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175.491,01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183.021,84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-7.530,83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-7.530,83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1.1.003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1.OPĆI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PRIHODI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PRIMICI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-</w:t>
            </w:r>
            <w:r>
              <w:rPr>
                <w:rFonts w:ascii="Cambria"/>
                <w:spacing w:val="-2"/>
                <w:sz w:val="16"/>
              </w:rPr>
              <w:t>9.789,81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-9.789,81</w:t>
            </w:r>
          </w:p>
        </w:tc>
      </w:tr>
      <w:tr>
        <w:trPr>
          <w:trHeight w:val="233" w:hRule="atLeast"/>
        </w:trPr>
        <w:tc>
          <w:tcPr>
            <w:tcW w:w="1275" w:type="dxa"/>
            <w:shd w:val="clear" w:color="auto" w:fill="DBDBDB"/>
          </w:tcPr>
          <w:p>
            <w:pPr>
              <w:pStyle w:val="TableParagraph"/>
              <w:spacing w:line="213" w:lineRule="exact" w:before="0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1.</w:t>
            </w:r>
          </w:p>
        </w:tc>
        <w:tc>
          <w:tcPr>
            <w:tcW w:w="2699" w:type="dxa"/>
            <w:shd w:val="clear" w:color="auto" w:fill="DBDBDB"/>
          </w:tcPr>
          <w:p>
            <w:pPr>
              <w:pStyle w:val="TableParagraph"/>
              <w:spacing w:line="213" w:lineRule="exact" w:before="0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OPĆI</w:t>
            </w:r>
            <w:r>
              <w:rPr>
                <w:rFonts w:ascii="Cambria" w:hAnsi="Cambria"/>
                <w:b/>
                <w:spacing w:val="-7"/>
                <w:sz w:val="20"/>
              </w:rPr>
              <w:t> </w:t>
            </w:r>
            <w:r>
              <w:rPr>
                <w:rFonts w:ascii="Cambria" w:hAnsi="Cambria"/>
                <w:b/>
                <w:sz w:val="20"/>
              </w:rPr>
              <w:t>PRIHODI</w:t>
            </w:r>
            <w:r>
              <w:rPr>
                <w:rFonts w:ascii="Cambria" w:hAnsi="Cambria"/>
                <w:b/>
                <w:spacing w:val="-7"/>
                <w:sz w:val="20"/>
              </w:rPr>
              <w:t> </w:t>
            </w:r>
            <w:r>
              <w:rPr>
                <w:rFonts w:ascii="Cambria" w:hAnsi="Cambria"/>
                <w:b/>
                <w:sz w:val="20"/>
              </w:rPr>
              <w:t>I</w:t>
            </w:r>
            <w:r>
              <w:rPr>
                <w:rFonts w:ascii="Cambria" w:hAnsi="Cambria"/>
                <w:b/>
                <w:spacing w:val="-5"/>
                <w:sz w:val="20"/>
              </w:rPr>
              <w:t> </w:t>
            </w:r>
            <w:r>
              <w:rPr>
                <w:rFonts w:ascii="Cambria" w:hAnsi="Cambria"/>
                <w:b/>
                <w:spacing w:val="-2"/>
                <w:sz w:val="20"/>
              </w:rPr>
              <w:t>PRIMICI</w:t>
            </w:r>
          </w:p>
        </w:tc>
        <w:tc>
          <w:tcPr>
            <w:tcW w:w="1412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175.491,01</w:t>
            </w:r>
          </w:p>
        </w:tc>
        <w:tc>
          <w:tcPr>
            <w:tcW w:w="1418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183.021,84</w:t>
            </w:r>
          </w:p>
        </w:tc>
        <w:tc>
          <w:tcPr>
            <w:tcW w:w="1168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102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7.530,83</w:t>
            </w:r>
          </w:p>
        </w:tc>
        <w:tc>
          <w:tcPr>
            <w:tcW w:w="1332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10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9.789,81</w:t>
            </w:r>
          </w:p>
        </w:tc>
        <w:tc>
          <w:tcPr>
            <w:tcW w:w="1317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1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17.320,64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3.9.000001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1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3.VLASTITI</w:t>
            </w:r>
            <w:r>
              <w:rPr>
                <w:rFonts w:ascii="Cambria"/>
                <w:spacing w:val="6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PRIHODI</w:t>
            </w:r>
            <w:r>
              <w:rPr>
                <w:rFonts w:ascii="Cambria"/>
                <w:spacing w:val="5"/>
                <w:sz w:val="20"/>
              </w:rPr>
              <w:t> </w:t>
            </w:r>
            <w:r>
              <w:rPr>
                <w:rFonts w:ascii="Cambria"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PRIHODI</w:t>
            </w:r>
            <w:r>
              <w:rPr>
                <w:rFonts w:ascii="Cambria"/>
                <w:spacing w:val="2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KORISNIKA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3.868,53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1.672,34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2.196,19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2.196,19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3.9.000002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 w:right="23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3.VLASTITI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PRIHODI-KOR.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1.734,79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-1.734,79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1.734,79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275" w:type="dxa"/>
            <w:shd w:val="clear" w:color="auto" w:fill="DBDBDB"/>
          </w:tcPr>
          <w:p>
            <w:pPr>
              <w:pStyle w:val="TableParagraph"/>
              <w:spacing w:line="213" w:lineRule="exact" w:before="0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3.</w:t>
            </w:r>
          </w:p>
        </w:tc>
        <w:tc>
          <w:tcPr>
            <w:tcW w:w="2699" w:type="dxa"/>
            <w:shd w:val="clear" w:color="auto" w:fill="DBDBDB"/>
          </w:tcPr>
          <w:p>
            <w:pPr>
              <w:pStyle w:val="TableParagraph"/>
              <w:spacing w:line="213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VLASTITI</w:t>
            </w:r>
            <w:r>
              <w:rPr>
                <w:rFonts w:ascii="Cambria"/>
                <w:b/>
                <w:spacing w:val="4"/>
                <w:sz w:val="20"/>
              </w:rPr>
              <w:t> </w:t>
            </w:r>
            <w:r>
              <w:rPr>
                <w:rFonts w:ascii="Cambria"/>
                <w:b/>
                <w:spacing w:val="-2"/>
                <w:sz w:val="20"/>
              </w:rPr>
              <w:t>PRIHODI</w:t>
            </w:r>
          </w:p>
        </w:tc>
        <w:tc>
          <w:tcPr>
            <w:tcW w:w="1412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3.868,53</w:t>
            </w:r>
          </w:p>
        </w:tc>
        <w:tc>
          <w:tcPr>
            <w:tcW w:w="1418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3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3.407,13</w:t>
            </w:r>
          </w:p>
        </w:tc>
        <w:tc>
          <w:tcPr>
            <w:tcW w:w="1168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0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461,40</w:t>
            </w:r>
          </w:p>
        </w:tc>
        <w:tc>
          <w:tcPr>
            <w:tcW w:w="1332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2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1.734,79</w:t>
            </w:r>
          </w:p>
        </w:tc>
        <w:tc>
          <w:tcPr>
            <w:tcW w:w="1317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1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2.196,19</w:t>
            </w:r>
          </w:p>
        </w:tc>
      </w:tr>
      <w:tr>
        <w:trPr>
          <w:trHeight w:val="702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4.9.000001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40" w:lineRule="auto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4.PRIHODI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POSEBN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z w:val="20"/>
              </w:rPr>
              <w:t> NAMJENE - PRIHODI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KORISNIKA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68.775,32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58.409,32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10.366,00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10.366,00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4.9.000002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 w:right="22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4.PRIHODI ZA POSEBN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NAMJENE-KOR.-REZULTAT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4.291,85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-4.291,85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4.291,85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  <w:shd w:val="clear" w:color="auto" w:fill="DBDBDB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4.</w:t>
            </w:r>
          </w:p>
        </w:tc>
        <w:tc>
          <w:tcPr>
            <w:tcW w:w="2699" w:type="dxa"/>
            <w:shd w:val="clear" w:color="auto" w:fill="DBDBDB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PRIHODI</w:t>
            </w:r>
            <w:r>
              <w:rPr>
                <w:rFonts w:ascii="Cambria"/>
                <w:b/>
                <w:spacing w:val="-12"/>
                <w:sz w:val="20"/>
              </w:rPr>
              <w:t> </w:t>
            </w:r>
            <w:r>
              <w:rPr>
                <w:rFonts w:ascii="Cambria"/>
                <w:b/>
                <w:sz w:val="20"/>
              </w:rPr>
              <w:t>ZA</w:t>
            </w:r>
            <w:r>
              <w:rPr>
                <w:rFonts w:ascii="Cambria"/>
                <w:b/>
                <w:spacing w:val="-11"/>
                <w:sz w:val="20"/>
              </w:rPr>
              <w:t> </w:t>
            </w:r>
            <w:r>
              <w:rPr>
                <w:rFonts w:ascii="Cambria"/>
                <w:b/>
                <w:sz w:val="20"/>
              </w:rPr>
              <w:t>POSEBN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z w:val="20"/>
              </w:rPr>
              <w:t> </w:t>
            </w:r>
            <w:r>
              <w:rPr>
                <w:rFonts w:ascii="Cambria"/>
                <w:b/>
                <w:spacing w:val="-2"/>
                <w:sz w:val="20"/>
              </w:rPr>
              <w:t>NAMJENE</w:t>
            </w:r>
          </w:p>
        </w:tc>
        <w:tc>
          <w:tcPr>
            <w:tcW w:w="1412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68.775,32</w:t>
            </w:r>
          </w:p>
        </w:tc>
        <w:tc>
          <w:tcPr>
            <w:tcW w:w="1418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62.701,17</w:t>
            </w:r>
          </w:p>
        </w:tc>
        <w:tc>
          <w:tcPr>
            <w:tcW w:w="1168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6.074,15</w:t>
            </w:r>
          </w:p>
        </w:tc>
        <w:tc>
          <w:tcPr>
            <w:tcW w:w="1332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4.291,85</w:t>
            </w:r>
          </w:p>
        </w:tc>
        <w:tc>
          <w:tcPr>
            <w:tcW w:w="1317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10.366,00</w:t>
            </w:r>
          </w:p>
        </w:tc>
      </w:tr>
      <w:tr>
        <w:trPr>
          <w:trHeight w:val="936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8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5.1.001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40" w:lineRule="auto" w:before="0"/>
              <w:ind w:left="107" w:right="6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5. POTPORE </w:t>
            </w:r>
            <w:r>
              <w:rPr>
                <w:rFonts w:ascii="Cambria"/>
                <w:sz w:val="20"/>
              </w:rPr>
              <w:t>ZA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DECENTRALIZIRAN</w:t>
            </w:r>
            <w:r>
              <w:rPr>
                <w:rFonts w:ascii="Cambria"/>
                <w:spacing w:val="-2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> </w:t>
            </w:r>
            <w:r>
              <w:rPr>
                <w:rFonts w:ascii="Cambria"/>
                <w:sz w:val="20"/>
              </w:rPr>
              <w:t>FUNKCIJE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OSNOVNOG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OBRAZOVANJA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3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122.566,28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3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122.977,66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3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-411,38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3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3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-411,38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5.1.003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5.POTPORE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ZA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DEC-OŠ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-694,63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-694,63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5.9.000001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PRIH</w:t>
            </w:r>
            <w:r>
              <w:rPr>
                <w:rFonts w:ascii="Cambria" w:hAnsi="Cambria"/>
                <w:sz w:val="20"/>
              </w:rPr>
              <w:t>ODI</w:t>
            </w:r>
            <w:r>
              <w:rPr>
                <w:rFonts w:ascii="Cambria" w:hAnsi="Cambria"/>
                <w:sz w:val="20"/>
              </w:rPr>
              <w:t> KORISNIKA GL 02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193.899,22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192.490,58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1.408,64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-</w:t>
            </w:r>
            <w:r>
              <w:rPr>
                <w:rFonts w:ascii="Cambria"/>
                <w:spacing w:val="-2"/>
                <w:sz w:val="16"/>
              </w:rPr>
              <w:t>5.966,29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-4.557,65</w:t>
            </w:r>
          </w:p>
        </w:tc>
      </w:tr>
      <w:tr>
        <w:trPr>
          <w:trHeight w:val="468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5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5.9.000003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5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37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pacing w:val="-1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DRŽAVNA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RIZNICA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38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1.274.690,77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38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1.381.984,31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38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-107.293,54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38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38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-107.293,54</w:t>
            </w:r>
          </w:p>
        </w:tc>
      </w:tr>
      <w:tr>
        <w:trPr>
          <w:trHeight w:val="702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5.9.000004</w:t>
            </w:r>
          </w:p>
        </w:tc>
        <w:tc>
          <w:tcPr>
            <w:tcW w:w="2699" w:type="dxa"/>
          </w:tcPr>
          <w:p>
            <w:pPr>
              <w:pStyle w:val="TableParagraph"/>
              <w:spacing w:line="240" w:lineRule="auto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POMOĆI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PRIH</w:t>
            </w:r>
            <w:r>
              <w:rPr>
                <w:rFonts w:ascii="Cambria" w:hAnsi="Cambria"/>
                <w:sz w:val="20"/>
              </w:rPr>
              <w:t>ODI</w:t>
            </w:r>
            <w:r>
              <w:rPr>
                <w:rFonts w:ascii="Cambria" w:hAnsi="Cambria"/>
                <w:sz w:val="20"/>
              </w:rPr>
              <w:t> KORISNIKA -KOR-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REZULTAT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5.9.000001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1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10.090,06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-10.090,06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1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10.090,06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1275" w:type="dxa"/>
            <w:shd w:val="clear" w:color="auto" w:fill="DBDBDB"/>
          </w:tcPr>
          <w:p>
            <w:pPr>
              <w:pStyle w:val="TableParagraph"/>
              <w:spacing w:line="215" w:lineRule="exact" w:before="0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5.</w:t>
            </w:r>
          </w:p>
        </w:tc>
        <w:tc>
          <w:tcPr>
            <w:tcW w:w="2699" w:type="dxa"/>
            <w:shd w:val="clear" w:color="auto" w:fill="DBDBDB"/>
          </w:tcPr>
          <w:p>
            <w:pPr>
              <w:pStyle w:val="TableParagraph"/>
              <w:spacing w:line="215" w:lineRule="exact" w:before="0"/>
              <w:ind w:left="10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POMOĆI</w:t>
            </w:r>
          </w:p>
        </w:tc>
        <w:tc>
          <w:tcPr>
            <w:tcW w:w="1412" w:type="dxa"/>
            <w:shd w:val="clear" w:color="auto" w:fill="DBDBDB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1.591.156,27</w:t>
            </w:r>
          </w:p>
        </w:tc>
        <w:tc>
          <w:tcPr>
            <w:tcW w:w="1418" w:type="dxa"/>
            <w:shd w:val="clear" w:color="auto" w:fill="DBDBDB"/>
          </w:tcPr>
          <w:p>
            <w:pPr>
              <w:pStyle w:val="TableParagraph"/>
              <w:spacing w:line="240" w:lineRule="auto" w:before="23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1.707.542,61</w:t>
            </w:r>
          </w:p>
        </w:tc>
        <w:tc>
          <w:tcPr>
            <w:tcW w:w="1168" w:type="dxa"/>
            <w:shd w:val="clear" w:color="auto" w:fill="DBDBDB"/>
          </w:tcPr>
          <w:p>
            <w:pPr>
              <w:pStyle w:val="TableParagraph"/>
              <w:spacing w:line="240" w:lineRule="auto" w:before="23"/>
              <w:ind w:right="90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116.386,34</w:t>
            </w:r>
          </w:p>
        </w:tc>
        <w:tc>
          <w:tcPr>
            <w:tcW w:w="1332" w:type="dxa"/>
            <w:shd w:val="clear" w:color="auto" w:fill="DBDBDB"/>
          </w:tcPr>
          <w:p>
            <w:pPr>
              <w:pStyle w:val="TableParagraph"/>
              <w:spacing w:line="240" w:lineRule="auto" w:before="23"/>
              <w:ind w:right="92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3.429,14</w:t>
            </w:r>
          </w:p>
        </w:tc>
        <w:tc>
          <w:tcPr>
            <w:tcW w:w="1317" w:type="dxa"/>
            <w:shd w:val="clear" w:color="auto" w:fill="DBDBDB"/>
          </w:tcPr>
          <w:p>
            <w:pPr>
              <w:pStyle w:val="TableParagraph"/>
              <w:spacing w:line="240" w:lineRule="auto" w:before="23"/>
              <w:ind w:right="91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112.957,20</w:t>
            </w:r>
          </w:p>
        </w:tc>
      </w:tr>
      <w:tr>
        <w:trPr>
          <w:trHeight w:val="467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6.9.000001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6.DONACIJE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PR</w:t>
            </w:r>
            <w:r>
              <w:rPr>
                <w:rFonts w:ascii="Cambria"/>
                <w:sz w:val="20"/>
              </w:rPr>
              <w:t>IHODI</w:t>
            </w:r>
            <w:r>
              <w:rPr>
                <w:rFonts w:ascii="Cambria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KORISNIKA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9.352,34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1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6.325,15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3.027,19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3.027,19</w:t>
            </w:r>
          </w:p>
        </w:tc>
      </w:tr>
      <w:tr>
        <w:trPr>
          <w:trHeight w:val="47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6.9.000002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6" w:lineRule="exact" w:before="0"/>
              <w:ind w:left="107" w:right="97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6.DONACIJE-</w:t>
            </w:r>
            <w:r>
              <w:rPr>
                <w:rFonts w:ascii="Cambria"/>
                <w:spacing w:val="-2"/>
                <w:sz w:val="20"/>
              </w:rPr>
              <w:t>KOR.</w:t>
            </w:r>
            <w:r>
              <w:rPr>
                <w:rFonts w:ascii="Cambria"/>
                <w:spacing w:val="-2"/>
                <w:sz w:val="20"/>
              </w:rPr>
              <w:t>-</w:t>
            </w:r>
            <w:r>
              <w:rPr>
                <w:rFonts w:ascii="Cambria"/>
                <w:spacing w:val="-2"/>
                <w:sz w:val="20"/>
              </w:rPr>
              <w:t>REZULTAT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4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14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14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1275" w:type="dxa"/>
            <w:shd w:val="clear" w:color="auto" w:fill="DBDBDB"/>
          </w:tcPr>
          <w:p>
            <w:pPr>
              <w:pStyle w:val="TableParagraph"/>
              <w:spacing w:line="213" w:lineRule="exact" w:before="0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6.</w:t>
            </w:r>
          </w:p>
        </w:tc>
        <w:tc>
          <w:tcPr>
            <w:tcW w:w="2699" w:type="dxa"/>
            <w:shd w:val="clear" w:color="auto" w:fill="DBDBDB"/>
          </w:tcPr>
          <w:p>
            <w:pPr>
              <w:pStyle w:val="TableParagraph"/>
              <w:spacing w:line="213" w:lineRule="exact" w:before="0"/>
              <w:ind w:left="10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DONACIJE</w:t>
            </w:r>
          </w:p>
        </w:tc>
        <w:tc>
          <w:tcPr>
            <w:tcW w:w="1412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9.352,34</w:t>
            </w:r>
          </w:p>
        </w:tc>
        <w:tc>
          <w:tcPr>
            <w:tcW w:w="1418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3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6.325,15</w:t>
            </w:r>
          </w:p>
        </w:tc>
        <w:tc>
          <w:tcPr>
            <w:tcW w:w="1168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0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3.027,19</w:t>
            </w:r>
          </w:p>
        </w:tc>
        <w:tc>
          <w:tcPr>
            <w:tcW w:w="1332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2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shd w:val="clear" w:color="auto" w:fill="DBDBDB"/>
          </w:tcPr>
          <w:p>
            <w:pPr>
              <w:pStyle w:val="TableParagraph"/>
              <w:spacing w:line="240" w:lineRule="auto" w:before="21"/>
              <w:ind w:right="91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3.027,19</w:t>
            </w:r>
          </w:p>
        </w:tc>
      </w:tr>
      <w:tr>
        <w:trPr>
          <w:trHeight w:val="702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7.9.000001</w:t>
            </w:r>
          </w:p>
        </w:tc>
        <w:tc>
          <w:tcPr>
            <w:tcW w:w="2699" w:type="dxa"/>
          </w:tcPr>
          <w:p>
            <w:pPr>
              <w:pStyle w:val="TableParagraph"/>
              <w:spacing w:line="233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7.PRIHODI</w:t>
            </w:r>
            <w:r>
              <w:rPr>
                <w:rFonts w:ascii="Cambria"/>
                <w:spacing w:val="-9"/>
                <w:sz w:val="20"/>
              </w:rPr>
              <w:t>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pacing w:val="-2"/>
                <w:sz w:val="20"/>
              </w:rPr>
              <w:t>NAKNADA</w:t>
            </w:r>
          </w:p>
          <w:p>
            <w:pPr>
              <w:pStyle w:val="TableParagraph"/>
              <w:spacing w:line="236" w:lineRule="exact" w:before="0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ŠTETA</w:t>
            </w:r>
            <w:r>
              <w:rPr>
                <w:rFonts w:ascii="Cambria" w:hAnsi="Cambria"/>
                <w:spacing w:val="-12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S</w:t>
            </w:r>
            <w:r>
              <w:rPr>
                <w:rFonts w:ascii="Cambria" w:hAnsi="Cambria"/>
                <w:spacing w:val="-11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OSN.OSIGUR.</w:t>
            </w: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</w:r>
            <w:r>
              <w:rPr>
                <w:rFonts w:ascii="Cambria" w:hAnsi="Cambria"/>
                <w:spacing w:val="-2"/>
                <w:sz w:val="20"/>
              </w:rPr>
              <w:t>PRIH.KOR.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1.330,00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1.330,00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89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1.330,00</w:t>
            </w:r>
          </w:p>
        </w:tc>
      </w:tr>
      <w:tr>
        <w:trPr>
          <w:trHeight w:val="700" w:hRule="atLeast"/>
        </w:trPr>
        <w:tc>
          <w:tcPr>
            <w:tcW w:w="1275" w:type="dxa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7.9.000002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7.PRIHODI</w:t>
            </w:r>
            <w:r>
              <w:rPr>
                <w:rFonts w:ascii="Cambria"/>
                <w:spacing w:val="2"/>
                <w:sz w:val="20"/>
              </w:rPr>
              <w:t> </w:t>
            </w:r>
            <w:r>
              <w:rPr>
                <w:rFonts w:ascii="Cambria"/>
                <w:spacing w:val="-5"/>
                <w:sz w:val="20"/>
              </w:rPr>
              <w:t>OD</w:t>
            </w:r>
          </w:p>
          <w:p>
            <w:pPr>
              <w:pStyle w:val="TableParagraph"/>
              <w:spacing w:line="232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NEFINANCIJSKE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IMOVINE</w:t>
            </w:r>
            <w:r>
              <w:rPr>
                <w:rFonts w:ascii="Cambria"/>
                <w:spacing w:val="-11"/>
                <w:sz w:val="20"/>
              </w:rPr>
              <w:t> </w:t>
            </w: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z w:val="20"/>
              </w:rPr>
              <w:t>PRIH. KOR.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2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88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240" w:lineRule="auto"/>
        <w:jc w:val="right"/>
        <w:rPr>
          <w:rFonts w:ascii="Cambria"/>
          <w:sz w:val="16"/>
        </w:rPr>
        <w:sectPr>
          <w:pgSz w:w="11910" w:h="16840"/>
          <w:pgMar w:header="0" w:footer="1051" w:top="1320" w:bottom="1715" w:left="283" w:right="283"/>
        </w:sect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2696"/>
        <w:gridCol w:w="1416"/>
        <w:gridCol w:w="1419"/>
        <w:gridCol w:w="1171"/>
        <w:gridCol w:w="1330"/>
        <w:gridCol w:w="1317"/>
      </w:tblGrid>
      <w:tr>
        <w:trPr>
          <w:trHeight w:val="703" w:hRule="atLeast"/>
        </w:trPr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7.9.000003</w:t>
            </w:r>
          </w:p>
        </w:tc>
        <w:tc>
          <w:tcPr>
            <w:tcW w:w="2696" w:type="dxa"/>
            <w:tcBorders>
              <w:top w:val="single" w:sz="4" w:space="0" w:color="FFFFFF"/>
            </w:tcBorders>
          </w:tcPr>
          <w:p>
            <w:pPr>
              <w:pStyle w:val="TableParagraph"/>
              <w:spacing w:line="240" w:lineRule="auto" w:before="0"/>
              <w:ind w:left="107" w:right="26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7.PRIHODI </w:t>
            </w:r>
            <w:r>
              <w:rPr>
                <w:rFonts w:ascii="Cambria"/>
                <w:sz w:val="20"/>
              </w:rPr>
              <w:t>OD</w:t>
            </w:r>
            <w:r>
              <w:rPr>
                <w:rFonts w:ascii="Cambria"/>
                <w:sz w:val="20"/>
              </w:rPr>
              <w:t> NEFINANCIJSKE</w:t>
            </w:r>
            <w:r>
              <w:rPr>
                <w:rFonts w:ascii="Cambria"/>
                <w:spacing w:val="-12"/>
                <w:sz w:val="20"/>
              </w:rPr>
              <w:t> </w:t>
            </w:r>
            <w:r>
              <w:rPr>
                <w:rFonts w:ascii="Cambria"/>
                <w:sz w:val="20"/>
              </w:rPr>
              <w:t>IMOVINE-</w:t>
            </w:r>
          </w:p>
          <w:p>
            <w:pPr>
              <w:pStyle w:val="TableParagraph"/>
              <w:spacing w:line="215" w:lineRule="exact" w:before="0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KOR.-REZULTAT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7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pacing w:val="-4"/>
                <w:sz w:val="16"/>
              </w:rPr>
              <w:t>0,00</w:t>
            </w:r>
          </w:p>
        </w:tc>
      </w:tr>
      <w:tr>
        <w:trPr>
          <w:trHeight w:val="470" w:hRule="atLeast"/>
        </w:trPr>
        <w:tc>
          <w:tcPr>
            <w:tcW w:w="1275" w:type="dxa"/>
            <w:shd w:val="clear" w:color="auto" w:fill="DBDBDB"/>
          </w:tcPr>
          <w:p>
            <w:pPr>
              <w:pStyle w:val="TableParagraph"/>
              <w:spacing w:line="240" w:lineRule="auto" w:before="117"/>
              <w:ind w:right="9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7.</w:t>
            </w:r>
          </w:p>
        </w:tc>
        <w:tc>
          <w:tcPr>
            <w:tcW w:w="2696" w:type="dxa"/>
            <w:shd w:val="clear" w:color="auto" w:fill="DBDBDB"/>
          </w:tcPr>
          <w:p>
            <w:pPr>
              <w:pStyle w:val="TableParagraph"/>
              <w:spacing w:line="236" w:lineRule="exact" w:before="0"/>
              <w:ind w:left="107" w:right="19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PRIHODI </w:t>
            </w:r>
            <w:r>
              <w:rPr>
                <w:rFonts w:ascii="Cambria"/>
                <w:b/>
                <w:sz w:val="20"/>
              </w:rPr>
              <w:t>OD</w:t>
            </w:r>
            <w:r>
              <w:rPr>
                <w:rFonts w:ascii="Cambria"/>
                <w:b/>
                <w:sz w:val="20"/>
              </w:rPr>
              <w:t> </w:t>
            </w:r>
            <w:r>
              <w:rPr>
                <w:rFonts w:ascii="Cambria"/>
                <w:b/>
                <w:spacing w:val="-2"/>
                <w:sz w:val="20"/>
              </w:rPr>
              <w:t>NEFINANCIJSKE IMOVINE</w:t>
            </w:r>
          </w:p>
        </w:tc>
        <w:tc>
          <w:tcPr>
            <w:tcW w:w="1416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1.330,00</w:t>
            </w:r>
          </w:p>
        </w:tc>
        <w:tc>
          <w:tcPr>
            <w:tcW w:w="1419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0,00</w:t>
            </w:r>
          </w:p>
        </w:tc>
        <w:tc>
          <w:tcPr>
            <w:tcW w:w="1171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1.330,00</w:t>
            </w:r>
          </w:p>
        </w:tc>
        <w:tc>
          <w:tcPr>
            <w:tcW w:w="1330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shd w:val="clear" w:color="auto" w:fill="DBDBDB"/>
          </w:tcPr>
          <w:p>
            <w:pPr>
              <w:pStyle w:val="TableParagraph"/>
              <w:spacing w:line="240" w:lineRule="auto" w:before="140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1.330,00</w:t>
            </w:r>
          </w:p>
        </w:tc>
      </w:tr>
      <w:tr>
        <w:trPr>
          <w:trHeight w:val="376" w:hRule="atLeast"/>
        </w:trPr>
        <w:tc>
          <w:tcPr>
            <w:tcW w:w="3971" w:type="dxa"/>
            <w:gridSpan w:val="2"/>
          </w:tcPr>
          <w:p>
            <w:pPr>
              <w:pStyle w:val="TableParagraph"/>
              <w:spacing w:line="240" w:lineRule="auto" w:before="6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Ukupno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93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1.849.973,47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93"/>
              <w:ind w:right="96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1.962.997,90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93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113.024,43</w:t>
            </w:r>
          </w:p>
        </w:tc>
        <w:tc>
          <w:tcPr>
            <w:tcW w:w="1330" w:type="dxa"/>
          </w:tcPr>
          <w:p>
            <w:pPr>
              <w:pStyle w:val="TableParagraph"/>
              <w:spacing w:line="240" w:lineRule="auto" w:before="93"/>
              <w:ind w:right="95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334,03</w:t>
            </w: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93"/>
              <w:ind w:right="94"/>
              <w:jc w:val="righ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-</w:t>
            </w:r>
            <w:r>
              <w:rPr>
                <w:rFonts w:ascii="Cambria"/>
                <w:b/>
                <w:spacing w:val="-2"/>
                <w:sz w:val="16"/>
              </w:rPr>
              <w:t>113.358,46</w:t>
            </w:r>
          </w:p>
        </w:tc>
      </w:tr>
    </w:tbl>
    <w:p>
      <w:pPr>
        <w:pStyle w:val="BodyText"/>
        <w:spacing w:before="223"/>
        <w:rPr>
          <w:b/>
        </w:rPr>
      </w:pPr>
    </w:p>
    <w:p>
      <w:pPr>
        <w:pStyle w:val="Heading5"/>
        <w:ind w:left="1135"/>
      </w:pPr>
      <w:r>
        <w:rPr/>
        <w:t>OBRAZLOŽENJE</w:t>
      </w:r>
      <w:r>
        <w:rPr>
          <w:spacing w:val="-11"/>
        </w:rPr>
        <w:t> </w:t>
      </w:r>
      <w:r>
        <w:rPr/>
        <w:t>POSEBNOG</w:t>
      </w:r>
      <w:r>
        <w:rPr>
          <w:spacing w:val="-7"/>
        </w:rPr>
        <w:t> </w:t>
      </w:r>
      <w:r>
        <w:rPr/>
        <w:t>DIJELA</w:t>
      </w:r>
      <w:r>
        <w:rPr>
          <w:spacing w:val="-10"/>
        </w:rPr>
        <w:t> </w:t>
      </w:r>
      <w:r>
        <w:rPr>
          <w:spacing w:val="-2"/>
        </w:rPr>
        <w:t>PRORAČUNA</w:t>
      </w:r>
    </w:p>
    <w:p>
      <w:pPr>
        <w:pStyle w:val="BodyText"/>
        <w:spacing w:line="242" w:lineRule="auto" w:before="196"/>
        <w:ind w:left="1135" w:right="1129" w:firstLine="707"/>
        <w:jc w:val="both"/>
      </w:pPr>
      <w:r>
        <w:rPr/>
        <w:t>U razdoblju siječanj-prosinac 2025. godini za potrebe izvršenja programa i aktivnost</w:t>
      </w:r>
      <w:r>
        <w:rPr/>
        <w:t>i</w:t>
      </w:r>
      <w:r>
        <w:rPr/>
        <w:t> Osnovne škole Matije Vlačića planirano je ukupno 2.040.115,00 eura, a utrošeno je </w:t>
      </w:r>
      <w:r>
        <w:rPr/>
        <w:t>za</w:t>
      </w:r>
      <w:r>
        <w:rPr/>
        <w:t> izvještajno razdoblje siječanj-prosinac 1.962.997,90 eura što iznosi 96,% godišnjeg plana. </w:t>
      </w:r>
      <w:r>
        <w:rPr/>
        <w:t>U</w:t>
      </w:r>
      <w:r>
        <w:rPr/>
        <w:t> okviru ovog proračunskog korisnika</w:t>
      </w:r>
      <w:r>
        <w:rPr>
          <w:spacing w:val="40"/>
        </w:rPr>
        <w:t> </w:t>
      </w:r>
      <w:r>
        <w:rPr/>
        <w:t>izvršeni su slijedeći programi i aktivnosti:</w:t>
      </w:r>
    </w:p>
    <w:p>
      <w:pPr>
        <w:pStyle w:val="Heading6"/>
        <w:spacing w:line="242" w:lineRule="auto" w:before="190"/>
        <w:ind w:right="3187"/>
      </w:pPr>
      <w:r>
        <w:rPr/>
        <w:t>Aktivnost</w:t>
      </w:r>
      <w:r>
        <w:rPr>
          <w:spacing w:val="-9"/>
        </w:rPr>
        <w:t> </w:t>
      </w:r>
      <w:r>
        <w:rPr/>
        <w:t>A500003:</w:t>
      </w:r>
      <w:r>
        <w:rPr>
          <w:spacing w:val="-7"/>
        </w:rPr>
        <w:t> </w:t>
      </w:r>
      <w:r>
        <w:rPr/>
        <w:t>Financiranje</w:t>
      </w:r>
      <w:r>
        <w:rPr>
          <w:spacing w:val="-8"/>
        </w:rPr>
        <w:t> </w:t>
      </w:r>
      <w:r>
        <w:rPr/>
        <w:t>djelatnosti</w:t>
      </w:r>
      <w:r>
        <w:rPr>
          <w:spacing w:val="-4"/>
        </w:rPr>
        <w:t> </w:t>
      </w:r>
      <w:r>
        <w:rPr/>
        <w:t>osnovnog</w:t>
      </w:r>
      <w:r>
        <w:rPr>
          <w:spacing w:val="-6"/>
        </w:rPr>
        <w:t> </w:t>
      </w:r>
      <w:r>
        <w:rPr/>
        <w:t>obrazovan</w:t>
      </w:r>
      <w:r>
        <w:rPr/>
        <w:t>ja</w:t>
      </w:r>
      <w:r>
        <w:rPr/>
        <w:t> Aktivnost K500001: Kapitalna ulaganja osnovnog školstva</w:t>
      </w:r>
    </w:p>
    <w:p>
      <w:pPr>
        <w:pStyle w:val="BodyText"/>
        <w:spacing w:line="249" w:lineRule="exact"/>
        <w:ind w:left="1702"/>
      </w:pPr>
      <w:r>
        <w:rPr/>
        <w:t>Ove</w:t>
      </w:r>
      <w:r>
        <w:rPr>
          <w:spacing w:val="73"/>
        </w:rPr>
        <w:t> </w:t>
      </w:r>
      <w:r>
        <w:rPr/>
        <w:t>se</w:t>
      </w:r>
      <w:r>
        <w:rPr>
          <w:spacing w:val="75"/>
        </w:rPr>
        <w:t> </w:t>
      </w:r>
      <w:r>
        <w:rPr/>
        <w:t>aktivnosti</w:t>
      </w:r>
      <w:r>
        <w:rPr>
          <w:spacing w:val="76"/>
        </w:rPr>
        <w:t> </w:t>
      </w:r>
      <w:r>
        <w:rPr/>
        <w:t>ostvaruju</w:t>
      </w:r>
      <w:r>
        <w:rPr>
          <w:spacing w:val="75"/>
        </w:rPr>
        <w:t> </w:t>
      </w:r>
      <w:r>
        <w:rPr/>
        <w:t>iz</w:t>
      </w:r>
      <w:r>
        <w:rPr>
          <w:spacing w:val="75"/>
        </w:rPr>
        <w:t> </w:t>
      </w:r>
      <w:r>
        <w:rPr/>
        <w:t>decentraliziranih</w:t>
      </w:r>
      <w:r>
        <w:rPr>
          <w:spacing w:val="77"/>
        </w:rPr>
        <w:t> </w:t>
      </w:r>
      <w:r>
        <w:rPr/>
        <w:t>funkcija</w:t>
      </w:r>
      <w:r>
        <w:rPr>
          <w:spacing w:val="75"/>
        </w:rPr>
        <w:t> </w:t>
      </w:r>
      <w:r>
        <w:rPr/>
        <w:t>financiranja,</w:t>
      </w:r>
      <w:r>
        <w:rPr>
          <w:spacing w:val="76"/>
        </w:rPr>
        <w:t> </w:t>
      </w:r>
      <w:r>
        <w:rPr/>
        <w:t>iz</w:t>
      </w:r>
      <w:r>
        <w:rPr>
          <w:spacing w:val="78"/>
        </w:rPr>
        <w:t> </w:t>
      </w:r>
      <w:r>
        <w:rPr>
          <w:spacing w:val="-2"/>
        </w:rPr>
        <w:t>gradskog</w:t>
      </w:r>
    </w:p>
    <w:p>
      <w:pPr>
        <w:pStyle w:val="BodyText"/>
        <w:spacing w:before="2"/>
        <w:ind w:left="1135" w:right="948"/>
      </w:pPr>
      <w:r>
        <w:rPr/>
        <w:t>proračuna, vlastitih prihoda, donacija te iz prihoda pomoći državnog proračun</w:t>
      </w:r>
      <w:r>
        <w:rPr/>
        <w:t>a.</w:t>
      </w:r>
      <w:r>
        <w:rPr/>
        <w:t> Decentralizirane</w:t>
      </w:r>
      <w:r>
        <w:rPr>
          <w:spacing w:val="-6"/>
        </w:rPr>
        <w:t> </w:t>
      </w:r>
      <w:r>
        <w:rPr/>
        <w:t>funkcije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rashodi</w:t>
      </w:r>
      <w:r>
        <w:rPr>
          <w:spacing w:val="-7"/>
        </w:rPr>
        <w:t> </w:t>
      </w:r>
      <w:r>
        <w:rPr/>
        <w:t>koji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posebnim</w:t>
      </w:r>
      <w:r>
        <w:rPr>
          <w:spacing w:val="-3"/>
        </w:rPr>
        <w:t> </w:t>
      </w:r>
      <w:r>
        <w:rPr/>
        <w:t>zakonima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osnovno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srednje</w:t>
      </w:r>
      <w:r>
        <w:rPr>
          <w:spacing w:val="-6"/>
        </w:rPr>
        <w:t> </w:t>
      </w:r>
      <w:r>
        <w:rPr/>
        <w:t>školst</w:t>
      </w:r>
      <w:r>
        <w:rPr/>
        <w:t>vo</w:t>
      </w:r>
      <w:r>
        <w:rPr/>
        <w:t> preneseni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JLRS</w:t>
      </w:r>
      <w:r>
        <w:rPr>
          <w:spacing w:val="40"/>
        </w:rPr>
        <w:t> </w:t>
      </w:r>
      <w:r>
        <w:rPr/>
        <w:t>kao</w:t>
      </w:r>
      <w:r>
        <w:rPr>
          <w:spacing w:val="40"/>
        </w:rPr>
        <w:t> </w:t>
      </w:r>
      <w:r>
        <w:rPr/>
        <w:t>pomoći</w:t>
      </w:r>
      <w:r>
        <w:rPr>
          <w:spacing w:val="40"/>
        </w:rPr>
        <w:t> </w:t>
      </w:r>
      <w:r>
        <w:rPr/>
        <w:t>izravnanja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decentralizirane</w:t>
      </w:r>
      <w:r>
        <w:rPr>
          <w:spacing w:val="40"/>
        </w:rPr>
        <w:t> </w:t>
      </w:r>
      <w:r>
        <w:rPr/>
        <w:t>funkcije.</w:t>
      </w:r>
      <w:r>
        <w:rPr>
          <w:spacing w:val="40"/>
        </w:rPr>
        <w:t> </w:t>
      </w:r>
      <w:r>
        <w:rPr/>
        <w:t>Podrazumij</w:t>
      </w:r>
      <w:r>
        <w:rPr/>
        <w:t>eva</w:t>
      </w:r>
      <w:r>
        <w:rPr>
          <w:spacing w:val="40"/>
        </w:rPr>
        <w:t> </w:t>
      </w:r>
      <w:r>
        <w:rPr/>
        <w:t>planiranje</w:t>
      </w:r>
      <w:r>
        <w:rPr>
          <w:spacing w:val="40"/>
        </w:rPr>
        <w:t> </w:t>
      </w:r>
      <w:r>
        <w:rPr/>
        <w:t>sredstava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tekuće</w:t>
      </w:r>
      <w:r>
        <w:rPr>
          <w:spacing w:val="40"/>
        </w:rPr>
        <w:t> </w:t>
      </w:r>
      <w:r>
        <w:rPr/>
        <w:t>izdatke</w:t>
      </w:r>
      <w:r>
        <w:rPr>
          <w:spacing w:val="40"/>
        </w:rPr>
        <w:t> </w:t>
      </w:r>
      <w:r>
        <w:rPr/>
        <w:t>škole:</w:t>
      </w:r>
      <w:r>
        <w:rPr>
          <w:spacing w:val="40"/>
        </w:rPr>
        <w:t> </w:t>
      </w:r>
      <w:r>
        <w:rPr/>
        <w:t>službenih</w:t>
      </w:r>
      <w:r>
        <w:rPr>
          <w:spacing w:val="40"/>
        </w:rPr>
        <w:t> </w:t>
      </w:r>
      <w:r>
        <w:rPr/>
        <w:t>putovanja,</w:t>
      </w:r>
      <w:r>
        <w:rPr>
          <w:spacing w:val="40"/>
        </w:rPr>
        <w:t> </w:t>
      </w:r>
      <w:r>
        <w:rPr/>
        <w:t>uredskog</w:t>
      </w:r>
      <w:r>
        <w:rPr>
          <w:spacing w:val="40"/>
        </w:rPr>
        <w:t> </w:t>
      </w:r>
      <w:r>
        <w:rPr/>
        <w:t>materijal</w:t>
      </w:r>
      <w:r>
        <w:rPr/>
        <w:t>a,</w:t>
      </w:r>
      <w:r>
        <w:rPr/>
        <w:t> energije, usluge telefona, pošte i prijevoza, prijevoz učenika, komunalnih usluga, računalni</w:t>
      </w:r>
      <w:r>
        <w:rPr/>
        <w:t>h</w:t>
      </w:r>
      <w:r>
        <w:rPr/>
        <w:t> usluga,</w:t>
      </w:r>
      <w:r>
        <w:rPr>
          <w:spacing w:val="-16"/>
        </w:rPr>
        <w:t> </w:t>
      </w:r>
      <w:r>
        <w:rPr/>
        <w:t>zdravstvenih</w:t>
      </w:r>
      <w:r>
        <w:rPr>
          <w:spacing w:val="-15"/>
        </w:rPr>
        <w:t> </w:t>
      </w:r>
      <w:r>
        <w:rPr/>
        <w:t>usluga,</w:t>
      </w:r>
      <w:r>
        <w:rPr>
          <w:spacing w:val="-15"/>
        </w:rPr>
        <w:t> </w:t>
      </w:r>
      <w:r>
        <w:rPr/>
        <w:t>ostalih</w:t>
      </w:r>
      <w:r>
        <w:rPr>
          <w:spacing w:val="-16"/>
        </w:rPr>
        <w:t> </w:t>
      </w:r>
      <w:r>
        <w:rPr/>
        <w:t>usluga,</w:t>
      </w:r>
      <w:r>
        <w:rPr>
          <w:spacing w:val="-15"/>
        </w:rPr>
        <w:t> </w:t>
      </w:r>
      <w:r>
        <w:rPr/>
        <w:t>premija</w:t>
      </w:r>
      <w:r>
        <w:rPr>
          <w:spacing w:val="-15"/>
        </w:rPr>
        <w:t> </w:t>
      </w:r>
      <w:r>
        <w:rPr/>
        <w:t>osiguranja</w:t>
      </w:r>
      <w:r>
        <w:rPr>
          <w:spacing w:val="-17"/>
        </w:rPr>
        <w:t> </w:t>
      </w:r>
      <w:r>
        <w:rPr/>
        <w:t>i</w:t>
      </w:r>
      <w:r>
        <w:rPr>
          <w:spacing w:val="-15"/>
        </w:rPr>
        <w:t> </w:t>
      </w:r>
      <w:r>
        <w:rPr/>
        <w:t>ostalih</w:t>
      </w:r>
      <w:r>
        <w:rPr>
          <w:spacing w:val="-16"/>
        </w:rPr>
        <w:t> </w:t>
      </w:r>
      <w:r>
        <w:rPr/>
        <w:t>nespomenutih</w:t>
      </w:r>
      <w:r>
        <w:rPr>
          <w:spacing w:val="-17"/>
        </w:rPr>
        <w:t> </w:t>
      </w:r>
      <w:r>
        <w:rPr/>
        <w:t>rashod</w:t>
      </w:r>
      <w:r>
        <w:rPr/>
        <w:t>a</w:t>
      </w:r>
      <w:r>
        <w:rPr/>
        <w:t> poslovanja,</w:t>
      </w:r>
      <w:r>
        <w:rPr>
          <w:spacing w:val="35"/>
        </w:rPr>
        <w:t> </w:t>
      </w:r>
      <w:r>
        <w:rPr/>
        <w:t>materijala</w:t>
      </w:r>
      <w:r>
        <w:rPr>
          <w:spacing w:val="36"/>
        </w:rPr>
        <w:t> </w:t>
      </w:r>
      <w:r>
        <w:rPr/>
        <w:t>za</w:t>
      </w:r>
      <w:r>
        <w:rPr>
          <w:spacing w:val="36"/>
        </w:rPr>
        <w:t> </w:t>
      </w:r>
      <w:r>
        <w:rPr/>
        <w:t>tekuće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/>
        <w:t>investicijsko</w:t>
      </w:r>
      <w:r>
        <w:rPr>
          <w:spacing w:val="34"/>
        </w:rPr>
        <w:t> </w:t>
      </w:r>
      <w:r>
        <w:rPr/>
        <w:t>održavanje,</w:t>
      </w:r>
      <w:r>
        <w:rPr>
          <w:spacing w:val="37"/>
        </w:rPr>
        <w:t> </w:t>
      </w:r>
      <w:r>
        <w:rPr/>
        <w:t>usluge</w:t>
      </w:r>
      <w:r>
        <w:rPr>
          <w:spacing w:val="36"/>
        </w:rPr>
        <w:t> </w:t>
      </w:r>
      <w:r>
        <w:rPr/>
        <w:t>tekućeg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investicijsko</w:t>
      </w:r>
      <w:r>
        <w:rPr/>
        <w:t>g</w:t>
      </w:r>
      <w:r>
        <w:rPr/>
        <w:t> održavanja, te kapitalnih ulaganja, čija se visina utvrđuje Odlukom</w:t>
      </w:r>
      <w:r>
        <w:rPr>
          <w:spacing w:val="28"/>
        </w:rPr>
        <w:t> </w:t>
      </w:r>
      <w:r>
        <w:rPr/>
        <w:t>o kriterijima, mjerilima </w:t>
      </w:r>
      <w:r>
        <w:rPr/>
        <w:t>i</w:t>
      </w:r>
      <w:r>
        <w:rPr>
          <w:spacing w:val="80"/>
        </w:rPr>
        <w:t> </w:t>
      </w:r>
      <w:r>
        <w:rPr/>
        <w:t>načinu</w:t>
      </w:r>
      <w:r>
        <w:rPr>
          <w:spacing w:val="-6"/>
        </w:rPr>
        <w:t> </w:t>
      </w:r>
      <w:r>
        <w:rPr/>
        <w:t>financiranja</w:t>
      </w:r>
      <w:r>
        <w:rPr>
          <w:spacing w:val="-6"/>
        </w:rPr>
        <w:t> </w:t>
      </w:r>
      <w:r>
        <w:rPr/>
        <w:t>decentraliziranih</w:t>
      </w:r>
      <w:r>
        <w:rPr>
          <w:spacing w:val="-7"/>
        </w:rPr>
        <w:t> </w:t>
      </w:r>
      <w:r>
        <w:rPr/>
        <w:t>funkcija</w:t>
      </w:r>
      <w:r>
        <w:rPr>
          <w:spacing w:val="-7"/>
        </w:rPr>
        <w:t> </w:t>
      </w:r>
      <w:r>
        <w:rPr/>
        <w:t>osnovnog</w:t>
      </w:r>
      <w:r>
        <w:rPr>
          <w:spacing w:val="-6"/>
        </w:rPr>
        <w:t> </w:t>
      </w:r>
      <w:r>
        <w:rPr/>
        <w:t>školstva</w:t>
      </w:r>
      <w:r>
        <w:rPr>
          <w:spacing w:val="-7"/>
        </w:rPr>
        <w:t> </w:t>
      </w:r>
      <w:r>
        <w:rPr/>
        <w:t>Grada</w:t>
      </w:r>
      <w:r>
        <w:rPr>
          <w:spacing w:val="-6"/>
        </w:rPr>
        <w:t> </w:t>
      </w:r>
      <w:r>
        <w:rPr/>
        <w:t>Labina,</w:t>
      </w:r>
      <w:r>
        <w:rPr>
          <w:spacing w:val="-5"/>
        </w:rPr>
        <w:t> </w:t>
      </w:r>
      <w:r>
        <w:rPr/>
        <w:t>koja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dono</w:t>
      </w:r>
      <w:r>
        <w:rPr/>
        <w:t>si</w:t>
      </w:r>
      <w:r>
        <w:rPr/>
        <w:t> na temelju</w:t>
      </w:r>
      <w:r>
        <w:rPr>
          <w:spacing w:val="-1"/>
        </w:rPr>
        <w:t> </w:t>
      </w:r>
      <w:r>
        <w:rPr/>
        <w:t>Odluke Vlade RH Odluke o kriterijima i mjerilima za utvrđivanje</w:t>
      </w:r>
      <w:r>
        <w:rPr>
          <w:spacing w:val="-1"/>
        </w:rPr>
        <w:t> </w:t>
      </w:r>
      <w:r>
        <w:rPr/>
        <w:t>bilančnih prava </w:t>
      </w:r>
      <w:r>
        <w:rPr/>
        <w:t>za</w:t>
      </w:r>
      <w:r>
        <w:rPr/>
        <w:t> financiranje minimalnog financijskog standarda javnih potreba osnovnog školstava.</w:t>
      </w:r>
    </w:p>
    <w:p>
      <w:pPr>
        <w:pStyle w:val="BodyText"/>
        <w:ind w:left="1135" w:right="1127"/>
        <w:jc w:val="both"/>
      </w:pPr>
      <w:r>
        <w:rPr/>
        <w:t>Kapitalna ulaganja Škole u 2025. godini iznosila su 3.232,34 eura, a kroz kapitalna ulaganj</w:t>
      </w:r>
      <w:r>
        <w:rPr/>
        <w:t>a</w:t>
      </w:r>
      <w:r>
        <w:rPr/>
        <w:t> Škola</w:t>
      </w:r>
      <w:r>
        <w:rPr>
          <w:spacing w:val="-6"/>
        </w:rPr>
        <w:t> </w:t>
      </w:r>
      <w:r>
        <w:rPr/>
        <w:t>redovito</w:t>
      </w:r>
      <w:r>
        <w:rPr>
          <w:spacing w:val="-9"/>
        </w:rPr>
        <w:t> </w:t>
      </w:r>
      <w:r>
        <w:rPr/>
        <w:t>nadopunjuje</w:t>
      </w:r>
      <w:r>
        <w:rPr>
          <w:spacing w:val="-9"/>
        </w:rPr>
        <w:t> </w:t>
      </w:r>
      <w:r>
        <w:rPr/>
        <w:t>knjižni</w:t>
      </w:r>
      <w:r>
        <w:rPr>
          <w:spacing w:val="-10"/>
        </w:rPr>
        <w:t> </w:t>
      </w:r>
      <w:r>
        <w:rPr/>
        <w:t>fonda</w:t>
      </w:r>
      <w:r>
        <w:rPr>
          <w:spacing w:val="-9"/>
        </w:rPr>
        <w:t> </w:t>
      </w:r>
      <w:r>
        <w:rPr/>
        <w:t>školske</w:t>
      </w:r>
      <w:r>
        <w:rPr>
          <w:spacing w:val="-11"/>
        </w:rPr>
        <w:t> </w:t>
      </w:r>
      <w:r>
        <w:rPr/>
        <w:t>knjižnice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opremanje</w:t>
      </w:r>
      <w:r>
        <w:rPr>
          <w:spacing w:val="-9"/>
        </w:rPr>
        <w:t> </w:t>
      </w:r>
      <w:r>
        <w:rPr/>
        <w:t>učionica.</w:t>
      </w:r>
      <w:r>
        <w:rPr>
          <w:spacing w:val="-5"/>
        </w:rPr>
        <w:t> </w:t>
      </w:r>
      <w:r>
        <w:rPr/>
        <w:t>S</w:t>
      </w:r>
      <w:r>
        <w:rPr>
          <w:spacing w:val="-9"/>
        </w:rPr>
        <w:t> </w:t>
      </w:r>
      <w:r>
        <w:rPr/>
        <w:t>obzirom</w:t>
      </w:r>
      <w:r>
        <w:rPr>
          <w:spacing w:val="-8"/>
        </w:rPr>
        <w:t> </w:t>
      </w:r>
      <w:r>
        <w:rPr/>
        <w:t>na</w:t>
      </w:r>
      <w:r>
        <w:rPr/>
        <w:t> dovršetak obnove školske sportske dvorane za 2025. godinu smanjena su u odnosu </w:t>
      </w:r>
      <w:r>
        <w:rPr/>
        <w:t>na</w:t>
      </w:r>
      <w:r>
        <w:rPr/>
        <w:t> prethodnu godinu.</w:t>
      </w:r>
    </w:p>
    <w:p>
      <w:pPr>
        <w:pStyle w:val="BodyText"/>
        <w:ind w:left="1135" w:right="1129"/>
        <w:jc w:val="both"/>
      </w:pPr>
      <w:r>
        <w:rPr/>
        <w:t>U</w:t>
      </w:r>
      <w:r>
        <w:rPr>
          <w:spacing w:val="-10"/>
        </w:rPr>
        <w:t> </w:t>
      </w:r>
      <w:r>
        <w:rPr/>
        <w:t>školi</w:t>
      </w:r>
      <w:r>
        <w:rPr>
          <w:spacing w:val="-10"/>
        </w:rPr>
        <w:t> </w:t>
      </w:r>
      <w:r>
        <w:rPr/>
        <w:t>je</w:t>
      </w:r>
      <w:r>
        <w:rPr>
          <w:spacing w:val="-11"/>
        </w:rPr>
        <w:t> </w:t>
      </w:r>
      <w:r>
        <w:rPr/>
        <w:t>organizirana</w:t>
      </w:r>
      <w:r>
        <w:rPr>
          <w:spacing w:val="-11"/>
        </w:rPr>
        <w:t> </w:t>
      </w:r>
      <w:r>
        <w:rPr/>
        <w:t>školska</w:t>
      </w:r>
      <w:r>
        <w:rPr>
          <w:spacing w:val="-9"/>
        </w:rPr>
        <w:t> </w:t>
      </w:r>
      <w:r>
        <w:rPr/>
        <w:t>marenda</w:t>
      </w:r>
      <w:r>
        <w:rPr>
          <w:spacing w:val="-12"/>
        </w:rPr>
        <w:t> </w:t>
      </w:r>
      <w:r>
        <w:rPr/>
        <w:t>koja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</w:t>
      </w:r>
      <w:r>
        <w:rPr>
          <w:spacing w:val="-9"/>
        </w:rPr>
        <w:t> </w:t>
      </w:r>
      <w:r>
        <w:rPr/>
        <w:t>01.01.2023.</w:t>
      </w:r>
      <w:r>
        <w:rPr>
          <w:spacing w:val="-12"/>
        </w:rPr>
        <w:t> </w:t>
      </w:r>
      <w:r>
        <w:rPr/>
        <w:t>financira</w:t>
      </w:r>
      <w:r>
        <w:rPr>
          <w:spacing w:val="-9"/>
        </w:rPr>
        <w:t> </w:t>
      </w:r>
      <w:r>
        <w:rPr/>
        <w:t>sredstvima</w:t>
      </w:r>
      <w:r>
        <w:rPr>
          <w:spacing w:val="-9"/>
        </w:rPr>
        <w:t> </w:t>
      </w:r>
      <w:r>
        <w:rPr/>
        <w:t>dr</w:t>
      </w:r>
      <w:r>
        <w:rPr/>
        <w:t>žavnog</w:t>
      </w:r>
      <w:r>
        <w:rPr/>
        <w:t> proračuna. Planirani su rashodi služe za financiranje prehrane učenika dok borave u školi </w:t>
      </w:r>
      <w:r>
        <w:rPr/>
        <w:t>u</w:t>
      </w:r>
      <w:r>
        <w:rPr/>
        <w:t> skladu s propisanim normativima koje donosi ministarstvo nadležno za zdravstvo. Tj</w:t>
      </w:r>
      <w:r>
        <w:rPr/>
        <w:t>edni</w:t>
      </w:r>
      <w:r>
        <w:rPr/>
        <w:t> jelovnik</w:t>
      </w:r>
      <w:r>
        <w:rPr>
          <w:spacing w:val="-4"/>
        </w:rPr>
        <w:t> </w:t>
      </w:r>
      <w:r>
        <w:rPr/>
        <w:t>objavljuje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9"/>
        </w:rPr>
        <w:t> </w:t>
      </w:r>
      <w:r>
        <w:rPr/>
        <w:t>školskoj</w:t>
      </w:r>
      <w:r>
        <w:rPr>
          <w:spacing w:val="-5"/>
        </w:rPr>
        <w:t> </w:t>
      </w:r>
      <w:r>
        <w:rPr/>
        <w:t>oglasnoj</w:t>
      </w:r>
      <w:r>
        <w:rPr>
          <w:spacing w:val="-5"/>
        </w:rPr>
        <w:t> </w:t>
      </w:r>
      <w:r>
        <w:rPr/>
        <w:t>ploči</w:t>
      </w:r>
      <w:r>
        <w:rPr>
          <w:spacing w:val="-5"/>
        </w:rPr>
        <w:t> </w:t>
      </w:r>
      <w:r>
        <w:rPr/>
        <w:t>škole.</w:t>
      </w:r>
      <w:r>
        <w:rPr>
          <w:spacing w:val="-3"/>
        </w:rPr>
        <w:t> </w:t>
      </w:r>
      <w:r>
        <w:rPr/>
        <w:t>U</w:t>
      </w:r>
      <w:r>
        <w:rPr>
          <w:spacing w:val="-7"/>
        </w:rPr>
        <w:t> </w:t>
      </w:r>
      <w:r>
        <w:rPr/>
        <w:t>cilju</w:t>
      </w:r>
      <w:r>
        <w:rPr>
          <w:spacing w:val="-4"/>
        </w:rPr>
        <w:t> </w:t>
      </w:r>
      <w:r>
        <w:rPr/>
        <w:t>očuvanja</w:t>
      </w:r>
      <w:r>
        <w:rPr>
          <w:spacing w:val="-6"/>
        </w:rPr>
        <w:t> </w:t>
      </w:r>
      <w:r>
        <w:rPr/>
        <w:t>zdravlja</w:t>
      </w:r>
      <w:r>
        <w:rPr>
          <w:spacing w:val="-4"/>
        </w:rPr>
        <w:t> </w:t>
      </w:r>
      <w:r>
        <w:rPr/>
        <w:t>učenika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škol</w:t>
      </w:r>
      <w:r>
        <w:rPr/>
        <w:t>i</w:t>
      </w:r>
      <w:r>
        <w:rPr/>
        <w:t> se ne nudi brza hrana i gazirana pića. Prehrana se izvodi u školskom restoranu.</w:t>
      </w:r>
    </w:p>
    <w:p>
      <w:pPr>
        <w:pStyle w:val="BodyText"/>
        <w:ind w:left="1135" w:right="1132"/>
        <w:jc w:val="both"/>
      </w:pPr>
      <w:r>
        <w:rPr/>
        <w:t>Škola je uključena u projekt Školska shema – besplatnih obroka voća, povrća i mlijeka </w:t>
      </w:r>
      <w:r>
        <w:rPr/>
        <w:t>za</w:t>
      </w:r>
      <w:r>
        <w:rPr/>
        <w:t> školsku</w:t>
      </w:r>
      <w:r>
        <w:rPr>
          <w:spacing w:val="-4"/>
        </w:rPr>
        <w:t> </w:t>
      </w:r>
      <w:r>
        <w:rPr/>
        <w:t>djecu.</w:t>
      </w:r>
      <w:r>
        <w:rPr>
          <w:spacing w:val="-5"/>
        </w:rPr>
        <w:t> </w:t>
      </w:r>
      <w:r>
        <w:rPr/>
        <w:t>Tim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projektom</w:t>
      </w:r>
      <w:r>
        <w:rPr>
          <w:spacing w:val="-5"/>
        </w:rPr>
        <w:t> </w:t>
      </w:r>
      <w:r>
        <w:rPr/>
        <w:t>želi</w:t>
      </w:r>
      <w:r>
        <w:rPr>
          <w:spacing w:val="-5"/>
        </w:rPr>
        <w:t> </w:t>
      </w:r>
      <w:r>
        <w:rPr/>
        <w:t>povećati</w:t>
      </w:r>
      <w:r>
        <w:rPr>
          <w:spacing w:val="-7"/>
        </w:rPr>
        <w:t> </w:t>
      </w:r>
      <w:r>
        <w:rPr/>
        <w:t>unos</w:t>
      </w:r>
      <w:r>
        <w:rPr>
          <w:spacing w:val="-4"/>
        </w:rPr>
        <w:t> </w:t>
      </w:r>
      <w:r>
        <w:rPr/>
        <w:t>svježeg</w:t>
      </w:r>
      <w:r>
        <w:rPr>
          <w:spacing w:val="-6"/>
        </w:rPr>
        <w:t> </w:t>
      </w:r>
      <w:r>
        <w:rPr/>
        <w:t>voća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povrća</w:t>
      </w:r>
      <w:r>
        <w:rPr>
          <w:spacing w:val="-9"/>
        </w:rPr>
        <w:t> </w:t>
      </w:r>
      <w:r>
        <w:rPr/>
        <w:t>te</w:t>
      </w:r>
      <w:r>
        <w:rPr>
          <w:spacing w:val="-6"/>
        </w:rPr>
        <w:t> </w:t>
      </w:r>
      <w:r>
        <w:rPr/>
        <w:t>mlijeka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mliječni</w:t>
      </w:r>
      <w:r>
        <w:rPr/>
        <w:t>h</w:t>
      </w:r>
      <w:r>
        <w:rPr/>
        <w:t> proizvoda, kao i podizanja svijesti o značaju zdrave prehrane kod školske djece.</w:t>
      </w:r>
    </w:p>
    <w:p>
      <w:pPr>
        <w:pStyle w:val="BodyText"/>
        <w:ind w:left="1135" w:right="1131"/>
        <w:jc w:val="both"/>
      </w:pPr>
      <w:r>
        <w:rPr/>
        <w:t>U izvještajnom razdoblju siječanj-prosinac 2025. godini za potrebe izvršenja aktivno</w:t>
      </w:r>
      <w:r>
        <w:rPr/>
        <w:t>sti</w:t>
      </w:r>
      <w:r>
        <w:rPr/>
        <w:t> planirano je ukupno 1.666.875,00 eura, a utrošeno je 1.615.786,57 eura.</w:t>
      </w:r>
    </w:p>
    <w:p>
      <w:pPr>
        <w:pStyle w:val="Heading6"/>
        <w:spacing w:before="252"/>
        <w:jc w:val="both"/>
      </w:pPr>
      <w:r>
        <w:rPr/>
        <w:t>Aktivnost</w:t>
      </w:r>
      <w:r>
        <w:rPr>
          <w:spacing w:val="-9"/>
        </w:rPr>
        <w:t> </w:t>
      </w:r>
      <w:r>
        <w:rPr/>
        <w:t>A500004:</w:t>
      </w:r>
      <w:r>
        <w:rPr>
          <w:spacing w:val="-7"/>
        </w:rPr>
        <w:t> </w:t>
      </w:r>
      <w:r>
        <w:rPr/>
        <w:t>Produženi</w:t>
      </w:r>
      <w:r>
        <w:rPr>
          <w:spacing w:val="-5"/>
        </w:rPr>
        <w:t> </w:t>
      </w:r>
      <w:r>
        <w:rPr>
          <w:spacing w:val="-2"/>
        </w:rPr>
        <w:t>boravak:</w:t>
      </w:r>
    </w:p>
    <w:p>
      <w:pPr>
        <w:pStyle w:val="BodyText"/>
        <w:spacing w:before="1"/>
        <w:ind w:left="1135" w:right="1127"/>
        <w:jc w:val="both"/>
      </w:pPr>
      <w:r>
        <w:rPr/>
        <w:t>Produženi</w:t>
      </w:r>
      <w:r>
        <w:rPr>
          <w:spacing w:val="-16"/>
        </w:rPr>
        <w:t> </w:t>
      </w:r>
      <w:r>
        <w:rPr/>
        <w:t>boravak</w:t>
      </w:r>
      <w:r>
        <w:rPr>
          <w:spacing w:val="-15"/>
        </w:rPr>
        <w:t> </w:t>
      </w:r>
      <w:r>
        <w:rPr/>
        <w:t>organiziran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kao</w:t>
      </w:r>
      <w:r>
        <w:rPr>
          <w:spacing w:val="-15"/>
        </w:rPr>
        <w:t> </w:t>
      </w:r>
      <w:r>
        <w:rPr/>
        <w:t>oblik</w:t>
      </w:r>
      <w:r>
        <w:rPr>
          <w:spacing w:val="-15"/>
        </w:rPr>
        <w:t> </w:t>
      </w:r>
      <w:r>
        <w:rPr/>
        <w:t>cjelodnevnog</w:t>
      </w:r>
      <w:r>
        <w:rPr>
          <w:spacing w:val="-15"/>
        </w:rPr>
        <w:t> </w:t>
      </w:r>
      <w:r>
        <w:rPr/>
        <w:t>odgojno-obrazovnog</w:t>
      </w:r>
      <w:r>
        <w:rPr>
          <w:spacing w:val="-16"/>
        </w:rPr>
        <w:t> </w:t>
      </w:r>
      <w:r>
        <w:rPr/>
        <w:t>rada</w:t>
      </w:r>
      <w:r>
        <w:rPr>
          <w:spacing w:val="-15"/>
        </w:rPr>
        <w:t> </w:t>
      </w:r>
      <w:r>
        <w:rPr/>
        <w:t>namijenj</w:t>
      </w:r>
      <w:r>
        <w:rPr/>
        <w:t>en</w:t>
      </w:r>
      <w:r>
        <w:rPr/>
        <w:t> učenicima razredne nastave, prvenstveno nižih razreda. Cilj mu je omogućiti učenici</w:t>
      </w:r>
      <w:r>
        <w:rPr/>
        <w:t>ma</w:t>
      </w:r>
      <w:r>
        <w:rPr/>
        <w:t> kvalitetno provođenje vremena nakon redovne nastave, uz dodatnu pedagošku i socijal</w:t>
      </w:r>
      <w:r>
        <w:rPr/>
        <w:t>nu</w:t>
      </w:r>
      <w:r>
        <w:rPr/>
        <w:t> podršku te pomoć u učenju.</w:t>
      </w:r>
    </w:p>
    <w:p>
      <w:pPr>
        <w:pStyle w:val="BodyText"/>
        <w:ind w:left="1135" w:right="1126"/>
        <w:jc w:val="both"/>
      </w:pPr>
      <w:r>
        <w:rPr/>
        <w:t>Program produženog boravka obuhvaća: pisanje domaćih zadaća i ponavljanje nastavno</w:t>
      </w:r>
      <w:r>
        <w:rPr/>
        <w:t>g</w:t>
      </w:r>
      <w:r>
        <w:rPr/>
        <w:t> gradiva</w:t>
      </w:r>
      <w:r>
        <w:rPr>
          <w:spacing w:val="-16"/>
        </w:rPr>
        <w:t> </w:t>
      </w:r>
      <w:r>
        <w:rPr/>
        <w:t>uz</w:t>
      </w:r>
      <w:r>
        <w:rPr>
          <w:spacing w:val="-15"/>
        </w:rPr>
        <w:t> </w:t>
      </w:r>
      <w:r>
        <w:rPr/>
        <w:t>stručnu</w:t>
      </w:r>
      <w:r>
        <w:rPr>
          <w:spacing w:val="-15"/>
        </w:rPr>
        <w:t> </w:t>
      </w:r>
      <w:r>
        <w:rPr/>
        <w:t>pomoć</w:t>
      </w:r>
      <w:r>
        <w:rPr>
          <w:spacing w:val="-16"/>
        </w:rPr>
        <w:t> </w:t>
      </w:r>
      <w:r>
        <w:rPr/>
        <w:t>učitelja,</w:t>
      </w:r>
      <w:r>
        <w:rPr>
          <w:spacing w:val="-15"/>
        </w:rPr>
        <w:t> </w:t>
      </w:r>
      <w:r>
        <w:rPr/>
        <w:t>odgojno-obrazovne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kreativne</w:t>
      </w:r>
      <w:r>
        <w:rPr>
          <w:spacing w:val="-16"/>
        </w:rPr>
        <w:t> </w:t>
      </w:r>
      <w:r>
        <w:rPr/>
        <w:t>aktivnosti</w:t>
      </w:r>
      <w:r>
        <w:rPr>
          <w:spacing w:val="-15"/>
        </w:rPr>
        <w:t> </w:t>
      </w:r>
      <w:r>
        <w:rPr/>
        <w:t>(likovne,</w:t>
      </w:r>
      <w:r>
        <w:rPr>
          <w:spacing w:val="-15"/>
        </w:rPr>
        <w:t> </w:t>
      </w:r>
      <w:r>
        <w:rPr/>
        <w:t>glazben</w:t>
      </w:r>
      <w:r>
        <w:rPr/>
        <w:t>e,</w:t>
      </w:r>
      <w:r>
        <w:rPr/>
        <w:t> sportske, informatičke i druge radionice), organizirano slobodno vrijeme, dnevni odmor </w:t>
      </w:r>
      <w:r>
        <w:rPr/>
        <w:t>i</w:t>
      </w:r>
      <w:r>
        <w:rPr/>
        <w:t> prehranu učenika, u skladu s propisanim standardima.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1051" w:top="1380" w:bottom="1240" w:left="283" w:right="283"/>
        </w:sectPr>
      </w:pPr>
    </w:p>
    <w:p>
      <w:pPr>
        <w:pStyle w:val="BodyText"/>
        <w:spacing w:before="80"/>
        <w:ind w:left="1135" w:right="1132"/>
        <w:jc w:val="both"/>
      </w:pPr>
      <w:r>
        <w:rPr/>
        <w:t>Financiranje produženog boravka osigurano je kroz: Proračun osnivača, doprinos roditelja, </w:t>
      </w:r>
      <w:r>
        <w:rPr/>
        <w:t>u</w:t>
      </w:r>
      <w:r>
        <w:rPr/>
        <w:t> skladu</w:t>
      </w:r>
      <w:r>
        <w:rPr>
          <w:spacing w:val="-16"/>
        </w:rPr>
        <w:t> </w:t>
      </w:r>
      <w:r>
        <w:rPr/>
        <w:t>s</w:t>
      </w:r>
      <w:r>
        <w:rPr>
          <w:spacing w:val="-15"/>
        </w:rPr>
        <w:t> </w:t>
      </w:r>
      <w:r>
        <w:rPr/>
        <w:t>odlukom</w:t>
      </w:r>
      <w:r>
        <w:rPr>
          <w:spacing w:val="-15"/>
        </w:rPr>
        <w:t> </w:t>
      </w:r>
      <w:r>
        <w:rPr/>
        <w:t>lokalne</w:t>
      </w:r>
      <w:r>
        <w:rPr>
          <w:spacing w:val="-16"/>
        </w:rPr>
        <w:t> </w:t>
      </w:r>
      <w:r>
        <w:rPr/>
        <w:t>samouprave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školskog</w:t>
      </w:r>
      <w:r>
        <w:rPr>
          <w:spacing w:val="-15"/>
        </w:rPr>
        <w:t> </w:t>
      </w:r>
      <w:r>
        <w:rPr/>
        <w:t>odbora,</w:t>
      </w:r>
      <w:r>
        <w:rPr>
          <w:spacing w:val="-16"/>
        </w:rPr>
        <w:t> </w:t>
      </w:r>
      <w:r>
        <w:rPr/>
        <w:t>po</w:t>
      </w:r>
      <w:r>
        <w:rPr>
          <w:spacing w:val="-15"/>
        </w:rPr>
        <w:t> </w:t>
      </w:r>
      <w:r>
        <w:rPr/>
        <w:t>potrebi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drugim</w:t>
      </w:r>
      <w:r>
        <w:rPr>
          <w:spacing w:val="-14"/>
        </w:rPr>
        <w:t> </w:t>
      </w:r>
      <w:r>
        <w:rPr/>
        <w:t>izvorima</w:t>
      </w:r>
      <w:r>
        <w:rPr>
          <w:spacing w:val="-15"/>
        </w:rPr>
        <w:t> </w:t>
      </w:r>
      <w:r>
        <w:rPr/>
        <w:t>(projekti</w:t>
      </w:r>
      <w:r>
        <w:rPr/>
        <w:t>,</w:t>
      </w:r>
      <w:r>
        <w:rPr/>
        <w:t> donacije i sl.).</w:t>
      </w:r>
    </w:p>
    <w:p>
      <w:pPr>
        <w:pStyle w:val="BodyText"/>
        <w:ind w:left="1135" w:right="1134"/>
        <w:jc w:val="both"/>
      </w:pPr>
      <w:r>
        <w:rPr/>
        <w:t>Program produženog boravka provodi se u skladu s kadrovskim i prostornim mogućnosti</w:t>
      </w:r>
      <w:r>
        <w:rPr/>
        <w:t>ma</w:t>
      </w:r>
      <w:r>
        <w:rPr/>
        <w:t> škole, a uz poštivanje pedagoških standarda i potreba učenika i roditelja.</w:t>
      </w:r>
    </w:p>
    <w:p>
      <w:pPr>
        <w:pStyle w:val="BodyText"/>
        <w:ind w:left="1135" w:right="1128"/>
        <w:jc w:val="both"/>
      </w:pPr>
      <w:r>
        <w:rPr/>
        <w:t>Škola provodi program produženog boravka po cijeni od 3,50 eura dnevno koju plaćaj</w:t>
      </w:r>
      <w:r>
        <w:rPr/>
        <w:t>u</w:t>
      </w:r>
      <w:r>
        <w:rPr/>
        <w:t> roditelji. Uključeno je ukupno 123 učenika (stanje rujan/2025.). U produženom bor</w:t>
      </w:r>
      <w:r>
        <w:rPr/>
        <w:t>avku</w:t>
      </w:r>
      <w:r>
        <w:rPr/>
        <w:t> zaposleno je 5 učiteljica čija sredstva za rashode plaće osigurava Grad Labin te u omjeru </w:t>
      </w:r>
      <w:r>
        <w:rPr/>
        <w:t>na</w:t>
      </w:r>
      <w:r>
        <w:rPr/>
        <w:t> broj djece iz područja Općine Raša i Općina Sv. Nedelja dio financiraju te općine. Roditelji </w:t>
      </w:r>
      <w:r>
        <w:rPr/>
        <w:t>u</w:t>
      </w:r>
      <w:r>
        <w:rPr/>
        <w:t> rashodima</w:t>
      </w:r>
      <w:r>
        <w:rPr>
          <w:spacing w:val="-15"/>
        </w:rPr>
        <w:t> </w:t>
      </w:r>
      <w:r>
        <w:rPr/>
        <w:t>za</w:t>
      </w:r>
      <w:r>
        <w:rPr>
          <w:spacing w:val="-13"/>
        </w:rPr>
        <w:t> </w:t>
      </w:r>
      <w:r>
        <w:rPr/>
        <w:t>zaposlene</w:t>
      </w:r>
      <w:r>
        <w:rPr>
          <w:spacing w:val="-15"/>
        </w:rPr>
        <w:t> </w:t>
      </w:r>
      <w:r>
        <w:rPr/>
        <w:t>sudjeluju</w:t>
      </w:r>
      <w:r>
        <w:rPr>
          <w:spacing w:val="-15"/>
        </w:rPr>
        <w:t> </w:t>
      </w:r>
      <w:r>
        <w:rPr/>
        <w:t>sa</w:t>
      </w:r>
      <w:r>
        <w:rPr>
          <w:spacing w:val="-13"/>
        </w:rPr>
        <w:t> </w:t>
      </w:r>
      <w:r>
        <w:rPr/>
        <w:t>1,00</w:t>
      </w:r>
      <w:r>
        <w:rPr>
          <w:spacing w:val="-13"/>
        </w:rPr>
        <w:t> </w:t>
      </w:r>
      <w:r>
        <w:rPr/>
        <w:t>eura</w:t>
      </w:r>
      <w:r>
        <w:rPr>
          <w:spacing w:val="-13"/>
        </w:rPr>
        <w:t> </w:t>
      </w:r>
      <w:r>
        <w:rPr/>
        <w:t>po</w:t>
      </w:r>
      <w:r>
        <w:rPr>
          <w:spacing w:val="-15"/>
        </w:rPr>
        <w:t> </w:t>
      </w:r>
      <w:r>
        <w:rPr/>
        <w:t>danu</w:t>
      </w:r>
      <w:r>
        <w:rPr>
          <w:spacing w:val="-13"/>
        </w:rPr>
        <w:t> </w:t>
      </w:r>
      <w:r>
        <w:rPr/>
        <w:t>od</w:t>
      </w:r>
      <w:r>
        <w:rPr>
          <w:spacing w:val="-13"/>
        </w:rPr>
        <w:t> </w:t>
      </w:r>
      <w:r>
        <w:rPr/>
        <w:t>dana</w:t>
      </w:r>
      <w:r>
        <w:rPr>
          <w:spacing w:val="-15"/>
        </w:rPr>
        <w:t> </w:t>
      </w:r>
      <w:r>
        <w:rPr/>
        <w:t>upisa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zahtjeva</w:t>
      </w:r>
      <w:r>
        <w:rPr>
          <w:spacing w:val="-15"/>
        </w:rPr>
        <w:t> </w:t>
      </w:r>
      <w:r>
        <w:rPr/>
        <w:t>za</w:t>
      </w:r>
      <w:r>
        <w:rPr>
          <w:spacing w:val="-13"/>
        </w:rPr>
        <w:t> </w:t>
      </w:r>
      <w:r>
        <w:rPr/>
        <w:t>ispiso</w:t>
      </w:r>
      <w:r>
        <w:rPr/>
        <w:t>m.</w:t>
      </w:r>
      <w:r>
        <w:rPr/>
        <w:t> Rashodi prehrane financiraju se od strane roditelja sa 2,50 eura po danu korištenja uslug</w:t>
      </w:r>
      <w:r>
        <w:rPr/>
        <w:t>e.</w:t>
      </w:r>
      <w:r>
        <w:rPr/>
        <w:t> Provođenjem</w:t>
      </w:r>
      <w:r>
        <w:rPr>
          <w:spacing w:val="-6"/>
        </w:rPr>
        <w:t> </w:t>
      </w:r>
      <w:r>
        <w:rPr/>
        <w:t>programa</w:t>
      </w:r>
      <w:r>
        <w:rPr>
          <w:spacing w:val="-10"/>
        </w:rPr>
        <w:t> </w:t>
      </w:r>
      <w:r>
        <w:rPr/>
        <w:t>socijalne</w:t>
      </w:r>
      <w:r>
        <w:rPr>
          <w:spacing w:val="-8"/>
        </w:rPr>
        <w:t> </w:t>
      </w:r>
      <w:r>
        <w:rPr/>
        <w:t>zaštite</w:t>
      </w:r>
      <w:r>
        <w:rPr>
          <w:spacing w:val="-7"/>
        </w:rPr>
        <w:t> </w:t>
      </w:r>
      <w:r>
        <w:rPr/>
        <w:t>(osiguravanje</w:t>
      </w:r>
      <w:r>
        <w:rPr>
          <w:spacing w:val="-7"/>
        </w:rPr>
        <w:t> </w:t>
      </w:r>
      <w:r>
        <w:rPr/>
        <w:t>učeničkih</w:t>
      </w:r>
      <w:r>
        <w:rPr>
          <w:spacing w:val="-10"/>
        </w:rPr>
        <w:t> </w:t>
      </w:r>
      <w:r>
        <w:rPr/>
        <w:t>marendi),</w:t>
      </w:r>
      <w:r>
        <w:rPr>
          <w:spacing w:val="-6"/>
        </w:rPr>
        <w:t> </w:t>
      </w:r>
      <w:r>
        <w:rPr/>
        <w:t>koji</w:t>
      </w:r>
      <w:r>
        <w:rPr>
          <w:spacing w:val="-8"/>
        </w:rPr>
        <w:t> </w:t>
      </w:r>
      <w:r>
        <w:rPr/>
        <w:t>je</w:t>
      </w:r>
      <w:r>
        <w:rPr>
          <w:spacing w:val="-7"/>
        </w:rPr>
        <w:t> </w:t>
      </w:r>
      <w:r>
        <w:rPr/>
        <w:t>sastavni</w:t>
      </w:r>
      <w:r>
        <w:rPr>
          <w:spacing w:val="-8"/>
        </w:rPr>
        <w:t> </w:t>
      </w:r>
      <w:r>
        <w:rPr/>
        <w:t>di</w:t>
      </w:r>
      <w:r>
        <w:rPr/>
        <w:t>o</w:t>
      </w:r>
      <w:r>
        <w:rPr/>
        <w:t> programa Grada osigurava se bolji standard učenika slabijeg socijalnog statusa, i to za </w:t>
      </w:r>
      <w:r>
        <w:rPr/>
        <w:t>5</w:t>
      </w:r>
      <w:r>
        <w:rPr/>
        <w:t> učenika čije troškove produženog boravka podmiruje Grad Labin. Sredstva su planirana </w:t>
      </w:r>
      <w:r>
        <w:rPr/>
        <w:t>u</w:t>
      </w:r>
      <w:r>
        <w:rPr/>
        <w:t> iznosu od 207.720,00 eura, a utrošeno je 183.897,53 odnosno 88,53% od planiranih.</w:t>
      </w:r>
    </w:p>
    <w:p>
      <w:pPr>
        <w:pStyle w:val="Heading6"/>
        <w:spacing w:before="200"/>
        <w:jc w:val="both"/>
      </w:pPr>
      <w:r>
        <w:rPr/>
        <w:t>Aktivnost</w:t>
      </w:r>
      <w:r>
        <w:rPr>
          <w:spacing w:val="-10"/>
        </w:rPr>
        <w:t> </w:t>
      </w:r>
      <w:r>
        <w:rPr/>
        <w:t>A500005:</w:t>
      </w:r>
      <w:r>
        <w:rPr>
          <w:spacing w:val="-6"/>
        </w:rPr>
        <w:t> </w:t>
      </w:r>
      <w:r>
        <w:rPr/>
        <w:t>Dodatne</w:t>
      </w:r>
      <w:r>
        <w:rPr>
          <w:spacing w:val="-5"/>
        </w:rPr>
        <w:t> </w:t>
      </w:r>
      <w:r>
        <w:rPr/>
        <w:t>aktivnosti</w:t>
      </w:r>
      <w:r>
        <w:rPr>
          <w:spacing w:val="-6"/>
        </w:rPr>
        <w:t> </w:t>
      </w:r>
      <w:r>
        <w:rPr/>
        <w:t>učenika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osoblja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školi</w:t>
      </w:r>
    </w:p>
    <w:p>
      <w:pPr>
        <w:pStyle w:val="BodyText"/>
        <w:spacing w:before="1"/>
        <w:ind w:left="1135" w:right="1130"/>
        <w:jc w:val="both"/>
      </w:pPr>
      <w:r>
        <w:rPr/>
        <w:t>U okviru ove aktivnosti, škola tijekom školske godine sustavno provodi uočavanje, praćenje </w:t>
      </w:r>
      <w:r>
        <w:rPr/>
        <w:t>i</w:t>
      </w:r>
      <w:r>
        <w:rPr/>
        <w:t> poticanje</w:t>
      </w:r>
      <w:r>
        <w:rPr>
          <w:spacing w:val="-9"/>
        </w:rPr>
        <w:t> </w:t>
      </w:r>
      <w:r>
        <w:rPr/>
        <w:t>darovitih</w:t>
      </w:r>
      <w:r>
        <w:rPr>
          <w:spacing w:val="-9"/>
        </w:rPr>
        <w:t> </w:t>
      </w:r>
      <w:r>
        <w:rPr/>
        <w:t>učenika.</w:t>
      </w:r>
      <w:r>
        <w:rPr>
          <w:spacing w:val="-5"/>
        </w:rPr>
        <w:t> </w:t>
      </w:r>
      <w:r>
        <w:rPr/>
        <w:t>Na</w:t>
      </w:r>
      <w:r>
        <w:rPr>
          <w:spacing w:val="-9"/>
        </w:rPr>
        <w:t> </w:t>
      </w:r>
      <w:r>
        <w:rPr/>
        <w:t>temelju</w:t>
      </w:r>
      <w:r>
        <w:rPr>
          <w:spacing w:val="-9"/>
        </w:rPr>
        <w:t> </w:t>
      </w:r>
      <w:r>
        <w:rPr/>
        <w:t>njihovih</w:t>
      </w:r>
      <w:r>
        <w:rPr>
          <w:spacing w:val="-6"/>
        </w:rPr>
        <w:t> </w:t>
      </w:r>
      <w:r>
        <w:rPr/>
        <w:t>sposobnosti,</w:t>
      </w:r>
      <w:r>
        <w:rPr>
          <w:spacing w:val="-7"/>
        </w:rPr>
        <w:t> </w:t>
      </w:r>
      <w:r>
        <w:rPr/>
        <w:t>sklonosti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interesa,</w:t>
      </w:r>
      <w:r>
        <w:rPr>
          <w:spacing w:val="-7"/>
        </w:rPr>
        <w:t> </w:t>
      </w:r>
      <w:r>
        <w:rPr/>
        <w:t>organizira</w:t>
      </w:r>
      <w:r>
        <w:rPr>
          <w:spacing w:val="-9"/>
        </w:rPr>
        <w:t> </w:t>
      </w:r>
      <w:r>
        <w:rPr/>
        <w:t>s</w:t>
      </w:r>
      <w:r>
        <w:rPr/>
        <w:t>e</w:t>
      </w:r>
      <w:r>
        <w:rPr/>
        <w:t> dodatni</w:t>
      </w:r>
      <w:r>
        <w:rPr>
          <w:spacing w:val="-8"/>
        </w:rPr>
        <w:t> </w:t>
      </w:r>
      <w:r>
        <w:rPr/>
        <w:t>rad</w:t>
      </w:r>
      <w:r>
        <w:rPr>
          <w:spacing w:val="-8"/>
        </w:rPr>
        <w:t> </w:t>
      </w:r>
      <w:r>
        <w:rPr/>
        <w:t>koji</w:t>
      </w:r>
      <w:r>
        <w:rPr>
          <w:spacing w:val="-10"/>
        </w:rPr>
        <w:t> </w:t>
      </w:r>
      <w:r>
        <w:rPr/>
        <w:t>uključuje</w:t>
      </w:r>
      <w:r>
        <w:rPr>
          <w:spacing w:val="-11"/>
        </w:rPr>
        <w:t> </w:t>
      </w:r>
      <w:r>
        <w:rPr/>
        <w:t>individualizirane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skupne</w:t>
      </w:r>
      <w:r>
        <w:rPr>
          <w:spacing w:val="-10"/>
        </w:rPr>
        <w:t> </w:t>
      </w:r>
      <w:r>
        <w:rPr/>
        <w:t>oblike</w:t>
      </w:r>
      <w:r>
        <w:rPr>
          <w:spacing w:val="-7"/>
        </w:rPr>
        <w:t> </w:t>
      </w:r>
      <w:r>
        <w:rPr/>
        <w:t>podrške,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ciljem</w:t>
      </w:r>
      <w:r>
        <w:rPr>
          <w:spacing w:val="-9"/>
        </w:rPr>
        <w:t> </w:t>
      </w:r>
      <w:r>
        <w:rPr/>
        <w:t>razvoja</w:t>
      </w:r>
      <w:r>
        <w:rPr>
          <w:spacing w:val="-10"/>
        </w:rPr>
        <w:t> </w:t>
      </w:r>
      <w:r>
        <w:rPr/>
        <w:t>potencijal</w:t>
      </w:r>
      <w:r>
        <w:rPr/>
        <w:t>a</w:t>
      </w:r>
      <w:r>
        <w:rPr/>
        <w:t> </w:t>
      </w:r>
      <w:r>
        <w:rPr>
          <w:spacing w:val="-2"/>
        </w:rPr>
        <w:t>učenika.</w:t>
      </w:r>
    </w:p>
    <w:p>
      <w:pPr>
        <w:pStyle w:val="BodyText"/>
        <w:ind w:left="1135" w:right="1127"/>
        <w:jc w:val="both"/>
      </w:pPr>
      <w:r>
        <w:rPr/>
        <w:t>Učenici redovito sudjeluju na natjecanjima i smotrama na školskoj, županijskoj, državnoj </w:t>
      </w:r>
      <w:r>
        <w:rPr/>
        <w:t>i</w:t>
      </w:r>
      <w:r>
        <w:rPr/>
        <w:t> međunarodnoj razini. Ta događanja organiziraju Ministarstvo znanosti, obrazovanja i mladi</w:t>
      </w:r>
      <w:r>
        <w:rPr/>
        <w:t>h,</w:t>
      </w:r>
      <w:r>
        <w:rPr/>
        <w:t> Agencija za odgoj i obrazovanje, te drugi ovlašteni organizatori uz prethodnu suglasn</w:t>
      </w:r>
      <w:r>
        <w:rPr/>
        <w:t>ost</w:t>
      </w:r>
      <w:r>
        <w:rPr/>
        <w:t> Ministarstva. Ujedno, učenici se uključuju i u programe za nadarene, koji omogućuju dodatn</w:t>
      </w:r>
      <w:r>
        <w:rPr/>
        <w:t>i</w:t>
      </w:r>
      <w:r>
        <w:rPr/>
        <w:t> razvoj njihovih kompetencija i interesa. Ova aktivnost uključuje i financiranje mentorski</w:t>
      </w:r>
      <w:r>
        <w:rPr/>
        <w:t>h</w:t>
      </w:r>
      <w:r>
        <w:rPr/>
        <w:t> naknada učiteljima koji provode stručno mentorstvo pripravnicima tijekom nji</w:t>
      </w:r>
      <w:r>
        <w:rPr/>
        <w:t>hova</w:t>
      </w:r>
      <w:r>
        <w:rPr/>
        <w:t> osposobljavanja za samostalan rad u nastavi, nabavka obveznih udžbenika za učenik</w:t>
      </w:r>
      <w:r>
        <w:rPr/>
        <w:t>e</w:t>
      </w:r>
      <w:r>
        <w:rPr/>
        <w:t> sukladno važećim propisima i osiguranim sredstvima, čime se svim učenicima omogućuj</w:t>
      </w:r>
      <w:r>
        <w:rPr/>
        <w:t>e</w:t>
      </w:r>
      <w:r>
        <w:rPr/>
        <w:t> jednak pristup obrazovanju. Sredstva su planirana u visini od 33.400,00 eura, a utrošeno j</w:t>
      </w:r>
      <w:r>
        <w:rPr/>
        <w:t>e</w:t>
      </w:r>
      <w:r>
        <w:rPr/>
        <w:t> 31.936,98 godišnjeg plana.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Aktivnost</w:t>
      </w:r>
      <w:r>
        <w:rPr>
          <w:spacing w:val="-9"/>
        </w:rPr>
        <w:t> </w:t>
      </w:r>
      <w:r>
        <w:rPr/>
        <w:t>A500006:</w:t>
      </w:r>
      <w:r>
        <w:rPr>
          <w:spacing w:val="-7"/>
        </w:rPr>
        <w:t> </w:t>
      </w:r>
      <w:r>
        <w:rPr/>
        <w:t>Osiguranje</w:t>
      </w:r>
      <w:r>
        <w:rPr>
          <w:spacing w:val="-5"/>
        </w:rPr>
        <w:t> </w:t>
      </w:r>
      <w:r>
        <w:rPr/>
        <w:t>pomoćnika</w:t>
      </w:r>
      <w:r>
        <w:rPr>
          <w:spacing w:val="-8"/>
        </w:rPr>
        <w:t> </w:t>
      </w:r>
      <w:r>
        <w:rPr/>
        <w:t>učenicima</w:t>
      </w:r>
      <w:r>
        <w:rPr>
          <w:spacing w:val="-5"/>
        </w:rPr>
        <w:t> </w:t>
      </w:r>
      <w:r>
        <w:rPr/>
        <w:t>s</w:t>
      </w:r>
      <w:r>
        <w:rPr>
          <w:spacing w:val="-7"/>
        </w:rPr>
        <w:t> </w:t>
      </w:r>
      <w:r>
        <w:rPr>
          <w:spacing w:val="-2"/>
        </w:rPr>
        <w:t>teškoćama</w:t>
      </w:r>
    </w:p>
    <w:p>
      <w:pPr>
        <w:pStyle w:val="BodyText"/>
        <w:ind w:left="1135" w:right="1132"/>
        <w:jc w:val="both"/>
      </w:pPr>
      <w:r>
        <w:rPr/>
        <w:t>Osiguranje pomoćnika u nastavi aktivnost je kojim se nastoji izjednačiti mogućnosti svi</w:t>
      </w:r>
      <w:r>
        <w:rPr/>
        <w:t>h</w:t>
      </w:r>
      <w:r>
        <w:rPr/>
        <w:t> učenika, unaprjeđenje položaja djece s teškoćama i njihovih obitelji te stvaranje uvjeta </w:t>
      </w:r>
      <w:r>
        <w:rPr/>
        <w:t>za</w:t>
      </w:r>
      <w:r>
        <w:rPr/>
        <w:t> njihovo aktivno sudjelovanje u građanskim, društvenim i kulturnim aktivnostima njihovi</w:t>
      </w:r>
      <w:r>
        <w:rPr/>
        <w:t>h</w:t>
      </w:r>
      <w:r>
        <w:rPr/>
        <w:t> zajednica. Za školsku godinu 2024./2025. Škola ima 8 pomoćnika u nastavi, a sredstva </w:t>
      </w:r>
      <w:r>
        <w:rPr/>
        <w:t>su</w:t>
      </w:r>
      <w:r>
        <w:rPr/>
        <w:t> osigurana kroz program RAST IV koji se financira iz Europskog socijalnog fonda i provodi </w:t>
      </w:r>
      <w:r>
        <w:rPr/>
        <w:t>u</w:t>
      </w:r>
      <w:r>
        <w:rPr/>
        <w:t> suradnji s nadležnim tijelima.</w:t>
      </w:r>
    </w:p>
    <w:p>
      <w:pPr>
        <w:pStyle w:val="BodyText"/>
        <w:spacing w:before="1"/>
        <w:ind w:left="1135" w:right="1132"/>
        <w:jc w:val="both"/>
      </w:pPr>
      <w:r>
        <w:rPr/>
        <w:t>Sredstva su planirana u visini od 104.670,00 eura za financiranje plaće pomoćnika u nast</w:t>
      </w:r>
      <w:r>
        <w:rPr/>
        <w:t>avi</w:t>
      </w:r>
      <w:r>
        <w:rPr/>
        <w:t> za učenika s</w:t>
      </w:r>
      <w:r>
        <w:rPr>
          <w:spacing w:val="-3"/>
        </w:rPr>
        <w:t> </w:t>
      </w:r>
      <w:r>
        <w:rPr/>
        <w:t>teškoćama.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izvještajnom</w:t>
      </w:r>
      <w:r>
        <w:rPr>
          <w:spacing w:val="-2"/>
        </w:rPr>
        <w:t> </w:t>
      </w:r>
      <w:r>
        <w:rPr/>
        <w:t>razdoblju</w:t>
      </w:r>
      <w:r>
        <w:rPr>
          <w:spacing w:val="-3"/>
        </w:rPr>
        <w:t> </w:t>
      </w:r>
      <w:r>
        <w:rPr/>
        <w:t>siječanj – prosinac utrošeno je 104.485,</w:t>
      </w:r>
      <w:r>
        <w:rPr/>
        <w:t>69</w:t>
      </w:r>
      <w:r>
        <w:rPr/>
        <w:t> </w:t>
      </w:r>
      <w:r>
        <w:rPr>
          <w:spacing w:val="-2"/>
        </w:rPr>
        <w:t>eura.</w:t>
      </w:r>
    </w:p>
    <w:p>
      <w:pPr>
        <w:pStyle w:val="BodyText"/>
        <w:spacing w:before="22"/>
      </w:pPr>
    </w:p>
    <w:p>
      <w:pPr>
        <w:pStyle w:val="Heading6"/>
        <w:spacing w:line="252" w:lineRule="exact" w:before="1"/>
      </w:pPr>
      <w:r>
        <w:rPr/>
        <w:t>Aktivnost</w:t>
      </w:r>
      <w:r>
        <w:rPr>
          <w:spacing w:val="-17"/>
        </w:rPr>
        <w:t> </w:t>
      </w:r>
      <w:r>
        <w:rPr/>
        <w:t>A500014:</w:t>
      </w:r>
      <w:r>
        <w:rPr>
          <w:spacing w:val="-13"/>
        </w:rPr>
        <w:t> </w:t>
      </w:r>
      <w:r>
        <w:rPr/>
        <w:t>Osiguranje</w:t>
      </w:r>
      <w:r>
        <w:rPr>
          <w:spacing w:val="-11"/>
        </w:rPr>
        <w:t> </w:t>
      </w:r>
      <w:r>
        <w:rPr/>
        <w:t>pomoćnika</w:t>
      </w:r>
      <w:r>
        <w:rPr>
          <w:spacing w:val="-12"/>
        </w:rPr>
        <w:t> </w:t>
      </w:r>
      <w:r>
        <w:rPr/>
        <w:t>učenicima</w:t>
      </w:r>
      <w:r>
        <w:rPr>
          <w:spacing w:val="-12"/>
        </w:rPr>
        <w:t> </w:t>
      </w:r>
      <w:r>
        <w:rPr/>
        <w:t>s</w:t>
      </w:r>
      <w:r>
        <w:rPr>
          <w:spacing w:val="-13"/>
        </w:rPr>
        <w:t> </w:t>
      </w:r>
      <w:r>
        <w:rPr/>
        <w:t>teškoćama-financiranje</w:t>
      </w:r>
      <w:r>
        <w:rPr>
          <w:spacing w:val="-16"/>
        </w:rPr>
        <w:t> </w:t>
      </w:r>
      <w:r>
        <w:rPr/>
        <w:t>Grada</w:t>
      </w:r>
      <w:r>
        <w:rPr>
          <w:spacing w:val="-13"/>
        </w:rPr>
        <w:t> </w:t>
      </w:r>
      <w:r>
        <w:rPr>
          <w:spacing w:val="-10"/>
        </w:rPr>
        <w:t>i</w:t>
      </w:r>
    </w:p>
    <w:p>
      <w:pPr>
        <w:spacing w:line="252" w:lineRule="exact" w:before="0"/>
        <w:ind w:left="113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Općina</w:t>
      </w:r>
    </w:p>
    <w:p>
      <w:pPr>
        <w:pStyle w:val="BodyText"/>
        <w:spacing w:before="1"/>
        <w:ind w:left="1135" w:right="1128"/>
        <w:jc w:val="both"/>
      </w:pPr>
      <w:r>
        <w:rPr/>
        <w:t>Navedena</w:t>
      </w:r>
      <w:r>
        <w:rPr>
          <w:spacing w:val="-16"/>
        </w:rPr>
        <w:t> </w:t>
      </w:r>
      <w:r>
        <w:rPr/>
        <w:t>aktivnost</w:t>
      </w:r>
      <w:r>
        <w:rPr>
          <w:spacing w:val="-15"/>
        </w:rPr>
        <w:t> </w:t>
      </w:r>
      <w:r>
        <w:rPr/>
        <w:t>otvorena</w:t>
      </w:r>
      <w:r>
        <w:rPr>
          <w:spacing w:val="-15"/>
        </w:rPr>
        <w:t> </w:t>
      </w:r>
      <w:r>
        <w:rPr/>
        <w:t>tijekom</w:t>
      </w:r>
      <w:r>
        <w:rPr>
          <w:spacing w:val="-16"/>
        </w:rPr>
        <w:t> </w:t>
      </w:r>
      <w:r>
        <w:rPr/>
        <w:t>proračunske</w:t>
      </w:r>
      <w:r>
        <w:rPr>
          <w:spacing w:val="-15"/>
        </w:rPr>
        <w:t> </w:t>
      </w:r>
      <w:r>
        <w:rPr/>
        <w:t>godine</w:t>
      </w:r>
      <w:r>
        <w:rPr>
          <w:spacing w:val="-15"/>
        </w:rPr>
        <w:t> </w:t>
      </w:r>
      <w:r>
        <w:rPr/>
        <w:t>zbog</w:t>
      </w:r>
      <w:r>
        <w:rPr>
          <w:spacing w:val="-15"/>
        </w:rPr>
        <w:t> </w:t>
      </w:r>
      <w:r>
        <w:rPr/>
        <w:t>promjena</w:t>
      </w:r>
      <w:r>
        <w:rPr>
          <w:spacing w:val="-16"/>
        </w:rPr>
        <w:t> </w:t>
      </w:r>
      <w:r>
        <w:rPr/>
        <w:t>uvjeta</w:t>
      </w:r>
      <w:r>
        <w:rPr>
          <w:spacing w:val="-15"/>
        </w:rPr>
        <w:t> </w:t>
      </w:r>
      <w:r>
        <w:rPr/>
        <w:t>sufinanciranj</w:t>
      </w:r>
      <w:r>
        <w:rPr/>
        <w:t>a</w:t>
      </w:r>
      <w:r>
        <w:rPr/>
        <w:t> EU programa. Sredstva iz fonda ESF postala su uvjetovana isključivo posjedovanje</w:t>
      </w:r>
      <w:r>
        <w:rPr/>
        <w:t>m</w:t>
      </w:r>
      <w:r>
        <w:rPr/>
        <w:t> verificirane</w:t>
      </w:r>
      <w:r>
        <w:rPr>
          <w:spacing w:val="-10"/>
        </w:rPr>
        <w:t> </w:t>
      </w:r>
      <w:r>
        <w:rPr/>
        <w:t>edukacije</w:t>
      </w:r>
      <w:r>
        <w:rPr>
          <w:spacing w:val="-10"/>
        </w:rPr>
        <w:t> </w:t>
      </w:r>
      <w:r>
        <w:rPr/>
        <w:t>pomoćnika</w:t>
      </w:r>
      <w:r>
        <w:rPr>
          <w:spacing w:val="-10"/>
        </w:rPr>
        <w:t> </w:t>
      </w:r>
      <w:r>
        <w:rPr/>
        <w:t>u</w:t>
      </w:r>
      <w:r>
        <w:rPr>
          <w:spacing w:val="-11"/>
        </w:rPr>
        <w:t> </w:t>
      </w:r>
      <w:r>
        <w:rPr/>
        <w:t>nastavi</w:t>
      </w:r>
      <w:r>
        <w:rPr>
          <w:spacing w:val="-12"/>
        </w:rPr>
        <w:t> </w:t>
      </w:r>
      <w:r>
        <w:rPr/>
        <w:t>(PUN).</w:t>
      </w:r>
      <w:r>
        <w:rPr>
          <w:spacing w:val="-8"/>
        </w:rPr>
        <w:t> </w:t>
      </w:r>
      <w:r>
        <w:rPr/>
        <w:t>Kako</w:t>
      </w:r>
      <w:r>
        <w:rPr>
          <w:spacing w:val="-10"/>
        </w:rPr>
        <w:t> </w:t>
      </w:r>
      <w:r>
        <w:rPr/>
        <w:t>dva</w:t>
      </w:r>
      <w:r>
        <w:rPr>
          <w:spacing w:val="-10"/>
        </w:rPr>
        <w:t> </w:t>
      </w:r>
      <w:r>
        <w:rPr/>
        <w:t>angažirana</w:t>
      </w:r>
      <w:r>
        <w:rPr>
          <w:spacing w:val="-11"/>
        </w:rPr>
        <w:t> </w:t>
      </w:r>
      <w:r>
        <w:rPr/>
        <w:t>pomoćnika</w:t>
      </w:r>
      <w:r>
        <w:rPr>
          <w:spacing w:val="-10"/>
        </w:rPr>
        <w:t> </w:t>
      </w:r>
      <w:r>
        <w:rPr/>
        <w:t>u</w:t>
      </w:r>
      <w:r>
        <w:rPr>
          <w:spacing w:val="-11"/>
        </w:rPr>
        <w:t> </w:t>
      </w:r>
      <w:r>
        <w:rPr/>
        <w:t>tr</w:t>
      </w:r>
      <w:r>
        <w:rPr/>
        <w:t>enutku</w:t>
      </w:r>
      <w:r>
        <w:rPr/>
        <w:t> obavljanja</w:t>
      </w:r>
      <w:r>
        <w:rPr>
          <w:spacing w:val="-10"/>
        </w:rPr>
        <w:t> </w:t>
      </w:r>
      <w:r>
        <w:rPr/>
        <w:t>posla</w:t>
      </w:r>
      <w:r>
        <w:rPr>
          <w:spacing w:val="-7"/>
        </w:rPr>
        <w:t> </w:t>
      </w:r>
      <w:r>
        <w:rPr/>
        <w:t>nisu</w:t>
      </w:r>
      <w:r>
        <w:rPr>
          <w:spacing w:val="-10"/>
        </w:rPr>
        <w:t> </w:t>
      </w:r>
      <w:r>
        <w:rPr/>
        <w:t>imala</w:t>
      </w:r>
      <w:r>
        <w:rPr>
          <w:spacing w:val="-7"/>
        </w:rPr>
        <w:t> </w:t>
      </w:r>
      <w:r>
        <w:rPr/>
        <w:t>završen</w:t>
      </w:r>
      <w:r>
        <w:rPr>
          <w:spacing w:val="-10"/>
        </w:rPr>
        <w:t> </w:t>
      </w:r>
      <w:r>
        <w:rPr/>
        <w:t>program</w:t>
      </w:r>
      <w:r>
        <w:rPr>
          <w:spacing w:val="-6"/>
        </w:rPr>
        <w:t> </w:t>
      </w:r>
      <w:r>
        <w:rPr/>
        <w:t>edukacije</w:t>
      </w:r>
      <w:r>
        <w:rPr>
          <w:spacing w:val="-7"/>
        </w:rPr>
        <w:t> </w:t>
      </w:r>
      <w:r>
        <w:rPr/>
        <w:t>koji</w:t>
      </w:r>
      <w:r>
        <w:rPr>
          <w:spacing w:val="-8"/>
        </w:rPr>
        <w:t> </w:t>
      </w:r>
      <w:r>
        <w:rPr/>
        <w:t>zahtijeva</w:t>
      </w:r>
      <w:r>
        <w:rPr>
          <w:spacing w:val="-10"/>
        </w:rPr>
        <w:t> </w:t>
      </w:r>
      <w:r>
        <w:rPr/>
        <w:t>EU,</w:t>
      </w:r>
      <w:r>
        <w:rPr>
          <w:spacing w:val="-8"/>
        </w:rPr>
        <w:t> </w:t>
      </w:r>
      <w:r>
        <w:rPr/>
        <w:t>njihovi</w:t>
      </w:r>
      <w:r>
        <w:rPr>
          <w:spacing w:val="-8"/>
        </w:rPr>
        <w:t> </w:t>
      </w:r>
      <w:r>
        <w:rPr/>
        <w:t>su</w:t>
      </w:r>
      <w:r>
        <w:rPr>
          <w:spacing w:val="-3"/>
        </w:rPr>
        <w:t> </w:t>
      </w:r>
      <w:r>
        <w:rPr/>
        <w:t>rashodi</w:t>
      </w:r>
      <w:r>
        <w:rPr>
          <w:spacing w:val="-8"/>
        </w:rPr>
        <w:t> </w:t>
      </w:r>
      <w:r>
        <w:rPr/>
        <w:t>z</w:t>
      </w:r>
      <w:r>
        <w:rPr/>
        <w:t>a</w:t>
      </w:r>
      <w:r>
        <w:rPr/>
        <w:t> plaće</w:t>
      </w:r>
      <w:r>
        <w:rPr>
          <w:spacing w:val="-7"/>
        </w:rPr>
        <w:t> </w:t>
      </w:r>
      <w:r>
        <w:rPr/>
        <w:t>proglašeni</w:t>
      </w:r>
      <w:r>
        <w:rPr>
          <w:spacing w:val="-8"/>
        </w:rPr>
        <w:t> </w:t>
      </w:r>
      <w:r>
        <w:rPr/>
        <w:t>neprihvatljivima</w:t>
      </w:r>
      <w:r>
        <w:rPr>
          <w:spacing w:val="-8"/>
        </w:rPr>
        <w:t> </w:t>
      </w:r>
      <w:r>
        <w:rPr/>
        <w:t>za</w:t>
      </w:r>
      <w:r>
        <w:rPr>
          <w:spacing w:val="-6"/>
        </w:rPr>
        <w:t> </w:t>
      </w:r>
      <w:r>
        <w:rPr/>
        <w:t>povlačenje</w:t>
      </w:r>
      <w:r>
        <w:rPr>
          <w:spacing w:val="-6"/>
        </w:rPr>
        <w:t> </w:t>
      </w:r>
      <w:r>
        <w:rPr/>
        <w:t>bespovratnih</w:t>
      </w:r>
      <w:r>
        <w:rPr>
          <w:spacing w:val="-9"/>
        </w:rPr>
        <w:t> </w:t>
      </w:r>
      <w:r>
        <w:rPr/>
        <w:t>sredstava,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kako</w:t>
      </w:r>
      <w:r>
        <w:rPr>
          <w:spacing w:val="-7"/>
        </w:rPr>
        <w:t> </w:t>
      </w:r>
      <w:r>
        <w:rPr/>
        <w:t>bi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osigur</w:t>
      </w:r>
      <w:r>
        <w:rPr/>
        <w:t>ao</w:t>
      </w:r>
      <w:r>
        <w:rPr/>
        <w:t> kontinuitet</w:t>
      </w:r>
      <w:r>
        <w:rPr>
          <w:spacing w:val="-15"/>
        </w:rPr>
        <w:t> </w:t>
      </w:r>
      <w:r>
        <w:rPr/>
        <w:t>inkluzivnog</w:t>
      </w:r>
      <w:r>
        <w:rPr>
          <w:spacing w:val="-14"/>
        </w:rPr>
        <w:t> </w:t>
      </w:r>
      <w:r>
        <w:rPr/>
        <w:t>obrazovanja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ispunila</w:t>
      </w:r>
      <w:r>
        <w:rPr>
          <w:spacing w:val="-15"/>
        </w:rPr>
        <w:t> </w:t>
      </w:r>
      <w:r>
        <w:rPr/>
        <w:t>zakonska</w:t>
      </w:r>
      <w:r>
        <w:rPr>
          <w:spacing w:val="-15"/>
        </w:rPr>
        <w:t> </w:t>
      </w:r>
      <w:r>
        <w:rPr/>
        <w:t>obveza</w:t>
      </w:r>
      <w:r>
        <w:rPr>
          <w:spacing w:val="-15"/>
        </w:rPr>
        <w:t> </w:t>
      </w:r>
      <w:r>
        <w:rPr/>
        <w:t>prema</w:t>
      </w:r>
      <w:r>
        <w:rPr>
          <w:spacing w:val="-16"/>
        </w:rPr>
        <w:t> </w:t>
      </w:r>
      <w:r>
        <w:rPr/>
        <w:t>učenicima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teškoćam</w:t>
      </w:r>
      <w:r>
        <w:rPr/>
        <w:t>a,</w:t>
      </w:r>
      <w:r>
        <w:rPr/>
        <w:t> bilo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nužno</w:t>
      </w:r>
      <w:r>
        <w:rPr>
          <w:spacing w:val="-9"/>
        </w:rPr>
        <w:t> </w:t>
      </w:r>
      <w:r>
        <w:rPr/>
        <w:t>otvoriti</w:t>
      </w:r>
      <w:r>
        <w:rPr>
          <w:spacing w:val="-9"/>
        </w:rPr>
        <w:t> </w:t>
      </w:r>
      <w:r>
        <w:rPr/>
        <w:t>proračunsku</w:t>
      </w:r>
      <w:r>
        <w:rPr>
          <w:spacing w:val="-7"/>
        </w:rPr>
        <w:t> </w:t>
      </w:r>
      <w:r>
        <w:rPr/>
        <w:t>poziciju</w:t>
      </w:r>
      <w:r>
        <w:rPr>
          <w:spacing w:val="-9"/>
        </w:rPr>
        <w:t> </w:t>
      </w:r>
      <w:r>
        <w:rPr/>
        <w:t>sa</w:t>
      </w:r>
      <w:r>
        <w:rPr>
          <w:spacing w:val="-9"/>
        </w:rPr>
        <w:t> </w:t>
      </w:r>
      <w:r>
        <w:rPr/>
        <w:t>gdje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cjelokupni</w:t>
      </w:r>
      <w:r>
        <w:rPr>
          <w:spacing w:val="-7"/>
        </w:rPr>
        <w:t> </w:t>
      </w:r>
      <w:r>
        <w:rPr/>
        <w:t>trošak</w:t>
      </w:r>
      <w:r>
        <w:rPr>
          <w:spacing w:val="-8"/>
        </w:rPr>
        <w:t> </w:t>
      </w:r>
      <w:r>
        <w:rPr/>
        <w:t>njihovih</w:t>
      </w:r>
      <w:r>
        <w:rPr>
          <w:spacing w:val="-6"/>
        </w:rPr>
        <w:t> </w:t>
      </w:r>
      <w:r>
        <w:rPr/>
        <w:t>plaća</w:t>
      </w:r>
      <w:r>
        <w:rPr>
          <w:spacing w:val="-7"/>
        </w:rPr>
        <w:t> </w:t>
      </w:r>
      <w:r>
        <w:rPr/>
        <w:t>preuzi</w:t>
      </w:r>
      <w:r>
        <w:rPr/>
        <w:t>ma</w:t>
      </w:r>
      <w:r>
        <w:rPr/>
        <w:t> proračuna Grada Labina.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line="253" w:lineRule="exact" w:before="80"/>
        <w:jc w:val="both"/>
      </w:pPr>
      <w:r>
        <w:rPr/>
        <w:t>Aktivnost</w:t>
      </w:r>
      <w:r>
        <w:rPr>
          <w:spacing w:val="-12"/>
        </w:rPr>
        <w:t> </w:t>
      </w:r>
      <w:r>
        <w:rPr/>
        <w:t>A50007:</w:t>
      </w:r>
      <w:r>
        <w:rPr>
          <w:spacing w:val="-8"/>
        </w:rPr>
        <w:t> </w:t>
      </w:r>
      <w:r>
        <w:rPr/>
        <w:t>Financiranje</w:t>
      </w:r>
      <w:r>
        <w:rPr>
          <w:spacing w:val="-8"/>
        </w:rPr>
        <w:t> </w:t>
      </w:r>
      <w:r>
        <w:rPr/>
        <w:t>izvannastavnih</w:t>
      </w:r>
      <w:r>
        <w:rPr>
          <w:spacing w:val="-7"/>
        </w:rPr>
        <w:t> </w:t>
      </w:r>
      <w:r>
        <w:rPr/>
        <w:t>projekata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drugo</w:t>
      </w:r>
    </w:p>
    <w:p>
      <w:pPr>
        <w:pStyle w:val="BodyText"/>
        <w:ind w:left="1135" w:right="1129"/>
        <w:jc w:val="both"/>
      </w:pPr>
      <w:r>
        <w:rPr/>
        <w:t>Sredstva</w:t>
      </w:r>
      <w:r>
        <w:rPr>
          <w:spacing w:val="-12"/>
        </w:rPr>
        <w:t> </w:t>
      </w:r>
      <w:r>
        <w:rPr/>
        <w:t>planirana</w:t>
      </w:r>
      <w:r>
        <w:rPr>
          <w:spacing w:val="-12"/>
        </w:rPr>
        <w:t> </w:t>
      </w:r>
      <w:r>
        <w:rPr/>
        <w:t>unutar</w:t>
      </w:r>
      <w:r>
        <w:rPr>
          <w:spacing w:val="-9"/>
        </w:rPr>
        <w:t> </w:t>
      </w:r>
      <w:r>
        <w:rPr/>
        <w:t>ove</w:t>
      </w:r>
      <w:r>
        <w:rPr>
          <w:spacing w:val="-12"/>
        </w:rPr>
        <w:t> </w:t>
      </w:r>
      <w:r>
        <w:rPr/>
        <w:t>aktivnosti</w:t>
      </w:r>
      <w:r>
        <w:rPr>
          <w:spacing w:val="-11"/>
        </w:rPr>
        <w:t> </w:t>
      </w:r>
      <w:r>
        <w:rPr/>
        <w:t>namijenjena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provedbi</w:t>
      </w:r>
      <w:r>
        <w:rPr>
          <w:spacing w:val="-11"/>
        </w:rPr>
        <w:t> </w:t>
      </w:r>
      <w:r>
        <w:rPr/>
        <w:t>školskih</w:t>
      </w:r>
      <w:r>
        <w:rPr>
          <w:spacing w:val="-10"/>
        </w:rPr>
        <w:t> </w:t>
      </w:r>
      <w:r>
        <w:rPr/>
        <w:t>projekata</w:t>
      </w:r>
      <w:r>
        <w:rPr>
          <w:spacing w:val="-12"/>
        </w:rPr>
        <w:t> </w:t>
      </w:r>
      <w:r>
        <w:rPr/>
        <w:t>kojima</w:t>
      </w:r>
      <w:r>
        <w:rPr>
          <w:spacing w:val="-12"/>
        </w:rPr>
        <w:t> </w:t>
      </w:r>
      <w:r>
        <w:rPr/>
        <w:t>se</w:t>
      </w:r>
      <w:r>
        <w:rPr/>
        <w:t> potiče i unapređuje kvaliteta obrazovanja učenika. Poseban naglasak stavlja se na aktivno</w:t>
      </w:r>
      <w:r>
        <w:rPr/>
        <w:t>sti</w:t>
      </w:r>
      <w:r>
        <w:rPr/>
        <w:t> koje nadopunjuju redovni odgojno-obrazovni program te doprinose razvoju kompetencij</w:t>
      </w:r>
      <w:r>
        <w:rPr/>
        <w:t>a,</w:t>
      </w:r>
      <w:r>
        <w:rPr/>
        <w:t> emocionalnoj stabilnosti i povezanosti učenika sa svojom zajednicom.</w:t>
      </w:r>
    </w:p>
    <w:p>
      <w:pPr>
        <w:pStyle w:val="BodyText"/>
        <w:spacing w:before="252"/>
        <w:ind w:left="1135"/>
        <w:jc w:val="both"/>
      </w:pPr>
      <w:r>
        <w:rPr/>
        <w:t>Posebno</w:t>
      </w:r>
      <w:r>
        <w:rPr>
          <w:spacing w:val="-7"/>
        </w:rPr>
        <w:t> </w:t>
      </w:r>
      <w:r>
        <w:rPr/>
        <w:t>ističemo</w:t>
      </w:r>
      <w:r>
        <w:rPr>
          <w:spacing w:val="-9"/>
        </w:rPr>
        <w:t> </w:t>
      </w:r>
      <w:r>
        <w:rPr/>
        <w:t>sljedeće</w:t>
      </w:r>
      <w:r>
        <w:rPr>
          <w:spacing w:val="-6"/>
        </w:rPr>
        <w:t> </w:t>
      </w:r>
      <w:r>
        <w:rPr>
          <w:spacing w:val="-2"/>
        </w:rPr>
        <w:t>projekte:</w:t>
      </w:r>
    </w:p>
    <w:p>
      <w:pPr>
        <w:pStyle w:val="ListParagraph"/>
        <w:numPr>
          <w:ilvl w:val="0"/>
          <w:numId w:val="53"/>
        </w:numPr>
        <w:tabs>
          <w:tab w:pos="1855" w:val="left" w:leader="none"/>
        </w:tabs>
        <w:spacing w:line="240" w:lineRule="auto" w:before="2" w:after="0"/>
        <w:ind w:left="1855" w:right="1132" w:hanging="360"/>
        <w:jc w:val="both"/>
        <w:rPr>
          <w:sz w:val="22"/>
        </w:rPr>
      </w:pPr>
      <w:r>
        <w:rPr>
          <w:sz w:val="22"/>
        </w:rPr>
        <w:t>Zavičajna</w:t>
      </w:r>
      <w:r>
        <w:rPr>
          <w:spacing w:val="-16"/>
          <w:sz w:val="22"/>
        </w:rPr>
        <w:t> </w:t>
      </w:r>
      <w:r>
        <w:rPr>
          <w:sz w:val="22"/>
        </w:rPr>
        <w:t>nastava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5"/>
          <w:sz w:val="22"/>
        </w:rPr>
        <w:t> </w:t>
      </w:r>
      <w:r>
        <w:rPr>
          <w:sz w:val="22"/>
        </w:rPr>
        <w:t>kontinuirano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sz w:val="22"/>
        </w:rPr>
        <w:t>provodi</w:t>
      </w:r>
      <w:r>
        <w:rPr>
          <w:spacing w:val="-15"/>
          <w:sz w:val="22"/>
        </w:rPr>
        <w:t> </w:t>
      </w:r>
      <w:r>
        <w:rPr>
          <w:sz w:val="22"/>
        </w:rPr>
        <w:t>s</w:t>
      </w:r>
      <w:r>
        <w:rPr>
          <w:spacing w:val="-14"/>
          <w:sz w:val="22"/>
        </w:rPr>
        <w:t> </w:t>
      </w:r>
      <w:r>
        <w:rPr>
          <w:sz w:val="22"/>
        </w:rPr>
        <w:t>ciljem</w:t>
      </w:r>
      <w:r>
        <w:rPr>
          <w:spacing w:val="-14"/>
          <w:sz w:val="22"/>
        </w:rPr>
        <w:t> </w:t>
      </w:r>
      <w:r>
        <w:rPr>
          <w:sz w:val="22"/>
        </w:rPr>
        <w:t>upoznavanja</w:t>
      </w:r>
      <w:r>
        <w:rPr>
          <w:spacing w:val="-15"/>
          <w:sz w:val="22"/>
        </w:rPr>
        <w:t> </w:t>
      </w:r>
      <w:r>
        <w:rPr>
          <w:sz w:val="22"/>
        </w:rPr>
        <w:t>učenika</w:t>
      </w:r>
      <w:r>
        <w:rPr>
          <w:spacing w:val="-16"/>
          <w:sz w:val="22"/>
        </w:rPr>
        <w:t> </w:t>
      </w:r>
      <w:r>
        <w:rPr>
          <w:sz w:val="22"/>
        </w:rPr>
        <w:t>s</w:t>
      </w:r>
      <w:r>
        <w:rPr>
          <w:spacing w:val="-15"/>
          <w:sz w:val="22"/>
        </w:rPr>
        <w:t> </w:t>
      </w:r>
      <w:r>
        <w:rPr>
          <w:sz w:val="22"/>
        </w:rPr>
        <w:t>kulturno</w:t>
      </w:r>
      <w:r>
        <w:rPr>
          <w:sz w:val="22"/>
        </w:rPr>
        <w:t>m,</w:t>
      </w:r>
      <w:r>
        <w:rPr>
          <w:sz w:val="22"/>
        </w:rPr>
        <w:t> povijesnom i prirodnom baštinom zavičaja. Aktivnosti uključuju nastavne </w:t>
      </w:r>
      <w:r>
        <w:rPr>
          <w:sz w:val="22"/>
        </w:rPr>
        <w:t>i</w:t>
      </w:r>
      <w:r>
        <w:rPr>
          <w:sz w:val="22"/>
        </w:rPr>
        <w:t> izvannastavne sadržaje, kao i terensku nastavu. Program se djelomično financira i</w:t>
      </w:r>
      <w:r>
        <w:rPr>
          <w:sz w:val="22"/>
        </w:rPr>
        <w:t>z</w:t>
      </w:r>
      <w:r>
        <w:rPr>
          <w:sz w:val="22"/>
        </w:rPr>
        <w:t> sredstava Istarske županije, a dodatno iz donacija.</w:t>
      </w:r>
    </w:p>
    <w:p>
      <w:pPr>
        <w:pStyle w:val="ListParagraph"/>
        <w:numPr>
          <w:ilvl w:val="0"/>
          <w:numId w:val="53"/>
        </w:numPr>
        <w:tabs>
          <w:tab w:pos="1855" w:val="left" w:leader="none"/>
        </w:tabs>
        <w:spacing w:line="240" w:lineRule="auto" w:before="0" w:after="0"/>
        <w:ind w:left="1855" w:right="1131" w:hanging="360"/>
        <w:jc w:val="both"/>
        <w:rPr>
          <w:sz w:val="22"/>
        </w:rPr>
      </w:pPr>
      <w:r>
        <w:rPr>
          <w:sz w:val="22"/>
        </w:rPr>
        <w:t>Preventivni program psihološke pomoći učenicima – usmjeren na očuvanje i jačanj</w:t>
      </w:r>
      <w:r>
        <w:rPr>
          <w:sz w:val="22"/>
        </w:rPr>
        <w:t>e</w:t>
      </w:r>
      <w:r>
        <w:rPr>
          <w:sz w:val="22"/>
        </w:rPr>
        <w:t> mentalnog zdravlja djece i mladih. Program provodi stručni tim škole, a financiran j</w:t>
      </w:r>
      <w:r>
        <w:rPr>
          <w:sz w:val="22"/>
        </w:rPr>
        <w:t>e</w:t>
      </w:r>
      <w:r>
        <w:rPr>
          <w:sz w:val="22"/>
        </w:rPr>
        <w:t> sredstvima MZOM-a.</w:t>
      </w:r>
    </w:p>
    <w:p>
      <w:pPr>
        <w:pStyle w:val="ListParagraph"/>
        <w:numPr>
          <w:ilvl w:val="0"/>
          <w:numId w:val="53"/>
        </w:numPr>
        <w:tabs>
          <w:tab w:pos="1855" w:val="left" w:leader="none"/>
        </w:tabs>
        <w:spacing w:line="240" w:lineRule="auto" w:before="0" w:after="0"/>
        <w:ind w:left="1855" w:right="1134" w:hanging="360"/>
        <w:jc w:val="both"/>
        <w:rPr>
          <w:sz w:val="22"/>
        </w:rPr>
      </w:pPr>
      <w:r>
        <w:rPr>
          <w:sz w:val="22"/>
        </w:rPr>
        <w:t>Projekt rada s darovitim učenicima – omogućava identifikaciju i sustavnu podrš</w:t>
      </w:r>
      <w:r>
        <w:rPr>
          <w:sz w:val="22"/>
        </w:rPr>
        <w:t>ku</w:t>
      </w:r>
      <w:r>
        <w:rPr>
          <w:sz w:val="22"/>
        </w:rPr>
        <w:t> darovitim učenicima kroz izazovne zadatke, individualni rad i dodatne sadržaje, </w:t>
      </w:r>
      <w:r>
        <w:rPr>
          <w:sz w:val="22"/>
        </w:rPr>
        <w:t>a</w:t>
      </w:r>
      <w:r>
        <w:rPr>
          <w:sz w:val="22"/>
        </w:rPr>
        <w:t> financiran je sredstvima MZOM-a.</w:t>
      </w:r>
    </w:p>
    <w:p>
      <w:pPr>
        <w:pStyle w:val="ListParagraph"/>
        <w:numPr>
          <w:ilvl w:val="0"/>
          <w:numId w:val="53"/>
        </w:numPr>
        <w:tabs>
          <w:tab w:pos="1855" w:val="left" w:leader="none"/>
        </w:tabs>
        <w:spacing w:line="240" w:lineRule="auto" w:before="0" w:after="0"/>
        <w:ind w:left="1855" w:right="1132" w:hanging="360"/>
        <w:jc w:val="both"/>
        <w:rPr>
          <w:sz w:val="22"/>
        </w:rPr>
      </w:pPr>
      <w:r>
        <w:rPr>
          <w:sz w:val="22"/>
        </w:rPr>
        <w:t>Projekt preventivnog rada na psihološkom zdravlju – provodi se kroz radionice</w:t>
      </w:r>
      <w:r>
        <w:rPr>
          <w:sz w:val="22"/>
        </w:rPr>
        <w:t>,</w:t>
      </w:r>
      <w:r>
        <w:rPr>
          <w:sz w:val="22"/>
        </w:rPr>
        <w:t> predavanja i rad u manjim grupama, s ciljem razvoja emocionalne pismenosti </w:t>
      </w:r>
      <w:r>
        <w:rPr>
          <w:sz w:val="22"/>
        </w:rPr>
        <w:t>i</w:t>
      </w:r>
      <w:r>
        <w:rPr>
          <w:sz w:val="22"/>
        </w:rPr>
        <w:t> socijalnih vještina, a financiran je sredstvima MZOM-a.</w:t>
      </w:r>
    </w:p>
    <w:p>
      <w:pPr>
        <w:pStyle w:val="Heading6"/>
        <w:spacing w:before="252"/>
        <w:jc w:val="both"/>
      </w:pPr>
      <w:r>
        <w:rPr/>
        <w:t>Izvještaj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stanju</w:t>
      </w:r>
      <w:r>
        <w:rPr>
          <w:spacing w:val="-8"/>
        </w:rPr>
        <w:t> </w:t>
      </w:r>
      <w:r>
        <w:rPr/>
        <w:t>nepodmirenih</w:t>
      </w:r>
      <w:r>
        <w:rPr>
          <w:spacing w:val="-5"/>
        </w:rPr>
        <w:t> </w:t>
      </w:r>
      <w:r>
        <w:rPr/>
        <w:t>obaveza</w:t>
      </w:r>
      <w:r>
        <w:rPr>
          <w:spacing w:val="-8"/>
        </w:rPr>
        <w:t> </w:t>
      </w:r>
      <w:r>
        <w:rPr/>
        <w:t>i</w:t>
      </w:r>
      <w:r>
        <w:rPr>
          <w:spacing w:val="-3"/>
        </w:rPr>
        <w:t> </w:t>
      </w:r>
      <w:r>
        <w:rPr/>
        <w:t>nenaplaćenih</w:t>
      </w:r>
      <w:r>
        <w:rPr>
          <w:spacing w:val="-7"/>
        </w:rPr>
        <w:t> </w:t>
      </w:r>
      <w:r>
        <w:rPr>
          <w:spacing w:val="-2"/>
        </w:rPr>
        <w:t>potraživanja</w:t>
      </w:r>
    </w:p>
    <w:p>
      <w:pPr>
        <w:pStyle w:val="BodyText"/>
        <w:spacing w:before="1"/>
        <w:ind w:left="1135" w:right="1128"/>
        <w:jc w:val="both"/>
      </w:pPr>
      <w:r>
        <w:rPr/>
        <w:t>Stanje nepodmirenih obveza Osnovne škole Matije Vlačića Labin, temeljem Izvještaja </w:t>
      </w:r>
      <w:r>
        <w:rPr/>
        <w:t>o</w:t>
      </w:r>
      <w:r>
        <w:rPr/>
        <w:t> prihodima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rashodima,</w:t>
      </w:r>
      <w:r>
        <w:rPr>
          <w:spacing w:val="-14"/>
        </w:rPr>
        <w:t> </w:t>
      </w:r>
      <w:r>
        <w:rPr/>
        <w:t>primicima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izdacima</w:t>
      </w:r>
      <w:r>
        <w:rPr>
          <w:spacing w:val="-12"/>
        </w:rPr>
        <w:t> </w:t>
      </w:r>
      <w:r>
        <w:rPr/>
        <w:t>za</w:t>
      </w:r>
      <w:r>
        <w:rPr>
          <w:spacing w:val="-15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siječanj-prosinac</w:t>
      </w:r>
      <w:r>
        <w:rPr>
          <w:spacing w:val="-12"/>
        </w:rPr>
        <w:t> </w:t>
      </w:r>
      <w:r>
        <w:rPr/>
        <w:t>2025.</w:t>
      </w:r>
      <w:r>
        <w:rPr>
          <w:spacing w:val="-11"/>
        </w:rPr>
        <w:t> </w:t>
      </w:r>
      <w:r>
        <w:rPr/>
        <w:t>godine</w:t>
      </w:r>
      <w:r>
        <w:rPr>
          <w:spacing w:val="-13"/>
        </w:rPr>
        <w:t> </w:t>
      </w:r>
      <w:r>
        <w:rPr/>
        <w:t>iznos</w:t>
      </w:r>
      <w:r>
        <w:rPr/>
        <w:t>i</w:t>
      </w:r>
      <w:r>
        <w:rPr/>
        <w:t> 139.585,18 eura od toga na obveze za zaposlene (plaću za prosinac 2025. isplata u siječnj</w:t>
      </w:r>
      <w:r>
        <w:rPr/>
        <w:t>u</w:t>
      </w:r>
      <w:r>
        <w:rPr/>
        <w:t> 2026.) spada 126.769,57 eura, obveze za materijalne rashode te prijevoz djelatnika tijeko</w:t>
      </w:r>
      <w:r>
        <w:rPr/>
        <w:t>m</w:t>
      </w:r>
      <w:r>
        <w:rPr/>
        <w:t> prosinca</w:t>
      </w:r>
      <w:r>
        <w:rPr>
          <w:spacing w:val="-7"/>
        </w:rPr>
        <w:t> </w:t>
      </w:r>
      <w:r>
        <w:rPr/>
        <w:t>sa</w:t>
      </w:r>
      <w:r>
        <w:rPr>
          <w:spacing w:val="-6"/>
        </w:rPr>
        <w:t> </w:t>
      </w:r>
      <w:r>
        <w:rPr/>
        <w:t>datumom</w:t>
      </w:r>
      <w:r>
        <w:rPr>
          <w:spacing w:val="-5"/>
        </w:rPr>
        <w:t> </w:t>
      </w:r>
      <w:r>
        <w:rPr/>
        <w:t>dospijeća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siječnju</w:t>
      </w:r>
      <w:r>
        <w:rPr>
          <w:spacing w:val="-9"/>
        </w:rPr>
        <w:t> </w:t>
      </w:r>
      <w:r>
        <w:rPr/>
        <w:t>2026.</w:t>
      </w:r>
      <w:r>
        <w:rPr>
          <w:spacing w:val="-7"/>
        </w:rPr>
        <w:t> </w:t>
      </w:r>
      <w:r>
        <w:rPr/>
        <w:t>iznose</w:t>
      </w:r>
      <w:r>
        <w:rPr>
          <w:spacing w:val="-6"/>
        </w:rPr>
        <w:t> </w:t>
      </w:r>
      <w:r>
        <w:rPr/>
        <w:t>8.746,37</w:t>
      </w:r>
      <w:r>
        <w:rPr>
          <w:spacing w:val="-7"/>
        </w:rPr>
        <w:t> </w:t>
      </w:r>
      <w:r>
        <w:rPr/>
        <w:t>eura,</w:t>
      </w:r>
      <w:r>
        <w:rPr>
          <w:spacing w:val="-8"/>
        </w:rPr>
        <w:t> </w:t>
      </w:r>
      <w:r>
        <w:rPr/>
        <w:t>te</w:t>
      </w:r>
      <w:r>
        <w:rPr>
          <w:spacing w:val="-9"/>
        </w:rPr>
        <w:t> </w:t>
      </w:r>
      <w:r>
        <w:rPr/>
        <w:t>ostale</w:t>
      </w:r>
      <w:r>
        <w:rPr>
          <w:spacing w:val="-6"/>
        </w:rPr>
        <w:t> </w:t>
      </w:r>
      <w:r>
        <w:rPr/>
        <w:t>obveze</w:t>
      </w:r>
      <w:r>
        <w:rPr>
          <w:spacing w:val="-7"/>
        </w:rPr>
        <w:t> </w:t>
      </w:r>
      <w:r>
        <w:rPr/>
        <w:t>kon</w:t>
      </w:r>
      <w:r>
        <w:rPr/>
        <w:t>to</w:t>
      </w:r>
      <w:r>
        <w:rPr/>
        <w:t> 276 iznose 4.069,24 eura a odnose se na bolovanja na teret HZZO.</w:t>
      </w:r>
    </w:p>
    <w:p>
      <w:pPr>
        <w:pStyle w:val="BodyText"/>
      </w:pPr>
    </w:p>
    <w:p>
      <w:pPr>
        <w:pStyle w:val="BodyText"/>
        <w:ind w:left="1135"/>
        <w:jc w:val="both"/>
      </w:pPr>
      <w:r>
        <w:rPr/>
        <w:t>U</w:t>
      </w:r>
      <w:r>
        <w:rPr>
          <w:spacing w:val="-7"/>
        </w:rPr>
        <w:t> </w:t>
      </w:r>
      <w:r>
        <w:rPr/>
        <w:t>nastavku</w:t>
      </w:r>
      <w:r>
        <w:rPr>
          <w:spacing w:val="-9"/>
        </w:rPr>
        <w:t> </w:t>
      </w:r>
      <w:r>
        <w:rPr/>
        <w:t>tabelarno</w:t>
      </w:r>
      <w:r>
        <w:rPr>
          <w:spacing w:val="-7"/>
        </w:rPr>
        <w:t> </w:t>
      </w:r>
      <w:r>
        <w:rPr/>
        <w:t>prikazujemo</w:t>
      </w:r>
      <w:r>
        <w:rPr>
          <w:spacing w:val="-7"/>
        </w:rPr>
        <w:t> </w:t>
      </w:r>
      <w:r>
        <w:rPr/>
        <w:t>stanje</w:t>
      </w:r>
      <w:r>
        <w:rPr>
          <w:spacing w:val="-7"/>
        </w:rPr>
        <w:t> </w:t>
      </w:r>
      <w:r>
        <w:rPr/>
        <w:t>nenaplaćenih</w:t>
      </w:r>
      <w:r>
        <w:rPr>
          <w:spacing w:val="-7"/>
        </w:rPr>
        <w:t> </w:t>
      </w:r>
      <w:r>
        <w:rPr/>
        <w:t>potraživanja</w:t>
      </w:r>
      <w:r>
        <w:rPr>
          <w:spacing w:val="-9"/>
        </w:rPr>
        <w:t> </w:t>
      </w:r>
      <w:r>
        <w:rPr/>
        <w:t>na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>
          <w:spacing w:val="-2"/>
        </w:rPr>
        <w:t>31.12.2025.</w:t>
      </w: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1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2384"/>
        <w:gridCol w:w="1123"/>
        <w:gridCol w:w="1272"/>
        <w:gridCol w:w="1291"/>
        <w:gridCol w:w="1419"/>
        <w:gridCol w:w="1133"/>
      </w:tblGrid>
      <w:tr>
        <w:trPr>
          <w:trHeight w:val="830" w:hRule="atLeast"/>
        </w:trPr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0"/>
              <w:ind w:left="122" w:right="10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</w:t>
            </w:r>
            <w:r>
              <w:rPr>
                <w:sz w:val="16"/>
              </w:rPr>
              <w:t> </w:t>
            </w:r>
            <w:r>
              <w:rPr>
                <w:spacing w:val="-10"/>
                <w:sz w:val="16"/>
              </w:rPr>
              <w:t>d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br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475"/>
              <w:rPr>
                <w:sz w:val="18"/>
              </w:rPr>
            </w:pPr>
            <w:r>
              <w:rPr>
                <w:sz w:val="18"/>
              </w:rPr>
              <w:t>Vrsta </w:t>
            </w:r>
            <w:r>
              <w:rPr>
                <w:spacing w:val="-2"/>
                <w:sz w:val="18"/>
              </w:rPr>
              <w:t>potraživanja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4" w:right="95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Početn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2"/>
                <w:sz w:val="18"/>
              </w:rPr>
              <w:t> sald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 01.01.2025</w:t>
            </w:r>
          </w:p>
          <w:p>
            <w:pPr>
              <w:pStyle w:val="TableParagraph"/>
              <w:spacing w:line="187" w:lineRule="exact" w:before="1"/>
              <w:ind w:left="1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104"/>
              <w:ind w:left="21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Zaduženje</w:t>
            </w:r>
          </w:p>
          <w:p>
            <w:pPr>
              <w:pStyle w:val="TableParagraph"/>
              <w:spacing w:line="206" w:lineRule="exact" w:before="0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01.01.-</w:t>
            </w:r>
          </w:p>
          <w:p>
            <w:pPr>
              <w:pStyle w:val="TableParagraph"/>
              <w:spacing w:line="207" w:lineRule="exact" w:before="0"/>
              <w:ind w:left="2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31.12.2025.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338"/>
              <w:rPr>
                <w:sz w:val="18"/>
              </w:rPr>
            </w:pPr>
            <w:r>
              <w:rPr>
                <w:spacing w:val="-2"/>
                <w:sz w:val="18"/>
              </w:rPr>
              <w:t>Ukupno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56"/>
              <w:rPr>
                <w:sz w:val="18"/>
              </w:rPr>
            </w:pPr>
            <w:r>
              <w:rPr>
                <w:sz w:val="18"/>
              </w:rPr>
              <w:t>Naplaćeno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do</w:t>
            </w:r>
          </w:p>
          <w:p>
            <w:pPr>
              <w:pStyle w:val="TableParagraph"/>
              <w:spacing w:line="207" w:lineRule="exact" w:before="0"/>
              <w:ind w:left="238"/>
              <w:rPr>
                <w:sz w:val="18"/>
              </w:rPr>
            </w:pPr>
            <w:r>
              <w:rPr>
                <w:spacing w:val="-2"/>
                <w:sz w:val="18"/>
              </w:rPr>
              <w:t>31.12.2025.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4"/>
              <w:ind w:left="118" w:right="102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</w:t>
            </w:r>
            <w:r>
              <w:rPr>
                <w:spacing w:val="-2"/>
                <w:sz w:val="18"/>
              </w:rPr>
              <w:t>aldo</w:t>
            </w:r>
            <w:r>
              <w:rPr>
                <w:spacing w:val="-2"/>
                <w:sz w:val="18"/>
              </w:rPr>
              <w:t> 31.12.2025</w:t>
            </w:r>
          </w:p>
          <w:p>
            <w:pPr>
              <w:pStyle w:val="TableParagraph"/>
              <w:spacing w:line="206" w:lineRule="exact" w:before="0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</w:tr>
      <w:tr>
        <w:trPr>
          <w:trHeight w:val="239" w:hRule="atLeast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2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2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2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2"/>
              <w:ind w:left="2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2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2"/>
              <w:ind w:left="186" w:right="1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32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</w:tr>
      <w:tr>
        <w:trPr>
          <w:trHeight w:val="414" w:hRule="atLeast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0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Potraživanja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po</w:t>
            </w:r>
          </w:p>
          <w:p>
            <w:pPr>
              <w:pStyle w:val="TableParagraph"/>
              <w:spacing w:line="189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> propisima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05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9.421,90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05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71.116,03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05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80.537,93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05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70.447,75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05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10.090,18</w:t>
            </w:r>
          </w:p>
        </w:tc>
      </w:tr>
      <w:tr>
        <w:trPr>
          <w:trHeight w:val="412" w:hRule="atLeast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205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Potraživanja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pružene</w:t>
            </w:r>
          </w:p>
          <w:p>
            <w:pPr>
              <w:pStyle w:val="TableParagraph"/>
              <w:spacing w:line="187" w:lineRule="exact" w:before="0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205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84,38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205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4.125,88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205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4.210,26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205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3.848,53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205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341,73</w:t>
            </w:r>
          </w:p>
        </w:tc>
      </w:tr>
      <w:tr>
        <w:trPr>
          <w:trHeight w:val="254" w:hRule="atLeast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7"/>
              <w:ind w:left="112"/>
              <w:rPr>
                <w:sz w:val="18"/>
              </w:rPr>
            </w:pPr>
            <w:r>
              <w:rPr>
                <w:sz w:val="18"/>
              </w:rPr>
              <w:t>Ispravak</w:t>
            </w:r>
            <w:r>
              <w:rPr>
                <w:spacing w:val="-2"/>
                <w:sz w:val="18"/>
              </w:rPr>
              <w:t> potraživanja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7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668,34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7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607,47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7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1.275,81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7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342,43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7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933,38</w:t>
            </w:r>
          </w:p>
        </w:tc>
      </w:tr>
      <w:tr>
        <w:trPr>
          <w:trHeight w:val="316" w:hRule="atLeast"/>
        </w:trPr>
        <w:tc>
          <w:tcPr>
            <w:tcW w:w="45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107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107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75.849,38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107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86.024,00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107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49.654,99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107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9.499,53</w:t>
            </w:r>
          </w:p>
        </w:tc>
      </w:tr>
    </w:tbl>
    <w:p>
      <w:pPr>
        <w:pStyle w:val="BodyText"/>
        <w:spacing w:before="38"/>
      </w:pPr>
    </w:p>
    <w:p>
      <w:pPr>
        <w:pStyle w:val="BodyText"/>
        <w:spacing w:line="276" w:lineRule="auto" w:before="1"/>
        <w:ind w:left="1135" w:right="1129"/>
        <w:jc w:val="both"/>
      </w:pPr>
      <w:r>
        <w:rPr/>
        <w:t>Na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31.12.2025.</w:t>
      </w:r>
      <w:r>
        <w:rPr>
          <w:spacing w:val="-11"/>
        </w:rPr>
        <w:t> </w:t>
      </w:r>
      <w:r>
        <w:rPr/>
        <w:t>proračunski</w:t>
      </w:r>
      <w:r>
        <w:rPr>
          <w:spacing w:val="-11"/>
        </w:rPr>
        <w:t> </w:t>
      </w:r>
      <w:r>
        <w:rPr/>
        <w:t>korisnik</w:t>
      </w:r>
      <w:r>
        <w:rPr>
          <w:spacing w:val="-12"/>
        </w:rPr>
        <w:t> </w:t>
      </w:r>
      <w:r>
        <w:rPr/>
        <w:t>OŠ</w:t>
      </w:r>
      <w:r>
        <w:rPr>
          <w:spacing w:val="-13"/>
        </w:rPr>
        <w:t> </w:t>
      </w:r>
      <w:r>
        <w:rPr/>
        <w:t>Matije</w:t>
      </w:r>
      <w:r>
        <w:rPr>
          <w:spacing w:val="-10"/>
        </w:rPr>
        <w:t> </w:t>
      </w:r>
      <w:r>
        <w:rPr/>
        <w:t>Vlačića</w:t>
      </w:r>
      <w:r>
        <w:rPr>
          <w:spacing w:val="-10"/>
        </w:rPr>
        <w:t> </w:t>
      </w:r>
      <w:r>
        <w:rPr/>
        <w:t>Labin</w:t>
      </w:r>
      <w:r>
        <w:rPr>
          <w:spacing w:val="-12"/>
        </w:rPr>
        <w:t> </w:t>
      </w:r>
      <w:r>
        <w:rPr/>
        <w:t>ima</w:t>
      </w:r>
      <w:r>
        <w:rPr>
          <w:spacing w:val="-9"/>
        </w:rPr>
        <w:t> </w:t>
      </w:r>
      <w:r>
        <w:rPr/>
        <w:t>691,61</w:t>
      </w:r>
      <w:r>
        <w:rPr>
          <w:spacing w:val="-10"/>
        </w:rPr>
        <w:t> </w:t>
      </w:r>
      <w:r>
        <w:rPr/>
        <w:t>eura</w:t>
      </w:r>
      <w:r>
        <w:rPr>
          <w:spacing w:val="-12"/>
        </w:rPr>
        <w:t> </w:t>
      </w:r>
      <w:r>
        <w:rPr/>
        <w:t>obaveza</w:t>
      </w:r>
      <w:r>
        <w:rPr>
          <w:spacing w:val="-12"/>
        </w:rPr>
        <w:t> </w:t>
      </w:r>
      <w:r>
        <w:rPr/>
        <w:t>sa</w:t>
      </w:r>
      <w:r>
        <w:rPr/>
        <w:t> datumom dospijeća 31.12. te su podmirene 2.1.2026. godine. Na dan 31.12.2025. nem</w:t>
      </w:r>
      <w:r>
        <w:rPr/>
        <w:t>a</w:t>
      </w:r>
      <w:r>
        <w:rPr/>
        <w:t> potencijalnih obaveza po sudskim postupcima kao ni kreditnih obaveza.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3"/>
        <w:spacing w:before="69"/>
        <w:ind w:left="1108" w:right="1112"/>
        <w:jc w:val="center"/>
      </w:pPr>
      <w:r>
        <w:rPr/>
        <w:t>PRORAČUNSKI</w:t>
      </w:r>
      <w:r>
        <w:rPr>
          <w:spacing w:val="-6"/>
        </w:rPr>
        <w:t> </w:t>
      </w:r>
      <w:r>
        <w:rPr/>
        <w:t>KORISNIK</w:t>
      </w:r>
      <w:r>
        <w:rPr>
          <w:spacing w:val="-3"/>
        </w:rPr>
        <w:t> </w:t>
      </w:r>
      <w:r>
        <w:rPr/>
        <w:t>10590:</w:t>
      </w:r>
      <w:r>
        <w:rPr>
          <w:spacing w:val="-3"/>
        </w:rPr>
        <w:t> </w:t>
      </w:r>
      <w:r>
        <w:rPr/>
        <w:t>OŠ</w:t>
      </w:r>
      <w:r>
        <w:rPr>
          <w:spacing w:val="-3"/>
        </w:rPr>
        <w:t> </w:t>
      </w:r>
      <w:r>
        <w:rPr/>
        <w:t>IVO</w:t>
      </w:r>
      <w:r>
        <w:rPr>
          <w:spacing w:val="-5"/>
        </w:rPr>
        <w:t> </w:t>
      </w:r>
      <w:r>
        <w:rPr/>
        <w:t>LOLA</w:t>
      </w:r>
      <w:r>
        <w:rPr>
          <w:spacing w:val="-3"/>
        </w:rPr>
        <w:t> </w:t>
      </w:r>
      <w:r>
        <w:rPr/>
        <w:t>RIBAR</w:t>
      </w:r>
      <w:r>
        <w:rPr>
          <w:spacing w:val="-3"/>
        </w:rPr>
        <w:t> </w:t>
      </w:r>
      <w:r>
        <w:rPr>
          <w:spacing w:val="-2"/>
        </w:rPr>
        <w:t>LABIN</w:t>
      </w:r>
    </w:p>
    <w:p>
      <w:pPr>
        <w:pStyle w:val="BodyText"/>
        <w:spacing w:before="84"/>
        <w:rPr>
          <w:b/>
          <w:sz w:val="24"/>
        </w:rPr>
      </w:pPr>
    </w:p>
    <w:p>
      <w:pPr>
        <w:pStyle w:val="BodyText"/>
        <w:ind w:left="1135" w:right="1129"/>
        <w:jc w:val="both"/>
      </w:pPr>
      <w:r>
        <w:rPr/>
        <w:t>U sažetku općeg dijela ukupno ostvareni prihodi (skupina 6 i 7) OŠ „Ivo Lola Ribar“ Labin </w:t>
      </w:r>
      <w:r>
        <w:rPr/>
        <w:t>u</w:t>
      </w:r>
      <w:r>
        <w:rPr/>
        <w:t> razdoblju od 01.01.2025. – 31.12.2025. iznose 2.660.059,24 eura što je za 12,12% više </w:t>
      </w:r>
      <w:r>
        <w:rPr/>
        <w:t>u</w:t>
      </w:r>
      <w:r>
        <w:rPr/>
        <w:t> odnosu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ostvarene</w:t>
      </w:r>
      <w:r>
        <w:rPr>
          <w:spacing w:val="-6"/>
        </w:rPr>
        <w:t> </w:t>
      </w:r>
      <w:r>
        <w:rPr/>
        <w:t>prihoda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/>
        <w:t>prošlogodišnje</w:t>
      </w:r>
      <w:r>
        <w:rPr>
          <w:spacing w:val="-6"/>
        </w:rPr>
        <w:t> </w:t>
      </w:r>
      <w:r>
        <w:rPr/>
        <w:t>izvještajno</w:t>
      </w:r>
      <w:r>
        <w:rPr>
          <w:spacing w:val="-9"/>
        </w:rPr>
        <w:t> </w:t>
      </w:r>
      <w:r>
        <w:rPr/>
        <w:t>razdoblje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čini</w:t>
      </w:r>
      <w:r>
        <w:rPr>
          <w:spacing w:val="-5"/>
        </w:rPr>
        <w:t> </w:t>
      </w:r>
      <w:r>
        <w:rPr/>
        <w:t>90,74</w:t>
      </w:r>
      <w:r>
        <w:rPr>
          <w:spacing w:val="-7"/>
        </w:rPr>
        <w:t> </w:t>
      </w:r>
      <w:r>
        <w:rPr/>
        <w:t>%</w:t>
      </w:r>
      <w:r>
        <w:rPr>
          <w:spacing w:val="-6"/>
        </w:rPr>
        <w:t> </w:t>
      </w:r>
      <w:r>
        <w:rPr/>
        <w:t>ostvarenj</w:t>
      </w:r>
      <w:r>
        <w:rPr/>
        <w:t>a</w:t>
      </w:r>
      <w:r>
        <w:rPr/>
        <w:t> od godišnjeg plana.</w:t>
      </w:r>
    </w:p>
    <w:p>
      <w:pPr>
        <w:pStyle w:val="BodyText"/>
      </w:pPr>
    </w:p>
    <w:p>
      <w:pPr>
        <w:pStyle w:val="BodyText"/>
        <w:ind w:left="1135" w:right="1130"/>
        <w:jc w:val="both"/>
      </w:pPr>
      <w:r>
        <w:rPr>
          <w:b/>
        </w:rPr>
        <w:t>Prihodi od pomoći (skupina 63) </w:t>
      </w:r>
      <w:r>
        <w:rPr/>
        <w:t>ostvareni su 90,74 % u odnosu na godišnji financijski pl</w:t>
      </w:r>
      <w:r>
        <w:rPr/>
        <w:t>an</w:t>
      </w:r>
      <w:r>
        <w:rPr/>
        <w:t> prihoda i primitaka i rashoda i izdataka. U ovu skupinu konta spadaju prihodi koje je škol</w:t>
      </w:r>
      <w:r>
        <w:rPr/>
        <w:t>a</w:t>
      </w:r>
      <w:r>
        <w:rPr/>
        <w:t> ostvarila iz proračuna koji joj nije nadležan (skupina 636), a koje se odnose na plaće</w:t>
      </w:r>
      <w:r>
        <w:rPr/>
        <w:t>,</w:t>
      </w:r>
      <w:r>
        <w:rPr/>
        <w:t> materijalna prava zaposlenika, pomoći iz županijskog proračuna za natjecanja učenika </w:t>
      </w:r>
      <w:r>
        <w:rPr/>
        <w:t>i</w:t>
      </w:r>
      <w:r>
        <w:rPr/>
        <w:t> provedbu</w:t>
      </w:r>
      <w:r>
        <w:rPr>
          <w:spacing w:val="-11"/>
        </w:rPr>
        <w:t> </w:t>
      </w:r>
      <w:r>
        <w:rPr/>
        <w:t>projekta</w:t>
      </w:r>
      <w:r>
        <w:rPr>
          <w:spacing w:val="-14"/>
        </w:rPr>
        <w:t> </w:t>
      </w:r>
      <w:r>
        <w:rPr/>
        <w:t>Zavičajne</w:t>
      </w:r>
      <w:r>
        <w:rPr>
          <w:spacing w:val="-12"/>
        </w:rPr>
        <w:t> </w:t>
      </w:r>
      <w:r>
        <w:rPr/>
        <w:t>nastave,</w:t>
      </w:r>
      <w:r>
        <w:rPr>
          <w:spacing w:val="-10"/>
        </w:rPr>
        <w:t> </w:t>
      </w:r>
      <w:r>
        <w:rPr/>
        <w:t>pomoći</w:t>
      </w:r>
      <w:r>
        <w:rPr>
          <w:spacing w:val="-12"/>
        </w:rPr>
        <w:t> </w:t>
      </w:r>
      <w:r>
        <w:rPr/>
        <w:t>od</w:t>
      </w:r>
      <w:r>
        <w:rPr>
          <w:spacing w:val="-16"/>
        </w:rPr>
        <w:t> </w:t>
      </w:r>
      <w:r>
        <w:rPr/>
        <w:t>MZOM-a</w:t>
      </w:r>
      <w:r>
        <w:rPr>
          <w:spacing w:val="-13"/>
        </w:rPr>
        <w:t> </w:t>
      </w:r>
      <w:r>
        <w:rPr/>
        <w:t>za</w:t>
      </w:r>
      <w:r>
        <w:rPr>
          <w:spacing w:val="-14"/>
        </w:rPr>
        <w:t> </w:t>
      </w:r>
      <w:r>
        <w:rPr/>
        <w:t>marende</w:t>
      </w:r>
      <w:r>
        <w:rPr>
          <w:spacing w:val="-14"/>
        </w:rPr>
        <w:t> </w:t>
      </w:r>
      <w:r>
        <w:rPr/>
        <w:t>učenika,</w:t>
      </w:r>
      <w:r>
        <w:rPr>
          <w:spacing w:val="-10"/>
        </w:rPr>
        <w:t> </w:t>
      </w:r>
      <w:r>
        <w:rPr/>
        <w:t>udžbenike</w:t>
      </w:r>
      <w:r>
        <w:rPr>
          <w:spacing w:val="80"/>
        </w:rPr>
        <w:t> </w:t>
      </w:r>
      <w:r>
        <w:rPr/>
        <w:t>te</w:t>
      </w:r>
      <w:r>
        <w:rPr/>
        <w:t> račun Pomoći</w:t>
      </w:r>
      <w:r>
        <w:rPr>
          <w:spacing w:val="-2"/>
        </w:rPr>
        <w:t> </w:t>
      </w:r>
      <w:r>
        <w:rPr/>
        <w:t>iz državnog proračuna temeljem prijenosa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sredstava (638 skupina) gdje </w:t>
      </w:r>
      <w:r>
        <w:rPr/>
        <w:t>se</w:t>
      </w:r>
      <w:r>
        <w:rPr/>
        <w:t> bilježe prihodi za plaće i naknade plaća pomoćnicima u nastavi.</w:t>
      </w:r>
    </w:p>
    <w:p>
      <w:pPr>
        <w:pStyle w:val="BodyText"/>
      </w:pPr>
    </w:p>
    <w:p>
      <w:pPr>
        <w:pStyle w:val="BodyText"/>
        <w:ind w:left="1135" w:right="1126"/>
        <w:jc w:val="both"/>
      </w:pPr>
      <w:r>
        <w:rPr>
          <w:b/>
        </w:rPr>
        <w:t>Prihodi od</w:t>
      </w:r>
      <w:r>
        <w:rPr>
          <w:b/>
          <w:spacing w:val="-2"/>
        </w:rPr>
        <w:t> </w:t>
      </w:r>
      <w:r>
        <w:rPr>
          <w:b/>
        </w:rPr>
        <w:t>administrativnih pristojbi</w:t>
      </w:r>
      <w:r>
        <w:rPr>
          <w:b/>
          <w:spacing w:val="-1"/>
        </w:rPr>
        <w:t> </w:t>
      </w:r>
      <w:r>
        <w:rPr>
          <w:b/>
        </w:rPr>
        <w:t>i po posebnim propisima</w:t>
      </w:r>
      <w:r>
        <w:rPr>
          <w:b/>
          <w:spacing w:val="-1"/>
        </w:rPr>
        <w:t> </w:t>
      </w:r>
      <w:r>
        <w:rPr>
          <w:b/>
        </w:rPr>
        <w:t>(skupina 65) </w:t>
      </w:r>
      <w:r>
        <w:rPr/>
        <w:t>ostvareni</w:t>
      </w:r>
      <w:r>
        <w:rPr>
          <w:spacing w:val="-1"/>
        </w:rPr>
        <w:t> </w:t>
      </w:r>
      <w:r>
        <w:rPr/>
        <w:t>su</w:t>
      </w:r>
      <w:r>
        <w:rPr/>
        <w:t> 97,89 % u odnosu na plan, odnose se na prihode od sufinanciranja produženog boravka ko</w:t>
      </w:r>
      <w:r>
        <w:rPr/>
        <w:t>ji</w:t>
      </w:r>
      <w:r>
        <w:rPr/>
        <w:t> ovisi o broju uključenih učenika te od prihoda prodaje proizvoda i robe te pruženih usluga</w:t>
      </w:r>
      <w:r>
        <w:rPr/>
        <w:t>.</w:t>
      </w:r>
      <w:r>
        <w:rPr/>
        <w:t> Razlog povećanja u odnosu na Izvršenje 2024. godine je taj jer su naplaćena veći</w:t>
      </w:r>
      <w:r>
        <w:rPr/>
        <w:t>na</w:t>
      </w:r>
      <w:r>
        <w:rPr/>
        <w:t> potraživanja od roditelja iz prošlih razdoblja za marendu i ručak u produženom boravku.</w:t>
      </w:r>
    </w:p>
    <w:p>
      <w:pPr>
        <w:pStyle w:val="BodyText"/>
        <w:ind w:left="1135" w:right="1134"/>
        <w:jc w:val="both"/>
      </w:pPr>
      <w:r>
        <w:rPr/>
        <w:t>U skupinu prihoda nema više uplata roditelja/skrbnika za marendu jer je Vlada RH donesl</w:t>
      </w:r>
      <w:r>
        <w:rPr/>
        <w:t>a</w:t>
      </w:r>
      <w:r>
        <w:rPr/>
        <w:t> Odluku o financiranju/sufinanciranju troškova prehrane za učenike OŠ za drugo polugodi</w:t>
      </w:r>
      <w:r>
        <w:rPr/>
        <w:t>šte</w:t>
      </w:r>
      <w:r>
        <w:rPr/>
        <w:t> šk. godine 2022./2023. – marende financira MZOM.</w:t>
      </w:r>
    </w:p>
    <w:p>
      <w:pPr>
        <w:pStyle w:val="BodyText"/>
      </w:pPr>
    </w:p>
    <w:p>
      <w:pPr>
        <w:spacing w:before="1"/>
        <w:ind w:left="1135" w:right="1132" w:firstLine="0"/>
        <w:jc w:val="both"/>
        <w:rPr>
          <w:sz w:val="22"/>
        </w:rPr>
      </w:pPr>
      <w:r>
        <w:rPr>
          <w:b/>
          <w:sz w:val="22"/>
        </w:rPr>
        <w:t>Prihodi od prodaje proizvoda i robe te pruženih usluga i prihodi od donacija (skupin</w:t>
      </w:r>
      <w:r>
        <w:rPr>
          <w:b/>
          <w:sz w:val="22"/>
        </w:rPr>
        <w:t>a</w:t>
      </w:r>
      <w:r>
        <w:rPr>
          <w:b/>
          <w:sz w:val="22"/>
        </w:rPr>
        <w:t> 66) </w:t>
      </w:r>
      <w:r>
        <w:rPr>
          <w:sz w:val="22"/>
        </w:rPr>
        <w:t>- Škola ostvaruje</w:t>
      </w:r>
      <w:r>
        <w:rPr>
          <w:spacing w:val="-1"/>
          <w:sz w:val="22"/>
        </w:rPr>
        <w:t> </w:t>
      </w:r>
      <w:r>
        <w:rPr>
          <w:sz w:val="22"/>
        </w:rPr>
        <w:t>prihode</w:t>
      </w:r>
      <w:r>
        <w:rPr>
          <w:spacing w:val="40"/>
          <w:sz w:val="22"/>
        </w:rPr>
        <w:t> </w:t>
      </w:r>
      <w:r>
        <w:rPr>
          <w:sz w:val="22"/>
        </w:rPr>
        <w:t>iznajmljivanjem prostora</w:t>
      </w:r>
      <w:r>
        <w:rPr>
          <w:spacing w:val="-1"/>
          <w:sz w:val="22"/>
        </w:rPr>
        <w:t> </w:t>
      </w:r>
      <w:r>
        <w:rPr>
          <w:sz w:val="22"/>
        </w:rPr>
        <w:t>školske</w:t>
      </w:r>
      <w:r>
        <w:rPr>
          <w:spacing w:val="-1"/>
          <w:sz w:val="22"/>
        </w:rPr>
        <w:t> </w:t>
      </w:r>
      <w:r>
        <w:rPr>
          <w:sz w:val="22"/>
        </w:rPr>
        <w:t>dvorane</w:t>
      </w:r>
      <w:r>
        <w:rPr>
          <w:spacing w:val="-1"/>
          <w:sz w:val="22"/>
        </w:rPr>
        <w:t> </w:t>
      </w:r>
      <w:r>
        <w:rPr>
          <w:sz w:val="22"/>
        </w:rPr>
        <w:t>vanjskim korisnici</w:t>
      </w:r>
      <w:r>
        <w:rPr>
          <w:sz w:val="22"/>
        </w:rPr>
        <w:t>ma</w:t>
      </w:r>
      <w:r>
        <w:rPr>
          <w:sz w:val="22"/>
        </w:rPr>
        <w:t> Ostvarenje</w:t>
      </w:r>
      <w:r>
        <w:rPr>
          <w:spacing w:val="-15"/>
          <w:sz w:val="22"/>
        </w:rPr>
        <w:t> </w:t>
      </w:r>
      <w:r>
        <w:rPr>
          <w:sz w:val="22"/>
        </w:rPr>
        <w:t>ovih</w:t>
      </w:r>
      <w:r>
        <w:rPr>
          <w:spacing w:val="-14"/>
          <w:sz w:val="22"/>
        </w:rPr>
        <w:t> </w:t>
      </w:r>
      <w:r>
        <w:rPr>
          <w:sz w:val="22"/>
        </w:rPr>
        <w:t>prihoda</w:t>
      </w:r>
      <w:r>
        <w:rPr>
          <w:spacing w:val="-14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prema</w:t>
      </w:r>
      <w:r>
        <w:rPr>
          <w:spacing w:val="-14"/>
          <w:sz w:val="22"/>
        </w:rPr>
        <w:t> </w:t>
      </w:r>
      <w:r>
        <w:rPr>
          <w:sz w:val="22"/>
        </w:rPr>
        <w:t>proteklom</w:t>
      </w:r>
      <w:r>
        <w:rPr>
          <w:spacing w:val="-15"/>
          <w:sz w:val="22"/>
        </w:rPr>
        <w:t> </w:t>
      </w:r>
      <w:r>
        <w:rPr>
          <w:sz w:val="22"/>
        </w:rPr>
        <w:t>razdoblju</w:t>
      </w:r>
      <w:r>
        <w:rPr>
          <w:spacing w:val="-14"/>
          <w:sz w:val="22"/>
        </w:rPr>
        <w:t> </w:t>
      </w:r>
      <w:r>
        <w:rPr>
          <w:sz w:val="22"/>
        </w:rPr>
        <w:t>(Izvršenje</w:t>
      </w:r>
      <w:r>
        <w:rPr>
          <w:spacing w:val="-16"/>
          <w:sz w:val="22"/>
        </w:rPr>
        <w:t> </w:t>
      </w:r>
      <w:r>
        <w:rPr>
          <w:sz w:val="22"/>
        </w:rPr>
        <w:t>2024.</w:t>
      </w:r>
      <w:r>
        <w:rPr>
          <w:spacing w:val="-15"/>
          <w:sz w:val="22"/>
        </w:rPr>
        <w:t> </w:t>
      </w:r>
      <w:r>
        <w:rPr>
          <w:sz w:val="22"/>
        </w:rPr>
        <w:t>godine)</w:t>
      </w:r>
      <w:r>
        <w:rPr>
          <w:spacing w:val="-13"/>
          <w:sz w:val="22"/>
        </w:rPr>
        <w:t> </w:t>
      </w:r>
      <w:r>
        <w:rPr>
          <w:sz w:val="22"/>
        </w:rPr>
        <w:t>manje</w:t>
      </w:r>
      <w:r>
        <w:rPr>
          <w:spacing w:val="-16"/>
          <w:sz w:val="22"/>
        </w:rPr>
        <w:t> </w:t>
      </w:r>
      <w:r>
        <w:rPr>
          <w:sz w:val="22"/>
        </w:rPr>
        <w:t>za</w:t>
      </w:r>
      <w:r>
        <w:rPr>
          <w:spacing w:val="-14"/>
          <w:sz w:val="22"/>
        </w:rPr>
        <w:t> </w:t>
      </w:r>
      <w:r>
        <w:rPr>
          <w:sz w:val="22"/>
        </w:rPr>
        <w:t>34,20</w:t>
      </w:r>
    </w:p>
    <w:p>
      <w:pPr>
        <w:pStyle w:val="BodyText"/>
        <w:ind w:left="1135" w:right="1128"/>
        <w:jc w:val="both"/>
      </w:pPr>
      <w:r>
        <w:rPr/>
        <w:t>%,</w:t>
      </w:r>
      <w:r>
        <w:rPr>
          <w:spacing w:val="40"/>
        </w:rPr>
        <w:t> </w:t>
      </w:r>
      <w:r>
        <w:rPr/>
        <w:t>a u odnosu na godišnji plan iznosi</w:t>
      </w:r>
      <w:r>
        <w:rPr>
          <w:spacing w:val="40"/>
        </w:rPr>
        <w:t> </w:t>
      </w:r>
      <w:r>
        <w:rPr/>
        <w:t>78,79 %. Prihodi su manji zbog radova u škol</w:t>
      </w:r>
      <w:r>
        <w:rPr/>
        <w:t>skoj</w:t>
      </w:r>
      <w:r>
        <w:rPr/>
        <w:t> sportskoj dvorani pa nije bilo mogućnosti najma za istu.</w:t>
      </w:r>
    </w:p>
    <w:p>
      <w:pPr>
        <w:pStyle w:val="BodyText"/>
        <w:ind w:left="1135" w:right="1129"/>
        <w:jc w:val="both"/>
      </w:pPr>
      <w:r>
        <w:rPr/>
        <w:t>Prihodi od donacija (663 podskupina) kao sastavni dio skupine konta 66- donacija </w:t>
      </w:r>
      <w:r>
        <w:rPr/>
        <w:t>u</w:t>
      </w:r>
      <w:r>
        <w:rPr/>
        <w:t> izvještajnom razdoblju bilježimo iznos od kapitalnih donacija u iznosu od 3.169,38 eu</w:t>
      </w:r>
      <w:r>
        <w:rPr/>
        <w:t>ra.</w:t>
      </w:r>
      <w:r>
        <w:rPr/>
        <w:t> Donacija od Maslinice d.o.o. Rabac-</w:t>
      </w:r>
      <w:r>
        <w:rPr>
          <w:spacing w:val="66"/>
        </w:rPr>
        <w:t> </w:t>
      </w:r>
      <w:r>
        <w:rPr/>
        <w:t>za učeničke stolove i stolice za blagovaonu u PŠ Vine</w:t>
      </w:r>
      <w:r>
        <w:rPr/>
        <w:t>ž</w:t>
      </w:r>
      <w:r>
        <w:rPr/>
        <w:t> u iznosu od 2.562,50 eura te donacija roditelja PŠ Kature za razglasni sistem u iznosu </w:t>
      </w:r>
      <w:r>
        <w:rPr/>
        <w:t>od</w:t>
      </w:r>
      <w:r>
        <w:rPr/>
        <w:t> 606,88 eura. Tekućih donacija nismo imali.</w:t>
      </w:r>
    </w:p>
    <w:p>
      <w:pPr>
        <w:pStyle w:val="BodyText"/>
        <w:spacing w:before="252"/>
        <w:ind w:left="1135" w:right="1127"/>
        <w:jc w:val="both"/>
      </w:pPr>
      <w:r>
        <w:rPr>
          <w:b/>
        </w:rPr>
        <w:t>Prihodi iz nadležnog proračuna (skupina 67) </w:t>
      </w:r>
      <w:r>
        <w:rPr/>
        <w:t>odnose se na prihode koje škola ostvaruje i</w:t>
      </w:r>
      <w:r>
        <w:rPr/>
        <w:t>z</w:t>
      </w:r>
      <w:r>
        <w:rPr/>
        <w:t> proračuna</w:t>
      </w:r>
      <w:r>
        <w:rPr>
          <w:spacing w:val="-2"/>
        </w:rPr>
        <w:t> </w:t>
      </w:r>
      <w:r>
        <w:rPr/>
        <w:t>osnivača odnosno Grada Labina. To</w:t>
      </w:r>
      <w:r>
        <w:rPr>
          <w:spacing w:val="-2"/>
        </w:rPr>
        <w:t> </w:t>
      </w:r>
      <w:r>
        <w:rPr/>
        <w:t>su prihodi podskupine 6711 i 6712. Prihodi</w:t>
      </w:r>
      <w:r>
        <w:rPr>
          <w:spacing w:val="-1"/>
        </w:rPr>
        <w:t> </w:t>
      </w:r>
      <w:r>
        <w:rPr/>
        <w:t>i</w:t>
      </w:r>
      <w:r>
        <w:rPr/>
        <w:t>z</w:t>
      </w:r>
      <w:r>
        <w:rPr/>
        <w:t> nadležnog proračuna za financiranje redovne djelatnosti proračunskih korisnika (podskupi</w:t>
      </w:r>
      <w:r>
        <w:rPr/>
        <w:t>na</w:t>
      </w:r>
      <w:r>
        <w:rPr/>
        <w:t> 6711)</w:t>
      </w:r>
      <w:r>
        <w:rPr>
          <w:spacing w:val="-16"/>
        </w:rPr>
        <w:t> </w:t>
      </w:r>
      <w:r>
        <w:rPr/>
        <w:t>odnosi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opće</w:t>
      </w:r>
      <w:r>
        <w:rPr>
          <w:spacing w:val="-15"/>
        </w:rPr>
        <w:t> </w:t>
      </w:r>
      <w:r>
        <w:rPr/>
        <w:t>prihode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primitke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decentralizirana</w:t>
      </w:r>
      <w:r>
        <w:rPr>
          <w:spacing w:val="-16"/>
        </w:rPr>
        <w:t> </w:t>
      </w:r>
      <w:r>
        <w:rPr/>
        <w:t>sredstva.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odnosu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protekl</w:t>
      </w:r>
      <w:r>
        <w:rPr/>
        <w:t>o</w:t>
      </w:r>
      <w:r>
        <w:rPr/>
        <w:t> razdoblje</w:t>
      </w:r>
      <w:r>
        <w:rPr>
          <w:spacing w:val="80"/>
          <w:w w:val="150"/>
        </w:rPr>
        <w:t> </w:t>
      </w:r>
      <w:r>
        <w:rPr/>
        <w:t>ostvareni</w:t>
      </w:r>
      <w:r>
        <w:rPr>
          <w:spacing w:val="40"/>
        </w:rPr>
        <w:t> </w:t>
      </w:r>
      <w:r>
        <w:rPr/>
        <w:t>su</w:t>
      </w:r>
      <w:r>
        <w:rPr>
          <w:spacing w:val="-5"/>
        </w:rPr>
        <w:t> </w:t>
      </w:r>
      <w:r>
        <w:rPr/>
        <w:t>više</w:t>
      </w:r>
      <w:r>
        <w:rPr>
          <w:spacing w:val="-1"/>
        </w:rPr>
        <w:t> </w:t>
      </w:r>
      <w:r>
        <w:rPr/>
        <w:t>za 39,72%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čine</w:t>
      </w:r>
      <w:r>
        <w:rPr>
          <w:spacing w:val="-1"/>
        </w:rPr>
        <w:t> </w:t>
      </w:r>
      <w:r>
        <w:rPr/>
        <w:t>89,24</w:t>
      </w:r>
      <w:r>
        <w:rPr>
          <w:spacing w:val="-1"/>
        </w:rPr>
        <w:t> </w:t>
      </w:r>
      <w:r>
        <w:rPr/>
        <w:t>%</w:t>
      </w:r>
      <w:r>
        <w:rPr>
          <w:spacing w:val="-2"/>
        </w:rPr>
        <w:t> </w:t>
      </w:r>
      <w:r>
        <w:rPr/>
        <w:t>ostvarenja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odnosu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godišnji</w:t>
      </w:r>
      <w:r>
        <w:rPr>
          <w:spacing w:val="-1"/>
        </w:rPr>
        <w:t> </w:t>
      </w:r>
      <w:r>
        <w:rPr/>
        <w:t>plan</w:t>
      </w:r>
      <w:r>
        <w:rPr/>
        <w:t>.</w:t>
      </w:r>
      <w:r>
        <w:rPr/>
        <w:t> Ovi prihodi sadrže prihode decentraliziranih funkcija za materijalne troškove, tr</w:t>
      </w:r>
      <w:r>
        <w:rPr/>
        <w:t>oškove</w:t>
      </w:r>
      <w:r>
        <w:rPr/>
        <w:t> prijevoza, energenata, investicijskog održavanja. Prihodi podskupine 6712 odnose se n</w:t>
      </w:r>
      <w:r>
        <w:rPr/>
        <w:t>a</w:t>
      </w:r>
      <w:r>
        <w:rPr/>
        <w:t> prihode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financiranje</w:t>
      </w:r>
      <w:r>
        <w:rPr>
          <w:spacing w:val="-4"/>
        </w:rPr>
        <w:t> </w:t>
      </w:r>
      <w:r>
        <w:rPr/>
        <w:t>rashoda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4"/>
        </w:rPr>
        <w:t> </w:t>
      </w:r>
      <w:r>
        <w:rPr/>
        <w:t>nefinancijske</w:t>
      </w:r>
      <w:r>
        <w:rPr>
          <w:spacing w:val="-2"/>
        </w:rPr>
        <w:t> </w:t>
      </w:r>
      <w:r>
        <w:rPr/>
        <w:t>imovine –</w:t>
      </w:r>
      <w:r>
        <w:rPr>
          <w:spacing w:val="-4"/>
        </w:rPr>
        <w:t> </w:t>
      </w:r>
      <w:r>
        <w:rPr/>
        <w:t>dodijeljen</w:t>
      </w:r>
      <w:r>
        <w:rPr>
          <w:spacing w:val="-2"/>
        </w:rPr>
        <w:t> </w:t>
      </w:r>
      <w:r>
        <w:rPr/>
        <w:t>nam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iznos</w:t>
      </w:r>
      <w:r>
        <w:rPr>
          <w:spacing w:val="-1"/>
        </w:rPr>
        <w:t> </w:t>
      </w:r>
      <w:r>
        <w:rPr/>
        <w:t>od</w:t>
      </w:r>
      <w:r>
        <w:rPr/>
        <w:t> 40.000,00 eura za rekonstrukciju odnosno dodatna ulaganja na građevinskom objektu </w:t>
      </w:r>
      <w:r>
        <w:rPr/>
        <w:t>–</w:t>
      </w:r>
      <w:r>
        <w:rPr/>
        <w:t>školskoj dvorani. Drugi dio obnove planira se u 2026. godini.</w:t>
      </w:r>
    </w:p>
    <w:p>
      <w:pPr>
        <w:pStyle w:val="BodyText"/>
        <w:ind w:left="1135" w:right="1132"/>
        <w:jc w:val="both"/>
      </w:pPr>
      <w:r>
        <w:rPr/>
        <w:t>Drugi dio skupine 67 su Opći prihodi i primici -</w:t>
      </w:r>
      <w:r>
        <w:rPr>
          <w:spacing w:val="40"/>
        </w:rPr>
        <w:t> </w:t>
      </w:r>
      <w:r>
        <w:rPr/>
        <w:t>prihodi</w:t>
      </w:r>
      <w:r>
        <w:rPr>
          <w:spacing w:val="40"/>
        </w:rPr>
        <w:t> </w:t>
      </w:r>
      <w:r>
        <w:rPr/>
        <w:t>za plaće učiteljica u produženo</w:t>
      </w:r>
      <w:r>
        <w:rPr/>
        <w:t>m</w:t>
      </w:r>
      <w:r>
        <w:rPr/>
        <w:t> boravku i pomoćnika u nastavi, za županijska natjecanja i za financiranje sheme škol</w:t>
      </w:r>
      <w:r>
        <w:rPr/>
        <w:t>skog</w:t>
      </w:r>
      <w:r>
        <w:rPr/>
        <w:t> </w:t>
      </w:r>
      <w:r>
        <w:rPr>
          <w:spacing w:val="-2"/>
        </w:rPr>
        <w:t>voća/mlijeka.</w:t>
      </w:r>
    </w:p>
    <w:p>
      <w:pPr>
        <w:pStyle w:val="BodyText"/>
        <w:spacing w:before="1"/>
      </w:pPr>
    </w:p>
    <w:p>
      <w:pPr>
        <w:pStyle w:val="BodyText"/>
        <w:ind w:left="1135" w:right="1136"/>
        <w:jc w:val="both"/>
      </w:pPr>
      <w:r>
        <w:rPr/>
        <w:t>Ostvareni ukupni prihodi i primici sastoje se isključivo od prihoda poslovanja i i</w:t>
      </w:r>
      <w:r>
        <w:rPr/>
        <w:t>znose</w:t>
      </w:r>
      <w:r>
        <w:rPr/>
        <w:t> 2.660.059,24 eura što je za 12,12% više u odnosu na ostvarene prihoda za prošlogodišn</w:t>
      </w:r>
      <w:r>
        <w:rPr/>
        <w:t>je</w:t>
      </w:r>
      <w:r>
        <w:rPr/>
        <w:t> izvještajno razdoblje i čini 90,74 % ostvarenja od godišnjeg plana.</w:t>
      </w:r>
    </w:p>
    <w:p>
      <w:pPr>
        <w:pStyle w:val="BodyText"/>
        <w:spacing w:after="0"/>
        <w:jc w:val="both"/>
        <w:sectPr>
          <w:footerReference w:type="default" r:id="rId35"/>
          <w:pgSz w:w="11910" w:h="16840"/>
          <w:pgMar w:header="0" w:footer="0" w:top="1660" w:bottom="280" w:left="283" w:right="283"/>
        </w:sectPr>
      </w:pPr>
    </w:p>
    <w:p>
      <w:pPr>
        <w:pStyle w:val="BodyText"/>
        <w:spacing w:before="80"/>
        <w:ind w:left="1135" w:right="1128"/>
        <w:jc w:val="both"/>
      </w:pPr>
      <w:r>
        <w:rPr/>
        <w:t>Ukupno ostvareni rashodi koji</w:t>
      </w:r>
      <w:r>
        <w:rPr>
          <w:spacing w:val="40"/>
        </w:rPr>
        <w:t> </w:t>
      </w:r>
      <w:r>
        <w:rPr/>
        <w:t>iznose 2.800.110,85 eura sastoje se od rashoda poslovanja </w:t>
      </w:r>
      <w:r>
        <w:rPr/>
        <w:t>–</w:t>
      </w:r>
      <w:r>
        <w:rPr/>
        <w:t>2.718.335,71 eura te od rashoda za nabavku nefinancijske imovine u iznosu od 81.775,</w:t>
      </w:r>
      <w:r>
        <w:rPr/>
        <w:t>14</w:t>
      </w:r>
      <w:r>
        <w:rPr/>
        <w:t> eura. Rashodi poslovanja</w:t>
      </w:r>
      <w:r>
        <w:rPr>
          <w:spacing w:val="40"/>
        </w:rPr>
        <w:t> </w:t>
      </w:r>
      <w:r>
        <w:rPr/>
        <w:t>čine 95,37% tekućeg godišnjeg plana, a veći su za 17,09% </w:t>
      </w:r>
      <w:r>
        <w:rPr/>
        <w:t>u</w:t>
      </w:r>
      <w:r>
        <w:rPr/>
        <w:t> odnosu na ostvarene rashode poslovanja u 2024. godini.</w:t>
      </w:r>
    </w:p>
    <w:p>
      <w:pPr>
        <w:pStyle w:val="BodyText"/>
        <w:ind w:left="1135" w:right="1133"/>
        <w:jc w:val="both"/>
      </w:pPr>
      <w:r>
        <w:rPr/>
        <w:t>Rashodi za nabavku nefinancijske imovine čine 99,40% tekućeg plana i povećanje </w:t>
      </w:r>
      <w:r>
        <w:rPr/>
        <w:t>od</w:t>
      </w:r>
      <w:r>
        <w:rPr/>
        <w:t> 121,79% od izvršenja financijskog plana za 2024. godinu.</w:t>
      </w:r>
    </w:p>
    <w:p>
      <w:pPr>
        <w:pStyle w:val="BodyText"/>
        <w:spacing w:before="252"/>
      </w:pPr>
    </w:p>
    <w:p>
      <w:pPr>
        <w:pStyle w:val="Heading6"/>
        <w:jc w:val="both"/>
      </w:pPr>
      <w:r>
        <w:rPr/>
        <w:t>Rezultat</w:t>
      </w:r>
      <w:r>
        <w:rPr>
          <w:spacing w:val="-6"/>
        </w:rPr>
        <w:t> </w:t>
      </w:r>
      <w:r>
        <w:rPr/>
        <w:t>poslovanja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manjak</w:t>
      </w:r>
      <w:r>
        <w:rPr>
          <w:spacing w:val="-5"/>
        </w:rPr>
        <w:t> </w:t>
      </w:r>
      <w:r>
        <w:rPr>
          <w:spacing w:val="-2"/>
        </w:rPr>
        <w:t>prihoda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/>
        <w:jc w:val="both"/>
      </w:pPr>
      <w:r>
        <w:rPr/>
        <w:t>Škola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2024.</w:t>
      </w:r>
      <w:r>
        <w:rPr>
          <w:spacing w:val="-15"/>
        </w:rPr>
        <w:t> </w:t>
      </w:r>
      <w:r>
        <w:rPr/>
        <w:t>godini</w:t>
      </w:r>
      <w:r>
        <w:rPr>
          <w:spacing w:val="-16"/>
        </w:rPr>
        <w:t> </w:t>
      </w:r>
      <w:r>
        <w:rPr/>
        <w:t>posluje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manjkom</w:t>
      </w:r>
      <w:r>
        <w:rPr>
          <w:spacing w:val="2"/>
        </w:rPr>
        <w:t> </w:t>
      </w:r>
      <w:r>
        <w:rPr/>
        <w:t>u</w:t>
      </w:r>
      <w:r>
        <w:rPr>
          <w:spacing w:val="-16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140.051,61</w:t>
      </w:r>
      <w:r>
        <w:rPr>
          <w:spacing w:val="-15"/>
        </w:rPr>
        <w:t> </w:t>
      </w:r>
      <w:r>
        <w:rPr/>
        <w:t>eura</w:t>
      </w:r>
      <w:r>
        <w:rPr>
          <w:b/>
        </w:rPr>
        <w:t>,</w:t>
      </w:r>
      <w:r>
        <w:rPr>
          <w:b/>
          <w:spacing w:val="-16"/>
        </w:rPr>
        <w:t> </w:t>
      </w:r>
      <w:r>
        <w:rPr/>
        <w:t>preneseni</w:t>
      </w:r>
      <w:r>
        <w:rPr>
          <w:spacing w:val="-15"/>
        </w:rPr>
        <w:t> </w:t>
      </w:r>
      <w:r>
        <w:rPr/>
        <w:t>višak</w:t>
      </w:r>
      <w:r>
        <w:rPr>
          <w:spacing w:val="-15"/>
        </w:rPr>
        <w:t> </w:t>
      </w:r>
      <w:r>
        <w:rPr/>
        <w:t>iz</w:t>
      </w:r>
      <w:r>
        <w:rPr>
          <w:spacing w:val="-15"/>
        </w:rPr>
        <w:t> </w:t>
      </w:r>
      <w:r>
        <w:rPr>
          <w:spacing w:val="-2"/>
        </w:rPr>
        <w:t>2024.</w:t>
      </w:r>
    </w:p>
    <w:p>
      <w:pPr>
        <w:pStyle w:val="BodyText"/>
        <w:spacing w:before="1"/>
        <w:ind w:left="1135"/>
        <w:jc w:val="both"/>
        <w:rPr>
          <w:b/>
        </w:rPr>
      </w:pPr>
      <w:r>
        <w:rPr/>
        <w:t>godine</w:t>
      </w:r>
      <w:r>
        <w:rPr>
          <w:spacing w:val="-5"/>
        </w:rPr>
        <w:t> </w:t>
      </w:r>
      <w:r>
        <w:rPr/>
        <w:t>iznosi</w:t>
      </w:r>
      <w:r>
        <w:rPr>
          <w:spacing w:val="-4"/>
        </w:rPr>
        <w:t> </w:t>
      </w:r>
      <w:r>
        <w:rPr/>
        <w:t>989,13</w:t>
      </w:r>
      <w:r>
        <w:rPr>
          <w:spacing w:val="-7"/>
        </w:rPr>
        <w:t> </w:t>
      </w:r>
      <w:r>
        <w:rPr/>
        <w:t>eura,</w:t>
      </w:r>
      <w:r>
        <w:rPr>
          <w:spacing w:val="-2"/>
        </w:rPr>
        <w:t> </w:t>
      </w:r>
      <w:r>
        <w:rPr/>
        <w:t>a</w:t>
      </w:r>
      <w:r>
        <w:rPr>
          <w:spacing w:val="49"/>
        </w:rPr>
        <w:t> </w:t>
      </w:r>
      <w:r>
        <w:rPr/>
        <w:t>raspoloživi</w:t>
      </w:r>
      <w:r>
        <w:rPr>
          <w:spacing w:val="-4"/>
        </w:rPr>
        <w:t> </w:t>
      </w:r>
      <w:r>
        <w:rPr/>
        <w:t>manjak</w:t>
      </w:r>
      <w:r>
        <w:rPr>
          <w:spacing w:val="49"/>
        </w:rPr>
        <w:t> </w:t>
      </w:r>
      <w:r>
        <w:rPr/>
        <w:t>u</w:t>
      </w:r>
      <w:r>
        <w:rPr>
          <w:spacing w:val="-4"/>
        </w:rPr>
        <w:t> </w:t>
      </w:r>
      <w:r>
        <w:rPr/>
        <w:t>slijedećoj</w:t>
      </w:r>
      <w:r>
        <w:rPr>
          <w:spacing w:val="-5"/>
        </w:rPr>
        <w:t> </w:t>
      </w:r>
      <w:r>
        <w:rPr/>
        <w:t>godini</w:t>
      </w:r>
      <w:r>
        <w:rPr>
          <w:spacing w:val="52"/>
        </w:rPr>
        <w:t> </w:t>
      </w:r>
      <w:r>
        <w:rPr/>
        <w:t>iznosi</w:t>
      </w:r>
      <w:r>
        <w:rPr>
          <w:spacing w:val="-5"/>
        </w:rPr>
        <w:t> </w:t>
      </w:r>
      <w:r>
        <w:rPr>
          <w:b/>
        </w:rPr>
        <w:t>139.062,48</w:t>
      </w:r>
      <w:r>
        <w:rPr>
          <w:b/>
          <w:spacing w:val="-4"/>
        </w:rPr>
        <w:t> </w:t>
      </w:r>
      <w:r>
        <w:rPr>
          <w:b/>
          <w:spacing w:val="-2"/>
        </w:rPr>
        <w:t>eura.</w:t>
      </w:r>
    </w:p>
    <w:p>
      <w:pPr>
        <w:pStyle w:val="BodyText"/>
        <w:spacing w:before="220" w:after="1"/>
        <w:rPr>
          <w:b/>
          <w:sz w:val="20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2107"/>
        <w:gridCol w:w="1768"/>
        <w:gridCol w:w="2028"/>
        <w:gridCol w:w="2290"/>
      </w:tblGrid>
      <w:tr>
        <w:trPr>
          <w:trHeight w:val="1037" w:hRule="atLeast"/>
        </w:trPr>
        <w:tc>
          <w:tcPr>
            <w:tcW w:w="866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KONTO</w:t>
            </w:r>
          </w:p>
        </w:tc>
        <w:tc>
          <w:tcPr>
            <w:tcW w:w="2107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39" w:val="left" w:leader="none"/>
                <w:tab w:pos="1609" w:val="left" w:leader="none"/>
              </w:tabs>
              <w:spacing w:line="240" w:lineRule="auto" w:before="0"/>
              <w:ind w:left="108"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>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31.12.2025.GOD</w:t>
            </w:r>
          </w:p>
        </w:tc>
        <w:tc>
          <w:tcPr>
            <w:tcW w:w="1768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OSTVAREN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VIŠAK/MANJ</w:t>
            </w:r>
            <w:r>
              <w:rPr>
                <w:b/>
                <w:spacing w:val="-2"/>
                <w:sz w:val="18"/>
              </w:rPr>
              <w:t>AK</w:t>
            </w:r>
            <w:r>
              <w:rPr>
                <w:b/>
                <w:spacing w:val="-2"/>
                <w:sz w:val="18"/>
              </w:rPr>
              <w:t> 31.12.2024.</w:t>
            </w:r>
          </w:p>
        </w:tc>
        <w:tc>
          <w:tcPr>
            <w:tcW w:w="2028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07" w:lineRule="exact" w:before="0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PRENESENI</w:t>
            </w:r>
          </w:p>
          <w:p>
            <w:pPr>
              <w:pStyle w:val="TableParagraph"/>
              <w:spacing w:line="207" w:lineRule="exact" w:before="0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/MANJAK</w:t>
            </w:r>
          </w:p>
        </w:tc>
        <w:tc>
          <w:tcPr>
            <w:tcW w:w="2290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10"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MANJAK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 PRIMITAKA ZA</w:t>
            </w:r>
          </w:p>
          <w:p>
            <w:pPr>
              <w:pStyle w:val="TableParagraph"/>
              <w:spacing w:line="240" w:lineRule="auto" w:before="0"/>
              <w:ind w:left="110"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POKRIĆE </w:t>
            </w:r>
            <w:r>
              <w:rPr>
                <w:b/>
                <w:sz w:val="18"/>
              </w:rPr>
              <w:t>U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SLIJEDEĆEM</w:t>
            </w:r>
          </w:p>
          <w:p>
            <w:pPr>
              <w:pStyle w:val="TableParagraph"/>
              <w:spacing w:line="187" w:lineRule="exact" w:before="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RAZDOBLJU</w:t>
            </w:r>
          </w:p>
        </w:tc>
      </w:tr>
      <w:tr>
        <w:trPr>
          <w:trHeight w:val="460" w:hRule="atLeast"/>
        </w:trPr>
        <w:tc>
          <w:tcPr>
            <w:tcW w:w="866" w:type="dxa"/>
          </w:tcPr>
          <w:p>
            <w:pPr>
              <w:pStyle w:val="TableParagraph"/>
              <w:spacing w:line="206" w:lineRule="exact" w:before="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92221</w:t>
            </w:r>
          </w:p>
        </w:tc>
        <w:tc>
          <w:tcPr>
            <w:tcW w:w="2107" w:type="dxa"/>
          </w:tcPr>
          <w:p>
            <w:pPr>
              <w:pStyle w:val="TableParagraph"/>
              <w:tabs>
                <w:tab w:pos="1397" w:val="left" w:leader="none"/>
              </w:tabs>
              <w:spacing w:line="206" w:lineRule="exact" w:before="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Manjak/višak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prihoda</w:t>
            </w:r>
          </w:p>
          <w:p>
            <w:pPr>
              <w:pStyle w:val="TableParagraph"/>
              <w:spacing w:line="207" w:lineRule="exact" w:before="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poslovanja-</w:t>
            </w:r>
          </w:p>
        </w:tc>
        <w:tc>
          <w:tcPr>
            <w:tcW w:w="1768" w:type="dxa"/>
          </w:tcPr>
          <w:p>
            <w:pPr>
              <w:pStyle w:val="TableParagraph"/>
              <w:spacing w:line="206" w:lineRule="exact" w:before="0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58.276,47</w:t>
            </w:r>
          </w:p>
        </w:tc>
        <w:tc>
          <w:tcPr>
            <w:tcW w:w="2028" w:type="dxa"/>
          </w:tcPr>
          <w:p>
            <w:pPr>
              <w:pStyle w:val="TableParagraph"/>
              <w:spacing w:line="206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+989,13</w:t>
            </w:r>
          </w:p>
        </w:tc>
        <w:tc>
          <w:tcPr>
            <w:tcW w:w="22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866" w:type="dxa"/>
          </w:tcPr>
          <w:p>
            <w:pPr>
              <w:pStyle w:val="TableParagraph"/>
              <w:spacing w:line="206" w:lineRule="exact" w:before="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92222</w:t>
            </w:r>
          </w:p>
        </w:tc>
        <w:tc>
          <w:tcPr>
            <w:tcW w:w="2107" w:type="dxa"/>
          </w:tcPr>
          <w:p>
            <w:pPr>
              <w:pStyle w:val="TableParagraph"/>
              <w:tabs>
                <w:tab w:pos="944" w:val="left" w:leader="none"/>
                <w:tab w:pos="1797" w:val="left" w:leader="none"/>
              </w:tabs>
              <w:spacing w:line="208" w:lineRule="exact" w:before="0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Manjak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prihoda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o</w:t>
            </w:r>
            <w:r>
              <w:rPr>
                <w:spacing w:val="-6"/>
                <w:sz w:val="18"/>
              </w:rPr>
              <w:t>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1768" w:type="dxa"/>
          </w:tcPr>
          <w:p>
            <w:pPr>
              <w:pStyle w:val="TableParagraph"/>
              <w:spacing w:line="206" w:lineRule="exact" w:before="0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81.775,14</w:t>
            </w:r>
          </w:p>
        </w:tc>
        <w:tc>
          <w:tcPr>
            <w:tcW w:w="2028" w:type="dxa"/>
          </w:tcPr>
          <w:p>
            <w:pPr>
              <w:pStyle w:val="TableParagraph"/>
              <w:spacing w:line="206" w:lineRule="exact" w:before="0"/>
              <w:ind w:right="9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866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  <w:shd w:val="clear" w:color="auto" w:fill="D9D9D9"/>
          </w:tcPr>
          <w:p>
            <w:pPr>
              <w:pStyle w:val="TableParagraph"/>
              <w:spacing w:line="205" w:lineRule="exact" w:before="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/MANJAK</w:t>
            </w:r>
          </w:p>
        </w:tc>
        <w:tc>
          <w:tcPr>
            <w:tcW w:w="1768" w:type="dxa"/>
            <w:shd w:val="clear" w:color="auto" w:fill="D9D9D9"/>
          </w:tcPr>
          <w:p>
            <w:pPr>
              <w:pStyle w:val="TableParagraph"/>
              <w:spacing w:line="205" w:lineRule="exact" w:before="0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140.051,61</w:t>
            </w:r>
          </w:p>
        </w:tc>
        <w:tc>
          <w:tcPr>
            <w:tcW w:w="2028" w:type="dxa"/>
            <w:shd w:val="clear" w:color="auto" w:fill="D9D9D9"/>
          </w:tcPr>
          <w:p>
            <w:pPr>
              <w:pStyle w:val="TableParagraph"/>
              <w:spacing w:line="205" w:lineRule="exact" w:before="0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+989,13</w:t>
            </w:r>
          </w:p>
        </w:tc>
        <w:tc>
          <w:tcPr>
            <w:tcW w:w="2290" w:type="dxa"/>
            <w:shd w:val="clear" w:color="auto" w:fill="D9D9D9"/>
          </w:tcPr>
          <w:p>
            <w:pPr>
              <w:pStyle w:val="TableParagraph"/>
              <w:spacing w:line="205" w:lineRule="exact" w:before="0"/>
              <w:ind w:left="122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139.062,48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135" w:right="1128"/>
        <w:jc w:val="both"/>
      </w:pPr>
      <w:r>
        <w:rPr/>
        <w:t>U 2025. godini na izvoru 4.9. - Prihodi za posebne namjene - ostvarili smo višak prihoda</w:t>
      </w:r>
      <w:r>
        <w:rPr>
          <w:spacing w:val="40"/>
        </w:rPr>
        <w:t> </w:t>
      </w:r>
      <w:r>
        <w:rPr/>
        <w:t>u</w:t>
      </w:r>
      <w:r>
        <w:rPr/>
        <w:t> iznosu od 35.704,16 eura (naplaćena većina potraživanja za marendu i ručak u produžen</w:t>
      </w:r>
      <w:r>
        <w:rPr/>
        <w:t>om</w:t>
      </w:r>
      <w:r>
        <w:rPr/>
        <w:t> boravku</w:t>
      </w:r>
      <w:r>
        <w:rPr>
          <w:spacing w:val="-4"/>
        </w:rPr>
        <w:t> </w:t>
      </w:r>
      <w:r>
        <w:rPr/>
        <w:t>iz</w:t>
      </w:r>
      <w:r>
        <w:rPr>
          <w:spacing w:val="-1"/>
        </w:rPr>
        <w:t> </w:t>
      </w:r>
      <w:r>
        <w:rPr/>
        <w:t>prijašnjih</w:t>
      </w:r>
      <w:r>
        <w:rPr>
          <w:spacing w:val="-4"/>
        </w:rPr>
        <w:t> </w:t>
      </w:r>
      <w:r>
        <w:rPr/>
        <w:t>godina)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ta</w:t>
      </w:r>
      <w:r>
        <w:rPr>
          <w:spacing w:val="-4"/>
        </w:rPr>
        <w:t> </w:t>
      </w:r>
      <w:r>
        <w:rPr/>
        <w:t>će</w:t>
      </w:r>
      <w:r>
        <w:rPr>
          <w:spacing w:val="-4"/>
        </w:rPr>
        <w:t> </w:t>
      </w:r>
      <w:r>
        <w:rPr/>
        <w:t>se</w:t>
      </w:r>
      <w:r>
        <w:rPr>
          <w:spacing w:val="40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namjenski</w:t>
      </w:r>
      <w:r>
        <w:rPr>
          <w:spacing w:val="40"/>
        </w:rPr>
        <w:t> </w:t>
      </w:r>
      <w:r>
        <w:rPr/>
        <w:t>utrošiti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pozicijama</w:t>
      </w:r>
      <w:r>
        <w:rPr>
          <w:spacing w:val="40"/>
        </w:rPr>
        <w:t> </w:t>
      </w:r>
      <w:r>
        <w:rPr/>
        <w:t>za</w:t>
      </w:r>
      <w:r>
        <w:rPr>
          <w:spacing w:val="-4"/>
        </w:rPr>
        <w:t> </w:t>
      </w:r>
      <w:r>
        <w:rPr/>
        <w:t>ra</w:t>
      </w:r>
      <w:r>
        <w:rPr/>
        <w:t>shode</w:t>
      </w:r>
      <w:r>
        <w:rPr/>
        <w:t> redovnog poslovanja.</w:t>
      </w:r>
    </w:p>
    <w:p>
      <w:pPr>
        <w:pStyle w:val="BodyText"/>
        <w:spacing w:before="159"/>
        <w:ind w:left="1135" w:right="1251"/>
        <w:jc w:val="both"/>
      </w:pPr>
      <w:r>
        <w:rPr/>
        <w:t>Ostvarili</w:t>
      </w:r>
      <w:r>
        <w:rPr>
          <w:spacing w:val="-16"/>
        </w:rPr>
        <w:t> </w:t>
      </w:r>
      <w:r>
        <w:rPr/>
        <w:t>smo</w:t>
      </w:r>
      <w:r>
        <w:rPr>
          <w:spacing w:val="-15"/>
        </w:rPr>
        <w:t> </w:t>
      </w:r>
      <w:r>
        <w:rPr/>
        <w:t>i</w:t>
      </w:r>
      <w:r>
        <w:rPr>
          <w:spacing w:val="23"/>
        </w:rPr>
        <w:t> </w:t>
      </w:r>
      <w:r>
        <w:rPr/>
        <w:t>višak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izvoru</w:t>
      </w:r>
      <w:r>
        <w:rPr>
          <w:spacing w:val="-15"/>
        </w:rPr>
        <w:t> </w:t>
      </w:r>
      <w:r>
        <w:rPr/>
        <w:t>3.9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vlastiti</w:t>
      </w:r>
      <w:r>
        <w:rPr>
          <w:spacing w:val="-16"/>
        </w:rPr>
        <w:t> </w:t>
      </w:r>
      <w:r>
        <w:rPr/>
        <w:t>prihodi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1.419,98</w:t>
      </w:r>
      <w:r>
        <w:rPr>
          <w:spacing w:val="-16"/>
        </w:rPr>
        <w:t> </w:t>
      </w:r>
      <w:r>
        <w:rPr/>
        <w:t>eura,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utrošiti</w:t>
      </w:r>
      <w:r>
        <w:rPr>
          <w:spacing w:val="-16"/>
        </w:rPr>
        <w:t> </w:t>
      </w:r>
      <w:r>
        <w:rPr/>
        <w:t>će</w:t>
      </w:r>
      <w:r>
        <w:rPr>
          <w:spacing w:val="-15"/>
        </w:rPr>
        <w:t> </w:t>
      </w:r>
      <w:r>
        <w:rPr/>
        <w:t>po</w:t>
      </w:r>
      <w:r>
        <w:rPr>
          <w:spacing w:val="-15"/>
        </w:rPr>
        <w:t> </w:t>
      </w:r>
      <w:r>
        <w:rPr/>
        <w:t>Pravilni</w:t>
      </w:r>
      <w:r>
        <w:rPr/>
        <w:t>ku</w:t>
      </w:r>
      <w:r>
        <w:rPr/>
        <w:t> o ostvarivanju i korištenju vlastitih sredstava. Ostvaren je višak i na izvoru 7.9 – Prihodi o</w:t>
      </w:r>
      <w:r>
        <w:rPr/>
        <w:t>d</w:t>
      </w:r>
      <w:r>
        <w:rPr/>
        <w:t> naknada</w:t>
      </w:r>
      <w:r>
        <w:rPr>
          <w:spacing w:val="-7"/>
        </w:rPr>
        <w:t> </w:t>
      </w:r>
      <w:r>
        <w:rPr/>
        <w:t>šteta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osnova</w:t>
      </w:r>
      <w:r>
        <w:rPr>
          <w:spacing w:val="-12"/>
        </w:rPr>
        <w:t> </w:t>
      </w:r>
      <w:r>
        <w:rPr/>
        <w:t>osiguranja</w:t>
      </w:r>
      <w:r>
        <w:rPr>
          <w:spacing w:val="-9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9"/>
        </w:rPr>
        <w:t> </w:t>
      </w:r>
      <w:r>
        <w:rPr/>
        <w:t>4.935,00</w:t>
      </w:r>
      <w:r>
        <w:rPr>
          <w:spacing w:val="-6"/>
        </w:rPr>
        <w:t> </w:t>
      </w:r>
      <w:r>
        <w:rPr/>
        <w:t>eura,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utrošit</w:t>
      </w:r>
      <w:r>
        <w:rPr>
          <w:spacing w:val="-7"/>
        </w:rPr>
        <w:t> </w:t>
      </w:r>
      <w:r>
        <w:rPr/>
        <w:t>će</w:t>
      </w:r>
      <w:r>
        <w:rPr>
          <w:spacing w:val="-11"/>
        </w:rPr>
        <w:t> </w:t>
      </w:r>
      <w:r>
        <w:rPr/>
        <w:t>se</w:t>
      </w:r>
      <w:r>
        <w:rPr>
          <w:spacing w:val="-6"/>
        </w:rPr>
        <w:t> </w:t>
      </w:r>
      <w:r>
        <w:rPr/>
        <w:t>namjenski</w:t>
      </w:r>
      <w:r>
        <w:rPr>
          <w:spacing w:val="-7"/>
        </w:rPr>
        <w:t> </w:t>
      </w:r>
      <w:r>
        <w:rPr/>
        <w:t>gdj</w:t>
      </w:r>
      <w:r>
        <w:rPr/>
        <w:t>e</w:t>
      </w:r>
      <w:r>
        <w:rPr/>
        <w:t> su štete i nastale.</w:t>
      </w:r>
    </w:p>
    <w:p>
      <w:pPr>
        <w:pStyle w:val="BodyText"/>
        <w:spacing w:before="200"/>
        <w:ind w:left="1135" w:right="1255"/>
        <w:jc w:val="both"/>
      </w:pPr>
      <w:r>
        <w:rPr/>
        <w:t>Bilježimo manjak po prihodima iz nadležnog proračuna i decentraliziranim sredstvima </w:t>
      </w:r>
      <w:r>
        <w:rPr/>
        <w:t>u</w:t>
      </w:r>
      <w:r>
        <w:rPr/>
        <w:t> ukupnom iznosu od 16.537,83 eura odnosno po Izvorima financiranja 1.1.001 i 5.1.001 </w:t>
      </w:r>
      <w:r>
        <w:rPr/>
        <w:t>(u</w:t>
      </w:r>
      <w:r>
        <w:rPr/>
        <w:t> 2026. godini izvor se mijenja i glasi 5.0.111) nastaje radi knjiženja nastalih rashoda prem</w:t>
      </w:r>
      <w:r>
        <w:rPr/>
        <w:t>a</w:t>
      </w:r>
      <w:r>
        <w:rPr/>
        <w:t> načelu nastanka događaja neovisno o plaćanju i knjiženju prihoda po novčanom tijeku</w:t>
      </w:r>
      <w:r>
        <w:rPr/>
        <w:t>,</w:t>
      </w:r>
      <w:r>
        <w:rPr/>
        <w:t> odnosno priznanju istih u trenutku naplate. Ti se rashodi odnose</w:t>
      </w:r>
      <w:r>
        <w:rPr>
          <w:spacing w:val="40"/>
        </w:rPr>
        <w:t> </w:t>
      </w:r>
      <w:r>
        <w:rPr/>
        <w:t>za zaposlene i rashode </w:t>
      </w:r>
      <w:r>
        <w:rPr/>
        <w:t>u</w:t>
      </w:r>
      <w:r>
        <w:rPr/>
        <w:t> poslovanju čije je dospijeće plaćanja</w:t>
      </w:r>
      <w:r>
        <w:rPr>
          <w:spacing w:val="40"/>
        </w:rPr>
        <w:t> </w:t>
      </w:r>
      <w:r>
        <w:rPr/>
        <w:t>u siječnju 2026. godine.</w:t>
      </w:r>
    </w:p>
    <w:p>
      <w:pPr>
        <w:pStyle w:val="BodyText"/>
        <w:spacing w:before="201"/>
        <w:ind w:left="1135" w:right="1250"/>
        <w:jc w:val="both"/>
      </w:pPr>
      <w:r>
        <w:rPr/>
        <w:t>Primjenom novog Pravilnika o proračunskom računovodstvu i računskom planu kontinuiran</w:t>
      </w:r>
      <w:r>
        <w:rPr/>
        <w:t>i</w:t>
      </w:r>
      <w:r>
        <w:rPr/>
        <w:t> rashodi budućih razdoblja se brišu</w:t>
      </w:r>
      <w:r>
        <w:rPr>
          <w:spacing w:val="-1"/>
        </w:rPr>
        <w:t> </w:t>
      </w:r>
      <w:r>
        <w:rPr/>
        <w:t>te se prenose</w:t>
      </w:r>
      <w:r>
        <w:rPr>
          <w:spacing w:val="-1"/>
        </w:rPr>
        <w:t> </w:t>
      </w:r>
      <w:r>
        <w:rPr/>
        <w:t>na račune</w:t>
      </w:r>
      <w:r>
        <w:rPr>
          <w:spacing w:val="-1"/>
        </w:rPr>
        <w:t> </w:t>
      </w:r>
      <w:r>
        <w:rPr/>
        <w:t>razreda</w:t>
      </w:r>
      <w:r>
        <w:rPr>
          <w:spacing w:val="-1"/>
        </w:rPr>
        <w:t> </w:t>
      </w:r>
      <w:r>
        <w:rPr/>
        <w:t>3 – rashodi</w:t>
      </w:r>
      <w:r>
        <w:rPr>
          <w:spacing w:val="-1"/>
        </w:rPr>
        <w:t> </w:t>
      </w:r>
      <w:r>
        <w:rPr/>
        <w:t>poslovan</w:t>
      </w:r>
      <w:r>
        <w:rPr/>
        <w:t>ja.</w:t>
      </w:r>
      <w:r>
        <w:rPr/>
        <w:t> Tu su ubrojeni svi rashodi plaća za prosinac 2025. godine. Slijedom navedenog bilježim</w:t>
      </w:r>
      <w:r>
        <w:rPr/>
        <w:t>o</w:t>
      </w:r>
      <w:r>
        <w:rPr/>
        <w:t> manjak</w:t>
      </w:r>
      <w:r>
        <w:rPr>
          <w:spacing w:val="40"/>
        </w:rPr>
        <w:t> </w:t>
      </w:r>
      <w:r>
        <w:rPr/>
        <w:t>prihoda poslovanja po izvoru financiranja 5.9.000001 - pomoći iz drugih pr</w:t>
      </w:r>
      <w:r>
        <w:rPr/>
        <w:t>oračuna</w:t>
      </w:r>
      <w:r>
        <w:rPr/>
        <w:t> od 158.551,88 eura – koji se sastoji</w:t>
      </w:r>
      <w:r>
        <w:rPr>
          <w:spacing w:val="40"/>
        </w:rPr>
        <w:t> </w:t>
      </w:r>
      <w:r>
        <w:rPr/>
        <w:t>od</w:t>
      </w:r>
    </w:p>
    <w:p>
      <w:pPr>
        <w:pStyle w:val="ListParagraph"/>
        <w:numPr>
          <w:ilvl w:val="0"/>
          <w:numId w:val="54"/>
        </w:numPr>
        <w:tabs>
          <w:tab w:pos="1920" w:val="left" w:leader="none"/>
          <w:tab w:pos="1980" w:val="left" w:leader="none"/>
        </w:tabs>
        <w:spacing w:line="240" w:lineRule="auto" w:before="200" w:after="0"/>
        <w:ind w:left="1920" w:right="1251" w:hanging="360"/>
        <w:jc w:val="both"/>
        <w:rPr>
          <w:sz w:val="22"/>
        </w:rPr>
      </w:pPr>
      <w:r>
        <w:rPr>
          <w:sz w:val="22"/>
        </w:rPr>
        <w:t>manjka</w:t>
      </w:r>
      <w:r>
        <w:rPr>
          <w:spacing w:val="21"/>
          <w:sz w:val="22"/>
        </w:rPr>
        <w:t> </w:t>
      </w:r>
      <w:r>
        <w:rPr>
          <w:sz w:val="22"/>
        </w:rPr>
        <w:t>prihoda</w:t>
      </w:r>
      <w:r>
        <w:rPr>
          <w:spacing w:val="-16"/>
          <w:sz w:val="22"/>
        </w:rPr>
        <w:t> </w:t>
      </w:r>
      <w:r>
        <w:rPr>
          <w:sz w:val="22"/>
        </w:rPr>
        <w:t>poslovanja</w:t>
      </w:r>
      <w:r>
        <w:rPr>
          <w:spacing w:val="-15"/>
          <w:sz w:val="22"/>
        </w:rPr>
        <w:t> </w:t>
      </w:r>
      <w:r>
        <w:rPr>
          <w:sz w:val="22"/>
        </w:rPr>
        <w:t>(učeničke</w:t>
      </w:r>
      <w:r>
        <w:rPr>
          <w:spacing w:val="-15"/>
          <w:sz w:val="22"/>
        </w:rPr>
        <w:t> </w:t>
      </w:r>
      <w:r>
        <w:rPr>
          <w:sz w:val="22"/>
        </w:rPr>
        <w:t>marende)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16"/>
          <w:sz w:val="22"/>
        </w:rPr>
        <w:t> </w:t>
      </w:r>
      <w:r>
        <w:rPr>
          <w:sz w:val="22"/>
        </w:rPr>
        <w:t>aktivnost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6"/>
          <w:sz w:val="22"/>
        </w:rPr>
        <w:t> </w:t>
      </w:r>
      <w:r>
        <w:rPr>
          <w:sz w:val="22"/>
        </w:rPr>
        <w:t>Financiranje</w:t>
      </w:r>
      <w:r>
        <w:rPr>
          <w:spacing w:val="-15"/>
          <w:sz w:val="22"/>
        </w:rPr>
        <w:t> </w:t>
      </w:r>
      <w:r>
        <w:rPr>
          <w:sz w:val="22"/>
        </w:rPr>
        <w:t>djelatnos</w:t>
      </w:r>
      <w:r>
        <w:rPr>
          <w:sz w:val="22"/>
        </w:rPr>
        <w:t>ti</w:t>
      </w:r>
      <w:r>
        <w:rPr>
          <w:sz w:val="22"/>
        </w:rPr>
        <w:t> osnovnog školstva,</w:t>
      </w:r>
      <w:r>
        <w:rPr>
          <w:spacing w:val="40"/>
          <w:sz w:val="22"/>
        </w:rPr>
        <w:t> </w:t>
      </w:r>
      <w:r>
        <w:rPr>
          <w:sz w:val="22"/>
        </w:rPr>
        <w:t>u iznosu od 3.520,51 eura, to su rashodi za prehranu učeni</w:t>
      </w:r>
      <w:r>
        <w:rPr>
          <w:sz w:val="22"/>
        </w:rPr>
        <w:t>ka</w:t>
      </w:r>
      <w:r>
        <w:rPr>
          <w:sz w:val="22"/>
        </w:rPr>
        <w:t> koji su nastali u prosincu 2025. godine</w:t>
      </w:r>
      <w:r>
        <w:rPr>
          <w:spacing w:val="80"/>
          <w:sz w:val="22"/>
        </w:rPr>
        <w:t> </w:t>
      </w:r>
      <w:r>
        <w:rPr>
          <w:sz w:val="22"/>
        </w:rPr>
        <w:t>pokrit će se uplatom MZOM-a u 01-2026</w:t>
      </w:r>
      <w:r>
        <w:rPr>
          <w:sz w:val="22"/>
        </w:rPr>
        <w:t>.</w:t>
      </w:r>
      <w:r>
        <w:rPr>
          <w:sz w:val="22"/>
        </w:rPr>
        <w:t> godine (marenda za 12-2025.)</w:t>
      </w:r>
    </w:p>
    <w:p>
      <w:pPr>
        <w:pStyle w:val="ListParagraph"/>
        <w:numPr>
          <w:ilvl w:val="0"/>
          <w:numId w:val="54"/>
        </w:numPr>
        <w:tabs>
          <w:tab w:pos="1918" w:val="left" w:leader="none"/>
          <w:tab w:pos="1920" w:val="left" w:leader="none"/>
        </w:tabs>
        <w:spacing w:line="240" w:lineRule="auto" w:before="0" w:after="0"/>
        <w:ind w:left="1920" w:right="1254" w:hanging="360"/>
        <w:jc w:val="both"/>
        <w:rPr>
          <w:sz w:val="22"/>
        </w:rPr>
      </w:pPr>
      <w:r>
        <w:rPr>
          <w:sz w:val="22"/>
        </w:rPr>
        <w:t>viškom prihoda Pomoći – aktivnost Financiranje izvannastavnih projekata u i</w:t>
      </w:r>
      <w:r>
        <w:rPr>
          <w:sz w:val="22"/>
        </w:rPr>
        <w:t>znosu</w:t>
      </w:r>
      <w:r>
        <w:rPr>
          <w:sz w:val="22"/>
        </w:rPr>
        <w:t> od 3.242,63 eura. -</w:t>
      </w:r>
      <w:r>
        <w:rPr>
          <w:spacing w:val="40"/>
          <w:sz w:val="22"/>
        </w:rPr>
        <w:t> </w:t>
      </w:r>
      <w:r>
        <w:rPr>
          <w:sz w:val="22"/>
        </w:rPr>
        <w:t>utrošiti će se namjenski, srazmjerno troškovniku, za realizacij</w:t>
      </w:r>
      <w:r>
        <w:rPr>
          <w:sz w:val="22"/>
        </w:rPr>
        <w:t>u</w:t>
      </w:r>
      <w:r>
        <w:rPr>
          <w:sz w:val="22"/>
        </w:rPr>
        <w:t> izvannastavnih projekata</w:t>
      </w:r>
    </w:p>
    <w:p>
      <w:pPr>
        <w:pStyle w:val="ListParagraph"/>
        <w:numPr>
          <w:ilvl w:val="0"/>
          <w:numId w:val="54"/>
        </w:numPr>
        <w:tabs>
          <w:tab w:pos="1920" w:val="left" w:leader="none"/>
        </w:tabs>
        <w:spacing w:line="240" w:lineRule="auto" w:before="0" w:after="0"/>
        <w:ind w:left="1920" w:right="1254" w:hanging="360"/>
        <w:jc w:val="both"/>
        <w:rPr>
          <w:sz w:val="22"/>
        </w:rPr>
      </w:pPr>
      <w:r>
        <w:rPr>
          <w:sz w:val="22"/>
        </w:rPr>
        <w:t>manjka prihoda poslovanja 2.438,73 eura nastaje radi knjiženja nastalih ra</w:t>
      </w:r>
      <w:r>
        <w:rPr>
          <w:sz w:val="22"/>
        </w:rPr>
        <w:t>shoda</w:t>
      </w:r>
      <w:r>
        <w:rPr>
          <w:sz w:val="22"/>
        </w:rPr>
        <w:t> prema</w:t>
      </w:r>
      <w:r>
        <w:rPr>
          <w:spacing w:val="75"/>
          <w:sz w:val="22"/>
        </w:rPr>
        <w:t> </w:t>
      </w:r>
      <w:r>
        <w:rPr>
          <w:sz w:val="22"/>
        </w:rPr>
        <w:t>načelu</w:t>
      </w:r>
      <w:r>
        <w:rPr>
          <w:spacing w:val="75"/>
          <w:sz w:val="22"/>
        </w:rPr>
        <w:t> </w:t>
      </w:r>
      <w:r>
        <w:rPr>
          <w:sz w:val="22"/>
        </w:rPr>
        <w:t>nastanka</w:t>
      </w:r>
      <w:r>
        <w:rPr>
          <w:spacing w:val="72"/>
          <w:sz w:val="22"/>
        </w:rPr>
        <w:t> </w:t>
      </w:r>
      <w:r>
        <w:rPr>
          <w:sz w:val="22"/>
        </w:rPr>
        <w:t>događaja</w:t>
      </w:r>
      <w:r>
        <w:rPr>
          <w:spacing w:val="75"/>
          <w:sz w:val="22"/>
        </w:rPr>
        <w:t> </w:t>
      </w:r>
      <w:r>
        <w:rPr>
          <w:sz w:val="22"/>
        </w:rPr>
        <w:t>neovisno</w:t>
      </w:r>
      <w:r>
        <w:rPr>
          <w:spacing w:val="74"/>
          <w:sz w:val="22"/>
        </w:rPr>
        <w:t> </w:t>
      </w:r>
      <w:r>
        <w:rPr>
          <w:sz w:val="22"/>
        </w:rPr>
        <w:t>o</w:t>
      </w:r>
      <w:r>
        <w:rPr>
          <w:spacing w:val="72"/>
          <w:sz w:val="22"/>
        </w:rPr>
        <w:t> </w:t>
      </w:r>
      <w:r>
        <w:rPr>
          <w:sz w:val="22"/>
        </w:rPr>
        <w:t>plaćanju</w:t>
      </w:r>
      <w:r>
        <w:rPr>
          <w:spacing w:val="75"/>
          <w:sz w:val="22"/>
        </w:rPr>
        <w:t> </w:t>
      </w:r>
      <w:r>
        <w:rPr>
          <w:sz w:val="22"/>
        </w:rPr>
        <w:t>i</w:t>
      </w:r>
      <w:r>
        <w:rPr>
          <w:spacing w:val="74"/>
          <w:sz w:val="22"/>
        </w:rPr>
        <w:t> </w:t>
      </w:r>
      <w:r>
        <w:rPr>
          <w:sz w:val="22"/>
        </w:rPr>
        <w:t>knjiženju</w:t>
      </w:r>
      <w:r>
        <w:rPr>
          <w:spacing w:val="75"/>
          <w:sz w:val="22"/>
        </w:rPr>
        <w:t> </w:t>
      </w:r>
      <w:r>
        <w:rPr>
          <w:sz w:val="22"/>
        </w:rPr>
        <w:t>prihoda</w:t>
      </w:r>
      <w:r>
        <w:rPr>
          <w:spacing w:val="74"/>
          <w:sz w:val="22"/>
        </w:rPr>
        <w:t> </w:t>
      </w:r>
      <w:r>
        <w:rPr>
          <w:sz w:val="22"/>
        </w:rPr>
        <w:t>po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footerReference w:type="default" r:id="rId36"/>
          <w:pgSz w:w="11910" w:h="16840"/>
          <w:pgMar w:header="0" w:footer="1051" w:top="1320" w:bottom="1240" w:left="283" w:right="283"/>
          <w:pgNumType w:start="206"/>
        </w:sectPr>
      </w:pPr>
    </w:p>
    <w:p>
      <w:pPr>
        <w:pStyle w:val="BodyText"/>
        <w:spacing w:line="253" w:lineRule="exact" w:before="80"/>
        <w:ind w:left="1920"/>
        <w:jc w:val="both"/>
      </w:pPr>
      <w:r>
        <w:rPr/>
        <w:t>novčanom</w:t>
      </w:r>
      <w:r>
        <w:rPr>
          <w:spacing w:val="4"/>
        </w:rPr>
        <w:t> </w:t>
      </w:r>
      <w:r>
        <w:rPr/>
        <w:t>tijeku,</w:t>
      </w:r>
      <w:r>
        <w:rPr>
          <w:spacing w:val="8"/>
        </w:rPr>
        <w:t> </w:t>
      </w:r>
      <w:r>
        <w:rPr/>
        <w:t>odnosno</w:t>
      </w:r>
      <w:r>
        <w:rPr>
          <w:spacing w:val="8"/>
        </w:rPr>
        <w:t> </w:t>
      </w:r>
      <w:r>
        <w:rPr/>
        <w:t>priznanju</w:t>
      </w:r>
      <w:r>
        <w:rPr>
          <w:spacing w:val="7"/>
        </w:rPr>
        <w:t> </w:t>
      </w:r>
      <w:r>
        <w:rPr/>
        <w:t>istih</w:t>
      </w:r>
      <w:r>
        <w:rPr>
          <w:spacing w:val="8"/>
        </w:rPr>
        <w:t> </w:t>
      </w:r>
      <w:r>
        <w:rPr/>
        <w:t>u</w:t>
      </w:r>
      <w:r>
        <w:rPr>
          <w:spacing w:val="7"/>
        </w:rPr>
        <w:t> </w:t>
      </w:r>
      <w:r>
        <w:rPr/>
        <w:t>trenutku</w:t>
      </w:r>
      <w:r>
        <w:rPr>
          <w:spacing w:val="7"/>
        </w:rPr>
        <w:t> </w:t>
      </w:r>
      <w:r>
        <w:rPr/>
        <w:t>naplate</w:t>
      </w:r>
      <w:r>
        <w:rPr>
          <w:spacing w:val="12"/>
        </w:rPr>
        <w:t> </w:t>
      </w:r>
      <w:r>
        <w:rPr/>
        <w:t>–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manjak</w:t>
      </w:r>
      <w:r>
        <w:rPr>
          <w:spacing w:val="8"/>
        </w:rPr>
        <w:t> </w:t>
      </w:r>
      <w:r>
        <w:rPr>
          <w:spacing w:val="-2"/>
        </w:rPr>
        <w:t>prihoda</w:t>
      </w:r>
    </w:p>
    <w:p>
      <w:pPr>
        <w:pStyle w:val="BodyText"/>
        <w:spacing w:line="253" w:lineRule="exact"/>
        <w:ind w:left="1920"/>
        <w:jc w:val="both"/>
      </w:pPr>
      <w:r>
        <w:rPr/>
        <w:t>za</w:t>
      </w:r>
      <w:r>
        <w:rPr>
          <w:spacing w:val="-8"/>
        </w:rPr>
        <w:t> </w:t>
      </w:r>
      <w:r>
        <w:rPr/>
        <w:t>plaću</w:t>
      </w:r>
      <w:r>
        <w:rPr>
          <w:spacing w:val="-6"/>
        </w:rPr>
        <w:t> </w:t>
      </w:r>
      <w:r>
        <w:rPr/>
        <w:t>djelatnika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produženom</w:t>
      </w:r>
      <w:r>
        <w:rPr>
          <w:spacing w:val="-5"/>
        </w:rPr>
        <w:t> </w:t>
      </w:r>
      <w:r>
        <w:rPr/>
        <w:t>boravku</w:t>
      </w:r>
      <w:r>
        <w:rPr>
          <w:spacing w:val="-8"/>
        </w:rPr>
        <w:t> </w:t>
      </w:r>
      <w:r>
        <w:rPr/>
        <w:t>kojeg</w:t>
      </w:r>
      <w:r>
        <w:rPr>
          <w:spacing w:val="-7"/>
        </w:rPr>
        <w:t> </w:t>
      </w:r>
      <w:r>
        <w:rPr/>
        <w:t>financira</w:t>
      </w:r>
      <w:r>
        <w:rPr>
          <w:spacing w:val="-6"/>
        </w:rPr>
        <w:t> </w:t>
      </w:r>
      <w:r>
        <w:rPr/>
        <w:t>općina</w:t>
      </w:r>
      <w:r>
        <w:rPr>
          <w:spacing w:val="-5"/>
        </w:rPr>
        <w:t> </w:t>
      </w:r>
      <w:r>
        <w:rPr>
          <w:spacing w:val="-2"/>
        </w:rPr>
        <w:t>Kršan.</w:t>
      </w:r>
    </w:p>
    <w:p>
      <w:pPr>
        <w:pStyle w:val="ListParagraph"/>
        <w:numPr>
          <w:ilvl w:val="0"/>
          <w:numId w:val="54"/>
        </w:numPr>
        <w:tabs>
          <w:tab w:pos="1918" w:val="left" w:leader="none"/>
          <w:tab w:pos="1920" w:val="left" w:leader="none"/>
        </w:tabs>
        <w:spacing w:line="240" w:lineRule="auto" w:before="1" w:after="0"/>
        <w:ind w:left="1920" w:right="1249" w:hanging="360"/>
        <w:jc w:val="both"/>
        <w:rPr>
          <w:sz w:val="22"/>
        </w:rPr>
      </w:pPr>
      <w:r>
        <w:rPr>
          <w:sz w:val="22"/>
        </w:rPr>
        <w:t>manjka</w:t>
      </w:r>
      <w:r>
        <w:rPr>
          <w:spacing w:val="-16"/>
          <w:sz w:val="22"/>
        </w:rPr>
        <w:t> </w:t>
      </w:r>
      <w:r>
        <w:rPr>
          <w:sz w:val="22"/>
        </w:rPr>
        <w:t>prihoda</w:t>
      </w:r>
      <w:r>
        <w:rPr>
          <w:spacing w:val="-15"/>
          <w:sz w:val="22"/>
        </w:rPr>
        <w:t> </w:t>
      </w:r>
      <w:r>
        <w:rPr>
          <w:sz w:val="22"/>
        </w:rPr>
        <w:t>poslovanja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6"/>
          <w:sz w:val="22"/>
        </w:rPr>
        <w:t> </w:t>
      </w:r>
      <w:r>
        <w:rPr>
          <w:sz w:val="22"/>
        </w:rPr>
        <w:t>iznosu</w:t>
      </w:r>
      <w:r>
        <w:rPr>
          <w:spacing w:val="-15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5.666,64</w:t>
      </w:r>
      <w:r>
        <w:rPr>
          <w:spacing w:val="-15"/>
          <w:sz w:val="22"/>
        </w:rPr>
        <w:t> </w:t>
      </w:r>
      <w:r>
        <w:rPr>
          <w:sz w:val="22"/>
        </w:rPr>
        <w:t>eura</w:t>
      </w:r>
      <w:r>
        <w:rPr>
          <w:spacing w:val="-16"/>
          <w:sz w:val="22"/>
        </w:rPr>
        <w:t> </w:t>
      </w:r>
      <w:r>
        <w:rPr>
          <w:sz w:val="22"/>
        </w:rPr>
        <w:t>–</w:t>
      </w:r>
      <w:r>
        <w:rPr>
          <w:spacing w:val="-15"/>
          <w:sz w:val="22"/>
        </w:rPr>
        <w:t> </w:t>
      </w:r>
      <w:r>
        <w:rPr>
          <w:sz w:val="22"/>
        </w:rPr>
        <w:t>plaća</w:t>
      </w:r>
      <w:r>
        <w:rPr>
          <w:spacing w:val="-15"/>
          <w:sz w:val="22"/>
        </w:rPr>
        <w:t> </w:t>
      </w: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pomoćnike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nast</w:t>
      </w:r>
      <w:r>
        <w:rPr>
          <w:sz w:val="22"/>
        </w:rPr>
        <w:t>avi</w:t>
      </w:r>
      <w:r>
        <w:rPr>
          <w:sz w:val="22"/>
        </w:rPr>
        <w:t> za 12-2025 -</w:t>
      </w:r>
      <w:r>
        <w:rPr>
          <w:spacing w:val="40"/>
          <w:sz w:val="22"/>
        </w:rPr>
        <w:t> </w:t>
      </w:r>
      <w:r>
        <w:rPr>
          <w:sz w:val="22"/>
        </w:rPr>
        <w:t>primjenom modificiranog načela nastanka događaja</w:t>
      </w:r>
      <w:r>
        <w:rPr>
          <w:spacing w:val="40"/>
          <w:sz w:val="22"/>
        </w:rPr>
        <w:t> </w:t>
      </w:r>
      <w:r>
        <w:rPr>
          <w:sz w:val="22"/>
        </w:rPr>
        <w:t>nastao j</w:t>
      </w:r>
      <w:r>
        <w:rPr>
          <w:sz w:val="22"/>
        </w:rPr>
        <w:t>e</w:t>
      </w:r>
      <w:r>
        <w:rPr>
          <w:sz w:val="22"/>
        </w:rPr>
        <w:t> navedeni manjak zbog knjiženja prihoda u siječnju 2026. godine - sredstva </w:t>
      </w:r>
      <w:r>
        <w:rPr>
          <w:sz w:val="22"/>
        </w:rPr>
        <w:t>su</w:t>
      </w:r>
      <w:r>
        <w:rPr>
          <w:sz w:val="22"/>
        </w:rPr>
        <w:t> osigurana kroz program</w:t>
      </w:r>
      <w:r>
        <w:rPr>
          <w:spacing w:val="40"/>
          <w:sz w:val="22"/>
        </w:rPr>
        <w:t> </w:t>
      </w:r>
      <w:r>
        <w:rPr>
          <w:sz w:val="22"/>
        </w:rPr>
        <w:t>„Ravnomjerna socijalna i obrazovna inkluzija učenika </w:t>
      </w:r>
      <w:r>
        <w:rPr>
          <w:sz w:val="22"/>
        </w:rPr>
        <w:t>s</w:t>
      </w:r>
      <w:r>
        <w:rPr>
          <w:sz w:val="22"/>
        </w:rPr>
        <w:t> teškoćama u razvoju IV (RAST IV)“ koje financira EU</w:t>
      </w:r>
    </w:p>
    <w:p>
      <w:pPr>
        <w:pStyle w:val="ListParagraph"/>
        <w:numPr>
          <w:ilvl w:val="0"/>
          <w:numId w:val="54"/>
        </w:numPr>
        <w:tabs>
          <w:tab w:pos="1918" w:val="left" w:leader="none"/>
          <w:tab w:pos="1920" w:val="left" w:leader="none"/>
        </w:tabs>
        <w:spacing w:line="240" w:lineRule="auto" w:before="0" w:after="0"/>
        <w:ind w:left="1920" w:right="1248" w:hanging="360"/>
        <w:jc w:val="both"/>
        <w:rPr>
          <w:sz w:val="22"/>
        </w:rPr>
      </w:pPr>
      <w:r>
        <w:rPr>
          <w:sz w:val="22"/>
        </w:rPr>
        <w:t>manjka prihoda poslovanja u iznosu od 150.168,63 eura – plaća za 12-2025 </w:t>
      </w:r>
      <w:r>
        <w:rPr>
          <w:sz w:val="22"/>
        </w:rPr>
        <w:t>od</w:t>
      </w:r>
      <w:r>
        <w:rPr>
          <w:sz w:val="22"/>
        </w:rPr>
        <w:t> MZOM-a čiji će se prihod realizirati u siječnju 2026. godine</w:t>
      </w:r>
    </w:p>
    <w:p>
      <w:pPr>
        <w:pStyle w:val="BodyText"/>
        <w:spacing w:before="251"/>
      </w:pPr>
    </w:p>
    <w:p>
      <w:pPr>
        <w:pStyle w:val="BodyText"/>
        <w:spacing w:before="1"/>
        <w:ind w:left="1135" w:right="1133"/>
        <w:jc w:val="both"/>
      </w:pPr>
      <w:r>
        <w:rPr/>
        <w:t>U slijedećoj tabeli prikazati ćemo tabelarni pregled realiziranih prihoda i primitaka, rashoda </w:t>
      </w:r>
      <w:r>
        <w:rPr/>
        <w:t>i</w:t>
      </w:r>
      <w:r>
        <w:rPr/>
        <w:t> izdataka, te rezultata poslovanja prema izvorima financiranja u izvještajnom razdoblju </w:t>
      </w:r>
      <w:r>
        <w:rPr/>
        <w:t>sa</w:t>
      </w:r>
      <w:r>
        <w:rPr/>
        <w:t> prenesenim viškovima / manjkovima iz 2025. godine: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1"/>
        <w:gridCol w:w="1452"/>
        <w:gridCol w:w="1403"/>
        <w:gridCol w:w="1523"/>
        <w:gridCol w:w="1523"/>
        <w:gridCol w:w="1533"/>
      </w:tblGrid>
      <w:tr>
        <w:trPr>
          <w:trHeight w:val="976" w:hRule="atLeast"/>
        </w:trPr>
        <w:tc>
          <w:tcPr>
            <w:tcW w:w="1771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07" w:right="44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NAZIV</w:t>
            </w:r>
            <w:r>
              <w:rPr>
                <w:rFonts w:ascii="Calibri"/>
                <w:b/>
                <w:spacing w:val="-1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IZVOR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PRIHODA</w:t>
            </w:r>
          </w:p>
        </w:tc>
        <w:tc>
          <w:tcPr>
            <w:tcW w:w="1452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IZVOR</w:t>
            </w:r>
          </w:p>
        </w:tc>
        <w:tc>
          <w:tcPr>
            <w:tcW w:w="1403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06" w:right="55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VIŠAK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sz w:val="20"/>
              </w:rPr>
              <w:t>MANJA</w:t>
            </w:r>
            <w:r>
              <w:rPr>
                <w:rFonts w:ascii="Calibri" w:hAnsi="Calibri"/>
                <w:b/>
                <w:spacing w:val="-2"/>
                <w:sz w:val="20"/>
              </w:rPr>
              <w:t>K</w:t>
            </w:r>
            <w:r>
              <w:rPr>
                <w:rFonts w:ascii="Calibri" w:hAnsi="Calibri"/>
                <w:b/>
                <w:spacing w:val="-2"/>
                <w:sz w:val="20"/>
              </w:rPr>
              <w:t> 2024.</w:t>
            </w:r>
          </w:p>
        </w:tc>
        <w:tc>
          <w:tcPr>
            <w:tcW w:w="1523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REALI</w:t>
            </w:r>
            <w:r>
              <w:rPr>
                <w:rFonts w:ascii="Calibri"/>
                <w:b/>
                <w:spacing w:val="-2"/>
                <w:sz w:val="20"/>
              </w:rPr>
              <w:t>ZIRANI</w:t>
            </w:r>
            <w:r>
              <w:rPr>
                <w:rFonts w:ascii="Calibri"/>
                <w:b/>
                <w:spacing w:val="-2"/>
                <w:sz w:val="20"/>
              </w:rPr>
              <w:t> PRIHODI</w:t>
            </w:r>
          </w:p>
        </w:tc>
        <w:tc>
          <w:tcPr>
            <w:tcW w:w="1523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REALI</w:t>
            </w:r>
            <w:r>
              <w:rPr>
                <w:rFonts w:ascii="Calibri"/>
                <w:b/>
                <w:spacing w:val="-2"/>
                <w:sz w:val="20"/>
              </w:rPr>
              <w:t>ZIRANI</w:t>
            </w:r>
            <w:r>
              <w:rPr>
                <w:rFonts w:ascii="Calibri"/>
                <w:b/>
                <w:spacing w:val="-2"/>
                <w:sz w:val="20"/>
              </w:rPr>
              <w:t> RASHODI</w:t>
            </w:r>
          </w:p>
        </w:tc>
        <w:tc>
          <w:tcPr>
            <w:tcW w:w="1533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11" w:right="9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VIŠAK </w:t>
            </w:r>
            <w:r>
              <w:rPr>
                <w:rFonts w:ascii="Calibri" w:hAnsi="Calibri"/>
                <w:b/>
                <w:sz w:val="20"/>
              </w:rPr>
              <w:t>/</w:t>
            </w:r>
            <w:r>
              <w:rPr>
                <w:rFonts w:ascii="Calibri" w:hAnsi="Calibri"/>
                <w:b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sz w:val="20"/>
              </w:rPr>
              <w:t>MANJA</w:t>
            </w:r>
            <w:r>
              <w:rPr>
                <w:rFonts w:ascii="Calibri" w:hAnsi="Calibri"/>
                <w:b/>
                <w:spacing w:val="-2"/>
                <w:sz w:val="20"/>
              </w:rPr>
              <w:t>K</w:t>
            </w:r>
            <w:r>
              <w:rPr>
                <w:rFonts w:ascii="Calibri" w:hAnsi="Calibri"/>
                <w:b/>
                <w:spacing w:val="-2"/>
                <w:sz w:val="20"/>
              </w:rPr>
              <w:t> 31.12.2024.</w:t>
            </w:r>
          </w:p>
          <w:p>
            <w:pPr>
              <w:pStyle w:val="TableParagraph"/>
              <w:spacing w:line="223" w:lineRule="exact" w:before="0"/>
              <w:ind w:left="1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(3+4-</w:t>
            </w:r>
            <w:r>
              <w:rPr>
                <w:rFonts w:ascii="Calibri"/>
                <w:b/>
                <w:spacing w:val="-5"/>
                <w:sz w:val="20"/>
              </w:rPr>
              <w:t>5)</w:t>
            </w:r>
          </w:p>
        </w:tc>
      </w:tr>
      <w:tr>
        <w:trPr>
          <w:trHeight w:val="551" w:hRule="atLeast"/>
        </w:trPr>
        <w:tc>
          <w:tcPr>
            <w:tcW w:w="177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23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1.1.001</w:t>
            </w:r>
          </w:p>
        </w:tc>
        <w:tc>
          <w:tcPr>
            <w:tcW w:w="1403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-13.981,68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23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263.800,76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230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266.948,39</w:t>
            </w:r>
          </w:p>
        </w:tc>
        <w:tc>
          <w:tcPr>
            <w:tcW w:w="1533" w:type="dxa"/>
          </w:tcPr>
          <w:p>
            <w:pPr>
              <w:pStyle w:val="TableParagraph"/>
              <w:spacing w:line="240" w:lineRule="auto" w:before="230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-17.129,31</w:t>
            </w:r>
          </w:p>
        </w:tc>
      </w:tr>
      <w:tr>
        <w:trPr>
          <w:trHeight w:val="405" w:hRule="atLeast"/>
        </w:trPr>
        <w:tc>
          <w:tcPr>
            <w:tcW w:w="177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Vlastiti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</w:tc>
        <w:tc>
          <w:tcPr>
            <w:tcW w:w="1452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3.9.000001</w:t>
            </w:r>
          </w:p>
        </w:tc>
        <w:tc>
          <w:tcPr>
            <w:tcW w:w="1403" w:type="dxa"/>
          </w:tcPr>
          <w:p>
            <w:pPr>
              <w:pStyle w:val="TableParagraph"/>
              <w:spacing w:line="229" w:lineRule="exact"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1.841,39</w:t>
            </w:r>
          </w:p>
        </w:tc>
        <w:tc>
          <w:tcPr>
            <w:tcW w:w="1523" w:type="dxa"/>
          </w:tcPr>
          <w:p>
            <w:pPr>
              <w:pStyle w:val="TableParagraph"/>
              <w:spacing w:line="229" w:lineRule="exact" w:before="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2.345,76</w:t>
            </w:r>
          </w:p>
        </w:tc>
        <w:tc>
          <w:tcPr>
            <w:tcW w:w="1523" w:type="dxa"/>
          </w:tcPr>
          <w:p>
            <w:pPr>
              <w:pStyle w:val="TableParagraph"/>
              <w:spacing w:line="229" w:lineRule="exact" w:before="0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2.767,17</w:t>
            </w:r>
          </w:p>
        </w:tc>
        <w:tc>
          <w:tcPr>
            <w:tcW w:w="1533" w:type="dxa"/>
          </w:tcPr>
          <w:p>
            <w:pPr>
              <w:pStyle w:val="TableParagraph"/>
              <w:spacing w:line="229" w:lineRule="exact" w:before="0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1.419,98</w:t>
            </w:r>
          </w:p>
        </w:tc>
      </w:tr>
      <w:tr>
        <w:trPr>
          <w:trHeight w:val="688" w:hRule="atLeast"/>
        </w:trPr>
        <w:tc>
          <w:tcPr>
            <w:tcW w:w="177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Prihod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za</w:t>
            </w:r>
          </w:p>
          <w:p>
            <w:pPr>
              <w:pStyle w:val="TableParagraph"/>
              <w:spacing w:line="228" w:lineRule="exact" w:before="0"/>
              <w:ind w:left="107" w:right="880"/>
              <w:rPr>
                <w:sz w:val="20"/>
              </w:rPr>
            </w:pPr>
            <w:r>
              <w:rPr>
                <w:spacing w:val="-2"/>
                <w:sz w:val="20"/>
              </w:rPr>
              <w:t>posebn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namjene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23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4.9.000001</w:t>
            </w:r>
          </w:p>
        </w:tc>
        <w:tc>
          <w:tcPr>
            <w:tcW w:w="1403" w:type="dxa"/>
          </w:tcPr>
          <w:p>
            <w:pPr>
              <w:pStyle w:val="TableParagraph"/>
              <w:spacing w:line="240" w:lineRule="auto"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14.682,16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23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112.486,80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230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91.464,80</w:t>
            </w:r>
          </w:p>
        </w:tc>
        <w:tc>
          <w:tcPr>
            <w:tcW w:w="1533" w:type="dxa"/>
          </w:tcPr>
          <w:p>
            <w:pPr>
              <w:pStyle w:val="TableParagraph"/>
              <w:spacing w:line="240" w:lineRule="auto" w:before="230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35.704,16</w:t>
            </w:r>
          </w:p>
        </w:tc>
      </w:tr>
      <w:tr>
        <w:trPr>
          <w:trHeight w:val="1380" w:hRule="atLeast"/>
        </w:trPr>
        <w:tc>
          <w:tcPr>
            <w:tcW w:w="1771" w:type="dxa"/>
          </w:tcPr>
          <w:p>
            <w:pPr>
              <w:pStyle w:val="TableParagraph"/>
              <w:spacing w:line="240" w:lineRule="auto" w:before="0"/>
              <w:ind w:left="107" w:right="180"/>
              <w:rPr>
                <w:sz w:val="20"/>
              </w:rPr>
            </w:pPr>
            <w:r>
              <w:rPr>
                <w:sz w:val="20"/>
              </w:rPr>
              <w:t>Prihod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decentraliziran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funkcij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osnovnog</w:t>
            </w:r>
          </w:p>
          <w:p>
            <w:pPr>
              <w:pStyle w:val="TableParagraph"/>
              <w:spacing w:line="228" w:lineRule="exact" w:before="0"/>
              <w:ind w:left="107" w:right="444"/>
              <w:rPr>
                <w:sz w:val="20"/>
              </w:rPr>
            </w:pPr>
            <w:r>
              <w:rPr>
                <w:spacing w:val="-2"/>
                <w:sz w:val="20"/>
              </w:rPr>
              <w:t>obrazovanja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pacing w:val="-4"/>
                <w:sz w:val="20"/>
              </w:rPr>
              <w:t>DEC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5.1.001</w:t>
            </w:r>
          </w:p>
        </w:tc>
        <w:tc>
          <w:tcPr>
            <w:tcW w:w="140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-2.884,28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173.941,65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176.825,93</w:t>
            </w:r>
          </w:p>
        </w:tc>
        <w:tc>
          <w:tcPr>
            <w:tcW w:w="1533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-5.440,43</w:t>
            </w:r>
          </w:p>
        </w:tc>
      </w:tr>
      <w:tr>
        <w:trPr>
          <w:trHeight w:val="417" w:hRule="atLeast"/>
        </w:trPr>
        <w:tc>
          <w:tcPr>
            <w:tcW w:w="177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DEC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kapitalno</w:t>
            </w:r>
          </w:p>
        </w:tc>
        <w:tc>
          <w:tcPr>
            <w:tcW w:w="1452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5.1.001</w:t>
            </w:r>
          </w:p>
        </w:tc>
        <w:tc>
          <w:tcPr>
            <w:tcW w:w="140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23" w:type="dxa"/>
          </w:tcPr>
          <w:p>
            <w:pPr>
              <w:pStyle w:val="TableParagraph"/>
              <w:spacing w:line="229" w:lineRule="exact"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28.769,93</w:t>
            </w:r>
          </w:p>
        </w:tc>
        <w:tc>
          <w:tcPr>
            <w:tcW w:w="1523" w:type="dxa"/>
          </w:tcPr>
          <w:p>
            <w:pPr>
              <w:pStyle w:val="TableParagraph"/>
              <w:spacing w:line="229" w:lineRule="exact" w:before="0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28.769,93</w:t>
            </w:r>
          </w:p>
        </w:tc>
        <w:tc>
          <w:tcPr>
            <w:tcW w:w="1533" w:type="dxa"/>
          </w:tcPr>
          <w:p>
            <w:pPr>
              <w:pStyle w:val="TableParagraph"/>
              <w:spacing w:line="229" w:lineRule="exact" w:before="0"/>
              <w:ind w:right="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77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452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5.9.000001</w:t>
            </w:r>
          </w:p>
        </w:tc>
        <w:tc>
          <w:tcPr>
            <w:tcW w:w="140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1,54</w:t>
            </w:r>
          </w:p>
        </w:tc>
        <w:tc>
          <w:tcPr>
            <w:tcW w:w="1523" w:type="dxa"/>
          </w:tcPr>
          <w:p>
            <w:pPr>
              <w:pStyle w:val="TableParagraph"/>
              <w:spacing w:line="229" w:lineRule="exact" w:before="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265.474,30</w:t>
            </w:r>
          </w:p>
        </w:tc>
        <w:tc>
          <w:tcPr>
            <w:tcW w:w="1523" w:type="dxa"/>
          </w:tcPr>
          <w:p>
            <w:pPr>
              <w:pStyle w:val="TableParagraph"/>
              <w:spacing w:line="229" w:lineRule="exact" w:before="0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273.859,09</w:t>
            </w:r>
          </w:p>
        </w:tc>
        <w:tc>
          <w:tcPr>
            <w:tcW w:w="1533" w:type="dxa"/>
          </w:tcPr>
          <w:p>
            <w:pPr>
              <w:pStyle w:val="TableParagraph"/>
              <w:spacing w:line="229" w:lineRule="exact" w:before="0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-8.383,25</w:t>
            </w:r>
          </w:p>
        </w:tc>
      </w:tr>
      <w:tr>
        <w:trPr>
          <w:trHeight w:val="918" w:hRule="atLeast"/>
        </w:trPr>
        <w:tc>
          <w:tcPr>
            <w:tcW w:w="1771" w:type="dxa"/>
          </w:tcPr>
          <w:p>
            <w:pPr>
              <w:pStyle w:val="TableParagraph"/>
              <w:spacing w:line="240" w:lineRule="auto" w:before="0"/>
              <w:ind w:left="107" w:right="302"/>
              <w:rPr>
                <w:sz w:val="20"/>
              </w:rPr>
            </w:pPr>
            <w:r>
              <w:rPr>
                <w:sz w:val="20"/>
              </w:rPr>
              <w:t>Pomoći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državna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riznic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(plaće i mat.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prava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COP)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5.9.000003</w:t>
            </w:r>
          </w:p>
        </w:tc>
        <w:tc>
          <w:tcPr>
            <w:tcW w:w="1403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1.805.135,66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1.955.304,29</w:t>
            </w:r>
          </w:p>
        </w:tc>
        <w:tc>
          <w:tcPr>
            <w:tcW w:w="1533" w:type="dxa"/>
          </w:tcPr>
          <w:p>
            <w:pPr>
              <w:pStyle w:val="TableParagraph"/>
              <w:spacing w:line="240" w:lineRule="auto" w:before="227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-150.168,63</w:t>
            </w:r>
          </w:p>
        </w:tc>
      </w:tr>
      <w:tr>
        <w:trPr>
          <w:trHeight w:val="422" w:hRule="atLeast"/>
        </w:trPr>
        <w:tc>
          <w:tcPr>
            <w:tcW w:w="1771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452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6.9.000001</w:t>
            </w:r>
          </w:p>
        </w:tc>
        <w:tc>
          <w:tcPr>
            <w:tcW w:w="140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1,87</w:t>
            </w:r>
          </w:p>
        </w:tc>
        <w:tc>
          <w:tcPr>
            <w:tcW w:w="1523" w:type="dxa"/>
          </w:tcPr>
          <w:p>
            <w:pPr>
              <w:pStyle w:val="TableParagraph"/>
              <w:spacing w:line="229" w:lineRule="exact" w:before="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3.169,38</w:t>
            </w:r>
          </w:p>
        </w:tc>
        <w:tc>
          <w:tcPr>
            <w:tcW w:w="1523" w:type="dxa"/>
          </w:tcPr>
          <w:p>
            <w:pPr>
              <w:pStyle w:val="TableParagraph"/>
              <w:spacing w:line="229" w:lineRule="exact" w:before="0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3.171,25</w:t>
            </w:r>
          </w:p>
        </w:tc>
        <w:tc>
          <w:tcPr>
            <w:tcW w:w="1533" w:type="dxa"/>
          </w:tcPr>
          <w:p>
            <w:pPr>
              <w:pStyle w:val="TableParagraph"/>
              <w:spacing w:line="229" w:lineRule="exact" w:before="0"/>
              <w:ind w:right="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1771" w:type="dxa"/>
          </w:tcPr>
          <w:p>
            <w:pPr>
              <w:pStyle w:val="TableParagraph"/>
              <w:spacing w:line="240" w:lineRule="auto" w:before="0"/>
              <w:ind w:left="107" w:right="180"/>
              <w:rPr>
                <w:sz w:val="20"/>
              </w:rPr>
            </w:pPr>
            <w:r>
              <w:rPr>
                <w:sz w:val="20"/>
              </w:rPr>
              <w:t>Prihodi </w:t>
            </w:r>
            <w:r>
              <w:rPr>
                <w:sz w:val="20"/>
              </w:rPr>
              <w:t>od</w:t>
            </w:r>
            <w:r>
              <w:rPr>
                <w:sz w:val="20"/>
              </w:rPr>
              <w:t> nefinan.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23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7.9.000001</w:t>
            </w:r>
          </w:p>
        </w:tc>
        <w:tc>
          <w:tcPr>
            <w:tcW w:w="1403" w:type="dxa"/>
          </w:tcPr>
          <w:p>
            <w:pPr>
              <w:pStyle w:val="TableParagraph"/>
              <w:spacing w:line="240" w:lineRule="auto"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23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4.935,00</w:t>
            </w:r>
          </w:p>
        </w:tc>
        <w:tc>
          <w:tcPr>
            <w:tcW w:w="1523" w:type="dxa"/>
          </w:tcPr>
          <w:p>
            <w:pPr>
              <w:pStyle w:val="TableParagraph"/>
              <w:spacing w:line="240" w:lineRule="auto" w:before="230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40" w:lineRule="auto" w:before="230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4.935,00</w:t>
            </w:r>
          </w:p>
        </w:tc>
      </w:tr>
      <w:tr>
        <w:trPr>
          <w:trHeight w:val="553" w:hRule="atLeast"/>
        </w:trPr>
        <w:tc>
          <w:tcPr>
            <w:tcW w:w="1771" w:type="dxa"/>
            <w:shd w:val="clear" w:color="auto" w:fill="D9D9D9"/>
          </w:tcPr>
          <w:p>
            <w:pPr>
              <w:pStyle w:val="TableParagraph"/>
              <w:spacing w:line="240" w:lineRule="auto" w:before="1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UKUPNO:</w:t>
            </w:r>
          </w:p>
        </w:tc>
        <w:tc>
          <w:tcPr>
            <w:tcW w:w="1452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shd w:val="clear" w:color="auto" w:fill="D9D9D9"/>
          </w:tcPr>
          <w:p>
            <w:pPr>
              <w:pStyle w:val="TableParagraph"/>
              <w:spacing w:line="240" w:lineRule="auto" w:before="1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989,13</w:t>
            </w:r>
          </w:p>
        </w:tc>
        <w:tc>
          <w:tcPr>
            <w:tcW w:w="1523" w:type="dxa"/>
            <w:shd w:val="clear" w:color="auto" w:fill="D9D9D9"/>
          </w:tcPr>
          <w:p>
            <w:pPr>
              <w:pStyle w:val="TableParagraph"/>
              <w:spacing w:line="240" w:lineRule="auto" w:before="1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2.660.059,24</w:t>
            </w:r>
          </w:p>
        </w:tc>
        <w:tc>
          <w:tcPr>
            <w:tcW w:w="1523" w:type="dxa"/>
            <w:shd w:val="clear" w:color="auto" w:fill="D9D9D9"/>
          </w:tcPr>
          <w:p>
            <w:pPr>
              <w:pStyle w:val="TableParagraph"/>
              <w:spacing w:line="240" w:lineRule="auto" w:before="1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2.800.110,85</w:t>
            </w:r>
          </w:p>
        </w:tc>
        <w:tc>
          <w:tcPr>
            <w:tcW w:w="1533" w:type="dxa"/>
            <w:shd w:val="clear" w:color="auto" w:fill="D9D9D9"/>
          </w:tcPr>
          <w:p>
            <w:pPr>
              <w:pStyle w:val="TableParagraph"/>
              <w:spacing w:line="240" w:lineRule="auto" w:before="1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-139.062,48</w:t>
            </w:r>
          </w:p>
        </w:tc>
      </w:tr>
    </w:tbl>
    <w:p>
      <w:pPr>
        <w:pStyle w:val="BodyText"/>
        <w:spacing w:before="18"/>
      </w:pPr>
    </w:p>
    <w:p>
      <w:pPr>
        <w:pStyle w:val="Heading5"/>
        <w:spacing w:before="1"/>
        <w:ind w:left="1135"/>
        <w:jc w:val="both"/>
      </w:pPr>
      <w:r>
        <w:rPr/>
        <w:t>PRIHODI</w:t>
      </w:r>
      <w:r>
        <w:rPr>
          <w:spacing w:val="-8"/>
        </w:rPr>
        <w:t> </w:t>
      </w:r>
      <w:r>
        <w:rPr/>
        <w:t>PO</w:t>
      </w:r>
      <w:r>
        <w:rPr>
          <w:spacing w:val="-8"/>
        </w:rPr>
        <w:t> </w:t>
      </w:r>
      <w:r>
        <w:rPr/>
        <w:t>EKONOMSKOJ</w:t>
      </w:r>
      <w:r>
        <w:rPr>
          <w:spacing w:val="-6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b/>
        </w:rPr>
      </w:pPr>
    </w:p>
    <w:p>
      <w:pPr>
        <w:pStyle w:val="BodyText"/>
        <w:ind w:left="1135" w:right="1130"/>
        <w:jc w:val="both"/>
      </w:pPr>
      <w:r>
        <w:rPr/>
        <w:t>Prihodi po ekonomskoj klasifikaciji dijele se na prihode poslovanja i prihode od nefinancij</w:t>
      </w:r>
      <w:r>
        <w:rPr/>
        <w:t>ske</w:t>
      </w:r>
      <w:r>
        <w:rPr/>
        <w:t> imovine. Prihodi poslovanja – u izvještajnom razdoblju OŠ „Ivo Lola Ribar“ Labin ostvarila j</w:t>
      </w:r>
      <w:r>
        <w:rPr/>
        <w:t>e</w:t>
      </w:r>
      <w:r>
        <w:rPr/>
        <w:t> ukupne</w:t>
      </w:r>
      <w:r>
        <w:rPr>
          <w:spacing w:val="-4"/>
        </w:rPr>
        <w:t> </w:t>
      </w:r>
      <w:r>
        <w:rPr/>
        <w:t>prihode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ukupnom</w:t>
      </w:r>
      <w:r>
        <w:rPr>
          <w:spacing w:val="-3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2.660.059,24</w:t>
      </w:r>
      <w:r>
        <w:rPr>
          <w:spacing w:val="-4"/>
        </w:rPr>
        <w:t> </w:t>
      </w:r>
      <w:r>
        <w:rPr/>
        <w:t>eura</w:t>
      </w:r>
      <w:r>
        <w:rPr>
          <w:spacing w:val="-4"/>
        </w:rPr>
        <w:t> </w:t>
      </w:r>
      <w:r>
        <w:rPr/>
        <w:t>dok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/>
        <w:t>uz</w:t>
      </w:r>
      <w:r>
        <w:rPr>
          <w:spacing w:val="-4"/>
        </w:rPr>
        <w:t> </w:t>
      </w:r>
      <w:r>
        <w:rPr/>
        <w:t>isto</w:t>
      </w:r>
      <w:r>
        <w:rPr>
          <w:spacing w:val="-4"/>
        </w:rPr>
        <w:t> </w:t>
      </w:r>
      <w:r>
        <w:rPr/>
        <w:t>izvještajno</w:t>
      </w:r>
      <w:r>
        <w:rPr>
          <w:spacing w:val="-7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u</w:t>
      </w:r>
      <w:r>
        <w:rPr/>
        <w:t> 2024.</w:t>
      </w:r>
      <w:r>
        <w:rPr>
          <w:spacing w:val="-10"/>
        </w:rPr>
        <w:t> </w:t>
      </w:r>
      <w:r>
        <w:rPr/>
        <w:t>godini</w:t>
      </w:r>
      <w:r>
        <w:rPr>
          <w:spacing w:val="-12"/>
        </w:rPr>
        <w:t> </w:t>
      </w:r>
      <w:r>
        <w:rPr/>
        <w:t>ostvareno</w:t>
      </w:r>
      <w:r>
        <w:rPr>
          <w:spacing w:val="-14"/>
        </w:rPr>
        <w:t> </w:t>
      </w:r>
      <w:r>
        <w:rPr/>
        <w:t>2.372.515,99</w:t>
      </w:r>
      <w:r>
        <w:rPr>
          <w:spacing w:val="-14"/>
        </w:rPr>
        <w:t> </w:t>
      </w:r>
      <w:r>
        <w:rPr/>
        <w:t>eura</w:t>
      </w:r>
      <w:r>
        <w:rPr>
          <w:spacing w:val="-14"/>
        </w:rPr>
        <w:t> </w:t>
      </w:r>
      <w:r>
        <w:rPr/>
        <w:t>što</w:t>
      </w:r>
      <w:r>
        <w:rPr>
          <w:spacing w:val="-14"/>
        </w:rPr>
        <w:t> </w:t>
      </w:r>
      <w:r>
        <w:rPr/>
        <w:t>predstavlja</w:t>
      </w:r>
      <w:r>
        <w:rPr>
          <w:spacing w:val="-14"/>
        </w:rPr>
        <w:t> </w:t>
      </w:r>
      <w:r>
        <w:rPr/>
        <w:t>povećanje</w:t>
      </w:r>
      <w:r>
        <w:rPr>
          <w:spacing w:val="-11"/>
        </w:rPr>
        <w:t> </w:t>
      </w:r>
      <w:r>
        <w:rPr/>
        <w:t>od</w:t>
      </w:r>
      <w:r>
        <w:rPr>
          <w:spacing w:val="-14"/>
        </w:rPr>
        <w:t> </w:t>
      </w:r>
      <w:r>
        <w:rPr/>
        <w:t>12,12%.</w:t>
      </w:r>
      <w:r>
        <w:rPr>
          <w:spacing w:val="-10"/>
        </w:rPr>
        <w:t> </w:t>
      </w:r>
      <w:r>
        <w:rPr/>
        <w:t>Povećanje</w:t>
      </w:r>
      <w:r>
        <w:rPr>
          <w:spacing w:val="-14"/>
        </w:rPr>
        <w:t> </w:t>
      </w:r>
      <w:r>
        <w:rPr/>
        <w:t>se</w:t>
      </w:r>
      <w:r>
        <w:rPr/>
        <w:t> vidi na svim prihodima: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line="253" w:lineRule="exact" w:before="80"/>
      </w:pPr>
      <w:r>
        <w:rPr/>
        <w:t>63</w:t>
      </w:r>
      <w:r>
        <w:rPr>
          <w:spacing w:val="-7"/>
        </w:rPr>
        <w:t> </w:t>
      </w:r>
      <w:r>
        <w:rPr/>
        <w:t>Pomoći</w:t>
      </w:r>
      <w:r>
        <w:rPr>
          <w:spacing w:val="-6"/>
        </w:rPr>
        <w:t> </w:t>
      </w:r>
      <w:r>
        <w:rPr/>
        <w:t>iz</w:t>
      </w:r>
      <w:r>
        <w:rPr>
          <w:spacing w:val="-6"/>
        </w:rPr>
        <w:t> </w:t>
      </w:r>
      <w:r>
        <w:rPr/>
        <w:t>inozemstva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subjekata</w:t>
      </w:r>
      <w:r>
        <w:rPr>
          <w:spacing w:val="-6"/>
        </w:rPr>
        <w:t> </w:t>
      </w:r>
      <w:r>
        <w:rPr/>
        <w:t>unutar</w:t>
      </w:r>
      <w:r>
        <w:rPr>
          <w:spacing w:val="-3"/>
        </w:rPr>
        <w:t> </w:t>
      </w:r>
      <w:r>
        <w:rPr/>
        <w:t>općeg</w:t>
      </w:r>
      <w:r>
        <w:rPr>
          <w:spacing w:val="-4"/>
        </w:rPr>
        <w:t> </w:t>
      </w:r>
      <w:r>
        <w:rPr>
          <w:spacing w:val="-2"/>
        </w:rPr>
        <w:t>proračuna</w:t>
      </w:r>
    </w:p>
    <w:p>
      <w:pPr>
        <w:pStyle w:val="BodyText"/>
        <w:spacing w:line="253" w:lineRule="exact"/>
        <w:ind w:left="1135"/>
      </w:pPr>
      <w:r>
        <w:rPr/>
        <w:t>Planirani</w:t>
      </w:r>
      <w:r>
        <w:rPr>
          <w:spacing w:val="55"/>
        </w:rPr>
        <w:t> </w:t>
      </w:r>
      <w:r>
        <w:rPr/>
        <w:t>prihodi</w:t>
      </w:r>
      <w:r>
        <w:rPr>
          <w:spacing w:val="56"/>
        </w:rPr>
        <w:t> </w:t>
      </w:r>
      <w:r>
        <w:rPr/>
        <w:t>iznose</w:t>
      </w:r>
      <w:r>
        <w:rPr>
          <w:spacing w:val="53"/>
        </w:rPr>
        <w:t> </w:t>
      </w:r>
      <w:r>
        <w:rPr/>
        <w:t>2.281.833,00</w:t>
      </w:r>
      <w:r>
        <w:rPr>
          <w:spacing w:val="59"/>
        </w:rPr>
        <w:t> </w:t>
      </w:r>
      <w:r>
        <w:rPr/>
        <w:t>eura</w:t>
      </w:r>
      <w:r>
        <w:rPr>
          <w:spacing w:val="53"/>
        </w:rPr>
        <w:t> </w:t>
      </w:r>
      <w:r>
        <w:rPr/>
        <w:t>dok</w:t>
      </w:r>
      <w:r>
        <w:rPr>
          <w:spacing w:val="54"/>
        </w:rPr>
        <w:t> </w:t>
      </w:r>
      <w:r>
        <w:rPr/>
        <w:t>je</w:t>
      </w:r>
      <w:r>
        <w:rPr>
          <w:spacing w:val="53"/>
        </w:rPr>
        <w:t> </w:t>
      </w:r>
      <w:r>
        <w:rPr/>
        <w:t>ostvareno</w:t>
      </w:r>
      <w:r>
        <w:rPr>
          <w:spacing w:val="57"/>
        </w:rPr>
        <w:t> </w:t>
      </w:r>
      <w:r>
        <w:rPr/>
        <w:t>2.070.609,96</w:t>
      </w:r>
      <w:r>
        <w:rPr>
          <w:spacing w:val="56"/>
        </w:rPr>
        <w:t> </w:t>
      </w:r>
      <w:r>
        <w:rPr/>
        <w:t>eura</w:t>
      </w:r>
      <w:r>
        <w:rPr>
          <w:spacing w:val="54"/>
        </w:rPr>
        <w:t> </w:t>
      </w:r>
      <w:r>
        <w:rPr/>
        <w:t>što</w:t>
      </w:r>
      <w:r>
        <w:rPr>
          <w:spacing w:val="54"/>
        </w:rPr>
        <w:t> </w:t>
      </w:r>
      <w:r>
        <w:rPr>
          <w:spacing w:val="-4"/>
        </w:rPr>
        <w:t>čini</w:t>
      </w:r>
    </w:p>
    <w:p>
      <w:pPr>
        <w:pStyle w:val="BodyText"/>
        <w:spacing w:line="252" w:lineRule="exact" w:before="1"/>
        <w:ind w:left="1135"/>
      </w:pPr>
      <w:r>
        <w:rPr>
          <w:spacing w:val="-2"/>
        </w:rPr>
        <w:t>90,74%plana.</w:t>
      </w:r>
    </w:p>
    <w:p>
      <w:pPr>
        <w:pStyle w:val="BodyText"/>
        <w:ind w:left="1135" w:right="1129"/>
        <w:jc w:val="both"/>
      </w:pPr>
      <w:r>
        <w:rPr/>
        <w:t>Iz tih se prihoda financiraju rashodi za zaposlene (plaće i materijalna prava) od </w:t>
      </w:r>
      <w:r>
        <w:rPr/>
        <w:t>državnog</w:t>
      </w:r>
      <w:r>
        <w:rPr/>
        <w:t> proračuna MZOM-a, ESF za jedan dio plaća za pomoćnike u nastavi, općine Raša, Kršan </w:t>
      </w:r>
      <w:r>
        <w:rPr/>
        <w:t>i</w:t>
      </w:r>
      <w:r>
        <w:rPr/>
        <w:t> Sveta</w:t>
      </w:r>
      <w:r>
        <w:rPr>
          <w:spacing w:val="-11"/>
        </w:rPr>
        <w:t> </w:t>
      </w:r>
      <w:r>
        <w:rPr/>
        <w:t>Nedjelja</w:t>
      </w:r>
      <w:r>
        <w:rPr>
          <w:spacing w:val="-11"/>
        </w:rPr>
        <w:t> </w:t>
      </w:r>
      <w:r>
        <w:rPr/>
        <w:t>za</w:t>
      </w:r>
      <w:r>
        <w:rPr>
          <w:spacing w:val="-14"/>
        </w:rPr>
        <w:t> </w:t>
      </w:r>
      <w:r>
        <w:rPr/>
        <w:t>financiranje</w:t>
      </w:r>
      <w:r>
        <w:rPr>
          <w:spacing w:val="-11"/>
        </w:rPr>
        <w:t> </w:t>
      </w:r>
      <w:r>
        <w:rPr/>
        <w:t>djelatnica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produženom</w:t>
      </w:r>
      <w:r>
        <w:rPr>
          <w:spacing w:val="-10"/>
        </w:rPr>
        <w:t> </w:t>
      </w:r>
      <w:r>
        <w:rPr/>
        <w:t>boravku,</w:t>
      </w:r>
      <w:r>
        <w:rPr>
          <w:spacing w:val="-10"/>
        </w:rPr>
        <w:t> </w:t>
      </w:r>
      <w:r>
        <w:rPr/>
        <w:t>prihodi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natjecanja</w:t>
      </w:r>
      <w:r>
        <w:rPr>
          <w:spacing w:val="-11"/>
        </w:rPr>
        <w:t> </w:t>
      </w:r>
      <w:r>
        <w:rPr/>
        <w:t>učenik</w:t>
      </w:r>
      <w:r>
        <w:rPr/>
        <w:t>a</w:t>
      </w:r>
      <w:r>
        <w:rPr/>
        <w:t> od županije. Nadalje, to su pomoći od MZOM-a za financiranje učeničkih marendi, dodatni</w:t>
      </w:r>
      <w:r>
        <w:rPr/>
        <w:t>h</w:t>
      </w:r>
      <w:r>
        <w:rPr/>
        <w:t> aktivnosti učenika (Jasenovac) i izvannastavnih projekata.</w:t>
      </w:r>
    </w:p>
    <w:p>
      <w:pPr>
        <w:pStyle w:val="BodyText"/>
        <w:spacing w:before="1"/>
      </w:pPr>
    </w:p>
    <w:p>
      <w:pPr>
        <w:pStyle w:val="Heading6"/>
        <w:ind w:right="1136"/>
        <w:jc w:val="both"/>
      </w:pPr>
      <w:r>
        <w:rPr/>
        <w:t>65 Prihodi od upravnih i administrativnih pristojbi, pristojbi po posebnim propisima </w:t>
      </w:r>
      <w:r>
        <w:rPr/>
        <w:t>i</w:t>
      </w:r>
      <w:r>
        <w:rPr/>
        <w:t> </w:t>
      </w:r>
      <w:r>
        <w:rPr>
          <w:spacing w:val="-2"/>
        </w:rPr>
        <w:t>naknada</w:t>
      </w:r>
    </w:p>
    <w:p>
      <w:pPr>
        <w:pStyle w:val="BodyText"/>
        <w:ind w:left="1135" w:right="1131"/>
        <w:jc w:val="both"/>
      </w:pPr>
      <w:r>
        <w:rPr/>
        <w:t>Navedeni prihodi ostvareni su u iznosu od 117.421,80 eura što čini povećanje od 5,36% </w:t>
      </w:r>
      <w:r>
        <w:rPr/>
        <w:t>od</w:t>
      </w:r>
      <w:r>
        <w:rPr/>
        <w:t> plana,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/>
        <w:t>manji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2,11%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izvršenja</w:t>
      </w:r>
      <w:r>
        <w:rPr>
          <w:spacing w:val="-6"/>
        </w:rPr>
        <w:t> </w:t>
      </w:r>
      <w:r>
        <w:rPr/>
        <w:t>2024.</w:t>
      </w:r>
      <w:r>
        <w:rPr>
          <w:spacing w:val="-3"/>
        </w:rPr>
        <w:t> </w:t>
      </w:r>
      <w:r>
        <w:rPr/>
        <w:t>godine.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prihodi</w:t>
      </w:r>
      <w:r>
        <w:rPr>
          <w:spacing w:val="-5"/>
        </w:rPr>
        <w:t> </w:t>
      </w:r>
      <w:r>
        <w:rPr/>
        <w:t>naplaćeni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roditelja</w:t>
      </w:r>
      <w:r>
        <w:rPr>
          <w:spacing w:val="-6"/>
        </w:rPr>
        <w:t> </w:t>
      </w:r>
      <w:r>
        <w:rPr/>
        <w:t>za</w:t>
      </w:r>
      <w:r>
        <w:rPr/>
        <w:t> produženi boravak.</w:t>
      </w:r>
    </w:p>
    <w:p>
      <w:pPr>
        <w:pStyle w:val="Heading6"/>
        <w:spacing w:line="253" w:lineRule="exact" w:before="252"/>
        <w:jc w:val="both"/>
      </w:pPr>
      <w:r>
        <w:rPr/>
        <w:t>66</w:t>
      </w:r>
      <w:r>
        <w:rPr>
          <w:spacing w:val="-4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6"/>
        </w:rPr>
        <w:t> </w:t>
      </w:r>
      <w:r>
        <w:rPr/>
        <w:t>prodaje</w:t>
      </w:r>
      <w:r>
        <w:rPr>
          <w:spacing w:val="-3"/>
        </w:rPr>
        <w:t> </w:t>
      </w:r>
      <w:r>
        <w:rPr/>
        <w:t>proizvoda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robe</w:t>
      </w:r>
      <w:r>
        <w:rPr>
          <w:spacing w:val="-6"/>
        </w:rPr>
        <w:t> </w:t>
      </w:r>
      <w:r>
        <w:rPr/>
        <w:t>te</w:t>
      </w:r>
      <w:r>
        <w:rPr>
          <w:spacing w:val="-5"/>
        </w:rPr>
        <w:t> </w:t>
      </w:r>
      <w:r>
        <w:rPr/>
        <w:t>pružanih</w:t>
      </w:r>
      <w:r>
        <w:rPr>
          <w:spacing w:val="-3"/>
        </w:rPr>
        <w:t> </w:t>
      </w:r>
      <w:r>
        <w:rPr/>
        <w:t>usluga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3"/>
        </w:rPr>
        <w:t> </w:t>
      </w:r>
      <w:r>
        <w:rPr>
          <w:spacing w:val="-2"/>
        </w:rPr>
        <w:t>donacija</w:t>
      </w:r>
    </w:p>
    <w:p>
      <w:pPr>
        <w:pStyle w:val="BodyText"/>
        <w:ind w:left="1135" w:right="1126"/>
        <w:jc w:val="both"/>
      </w:pPr>
      <w:r>
        <w:rPr/>
        <w:t>Ti se prihodi sastoje od podskupine 661 – Prihodi od prodaje proizvoda i roba te pružani</w:t>
      </w:r>
      <w:r>
        <w:rPr/>
        <w:t>h</w:t>
      </w:r>
      <w:r>
        <w:rPr/>
        <w:t> usluga i podskupine 663 – Donacije od pravnih i fizičkih osoba izvan proračuna. Podskupi</w:t>
      </w:r>
      <w:r>
        <w:rPr/>
        <w:t>na</w:t>
      </w:r>
      <w:r>
        <w:rPr/>
        <w:t> 661</w:t>
      </w:r>
      <w:r>
        <w:rPr>
          <w:spacing w:val="-2"/>
        </w:rPr>
        <w:t> </w:t>
      </w:r>
      <w:r>
        <w:rPr/>
        <w:t>čini</w:t>
      </w:r>
      <w:r>
        <w:rPr>
          <w:spacing w:val="-2"/>
        </w:rPr>
        <w:t> </w:t>
      </w:r>
      <w:r>
        <w:rPr/>
        <w:t>prihode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iznajmljivanja</w:t>
      </w:r>
      <w:r>
        <w:rPr>
          <w:spacing w:val="40"/>
        </w:rPr>
        <w:t> </w:t>
      </w:r>
      <w:r>
        <w:rPr/>
        <w:t>školske</w:t>
      </w:r>
      <w:r>
        <w:rPr>
          <w:spacing w:val="-4"/>
        </w:rPr>
        <w:t> </w:t>
      </w:r>
      <w:r>
        <w:rPr/>
        <w:t>dvorane</w:t>
      </w:r>
      <w:r>
        <w:rPr>
          <w:spacing w:val="-2"/>
        </w:rPr>
        <w:t> </w:t>
      </w:r>
      <w:r>
        <w:rPr/>
        <w:t>vanjskim</w:t>
      </w:r>
      <w:r>
        <w:rPr>
          <w:spacing w:val="-3"/>
        </w:rPr>
        <w:t> </w:t>
      </w:r>
      <w:r>
        <w:rPr/>
        <w:t>korisnicima</w:t>
      </w:r>
      <w:r>
        <w:rPr>
          <w:spacing w:val="-4"/>
        </w:rPr>
        <w:t> </w:t>
      </w:r>
      <w:r>
        <w:rPr/>
        <w:t>i prihodi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škol</w:t>
      </w:r>
      <w:r>
        <w:rPr/>
        <w:t>skog</w:t>
      </w:r>
      <w:r>
        <w:rPr/>
        <w:t> stana</w:t>
      </w:r>
      <w:r>
        <w:rPr>
          <w:spacing w:val="79"/>
        </w:rPr>
        <w:t> </w:t>
      </w:r>
      <w:r>
        <w:rPr/>
        <w:t>u iznosu od 2.345,76 eura što čini 78,19% plana proračuna za 2025. i 21,81% manj</w:t>
      </w:r>
      <w:r>
        <w:rPr/>
        <w:t>e</w:t>
      </w:r>
      <w:r>
        <w:rPr/>
        <w:t> od izvršenja 2024. godine. Prihodi su manji zbog radova u školskoj sportskoj dvorani pa nij</w:t>
      </w:r>
      <w:r>
        <w:rPr/>
        <w:t>e</w:t>
      </w:r>
      <w:r>
        <w:rPr/>
        <w:t> bilo mogućnosti najma za istu.</w:t>
      </w:r>
    </w:p>
    <w:p>
      <w:pPr>
        <w:pStyle w:val="BodyText"/>
      </w:pPr>
    </w:p>
    <w:p>
      <w:pPr>
        <w:pStyle w:val="BodyText"/>
        <w:ind w:left="1135" w:right="1130"/>
        <w:jc w:val="both"/>
      </w:pPr>
      <w:r>
        <w:rPr/>
        <w:t>Podskupina 663 – ostvareno je 56,64% donacija od izvršenja za 2024. godinu, </w:t>
      </w:r>
      <w:r>
        <w:rPr/>
        <w:t>odnosno</w:t>
      </w:r>
      <w:r>
        <w:rPr/>
        <w:t> 20,77% manje donacija u odnosu na plan za 2025. godinu. Budući da donacije ovise </w:t>
      </w:r>
      <w:r>
        <w:rPr/>
        <w:t>o</w:t>
      </w:r>
      <w:r>
        <w:rPr/>
        <w:t> dobrovoljnim</w:t>
      </w:r>
      <w:r>
        <w:rPr>
          <w:spacing w:val="40"/>
        </w:rPr>
        <w:t> </w:t>
      </w:r>
      <w:r>
        <w:rPr/>
        <w:t>prilozima donatora, njihov iznos ne možemo točno predvidjeti i planirati.</w:t>
      </w:r>
    </w:p>
    <w:p>
      <w:pPr>
        <w:pStyle w:val="BodyText"/>
        <w:spacing w:before="1"/>
      </w:pPr>
    </w:p>
    <w:p>
      <w:pPr>
        <w:pStyle w:val="Heading6"/>
        <w:spacing w:line="252" w:lineRule="exact"/>
        <w:jc w:val="both"/>
      </w:pPr>
      <w:r>
        <w:rPr/>
        <w:t>67</w:t>
      </w:r>
      <w:r>
        <w:rPr>
          <w:spacing w:val="-3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iz</w:t>
      </w:r>
      <w:r>
        <w:rPr>
          <w:spacing w:val="-4"/>
        </w:rPr>
        <w:t> </w:t>
      </w:r>
      <w:r>
        <w:rPr/>
        <w:t>nadležnog</w:t>
      </w:r>
      <w:r>
        <w:rPr>
          <w:spacing w:val="-4"/>
        </w:rPr>
        <w:t> </w:t>
      </w:r>
      <w:r>
        <w:rPr>
          <w:spacing w:val="-2"/>
        </w:rPr>
        <w:t>proračuna</w:t>
      </w:r>
    </w:p>
    <w:p>
      <w:pPr>
        <w:pStyle w:val="BodyText"/>
        <w:ind w:left="1135" w:right="1128"/>
        <w:jc w:val="both"/>
      </w:pPr>
      <w:r>
        <w:rPr/>
        <w:t>U 2025. godini ostvareno je 466.512,34 eura odnosno 89,24% od plana i 39,72% više </w:t>
      </w:r>
      <w:r>
        <w:rPr/>
        <w:t>od</w:t>
      </w:r>
      <w:r>
        <w:rPr/>
        <w:t> izvršenja od 2024. godine. Prihodi se odnose na</w:t>
      </w:r>
      <w:r>
        <w:rPr>
          <w:spacing w:val="-1"/>
        </w:rPr>
        <w:t> </w:t>
      </w:r>
      <w:r>
        <w:rPr/>
        <w:t>prihode nadležnog proračuna Grada Labi</w:t>
      </w:r>
      <w:r>
        <w:rPr/>
        <w:t>na</w:t>
      </w:r>
      <w:r>
        <w:rPr/>
        <w:t> za nabavku nefinancijske imovine i sredstava decentralizacije za materijalne troškove. Gr</w:t>
      </w:r>
      <w:r>
        <w:rPr/>
        <w:t>ad</w:t>
      </w:r>
      <w:r>
        <w:rPr/>
        <w:t> Labin</w:t>
      </w:r>
      <w:r>
        <w:rPr>
          <w:spacing w:val="-2"/>
        </w:rPr>
        <w:t> </w:t>
      </w:r>
      <w:r>
        <w:rPr/>
        <w:t>isto</w:t>
      </w:r>
      <w:r>
        <w:rPr>
          <w:spacing w:val="-6"/>
        </w:rPr>
        <w:t> </w:t>
      </w:r>
      <w:r>
        <w:rPr/>
        <w:t>tako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postotku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cca</w:t>
      </w:r>
      <w:r>
        <w:rPr>
          <w:spacing w:val="-4"/>
        </w:rPr>
        <w:t> </w:t>
      </w:r>
      <w:r>
        <w:rPr/>
        <w:t>65%</w:t>
      </w:r>
      <w:r>
        <w:rPr>
          <w:spacing w:val="-3"/>
        </w:rPr>
        <w:t> </w:t>
      </w:r>
      <w:r>
        <w:rPr/>
        <w:t>financira</w:t>
      </w:r>
      <w:r>
        <w:rPr>
          <w:spacing w:val="-4"/>
        </w:rPr>
        <w:t> </w:t>
      </w:r>
      <w:r>
        <w:rPr/>
        <w:t>plaće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djelatnica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produženom</w:t>
      </w:r>
      <w:r>
        <w:rPr>
          <w:spacing w:val="-3"/>
        </w:rPr>
        <w:t> </w:t>
      </w:r>
      <w:r>
        <w:rPr/>
        <w:t>bora</w:t>
      </w:r>
      <w:r>
        <w:rPr/>
        <w:t>vku</w:t>
      </w:r>
      <w:r>
        <w:rPr/>
        <w:t> i</w:t>
      </w:r>
      <w:r>
        <w:rPr>
          <w:spacing w:val="-16"/>
        </w:rPr>
        <w:t> </w:t>
      </w:r>
      <w:r>
        <w:rPr/>
        <w:t>oko</w:t>
      </w:r>
      <w:r>
        <w:rPr>
          <w:spacing w:val="-15"/>
        </w:rPr>
        <w:t> </w:t>
      </w:r>
      <w:r>
        <w:rPr/>
        <w:t>50%</w:t>
      </w:r>
      <w:r>
        <w:rPr>
          <w:spacing w:val="-15"/>
        </w:rPr>
        <w:t> </w:t>
      </w:r>
      <w:r>
        <w:rPr/>
        <w:t>plaće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5</w:t>
      </w:r>
      <w:r>
        <w:rPr>
          <w:spacing w:val="-15"/>
        </w:rPr>
        <w:t> </w:t>
      </w:r>
      <w:r>
        <w:rPr/>
        <w:t>pomoćnika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nastavi.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općih</w:t>
      </w:r>
      <w:r>
        <w:rPr>
          <w:spacing w:val="-16"/>
        </w:rPr>
        <w:t> </w:t>
      </w:r>
      <w:r>
        <w:rPr/>
        <w:t>prihoda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primitaka</w:t>
      </w:r>
      <w:r>
        <w:rPr>
          <w:spacing w:val="-15"/>
        </w:rPr>
        <w:t> </w:t>
      </w:r>
      <w:r>
        <w:rPr/>
        <w:t>grada</w:t>
      </w:r>
      <w:r>
        <w:rPr>
          <w:spacing w:val="-16"/>
        </w:rPr>
        <w:t> </w:t>
      </w:r>
      <w:r>
        <w:rPr/>
        <w:t>Labina</w:t>
      </w:r>
      <w:r>
        <w:rPr>
          <w:spacing w:val="-15"/>
        </w:rPr>
        <w:t> </w:t>
      </w:r>
      <w:r>
        <w:rPr/>
        <w:t>dodijelj</w:t>
      </w:r>
      <w:r>
        <w:rPr/>
        <w:t>en</w:t>
      </w:r>
      <w:r>
        <w:rPr/>
        <w:t> nam je iznos od</w:t>
      </w:r>
      <w:r>
        <w:rPr>
          <w:spacing w:val="-1"/>
        </w:rPr>
        <w:t> </w:t>
      </w:r>
      <w:r>
        <w:rPr/>
        <w:t>40.000,00 eura za rekonstrukciju školske sportske dvorane – i to je</w:t>
      </w:r>
      <w:r>
        <w:rPr>
          <w:spacing w:val="-1"/>
        </w:rPr>
        <w:t> </w:t>
      </w:r>
      <w:r>
        <w:rPr/>
        <w:t>jedan </w:t>
      </w:r>
      <w:r>
        <w:rPr/>
        <w:t>od</w:t>
      </w:r>
      <w:r>
        <w:rPr/>
        <w:t> čimbenika povećavanja prihoda u odnosu na prošlogodišnje izvršenje.</w:t>
      </w:r>
    </w:p>
    <w:p>
      <w:pPr>
        <w:pStyle w:val="BodyText"/>
      </w:pPr>
    </w:p>
    <w:p>
      <w:pPr>
        <w:pStyle w:val="BodyText"/>
      </w:pPr>
    </w:p>
    <w:p>
      <w:pPr>
        <w:pStyle w:val="Heading5"/>
        <w:spacing w:before="1"/>
        <w:ind w:left="1135"/>
        <w:jc w:val="both"/>
      </w:pPr>
      <w:r>
        <w:rPr/>
        <w:t>RASHODI</w:t>
      </w:r>
      <w:r>
        <w:rPr>
          <w:spacing w:val="-8"/>
        </w:rPr>
        <w:t> </w:t>
      </w:r>
      <w:r>
        <w:rPr/>
        <w:t>PO</w:t>
      </w:r>
      <w:r>
        <w:rPr>
          <w:spacing w:val="-7"/>
        </w:rPr>
        <w:t> </w:t>
      </w:r>
      <w:r>
        <w:rPr/>
        <w:t>EKONOMSKOJ</w:t>
      </w:r>
      <w:r>
        <w:rPr>
          <w:spacing w:val="-6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b/>
        </w:rPr>
      </w:pPr>
    </w:p>
    <w:p>
      <w:pPr>
        <w:pStyle w:val="BodyText"/>
        <w:ind w:left="1135" w:right="1131"/>
        <w:jc w:val="both"/>
      </w:pPr>
      <w:r>
        <w:rPr/>
        <w:t>Navedeni rashodi dijele se na rashode poslovanja te rashode za nabavku nefinancij</w:t>
      </w:r>
      <w:r>
        <w:rPr/>
        <w:t>ske</w:t>
      </w:r>
      <w:r>
        <w:rPr/>
        <w:t> </w:t>
      </w:r>
      <w:r>
        <w:rPr>
          <w:spacing w:val="-2"/>
        </w:rPr>
        <w:t>imovine.</w:t>
      </w:r>
    </w:p>
    <w:p>
      <w:pPr>
        <w:pStyle w:val="BodyText"/>
        <w:spacing w:before="1"/>
        <w:ind w:left="1135" w:right="1133"/>
        <w:jc w:val="both"/>
      </w:pPr>
      <w:r>
        <w:rPr/>
        <w:t>Ukupni</w:t>
      </w:r>
      <w:r>
        <w:rPr>
          <w:spacing w:val="-1"/>
        </w:rPr>
        <w:t> </w:t>
      </w:r>
      <w:r>
        <w:rPr/>
        <w:t>rashodi</w:t>
      </w:r>
      <w:r>
        <w:rPr>
          <w:spacing w:val="-2"/>
        </w:rPr>
        <w:t> </w:t>
      </w:r>
      <w:r>
        <w:rPr/>
        <w:t>poslovanja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2025. godini</w:t>
      </w:r>
      <w:r>
        <w:rPr>
          <w:spacing w:val="-1"/>
        </w:rPr>
        <w:t> </w:t>
      </w:r>
      <w:r>
        <w:rPr/>
        <w:t>ostvareni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2.800.110,85</w:t>
      </w:r>
      <w:r>
        <w:rPr>
          <w:spacing w:val="-2"/>
        </w:rPr>
        <w:t> </w:t>
      </w:r>
      <w:r>
        <w:rPr/>
        <w:t>eura</w:t>
      </w:r>
      <w:r>
        <w:rPr>
          <w:spacing w:val="-2"/>
        </w:rPr>
        <w:t> </w:t>
      </w:r>
      <w:r>
        <w:rPr/>
        <w:t>što</w:t>
      </w:r>
      <w:r>
        <w:rPr>
          <w:spacing w:val="-2"/>
        </w:rPr>
        <w:t> </w:t>
      </w:r>
      <w:r>
        <w:rPr/>
        <w:t>či</w:t>
      </w:r>
      <w:r>
        <w:rPr/>
        <w:t>ni</w:t>
      </w:r>
      <w:r>
        <w:rPr/>
        <w:t> 98,24% godišnjeg plana te predstavlja povećanje od 18,7% u odnosu na ostvarene rashod</w:t>
      </w:r>
      <w:r>
        <w:rPr/>
        <w:t>e</w:t>
      </w:r>
      <w:r>
        <w:rPr/>
        <w:t> poslovanja</w:t>
      </w:r>
      <w:r>
        <w:rPr>
          <w:spacing w:val="-10"/>
        </w:rPr>
        <w:t> </w:t>
      </w:r>
      <w:r>
        <w:rPr/>
        <w:t>u</w:t>
      </w:r>
      <w:r>
        <w:rPr>
          <w:spacing w:val="-12"/>
        </w:rPr>
        <w:t> </w:t>
      </w:r>
      <w:r>
        <w:rPr/>
        <w:t>istom</w:t>
      </w:r>
      <w:r>
        <w:rPr>
          <w:spacing w:val="-14"/>
        </w:rPr>
        <w:t> </w:t>
      </w:r>
      <w:r>
        <w:rPr/>
        <w:t>razdoblju</w:t>
      </w:r>
      <w:r>
        <w:rPr>
          <w:spacing w:val="-10"/>
        </w:rPr>
        <w:t> </w:t>
      </w:r>
      <w:r>
        <w:rPr/>
        <w:t>u</w:t>
      </w:r>
      <w:r>
        <w:rPr>
          <w:spacing w:val="-12"/>
        </w:rPr>
        <w:t> </w:t>
      </w:r>
      <w:r>
        <w:rPr/>
        <w:t>2024.</w:t>
      </w:r>
      <w:r>
        <w:rPr>
          <w:spacing w:val="-11"/>
        </w:rPr>
        <w:t> </w:t>
      </w:r>
      <w:r>
        <w:rPr/>
        <w:t>godini.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povećanja</w:t>
      </w:r>
      <w:r>
        <w:rPr>
          <w:spacing w:val="-12"/>
        </w:rPr>
        <w:t> </w:t>
      </w:r>
      <w:r>
        <w:rPr/>
        <w:t>dolazi</w:t>
      </w:r>
      <w:r>
        <w:rPr>
          <w:spacing w:val="-11"/>
        </w:rPr>
        <w:t> </w:t>
      </w:r>
      <w:r>
        <w:rPr/>
        <w:t>većinom</w:t>
      </w:r>
      <w:r>
        <w:rPr>
          <w:spacing w:val="-11"/>
        </w:rPr>
        <w:t> </w:t>
      </w:r>
      <w:r>
        <w:rPr/>
        <w:t>po</w:t>
      </w:r>
      <w:r>
        <w:rPr>
          <w:spacing w:val="-7"/>
        </w:rPr>
        <w:t> </w:t>
      </w:r>
      <w:r>
        <w:rPr/>
        <w:t>svim</w:t>
      </w:r>
      <w:r>
        <w:rPr>
          <w:spacing w:val="-13"/>
        </w:rPr>
        <w:t> </w:t>
      </w:r>
      <w:r>
        <w:rPr/>
        <w:t>rashodima.</w:t>
      </w:r>
    </w:p>
    <w:p>
      <w:pPr>
        <w:pStyle w:val="Heading6"/>
        <w:spacing w:line="252" w:lineRule="exact"/>
        <w:jc w:val="both"/>
      </w:pPr>
      <w:r>
        <w:rPr/>
        <w:t>31</w:t>
      </w:r>
      <w:r>
        <w:rPr>
          <w:spacing w:val="57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zaposlene</w:t>
      </w:r>
    </w:p>
    <w:p>
      <w:pPr>
        <w:pStyle w:val="BodyText"/>
        <w:ind w:left="1135" w:right="1127"/>
        <w:jc w:val="both"/>
      </w:pPr>
      <w:r>
        <w:rPr/>
        <w:t>Rashodi za zaposlene – utrošeno je 2.265.014,24 eura – povećanje za 18,70% u odnosu </w:t>
      </w:r>
      <w:r>
        <w:rPr/>
        <w:t>na</w:t>
      </w:r>
      <w:r>
        <w:rPr/>
        <w:t> 2024.</w:t>
      </w:r>
      <w:r>
        <w:rPr>
          <w:spacing w:val="-3"/>
        </w:rPr>
        <w:t> </w:t>
      </w:r>
      <w:r>
        <w:rPr/>
        <w:t>godinu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razlog</w:t>
      </w:r>
      <w:r>
        <w:rPr>
          <w:spacing w:val="-4"/>
        </w:rPr>
        <w:t> </w:t>
      </w:r>
      <w:r>
        <w:rPr/>
        <w:t>je</w:t>
      </w:r>
      <w:r>
        <w:rPr>
          <w:spacing w:val="40"/>
        </w:rPr>
        <w:t> </w:t>
      </w:r>
      <w:r>
        <w:rPr/>
        <w:t>povećanje</w:t>
      </w:r>
      <w:r>
        <w:rPr>
          <w:spacing w:val="-4"/>
        </w:rPr>
        <w:t> </w:t>
      </w:r>
      <w:r>
        <w:rPr/>
        <w:t>osnovice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obračun</w:t>
      </w:r>
      <w:r>
        <w:rPr>
          <w:spacing w:val="-4"/>
        </w:rPr>
        <w:t> </w:t>
      </w:r>
      <w:r>
        <w:rPr/>
        <w:t>plaća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2025.godini</w:t>
      </w:r>
      <w:r>
        <w:rPr>
          <w:spacing w:val="-5"/>
        </w:rPr>
        <w:t> </w:t>
      </w:r>
      <w:r>
        <w:rPr/>
        <w:t>sukladno</w:t>
      </w:r>
      <w:r>
        <w:rPr>
          <w:spacing w:val="-4"/>
        </w:rPr>
        <w:t> </w:t>
      </w:r>
      <w:r>
        <w:rPr/>
        <w:t>Odl</w:t>
      </w:r>
      <w:r>
        <w:rPr/>
        <w:t>uci</w:t>
      </w:r>
      <w:r>
        <w:rPr/>
        <w:t> Vlade RH o visini osnovice za obračun plaće u javnim službama u 2025. godini, od 31.12</w:t>
      </w:r>
      <w:r>
        <w:rPr/>
        <w:t>.</w:t>
      </w:r>
      <w:r>
        <w:rPr/>
        <w:t> 2024. godine.</w:t>
      </w:r>
      <w:r>
        <w:rPr>
          <w:spacing w:val="-3"/>
        </w:rPr>
        <w:t> </w:t>
      </w:r>
      <w:r>
        <w:rPr/>
        <w:t>Osnovica</w:t>
      </w:r>
      <w:r>
        <w:rPr>
          <w:spacing w:val="-2"/>
        </w:rPr>
        <w:t> </w:t>
      </w:r>
      <w:r>
        <w:rPr/>
        <w:t>se mijenjala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tri navrata,</w:t>
      </w:r>
      <w:r>
        <w:rPr>
          <w:spacing w:val="-1"/>
        </w:rPr>
        <w:t> </w:t>
      </w:r>
      <w:r>
        <w:rPr/>
        <w:t>odnosno 6% od osnovice za</w:t>
      </w:r>
      <w:r>
        <w:rPr>
          <w:spacing w:val="-2"/>
        </w:rPr>
        <w:t> </w:t>
      </w:r>
      <w:r>
        <w:rPr/>
        <w:t>siječanj 2025</w:t>
      </w:r>
      <w:r>
        <w:rPr/>
        <w:t>.</w:t>
      </w:r>
      <w:r>
        <w:rPr/>
        <w:t> Tu se ubrajaju plaće zaposlenika koji se financiraju iz državnog proračuna, MZOM-a, pl</w:t>
      </w:r>
      <w:r>
        <w:rPr/>
        <w:t>aće</w:t>
      </w:r>
      <w:r>
        <w:rPr/>
        <w:t> djelatnika u produženom boravku i plaće pomoćnika u nastavi.</w:t>
      </w:r>
    </w:p>
    <w:p>
      <w:pPr>
        <w:pStyle w:val="Heading6"/>
        <w:spacing w:line="252" w:lineRule="exact" w:before="200"/>
      </w:pPr>
      <w:r>
        <w:rPr/>
        <w:t>32</w:t>
      </w:r>
      <w:r>
        <w:rPr>
          <w:spacing w:val="53"/>
        </w:rPr>
        <w:t> </w:t>
      </w:r>
      <w:r>
        <w:rPr/>
        <w:t>Materijalni</w:t>
      </w:r>
      <w:r>
        <w:rPr>
          <w:spacing w:val="-4"/>
        </w:rPr>
        <w:t> </w:t>
      </w:r>
      <w:r>
        <w:rPr>
          <w:spacing w:val="-2"/>
        </w:rPr>
        <w:t>rashodi</w:t>
      </w:r>
    </w:p>
    <w:p>
      <w:pPr>
        <w:pStyle w:val="BodyText"/>
        <w:spacing w:line="252" w:lineRule="exact"/>
        <w:ind w:left="1135"/>
      </w:pPr>
      <w:r>
        <w:rPr/>
        <w:t>Rashodi</w:t>
      </w:r>
      <w:r>
        <w:rPr>
          <w:spacing w:val="4"/>
        </w:rPr>
        <w:t> </w:t>
      </w:r>
      <w:r>
        <w:rPr/>
        <w:t>su</w:t>
      </w:r>
      <w:r>
        <w:rPr>
          <w:spacing w:val="7"/>
        </w:rPr>
        <w:t> </w:t>
      </w:r>
      <w:r>
        <w:rPr/>
        <w:t>ostvareni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iznosu</w:t>
      </w:r>
      <w:r>
        <w:rPr>
          <w:spacing w:val="8"/>
        </w:rPr>
        <w:t> </w:t>
      </w:r>
      <w:r>
        <w:rPr/>
        <w:t>od</w:t>
      </w:r>
      <w:r>
        <w:rPr>
          <w:spacing w:val="7"/>
        </w:rPr>
        <w:t> </w:t>
      </w:r>
      <w:r>
        <w:rPr/>
        <w:t>431.589,16</w:t>
      </w:r>
      <w:r>
        <w:rPr>
          <w:spacing w:val="7"/>
        </w:rPr>
        <w:t> </w:t>
      </w:r>
      <w:r>
        <w:rPr/>
        <w:t>eura,</w:t>
      </w:r>
      <w:r>
        <w:rPr>
          <w:spacing w:val="9"/>
        </w:rPr>
        <w:t> </w:t>
      </w:r>
      <w:r>
        <w:rPr/>
        <w:t>a</w:t>
      </w:r>
      <w:r>
        <w:rPr>
          <w:spacing w:val="5"/>
        </w:rPr>
        <w:t> </w:t>
      </w:r>
      <w:r>
        <w:rPr/>
        <w:t>planirani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iznosu</w:t>
      </w:r>
      <w:r>
        <w:rPr>
          <w:spacing w:val="6"/>
        </w:rPr>
        <w:t> </w:t>
      </w:r>
      <w:r>
        <w:rPr/>
        <w:t>od</w:t>
      </w:r>
      <w:r>
        <w:rPr>
          <w:spacing w:val="7"/>
        </w:rPr>
        <w:t> </w:t>
      </w:r>
      <w:r>
        <w:rPr/>
        <w:t>503.428,00</w:t>
      </w:r>
      <w:r>
        <w:rPr>
          <w:spacing w:val="6"/>
        </w:rPr>
        <w:t> </w:t>
      </w:r>
      <w:r>
        <w:rPr>
          <w:spacing w:val="-4"/>
        </w:rPr>
        <w:t>eura</w:t>
      </w:r>
    </w:p>
    <w:p>
      <w:pPr>
        <w:pStyle w:val="BodyText"/>
        <w:spacing w:before="2"/>
        <w:ind w:left="1135"/>
      </w:pPr>
      <w:r>
        <w:rPr/>
        <w:t>što</w:t>
      </w:r>
      <w:r>
        <w:rPr>
          <w:spacing w:val="-7"/>
        </w:rPr>
        <w:t> </w:t>
      </w:r>
      <w:r>
        <w:rPr/>
        <w:t>čini</w:t>
      </w:r>
      <w:r>
        <w:rPr>
          <w:spacing w:val="-5"/>
        </w:rPr>
        <w:t> </w:t>
      </w:r>
      <w:r>
        <w:rPr/>
        <w:t>85,73%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plana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6,32%</w:t>
      </w:r>
      <w:r>
        <w:rPr>
          <w:spacing w:val="-4"/>
        </w:rPr>
        <w:t> </w:t>
      </w:r>
      <w:r>
        <w:rPr/>
        <w:t>više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prošlogodišnjeg</w:t>
      </w:r>
      <w:r>
        <w:rPr>
          <w:spacing w:val="-4"/>
        </w:rPr>
        <w:t> </w:t>
      </w:r>
      <w:r>
        <w:rPr>
          <w:spacing w:val="-2"/>
        </w:rPr>
        <w:t>izvršenja.</w:t>
      </w:r>
    </w:p>
    <w:p>
      <w:pPr>
        <w:pStyle w:val="BodyText"/>
        <w:spacing w:after="0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29"/>
        <w:jc w:val="both"/>
      </w:pPr>
      <w:r>
        <w:rPr/>
        <w:t>Materijalni rashodi odnose se na uredski materijal, energiju, materijal i dijelove za tekuće </w:t>
      </w:r>
      <w:r>
        <w:rPr/>
        <w:t>i</w:t>
      </w:r>
      <w:r>
        <w:rPr/>
        <w:t> investicijsko održavanje, sitni inventar, rashode za radnu obuću i odjeću, usluge telefona </w:t>
      </w:r>
      <w:r>
        <w:rPr/>
        <w:t>i</w:t>
      </w:r>
      <w:r>
        <w:rPr/>
        <w:t> prijevoza, komunalne usluge, rashode usluga za tekuće i investicijsko ulaganje, zakupnine </w:t>
      </w:r>
      <w:r>
        <w:rPr/>
        <w:t>i</w:t>
      </w:r>
      <w:r>
        <w:rPr/>
        <w:t> najamnine, zdravstvene usluge, računalne usluge, rashode za intelektualne usluge, premij</w:t>
      </w:r>
      <w:r>
        <w:rPr/>
        <w:t>e</w:t>
      </w:r>
      <w:r>
        <w:rPr/>
        <w:t> osiguranja, članarine, pristojbe i naknade i rashode za ostale usluge.</w:t>
      </w:r>
    </w:p>
    <w:p>
      <w:pPr>
        <w:pStyle w:val="Heading6"/>
        <w:spacing w:before="252"/>
        <w:jc w:val="both"/>
      </w:pPr>
      <w:r>
        <w:rPr/>
        <w:t>37</w:t>
      </w:r>
      <w:r>
        <w:rPr>
          <w:spacing w:val="44"/>
        </w:rPr>
        <w:t> </w:t>
      </w:r>
      <w:r>
        <w:rPr/>
        <w:t>Naknade</w:t>
      </w:r>
      <w:r>
        <w:rPr>
          <w:spacing w:val="-4"/>
        </w:rPr>
        <w:t> </w:t>
      </w:r>
      <w:r>
        <w:rPr/>
        <w:t>građanima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  <w:r>
        <w:rPr>
          <w:spacing w:val="-2"/>
        </w:rPr>
        <w:t> </w:t>
      </w:r>
      <w:r>
        <w:rPr/>
        <w:t>na</w:t>
      </w:r>
      <w:r>
        <w:rPr>
          <w:spacing w:val="-7"/>
        </w:rPr>
        <w:t> </w:t>
      </w:r>
      <w:r>
        <w:rPr/>
        <w:t>temelju</w:t>
      </w:r>
      <w:r>
        <w:rPr>
          <w:spacing w:val="-5"/>
        </w:rPr>
        <w:t> </w:t>
      </w:r>
      <w:r>
        <w:rPr/>
        <w:t>osiguranja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druge</w:t>
      </w:r>
      <w:r>
        <w:rPr>
          <w:spacing w:val="-5"/>
        </w:rPr>
        <w:t> </w:t>
      </w:r>
      <w:r>
        <w:rPr>
          <w:spacing w:val="-2"/>
        </w:rPr>
        <w:t>naknade</w:t>
      </w:r>
    </w:p>
    <w:p>
      <w:pPr>
        <w:pStyle w:val="BodyText"/>
        <w:spacing w:before="1"/>
        <w:ind w:left="1135" w:right="1128"/>
        <w:jc w:val="both"/>
      </w:pPr>
      <w:r>
        <w:rPr/>
        <w:t>Ovi rashodi odnose se na nabavu školskih radnih udžbenika koje financira MZOM. U odnos</w:t>
      </w:r>
      <w:r>
        <w:rPr/>
        <w:t>u</w:t>
      </w:r>
      <w:r>
        <w:rPr/>
        <w:t> na Plan 2025. godine izvršenje iznosi 98,37%, odnosno povećanje od 6,38% u odnosu </w:t>
      </w:r>
      <w:r>
        <w:rPr/>
        <w:t>na</w:t>
      </w:r>
      <w:r>
        <w:rPr/>
        <w:t> prošlogodišnje izvršenje plana. Iznos ovisi o potrebi odnosno o izboru nabavke udžbenika </w:t>
      </w:r>
      <w:r>
        <w:rPr/>
        <w:t>i</w:t>
      </w:r>
      <w:r>
        <w:rPr/>
        <w:t> radnih udžbenika na početku nove školske godine.</w:t>
      </w:r>
    </w:p>
    <w:p>
      <w:pPr>
        <w:pStyle w:val="BodyText"/>
      </w:pPr>
    </w:p>
    <w:p>
      <w:pPr>
        <w:pStyle w:val="Heading6"/>
        <w:spacing w:line="252" w:lineRule="exact"/>
        <w:jc w:val="both"/>
      </w:pPr>
      <w:r>
        <w:rPr/>
        <w:t>38</w:t>
      </w:r>
      <w:r>
        <w:rPr>
          <w:spacing w:val="49"/>
        </w:rPr>
        <w:t> </w:t>
      </w:r>
      <w:r>
        <w:rPr/>
        <w:t>Ostali</w:t>
      </w:r>
      <w:r>
        <w:rPr>
          <w:spacing w:val="-3"/>
        </w:rPr>
        <w:t> </w:t>
      </w:r>
      <w:r>
        <w:rPr>
          <w:spacing w:val="-2"/>
        </w:rPr>
        <w:t>rashodi</w:t>
      </w:r>
    </w:p>
    <w:p>
      <w:pPr>
        <w:pStyle w:val="BodyText"/>
        <w:ind w:left="1135" w:right="1127"/>
        <w:jc w:val="both"/>
      </w:pPr>
      <w:r>
        <w:rPr/>
        <w:t>Ostale</w:t>
      </w:r>
      <w:r>
        <w:rPr>
          <w:spacing w:val="-5"/>
        </w:rPr>
        <w:t> </w:t>
      </w:r>
      <w:r>
        <w:rPr/>
        <w:t>rashode</w:t>
      </w:r>
      <w:r>
        <w:rPr>
          <w:spacing w:val="-3"/>
        </w:rPr>
        <w:t> </w:t>
      </w:r>
      <w:r>
        <w:rPr/>
        <w:t>planirani</w:t>
      </w:r>
      <w:r>
        <w:rPr>
          <w:spacing w:val="-6"/>
        </w:rPr>
        <w:t> </w:t>
      </w:r>
      <w:r>
        <w:rPr/>
        <w:t>smo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utrošili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-6"/>
        </w:rPr>
        <w:t> </w:t>
      </w:r>
      <w:r>
        <w:rPr/>
        <w:t>1.076,00</w:t>
      </w:r>
      <w:r>
        <w:rPr>
          <w:spacing w:val="-5"/>
        </w:rPr>
        <w:t> </w:t>
      </w:r>
      <w:r>
        <w:rPr/>
        <w:t>eura</w:t>
      </w:r>
      <w:r>
        <w:rPr>
          <w:spacing w:val="-5"/>
        </w:rPr>
        <w:t> </w:t>
      </w:r>
      <w:r>
        <w:rPr/>
        <w:t>što</w:t>
      </w:r>
      <w:r>
        <w:rPr>
          <w:spacing w:val="-5"/>
        </w:rPr>
        <w:t> </w:t>
      </w:r>
      <w:r>
        <w:rPr/>
        <w:t>čini</w:t>
      </w:r>
      <w:r>
        <w:rPr>
          <w:spacing w:val="-4"/>
        </w:rPr>
        <w:t> </w:t>
      </w:r>
      <w:r>
        <w:rPr/>
        <w:t>99,95%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odnosu</w:t>
      </w:r>
      <w:r>
        <w:rPr>
          <w:spacing w:val="-3"/>
        </w:rPr>
        <w:t> </w:t>
      </w:r>
      <w:r>
        <w:rPr/>
        <w:t>na</w:t>
      </w:r>
      <w:r>
        <w:rPr/>
        <w:t> plan, a 19,68% manje od izvršenja od 2024. godine. Radi se o tekućoj donaciji – opskr</w:t>
      </w:r>
      <w:r>
        <w:rPr/>
        <w:t>bi</w:t>
      </w:r>
      <w:r>
        <w:rPr/>
        <w:t> školskih</w:t>
      </w:r>
      <w:r>
        <w:rPr>
          <w:spacing w:val="-16"/>
        </w:rPr>
        <w:t> </w:t>
      </w:r>
      <w:r>
        <w:rPr/>
        <w:t>ustanova</w:t>
      </w:r>
      <w:r>
        <w:rPr>
          <w:spacing w:val="-15"/>
        </w:rPr>
        <w:t> </w:t>
      </w:r>
      <w:r>
        <w:rPr/>
        <w:t>besplatnim</w:t>
      </w:r>
      <w:r>
        <w:rPr>
          <w:spacing w:val="-15"/>
        </w:rPr>
        <w:t> </w:t>
      </w:r>
      <w:r>
        <w:rPr/>
        <w:t>zalihama</w:t>
      </w:r>
      <w:r>
        <w:rPr>
          <w:spacing w:val="-16"/>
        </w:rPr>
        <w:t> </w:t>
      </w:r>
      <w:r>
        <w:rPr/>
        <w:t>menstrualnih</w:t>
      </w:r>
      <w:r>
        <w:rPr>
          <w:spacing w:val="-15"/>
        </w:rPr>
        <w:t> </w:t>
      </w:r>
      <w:r>
        <w:rPr/>
        <w:t>higijenskih</w:t>
      </w:r>
      <w:r>
        <w:rPr>
          <w:spacing w:val="-15"/>
        </w:rPr>
        <w:t> </w:t>
      </w:r>
      <w:r>
        <w:rPr/>
        <w:t>potrepština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naravi.</w:t>
      </w:r>
      <w:r>
        <w:rPr>
          <w:spacing w:val="-15"/>
        </w:rPr>
        <w:t> </w:t>
      </w:r>
      <w:r>
        <w:rPr/>
        <w:t>Sredst</w:t>
      </w:r>
      <w:r>
        <w:rPr/>
        <w:t>va</w:t>
      </w:r>
      <w:r>
        <w:rPr/>
        <w:t> je osiguralo Ministarstvo rada, mirovinskog sustava, obitelji i socijalne politike. Rashodi </w:t>
      </w:r>
      <w:r>
        <w:rPr/>
        <w:t>su</w:t>
      </w:r>
      <w:r>
        <w:rPr/>
        <w:t> namjenski utrošeni, a ovise o broju djevojčica u školskoj ustanovi.</w:t>
      </w:r>
    </w:p>
    <w:p>
      <w:pPr>
        <w:pStyle w:val="BodyText"/>
        <w:spacing w:before="2"/>
      </w:pPr>
    </w:p>
    <w:p>
      <w:pPr>
        <w:pStyle w:val="Heading6"/>
        <w:spacing w:line="252" w:lineRule="exact"/>
        <w:jc w:val="both"/>
      </w:pPr>
      <w:r>
        <w:rPr/>
        <w:t>42</w:t>
      </w:r>
      <w:r>
        <w:rPr>
          <w:spacing w:val="-5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nabavu</w:t>
      </w:r>
      <w:r>
        <w:rPr>
          <w:spacing w:val="-8"/>
        </w:rPr>
        <w:t> </w:t>
      </w:r>
      <w:r>
        <w:rPr/>
        <w:t>nefinancijske</w:t>
      </w:r>
      <w:r>
        <w:rPr>
          <w:spacing w:val="-6"/>
        </w:rPr>
        <w:t> </w:t>
      </w:r>
      <w:r>
        <w:rPr>
          <w:spacing w:val="-2"/>
        </w:rPr>
        <w:t>imovine</w:t>
      </w:r>
    </w:p>
    <w:p>
      <w:pPr>
        <w:pStyle w:val="BodyText"/>
        <w:ind w:left="1135" w:right="1128"/>
        <w:jc w:val="both"/>
      </w:pPr>
      <w:r>
        <w:rPr/>
        <w:t>Rashodi za nabavu nefinancijske imovine planirani su u iznosu od 42.272,00 eura, dok j</w:t>
      </w:r>
      <w:r>
        <w:rPr/>
        <w:t>e</w:t>
      </w:r>
      <w:r>
        <w:rPr/>
        <w:t> izvršeno</w:t>
      </w:r>
      <w:r>
        <w:rPr>
          <w:spacing w:val="-11"/>
        </w:rPr>
        <w:t> </w:t>
      </w:r>
      <w:r>
        <w:rPr/>
        <w:t>41.775,14</w:t>
      </w:r>
      <w:r>
        <w:rPr>
          <w:spacing w:val="-12"/>
        </w:rPr>
        <w:t> </w:t>
      </w:r>
      <w:r>
        <w:rPr/>
        <w:t>eura,</w:t>
      </w:r>
      <w:r>
        <w:rPr>
          <w:spacing w:val="-13"/>
        </w:rPr>
        <w:t> </w:t>
      </w:r>
      <w:r>
        <w:rPr/>
        <w:t>što</w:t>
      </w:r>
      <w:r>
        <w:rPr>
          <w:spacing w:val="-11"/>
        </w:rPr>
        <w:t> </w:t>
      </w:r>
      <w:r>
        <w:rPr/>
        <w:t>čini</w:t>
      </w:r>
      <w:r>
        <w:rPr>
          <w:spacing w:val="-12"/>
        </w:rPr>
        <w:t> </w:t>
      </w:r>
      <w:r>
        <w:rPr/>
        <w:t>98,82%</w:t>
      </w:r>
      <w:r>
        <w:rPr>
          <w:spacing w:val="-10"/>
        </w:rPr>
        <w:t> </w:t>
      </w:r>
      <w:r>
        <w:rPr/>
        <w:t>plana</w:t>
      </w:r>
      <w:r>
        <w:rPr>
          <w:spacing w:val="-11"/>
        </w:rPr>
        <w:t> </w:t>
      </w:r>
      <w:r>
        <w:rPr/>
        <w:t>proračuna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2025.</w:t>
      </w:r>
      <w:r>
        <w:rPr>
          <w:spacing w:val="-10"/>
        </w:rPr>
        <w:t> </w:t>
      </w:r>
      <w:r>
        <w:rPr/>
        <w:t>godinu.</w:t>
      </w:r>
      <w:r>
        <w:rPr>
          <w:spacing w:val="-10"/>
        </w:rPr>
        <w:t> </w:t>
      </w:r>
      <w:r>
        <w:rPr/>
        <w:t>Opremili</w:t>
      </w:r>
      <w:r>
        <w:rPr>
          <w:spacing w:val="-12"/>
        </w:rPr>
        <w:t> </w:t>
      </w:r>
      <w:r>
        <w:rPr/>
        <w:t>smo</w:t>
      </w:r>
      <w:r>
        <w:rPr>
          <w:spacing w:val="-11"/>
        </w:rPr>
        <w:t> </w:t>
      </w:r>
      <w:r>
        <w:rPr/>
        <w:t>dvij</w:t>
      </w:r>
      <w:r>
        <w:rPr/>
        <w:t>e</w:t>
      </w:r>
      <w:r>
        <w:rPr/>
        <w:t> učionice sa novim</w:t>
      </w:r>
      <w:r>
        <w:rPr>
          <w:spacing w:val="-1"/>
        </w:rPr>
        <w:t> </w:t>
      </w:r>
      <w:r>
        <w:rPr/>
        <w:t>školskim klupama i</w:t>
      </w:r>
      <w:r>
        <w:rPr>
          <w:spacing w:val="-2"/>
        </w:rPr>
        <w:t> </w:t>
      </w:r>
      <w:r>
        <w:rPr/>
        <w:t>stolicama,</w:t>
      </w:r>
      <w:r>
        <w:rPr>
          <w:spacing w:val="-3"/>
        </w:rPr>
        <w:t> </w:t>
      </w:r>
      <w:r>
        <w:rPr/>
        <w:t>nabavili smo</w:t>
      </w:r>
      <w:r>
        <w:rPr>
          <w:spacing w:val="-2"/>
        </w:rPr>
        <w:t> </w:t>
      </w:r>
      <w:r>
        <w:rPr/>
        <w:t>restoranske</w:t>
      </w:r>
      <w:r>
        <w:rPr>
          <w:spacing w:val="-2"/>
        </w:rPr>
        <w:t> </w:t>
      </w:r>
      <w:r>
        <w:rPr/>
        <w:t>stolove i</w:t>
      </w:r>
      <w:r>
        <w:rPr>
          <w:spacing w:val="-2"/>
        </w:rPr>
        <w:t> </w:t>
      </w:r>
      <w:r>
        <w:rPr/>
        <w:t>stolice</w:t>
      </w:r>
      <w:r>
        <w:rPr>
          <w:spacing w:val="-2"/>
        </w:rPr>
        <w:t> </w:t>
      </w:r>
      <w:r>
        <w:rPr/>
        <w:t>za</w:t>
      </w:r>
      <w:r>
        <w:rPr/>
        <w:t> PŠ</w:t>
      </w:r>
      <w:r>
        <w:rPr>
          <w:spacing w:val="-2"/>
        </w:rPr>
        <w:t> </w:t>
      </w:r>
      <w:r>
        <w:rPr/>
        <w:t>Vinež, isto</w:t>
      </w:r>
      <w:r>
        <w:rPr>
          <w:spacing w:val="-4"/>
        </w:rPr>
        <w:t> </w:t>
      </w:r>
      <w:r>
        <w:rPr/>
        <w:t>tako</w:t>
      </w:r>
      <w:r>
        <w:rPr>
          <w:spacing w:val="-2"/>
        </w:rPr>
        <w:t> </w:t>
      </w:r>
      <w:r>
        <w:rPr/>
        <w:t>nam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doniran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ostatak</w:t>
      </w:r>
      <w:r>
        <w:rPr>
          <w:spacing w:val="-4"/>
        </w:rPr>
        <w:t> </w:t>
      </w:r>
      <w:r>
        <w:rPr/>
        <w:t>stolova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stolica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istu</w:t>
      </w:r>
      <w:r>
        <w:rPr>
          <w:spacing w:val="-2"/>
        </w:rPr>
        <w:t> </w:t>
      </w:r>
      <w:r>
        <w:rPr/>
        <w:t>područnu</w:t>
      </w:r>
      <w:r>
        <w:rPr>
          <w:spacing w:val="-2"/>
        </w:rPr>
        <w:t> </w:t>
      </w:r>
      <w:r>
        <w:rPr/>
        <w:t>školu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škol</w:t>
      </w:r>
      <w:r>
        <w:rPr/>
        <w:t>ski</w:t>
      </w:r>
      <w:r>
        <w:rPr/>
        <w:t> marendarij. Nabavile su se dvije interaktivne – pametne ploče za učionicu povijesti i učioni</w:t>
      </w:r>
      <w:r>
        <w:rPr/>
        <w:t>cu</w:t>
      </w:r>
      <w:r>
        <w:rPr/>
        <w:t> kemije.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potrebe</w:t>
      </w:r>
      <w:r>
        <w:rPr>
          <w:spacing w:val="-9"/>
        </w:rPr>
        <w:t> </w:t>
      </w:r>
      <w:r>
        <w:rPr/>
        <w:t>razredne</w:t>
      </w:r>
      <w:r>
        <w:rPr>
          <w:spacing w:val="-9"/>
        </w:rPr>
        <w:t> </w:t>
      </w:r>
      <w:r>
        <w:rPr/>
        <w:t>nastave</w:t>
      </w:r>
      <w:r>
        <w:rPr>
          <w:spacing w:val="-12"/>
        </w:rPr>
        <w:t> </w:t>
      </w:r>
      <w:r>
        <w:rPr/>
        <w:t>u</w:t>
      </w:r>
      <w:r>
        <w:rPr>
          <w:spacing w:val="-9"/>
        </w:rPr>
        <w:t> </w:t>
      </w:r>
      <w:r>
        <w:rPr/>
        <w:t>PŠ</w:t>
      </w:r>
      <w:r>
        <w:rPr>
          <w:spacing w:val="-9"/>
        </w:rPr>
        <w:t> </w:t>
      </w:r>
      <w:r>
        <w:rPr/>
        <w:t>Kature</w:t>
      </w:r>
      <w:r>
        <w:rPr>
          <w:spacing w:val="-11"/>
        </w:rPr>
        <w:t> </w:t>
      </w:r>
      <w:r>
        <w:rPr/>
        <w:t>nabavljen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projektor.</w:t>
      </w:r>
      <w:r>
        <w:rPr>
          <w:spacing w:val="-10"/>
        </w:rPr>
        <w:t> </w:t>
      </w:r>
      <w:r>
        <w:rPr/>
        <w:t>Ugrađene</w:t>
      </w:r>
      <w:r>
        <w:rPr>
          <w:spacing w:val="-9"/>
        </w:rPr>
        <w:t> </w:t>
      </w:r>
      <w:r>
        <w:rPr/>
        <w:t>su</w:t>
      </w:r>
      <w:r>
        <w:rPr>
          <w:spacing w:val="-11"/>
        </w:rPr>
        <w:t> </w:t>
      </w:r>
      <w:r>
        <w:rPr/>
        <w:t>kamer</w:t>
      </w:r>
      <w:r>
        <w:rPr/>
        <w:t>e</w:t>
      </w:r>
      <w:r>
        <w:rPr/>
        <w:t> u</w:t>
      </w:r>
      <w:r>
        <w:rPr>
          <w:spacing w:val="-12"/>
        </w:rPr>
        <w:t> </w:t>
      </w:r>
      <w:r>
        <w:rPr/>
        <w:t>svim</w:t>
      </w:r>
      <w:r>
        <w:rPr>
          <w:spacing w:val="-13"/>
        </w:rPr>
        <w:t> </w:t>
      </w:r>
      <w:r>
        <w:rPr/>
        <w:t>trim</w:t>
      </w:r>
      <w:r>
        <w:rPr>
          <w:spacing w:val="-11"/>
        </w:rPr>
        <w:t> </w:t>
      </w:r>
      <w:r>
        <w:rPr/>
        <w:t>područnim</w:t>
      </w:r>
      <w:r>
        <w:rPr>
          <w:spacing w:val="-13"/>
        </w:rPr>
        <w:t> </w:t>
      </w:r>
      <w:r>
        <w:rPr/>
        <w:t>školama,</w:t>
      </w:r>
      <w:r>
        <w:rPr>
          <w:spacing w:val="-11"/>
        </w:rPr>
        <w:t> </w:t>
      </w:r>
      <w:r>
        <w:rPr/>
        <w:t>u</w:t>
      </w:r>
      <w:r>
        <w:rPr>
          <w:spacing w:val="-16"/>
        </w:rPr>
        <w:t> </w:t>
      </w:r>
      <w:r>
        <w:rPr/>
        <w:t>matičnoj</w:t>
      </w:r>
      <w:r>
        <w:rPr>
          <w:spacing w:val="-10"/>
        </w:rPr>
        <w:t> </w:t>
      </w:r>
      <w:r>
        <w:rPr/>
        <w:t>smo</w:t>
      </w:r>
      <w:r>
        <w:rPr>
          <w:spacing w:val="-12"/>
        </w:rPr>
        <w:t> </w:t>
      </w:r>
      <w:r>
        <w:rPr/>
        <w:t>postavili</w:t>
      </w:r>
      <w:r>
        <w:rPr>
          <w:spacing w:val="-13"/>
        </w:rPr>
        <w:t> </w:t>
      </w:r>
      <w:r>
        <w:rPr/>
        <w:t>automat</w:t>
      </w:r>
      <w:r>
        <w:rPr>
          <w:spacing w:val="-14"/>
        </w:rPr>
        <w:t> </w:t>
      </w:r>
      <w:r>
        <w:rPr/>
        <w:t>za</w:t>
      </w:r>
      <w:r>
        <w:rPr>
          <w:spacing w:val="-12"/>
        </w:rPr>
        <w:t> </w:t>
      </w:r>
      <w:r>
        <w:rPr/>
        <w:t>školsko</w:t>
      </w:r>
      <w:r>
        <w:rPr>
          <w:spacing w:val="-12"/>
        </w:rPr>
        <w:t> </w:t>
      </w:r>
      <w:r>
        <w:rPr/>
        <w:t>zvono.Za</w:t>
      </w:r>
      <w:r>
        <w:rPr>
          <w:spacing w:val="-13"/>
        </w:rPr>
        <w:t> </w:t>
      </w:r>
      <w:r>
        <w:rPr/>
        <w:t>školsk</w:t>
      </w:r>
      <w:r>
        <w:rPr/>
        <w:t>u</w:t>
      </w:r>
      <w:r>
        <w:rPr/>
        <w:t> dvoranu nabavili smo zaštitu zidova u iznosu od 7.000,00 eura. Nabavljene su nove ur</w:t>
      </w:r>
      <w:r>
        <w:rPr/>
        <w:t>edske</w:t>
      </w:r>
      <w:r>
        <w:rPr/>
        <w:t> stolice za ured pedagoga. Svake godine škola planira obnovu knjižne građe u škol</w:t>
      </w:r>
      <w:r>
        <w:rPr/>
        <w:t>skoj</w:t>
      </w:r>
      <w:r>
        <w:rPr/>
        <w:t> knjižnici. Ove godine MZOM uplatio je iznos od 965,00 eura za obnovu</w:t>
      </w:r>
      <w:r>
        <w:rPr>
          <w:spacing w:val="40"/>
        </w:rPr>
        <w:t> </w:t>
      </w:r>
      <w:r>
        <w:rPr/>
        <w:t>knjižnog fonda, a o</w:t>
      </w:r>
      <w:r>
        <w:rPr/>
        <w:t>d</w:t>
      </w:r>
      <w:r>
        <w:rPr/>
        <w:t> DEC-a smo utrošili</w:t>
      </w:r>
      <w:r>
        <w:rPr>
          <w:spacing w:val="40"/>
        </w:rPr>
        <w:t> </w:t>
      </w:r>
      <w:r>
        <w:rPr/>
        <w:t>661,00 eura</w:t>
      </w:r>
      <w:r>
        <w:rPr>
          <w:spacing w:val="40"/>
        </w:rPr>
        <w:t> </w:t>
      </w:r>
      <w:r>
        <w:rPr/>
        <w:t>za lektiru. Na toj stavci ove godine po</w:t>
      </w:r>
      <w:r>
        <w:rPr>
          <w:spacing w:val="40"/>
        </w:rPr>
        <w:t> </w:t>
      </w:r>
      <w:r>
        <w:rPr/>
        <w:t>naputku MZOM-</w:t>
      </w:r>
      <w:r>
        <w:rPr/>
        <w:t>a</w:t>
      </w:r>
      <w:r>
        <w:rPr/>
        <w:t> škola je</w:t>
      </w:r>
      <w:r>
        <w:rPr>
          <w:spacing w:val="40"/>
        </w:rPr>
        <w:t> </w:t>
      </w:r>
      <w:r>
        <w:rPr/>
        <w:t>evidentirala udžbenike za učenike u iznosu od 7.870,83 eura.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5"/>
        <w:spacing w:before="1"/>
        <w:ind w:left="1135"/>
        <w:jc w:val="both"/>
      </w:pPr>
      <w:r>
        <w:rPr/>
        <w:t>PRIHODI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RASHODI</w:t>
      </w:r>
      <w:r>
        <w:rPr>
          <w:spacing w:val="-4"/>
        </w:rPr>
        <w:t> </w:t>
      </w:r>
      <w:r>
        <w:rPr/>
        <w:t>PREMA</w:t>
      </w:r>
      <w:r>
        <w:rPr>
          <w:spacing w:val="-6"/>
        </w:rPr>
        <w:t> </w:t>
      </w:r>
      <w:r>
        <w:rPr/>
        <w:t>IZVORIMA</w:t>
      </w:r>
      <w:r>
        <w:rPr>
          <w:spacing w:val="-6"/>
        </w:rPr>
        <w:t> </w:t>
      </w:r>
      <w:r>
        <w:rPr>
          <w:spacing w:val="-2"/>
        </w:rPr>
        <w:t>FINANCIRANJA</w:t>
      </w:r>
    </w:p>
    <w:p>
      <w:pPr>
        <w:pStyle w:val="BodyText"/>
        <w:rPr>
          <w:b/>
        </w:rPr>
      </w:pPr>
    </w:p>
    <w:p>
      <w:pPr>
        <w:pStyle w:val="BodyText"/>
        <w:ind w:left="1135" w:right="1128"/>
        <w:jc w:val="both"/>
      </w:pPr>
      <w:r>
        <w:rPr/>
        <w:t>Izvori prihoda i rashoda dijele se na opće prihode i primitke (1.1.001), pomoći (5.1.001 </w:t>
      </w:r>
      <w:r>
        <w:rPr/>
        <w:t>–</w:t>
      </w:r>
      <w:r>
        <w:rPr/>
        <w:t>Potpore za decentralizirane funkcije osnovnog školstva - DEC), pomoći</w:t>
      </w:r>
      <w:r>
        <w:rPr>
          <w:spacing w:val="40"/>
        </w:rPr>
        <w:t> </w:t>
      </w:r>
      <w:r>
        <w:rPr/>
        <w:t>korisni</w:t>
      </w:r>
      <w:r>
        <w:rPr/>
        <w:t>ka</w:t>
      </w:r>
      <w:r>
        <w:rPr/>
        <w:t> (5.9000001.), pomoći – državna riznica (5.9.000003), vlastiti prihodi (3.9.000001), prihodi </w:t>
      </w:r>
      <w:r>
        <w:rPr/>
        <w:t>za</w:t>
      </w:r>
      <w:r>
        <w:rPr/>
        <w:t> posebne namjene (4.9.000001), donacije (6.9.000001), prihodi od nefinancijske imovine </w:t>
      </w:r>
      <w:r>
        <w:rPr/>
        <w:t>–</w:t>
      </w:r>
      <w:r>
        <w:rPr/>
        <w:t>osiguranja (7.9.00001) i prihodi od nefinancijske imovine (7.9.00002).</w:t>
      </w:r>
    </w:p>
    <w:p>
      <w:pPr>
        <w:pStyle w:val="Heading6"/>
        <w:spacing w:before="252"/>
        <w:jc w:val="both"/>
      </w:pPr>
      <w:r>
        <w:rPr/>
        <w:t>Izvor</w:t>
      </w:r>
      <w:r>
        <w:rPr>
          <w:spacing w:val="-5"/>
        </w:rPr>
        <w:t> </w:t>
      </w:r>
      <w:r>
        <w:rPr/>
        <w:t>1.1.001</w:t>
      </w:r>
      <w:r>
        <w:rPr>
          <w:spacing w:val="-6"/>
        </w:rPr>
        <w:t> </w:t>
      </w:r>
      <w:r>
        <w:rPr/>
        <w:t>Opći</w:t>
      </w:r>
      <w:r>
        <w:rPr>
          <w:spacing w:val="-5"/>
        </w:rPr>
        <w:t> </w:t>
      </w:r>
      <w:r>
        <w:rPr/>
        <w:t>prihodi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</w:p>
    <w:p>
      <w:pPr>
        <w:pStyle w:val="BodyText"/>
        <w:spacing w:before="1"/>
        <w:ind w:left="1135" w:right="1132"/>
        <w:jc w:val="both"/>
      </w:pPr>
      <w:r>
        <w:rPr/>
        <w:t>U odnosu na tekući plan ostvareni su u postotku od 100,00%, a u odnosu na prošlogodišn</w:t>
      </w:r>
      <w:r>
        <w:rPr/>
        <w:t>je</w:t>
      </w:r>
      <w:r>
        <w:rPr/>
        <w:t> razdoblje uvećani su za 26,72%. To su prihodi iz općih prihoda i primitaka Grada Labina.</w:t>
      </w:r>
    </w:p>
    <w:p>
      <w:pPr>
        <w:pStyle w:val="BodyText"/>
        <w:spacing w:before="1"/>
        <w:ind w:left="1135" w:right="1128"/>
        <w:jc w:val="both"/>
      </w:pPr>
      <w:r>
        <w:rPr/>
        <w:t>Njima se</w:t>
      </w:r>
      <w:r>
        <w:rPr>
          <w:spacing w:val="-2"/>
        </w:rPr>
        <w:t> </w:t>
      </w:r>
      <w:r>
        <w:rPr/>
        <w:t>financira</w:t>
      </w:r>
      <w:r>
        <w:rPr>
          <w:spacing w:val="-2"/>
        </w:rPr>
        <w:t> </w:t>
      </w:r>
      <w:r>
        <w:rPr/>
        <w:t>dio plaća učiteljica</w:t>
      </w:r>
      <w:r>
        <w:rPr>
          <w:spacing w:val="-2"/>
        </w:rPr>
        <w:t> </w:t>
      </w:r>
      <w:r>
        <w:rPr/>
        <w:t>u produženom boravku, dio plaća</w:t>
      </w:r>
      <w:r>
        <w:rPr>
          <w:spacing w:val="-2"/>
        </w:rPr>
        <w:t> </w:t>
      </w:r>
      <w:r>
        <w:rPr/>
        <w:t>pomoćnika u</w:t>
      </w:r>
      <w:r>
        <w:rPr>
          <w:spacing w:val="-2"/>
        </w:rPr>
        <w:t> </w:t>
      </w:r>
      <w:r>
        <w:rPr/>
        <w:t>nastavi</w:t>
      </w:r>
      <w:r>
        <w:rPr/>
        <w:t>,</w:t>
      </w:r>
      <w:r>
        <w:rPr/>
        <w:t> shema</w:t>
      </w:r>
      <w:r>
        <w:rPr>
          <w:spacing w:val="-2"/>
        </w:rPr>
        <w:t> </w:t>
      </w:r>
      <w:r>
        <w:rPr/>
        <w:t>školskog</w:t>
      </w:r>
      <w:r>
        <w:rPr>
          <w:spacing w:val="-2"/>
        </w:rPr>
        <w:t> </w:t>
      </w:r>
      <w:r>
        <w:rPr/>
        <w:t>voća/mlijeka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1.000,00</w:t>
      </w:r>
      <w:r>
        <w:rPr>
          <w:spacing w:val="-2"/>
        </w:rPr>
        <w:t> </w:t>
      </w:r>
      <w:r>
        <w:rPr/>
        <w:t>eura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učenička natjecanja. Pokrivaju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trošk</w:t>
      </w:r>
      <w:r>
        <w:rPr/>
        <w:t>ovi</w:t>
      </w:r>
      <w:r>
        <w:rPr/>
        <w:t> energije,</w:t>
      </w:r>
      <w:r>
        <w:rPr>
          <w:spacing w:val="-6"/>
        </w:rPr>
        <w:t> </w:t>
      </w:r>
      <w:r>
        <w:rPr/>
        <w:t>usluga</w:t>
      </w:r>
      <w:r>
        <w:rPr>
          <w:spacing w:val="-5"/>
        </w:rPr>
        <w:t> </w:t>
      </w:r>
      <w:r>
        <w:rPr/>
        <w:t>tekućeg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investicijskog</w:t>
      </w:r>
      <w:r>
        <w:rPr>
          <w:spacing w:val="-5"/>
        </w:rPr>
        <w:t> </w:t>
      </w:r>
      <w:r>
        <w:rPr/>
        <w:t>održavanja,</w:t>
      </w:r>
      <w:r>
        <w:rPr>
          <w:spacing w:val="-4"/>
        </w:rPr>
        <w:t> </w:t>
      </w:r>
      <w:r>
        <w:rPr/>
        <w:t>komunalnih</w:t>
      </w:r>
      <w:r>
        <w:rPr>
          <w:spacing w:val="-5"/>
        </w:rPr>
        <w:t> </w:t>
      </w:r>
      <w:r>
        <w:rPr/>
        <w:t>usluga,</w:t>
      </w:r>
      <w:r>
        <w:rPr>
          <w:spacing w:val="-4"/>
        </w:rPr>
        <w:t> </w:t>
      </w:r>
      <w:r>
        <w:rPr/>
        <w:t>računalnih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tr</w:t>
      </w:r>
      <w:r>
        <w:rPr/>
        <w:t>oškove</w:t>
      </w:r>
      <w:r>
        <w:rPr/>
        <w:t> prijevoza učenika – čiji prihod u potporama za decentralizirane funkcije nije bio dovoljan </w:t>
      </w:r>
      <w:r>
        <w:rPr/>
        <w:t>za</w:t>
      </w:r>
      <w:r>
        <w:rPr/>
        <w:t> pokriće nastalih, navedenih rashoda.</w:t>
      </w:r>
    </w:p>
    <w:p>
      <w:pPr>
        <w:pStyle w:val="Heading6"/>
        <w:spacing w:line="252" w:lineRule="exact" w:before="252"/>
        <w:jc w:val="both"/>
      </w:pPr>
      <w:r>
        <w:rPr/>
        <w:t>Izvor</w:t>
      </w:r>
      <w:r>
        <w:rPr>
          <w:spacing w:val="-7"/>
        </w:rPr>
        <w:t> </w:t>
      </w:r>
      <w:r>
        <w:rPr/>
        <w:t>3.9.000001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Vlastiti</w:t>
      </w:r>
      <w:r>
        <w:rPr>
          <w:spacing w:val="-3"/>
        </w:rPr>
        <w:t> </w:t>
      </w:r>
      <w:r>
        <w:rPr>
          <w:spacing w:val="-2"/>
        </w:rPr>
        <w:t>prihodi</w:t>
      </w:r>
    </w:p>
    <w:p>
      <w:pPr>
        <w:pStyle w:val="BodyText"/>
        <w:ind w:left="1135" w:right="1133"/>
        <w:jc w:val="both"/>
      </w:pPr>
      <w:r>
        <w:rPr/>
        <w:t>Realizirani su u postotku od 78,19% plana proračuna i 15,81% manje od prošlogodišnj</w:t>
      </w:r>
      <w:r>
        <w:rPr/>
        <w:t>eg</w:t>
      </w:r>
      <w:r>
        <w:rPr/>
        <w:t> izvještaja. Ostvaruju se iznajmljivanjem školske sportske dvorane i školskog stana.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72"/>
        <w:jc w:val="both"/>
      </w:pPr>
      <w:r>
        <w:rPr/>
        <w:t>Izvor</w:t>
      </w:r>
      <w:r>
        <w:rPr>
          <w:spacing w:val="-6"/>
        </w:rPr>
        <w:t> </w:t>
      </w:r>
      <w:r>
        <w:rPr/>
        <w:t>4.9.000001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Prihodi</w:t>
      </w:r>
      <w:r>
        <w:rPr>
          <w:spacing w:val="-3"/>
        </w:rPr>
        <w:t> </w:t>
      </w:r>
      <w:r>
        <w:rPr/>
        <w:t>za</w:t>
      </w:r>
      <w:r>
        <w:rPr>
          <w:spacing w:val="-6"/>
        </w:rPr>
        <w:t> </w:t>
      </w:r>
      <w:r>
        <w:rPr/>
        <w:t>posebne</w:t>
      </w:r>
      <w:r>
        <w:rPr>
          <w:spacing w:val="-4"/>
        </w:rPr>
        <w:t> </w:t>
      </w:r>
      <w:r>
        <w:rPr>
          <w:spacing w:val="-2"/>
        </w:rPr>
        <w:t>namjene</w:t>
      </w:r>
    </w:p>
    <w:p>
      <w:pPr>
        <w:pStyle w:val="BodyText"/>
        <w:spacing w:before="2"/>
        <w:ind w:left="1135" w:right="1128"/>
        <w:jc w:val="both"/>
      </w:pPr>
      <w:r>
        <w:rPr/>
        <w:t>Realizirani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9"/>
        </w:rPr>
        <w:t> </w:t>
      </w:r>
      <w:r>
        <w:rPr/>
        <w:t>112.486,00</w:t>
      </w:r>
      <w:r>
        <w:rPr>
          <w:spacing w:val="-9"/>
        </w:rPr>
        <w:t> </w:t>
      </w:r>
      <w:r>
        <w:rPr/>
        <w:t>eura</w:t>
      </w:r>
      <w:r>
        <w:rPr>
          <w:spacing w:val="-9"/>
        </w:rPr>
        <w:t> </w:t>
      </w:r>
      <w:r>
        <w:rPr/>
        <w:t>što</w:t>
      </w:r>
      <w:r>
        <w:rPr>
          <w:spacing w:val="-11"/>
        </w:rPr>
        <w:t> </w:t>
      </w:r>
      <w:r>
        <w:rPr/>
        <w:t>čini</w:t>
      </w:r>
      <w:r>
        <w:rPr>
          <w:spacing w:val="-10"/>
        </w:rPr>
        <w:t> </w:t>
      </w:r>
      <w:r>
        <w:rPr/>
        <w:t>2,14%</w:t>
      </w:r>
      <w:r>
        <w:rPr>
          <w:spacing w:val="-10"/>
        </w:rPr>
        <w:t> </w:t>
      </w:r>
      <w:r>
        <w:rPr/>
        <w:t>manje</w:t>
      </w:r>
      <w:r>
        <w:rPr>
          <w:spacing w:val="40"/>
        </w:rPr>
        <w:t> </w:t>
      </w:r>
      <w:r>
        <w:rPr/>
        <w:t>od</w:t>
      </w:r>
      <w:r>
        <w:rPr>
          <w:spacing w:val="-12"/>
        </w:rPr>
        <w:t> </w:t>
      </w:r>
      <w:r>
        <w:rPr/>
        <w:t>plana</w:t>
      </w:r>
      <w:r>
        <w:rPr>
          <w:spacing w:val="-11"/>
        </w:rPr>
        <w:t> </w:t>
      </w:r>
      <w:r>
        <w:rPr/>
        <w:t>proračuna</w:t>
      </w:r>
      <w:r>
        <w:rPr>
          <w:spacing w:val="-12"/>
        </w:rPr>
        <w:t> </w:t>
      </w:r>
      <w:r>
        <w:rPr/>
        <w:t>za</w:t>
      </w:r>
      <w:r>
        <w:rPr>
          <w:spacing w:val="-9"/>
        </w:rPr>
        <w:t> </w:t>
      </w:r>
      <w:r>
        <w:rPr/>
        <w:t>2025</w:t>
      </w:r>
      <w:r>
        <w:rPr/>
        <w:t>.</w:t>
      </w:r>
      <w:r>
        <w:rPr/>
        <w:t> godinu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prošlogodišnje</w:t>
      </w:r>
      <w:r>
        <w:rPr>
          <w:spacing w:val="-4"/>
        </w:rPr>
        <w:t> </w:t>
      </w:r>
      <w:r>
        <w:rPr/>
        <w:t>izvršenje</w:t>
      </w:r>
      <w:r>
        <w:rPr>
          <w:spacing w:val="-6"/>
        </w:rPr>
        <w:t> </w:t>
      </w:r>
      <w:r>
        <w:rPr/>
        <w:t>plana</w:t>
      </w:r>
      <w:r>
        <w:rPr>
          <w:spacing w:val="40"/>
        </w:rPr>
        <w:t> </w:t>
      </w:r>
      <w:r>
        <w:rPr/>
        <w:t>bilježimo</w:t>
      </w:r>
      <w:r>
        <w:rPr>
          <w:spacing w:val="-6"/>
        </w:rPr>
        <w:t> </w:t>
      </w:r>
      <w:r>
        <w:rPr/>
        <w:t>porast</w:t>
      </w:r>
      <w:r>
        <w:rPr>
          <w:spacing w:val="-3"/>
        </w:rPr>
        <w:t> </w:t>
      </w:r>
      <w:r>
        <w:rPr/>
        <w:t>od</w:t>
      </w:r>
      <w:r>
        <w:rPr>
          <w:spacing w:val="-9"/>
        </w:rPr>
        <w:t> </w:t>
      </w:r>
      <w:r>
        <w:rPr/>
        <w:t>1,84%.Ta</w:t>
      </w:r>
      <w:r>
        <w:rPr>
          <w:spacing w:val="-4"/>
        </w:rPr>
        <w:t> </w:t>
      </w:r>
      <w:r>
        <w:rPr/>
        <w:t>sredst</w:t>
      </w:r>
      <w:r>
        <w:rPr/>
        <w:t>va</w:t>
      </w:r>
      <w:r>
        <w:rPr/>
        <w:t> se ostvaruju naplatom participacije roditelja polaznika produženog boravka i ovise o bro</w:t>
      </w:r>
      <w:r>
        <w:rPr/>
        <w:t>ju</w:t>
      </w:r>
      <w:r>
        <w:rPr/>
        <w:t> učenika kojima se pružaju usluge produženog boravka.</w:t>
      </w:r>
    </w:p>
    <w:p>
      <w:pPr>
        <w:pStyle w:val="Heading6"/>
        <w:spacing w:line="252" w:lineRule="exact" w:before="252"/>
        <w:jc w:val="both"/>
      </w:pPr>
      <w:r>
        <w:rPr/>
        <w:t>Izvor</w:t>
      </w:r>
      <w:r>
        <w:rPr>
          <w:spacing w:val="-8"/>
        </w:rPr>
        <w:t> </w:t>
      </w:r>
      <w:r>
        <w:rPr/>
        <w:t>5.1.001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Potpore</w:t>
      </w:r>
      <w:r>
        <w:rPr>
          <w:spacing w:val="-9"/>
        </w:rPr>
        <w:t> </w:t>
      </w:r>
      <w:r>
        <w:rPr/>
        <w:t>za</w:t>
      </w:r>
      <w:r>
        <w:rPr>
          <w:spacing w:val="-5"/>
        </w:rPr>
        <w:t> </w:t>
      </w:r>
      <w:r>
        <w:rPr/>
        <w:t>decentralizirane</w:t>
      </w:r>
      <w:r>
        <w:rPr>
          <w:spacing w:val="-7"/>
        </w:rPr>
        <w:t> </w:t>
      </w:r>
      <w:r>
        <w:rPr/>
        <w:t>funkcije</w:t>
      </w:r>
      <w:r>
        <w:rPr>
          <w:spacing w:val="-7"/>
        </w:rPr>
        <w:t> </w:t>
      </w:r>
      <w:r>
        <w:rPr/>
        <w:t>osnovnog</w:t>
      </w:r>
      <w:r>
        <w:rPr>
          <w:spacing w:val="-4"/>
        </w:rPr>
        <w:t> </w:t>
      </w:r>
      <w:r>
        <w:rPr>
          <w:spacing w:val="-2"/>
        </w:rPr>
        <w:t>obrazovanja</w:t>
      </w:r>
    </w:p>
    <w:p>
      <w:pPr>
        <w:pStyle w:val="BodyText"/>
        <w:ind w:left="1135" w:right="1132"/>
        <w:jc w:val="both"/>
      </w:pPr>
      <w:r>
        <w:rPr/>
        <w:t>To su sredstva</w:t>
      </w:r>
      <w:r>
        <w:rPr>
          <w:spacing w:val="-2"/>
        </w:rPr>
        <w:t> </w:t>
      </w:r>
      <w:r>
        <w:rPr/>
        <w:t>sa posebnim zakonima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osnovno i srednje</w:t>
      </w:r>
      <w:r>
        <w:rPr>
          <w:spacing w:val="-2"/>
        </w:rPr>
        <w:t> </w:t>
      </w:r>
      <w:r>
        <w:rPr/>
        <w:t>školstvo</w:t>
      </w:r>
      <w:r>
        <w:rPr>
          <w:spacing w:val="-2"/>
        </w:rPr>
        <w:t> </w:t>
      </w:r>
      <w:r>
        <w:rPr/>
        <w:t>preneseni</w:t>
      </w:r>
      <w:r>
        <w:rPr>
          <w:spacing w:val="-1"/>
        </w:rPr>
        <w:t> </w:t>
      </w:r>
      <w:r>
        <w:rPr/>
        <w:t>na JLRS</w:t>
      </w:r>
      <w:r>
        <w:rPr>
          <w:spacing w:val="-2"/>
        </w:rPr>
        <w:t> </w:t>
      </w:r>
      <w:r>
        <w:rPr/>
        <w:t>kao</w:t>
      </w:r>
      <w:r>
        <w:rPr/>
        <w:t> pomoći izravnanja</w:t>
      </w:r>
      <w:r>
        <w:rPr>
          <w:spacing w:val="40"/>
        </w:rPr>
        <w:t> </w:t>
      </w:r>
      <w:r>
        <w:rPr/>
        <w:t>za decentralizirane funkcije i zadovoljenje minimalnog standar</w:t>
      </w:r>
      <w:r>
        <w:rPr/>
        <w:t>da</w:t>
      </w:r>
      <w:r>
        <w:rPr/>
        <w:t> funkcioniranje škola.</w:t>
      </w:r>
    </w:p>
    <w:p>
      <w:pPr>
        <w:pStyle w:val="BodyText"/>
        <w:spacing w:line="252" w:lineRule="exact"/>
        <w:ind w:left="1135"/>
        <w:jc w:val="both"/>
      </w:pP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tekući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ostvareno</w:t>
      </w:r>
      <w:r>
        <w:rPr>
          <w:spacing w:val="-8"/>
        </w:rPr>
        <w:t> </w:t>
      </w:r>
      <w:r>
        <w:rPr/>
        <w:t>je</w:t>
      </w:r>
      <w:r>
        <w:rPr>
          <w:spacing w:val="-4"/>
        </w:rPr>
        <w:t> </w:t>
      </w:r>
      <w:r>
        <w:rPr/>
        <w:t>97,38%,</w:t>
      </w:r>
      <w:r>
        <w:rPr>
          <w:spacing w:val="-2"/>
        </w:rPr>
        <w:t> </w:t>
      </w:r>
      <w:r>
        <w:rPr/>
        <w:t>plana,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lanjsko</w:t>
      </w:r>
      <w:r>
        <w:rPr>
          <w:spacing w:val="-4"/>
        </w:rPr>
        <w:t> </w:t>
      </w:r>
      <w:r>
        <w:rPr/>
        <w:t>izvješće</w:t>
      </w:r>
      <w:r>
        <w:rPr>
          <w:spacing w:val="-9"/>
        </w:rPr>
        <w:t> </w:t>
      </w:r>
      <w:r>
        <w:rPr/>
        <w:t>13,08%</w:t>
      </w:r>
      <w:r>
        <w:rPr>
          <w:spacing w:val="-4"/>
        </w:rPr>
        <w:t> </w:t>
      </w:r>
      <w:r>
        <w:rPr>
          <w:spacing w:val="-2"/>
        </w:rPr>
        <w:t>više.</w:t>
      </w:r>
    </w:p>
    <w:p>
      <w:pPr>
        <w:pStyle w:val="BodyText"/>
      </w:pPr>
    </w:p>
    <w:p>
      <w:pPr>
        <w:pStyle w:val="Heading6"/>
        <w:jc w:val="both"/>
      </w:pPr>
      <w:r>
        <w:rPr/>
        <w:t>Izvor</w:t>
      </w:r>
      <w:r>
        <w:rPr>
          <w:spacing w:val="-5"/>
        </w:rPr>
        <w:t> </w:t>
      </w:r>
      <w:r>
        <w:rPr/>
        <w:t>5.9.000001.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Pomoći</w:t>
      </w:r>
      <w:r>
        <w:rPr>
          <w:spacing w:val="-4"/>
        </w:rPr>
        <w:t> </w:t>
      </w:r>
      <w:r>
        <w:rPr>
          <w:spacing w:val="-2"/>
        </w:rPr>
        <w:t>korisnika</w:t>
      </w:r>
    </w:p>
    <w:p>
      <w:pPr>
        <w:pStyle w:val="BodyText"/>
        <w:spacing w:before="2"/>
        <w:ind w:left="1135" w:right="1130"/>
        <w:jc w:val="both"/>
      </w:pPr>
      <w:r>
        <w:rPr/>
        <w:t>Prihodi korisnika – u odnosu na tekući plan ostvareno je 94,89% plana i 12,37% više </w:t>
      </w:r>
      <w:r>
        <w:rPr/>
        <w:t>od</w:t>
      </w:r>
      <w:r>
        <w:rPr/>
        <w:t> izvještajnog razdoblja 12-2024.</w:t>
      </w:r>
    </w:p>
    <w:p>
      <w:pPr>
        <w:pStyle w:val="BodyText"/>
        <w:ind w:left="1135" w:right="1128"/>
        <w:jc w:val="both"/>
      </w:pPr>
      <w:r>
        <w:rPr/>
        <w:t>Pomoći korisnika u financijskom planu Škole planirane su po više aktivnosti iz različiti</w:t>
      </w:r>
      <w:r>
        <w:rPr/>
        <w:t>h</w:t>
      </w:r>
      <w:r>
        <w:rPr/>
        <w:t> proračuna</w:t>
      </w:r>
      <w:r>
        <w:rPr>
          <w:spacing w:val="-16"/>
        </w:rPr>
        <w:t> </w:t>
      </w:r>
      <w:r>
        <w:rPr/>
        <w:t>koji</w:t>
      </w:r>
      <w:r>
        <w:rPr>
          <w:spacing w:val="-15"/>
        </w:rPr>
        <w:t> </w:t>
      </w:r>
      <w:r>
        <w:rPr/>
        <w:t>Školi</w:t>
      </w:r>
      <w:r>
        <w:rPr>
          <w:spacing w:val="-15"/>
        </w:rPr>
        <w:t> </w:t>
      </w:r>
      <w:r>
        <w:rPr/>
        <w:t>nisu</w:t>
      </w:r>
      <w:r>
        <w:rPr>
          <w:spacing w:val="-16"/>
        </w:rPr>
        <w:t> </w:t>
      </w:r>
      <w:r>
        <w:rPr/>
        <w:t>nadležni.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pomoći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Raša,</w:t>
      </w:r>
      <w:r>
        <w:rPr>
          <w:spacing w:val="-16"/>
        </w:rPr>
        <w:t> </w:t>
      </w:r>
      <w:r>
        <w:rPr/>
        <w:t>Kršan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Svete</w:t>
      </w:r>
      <w:r>
        <w:rPr>
          <w:spacing w:val="-15"/>
        </w:rPr>
        <w:t> </w:t>
      </w:r>
      <w:r>
        <w:rPr/>
        <w:t>Nedelje</w:t>
      </w:r>
      <w:r>
        <w:rPr>
          <w:spacing w:val="22"/>
        </w:rPr>
        <w:t> </w:t>
      </w:r>
      <w:r>
        <w:rPr/>
        <w:t>koji</w:t>
      </w:r>
      <w:r>
        <w:rPr/>
        <w:t>ma</w:t>
      </w:r>
      <w:r>
        <w:rPr/>
        <w:t> se</w:t>
      </w:r>
      <w:r>
        <w:rPr>
          <w:spacing w:val="-2"/>
        </w:rPr>
        <w:t> </w:t>
      </w:r>
      <w:r>
        <w:rPr/>
        <w:t>pokrivaju</w:t>
      </w:r>
      <w:r>
        <w:rPr>
          <w:spacing w:val="-4"/>
        </w:rPr>
        <w:t> </w:t>
      </w:r>
      <w:r>
        <w:rPr/>
        <w:t>rashodi</w:t>
      </w:r>
      <w:r>
        <w:rPr>
          <w:spacing w:val="-5"/>
        </w:rPr>
        <w:t> </w:t>
      </w:r>
      <w:r>
        <w:rPr/>
        <w:t>učiteljica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produženom</w:t>
      </w:r>
      <w:r>
        <w:rPr>
          <w:spacing w:val="-1"/>
        </w:rPr>
        <w:t> </w:t>
      </w:r>
      <w:r>
        <w:rPr/>
        <w:t>boravku,</w:t>
      </w:r>
      <w:r>
        <w:rPr>
          <w:spacing w:val="-3"/>
        </w:rPr>
        <w:t> </w:t>
      </w:r>
      <w:r>
        <w:rPr/>
        <w:t>prihodi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MZOM-a</w:t>
      </w:r>
      <w:r>
        <w:rPr>
          <w:spacing w:val="-2"/>
        </w:rPr>
        <w:t> </w:t>
      </w:r>
      <w:r>
        <w:rPr/>
        <w:t>kojima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financi</w:t>
      </w:r>
      <w:r>
        <w:rPr/>
        <w:t>ra</w:t>
      </w:r>
      <w:r>
        <w:rPr/>
        <w:t> učenička</w:t>
      </w:r>
      <w:r>
        <w:rPr>
          <w:spacing w:val="-16"/>
        </w:rPr>
        <w:t> </w:t>
      </w:r>
      <w:r>
        <w:rPr/>
        <w:t>marenda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nabavka</w:t>
      </w:r>
      <w:r>
        <w:rPr>
          <w:spacing w:val="-16"/>
        </w:rPr>
        <w:t> </w:t>
      </w:r>
      <w:r>
        <w:rPr/>
        <w:t>udžbenika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lektirnih</w:t>
      </w:r>
      <w:r>
        <w:rPr>
          <w:spacing w:val="-15"/>
        </w:rPr>
        <w:t> </w:t>
      </w:r>
      <w:r>
        <w:rPr/>
        <w:t>naslova.</w:t>
      </w:r>
      <w:r>
        <w:rPr>
          <w:spacing w:val="-16"/>
        </w:rPr>
        <w:t> </w:t>
      </w:r>
      <w:r>
        <w:rPr/>
        <w:t>MZOM</w:t>
      </w:r>
      <w:r>
        <w:rPr>
          <w:spacing w:val="-15"/>
        </w:rPr>
        <w:t> </w:t>
      </w:r>
      <w:r>
        <w:rPr/>
        <w:t>financira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dodatne</w:t>
      </w:r>
      <w:r>
        <w:rPr>
          <w:spacing w:val="-15"/>
        </w:rPr>
        <w:t> </w:t>
      </w:r>
      <w:r>
        <w:rPr/>
        <w:t>aktivno</w:t>
      </w:r>
      <w:r>
        <w:rPr/>
        <w:t>sti</w:t>
      </w:r>
      <w:r>
        <w:rPr/>
        <w:t> učenika te izvannastavne projekte. Tu spadaju i pomoći Istarske županije za realizacij</w:t>
      </w:r>
      <w:r>
        <w:rPr/>
        <w:t>u</w:t>
      </w:r>
      <w:r>
        <w:rPr/>
        <w:t> zavičajne nastave i učenička natjecanja te pomoći od ESF-a za financiranje pomoćnika </w:t>
      </w:r>
      <w:r>
        <w:rPr/>
        <w:t>u</w:t>
      </w:r>
      <w:r>
        <w:rPr/>
        <w:t> nastavi. U 2025. godini prihod je iznosio 265.474,30 eura.</w:t>
      </w:r>
    </w:p>
    <w:p>
      <w:pPr>
        <w:pStyle w:val="BodyText"/>
      </w:pPr>
    </w:p>
    <w:p>
      <w:pPr>
        <w:pStyle w:val="Heading6"/>
        <w:spacing w:line="252" w:lineRule="exact"/>
      </w:pPr>
      <w:r>
        <w:rPr/>
        <w:t>Izvor</w:t>
      </w:r>
      <w:r>
        <w:rPr>
          <w:spacing w:val="-8"/>
        </w:rPr>
        <w:t> </w:t>
      </w:r>
      <w:r>
        <w:rPr/>
        <w:t>5.9.000003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Državna</w:t>
      </w:r>
      <w:r>
        <w:rPr>
          <w:spacing w:val="-4"/>
        </w:rPr>
        <w:t> </w:t>
      </w:r>
      <w:r>
        <w:rPr>
          <w:spacing w:val="-2"/>
        </w:rPr>
        <w:t>riznica</w:t>
      </w:r>
    </w:p>
    <w:p>
      <w:pPr>
        <w:pStyle w:val="BodyText"/>
        <w:spacing w:line="252" w:lineRule="exact"/>
        <w:ind w:left="1135"/>
      </w:pPr>
      <w:r>
        <w:rPr/>
        <w:t>To</w:t>
      </w:r>
      <w:r>
        <w:rPr>
          <w:spacing w:val="-7"/>
        </w:rPr>
        <w:t> </w:t>
      </w:r>
      <w:r>
        <w:rPr/>
        <w:t>su</w:t>
      </w:r>
      <w:r>
        <w:rPr>
          <w:spacing w:val="-4"/>
        </w:rPr>
        <w:t> </w:t>
      </w:r>
      <w:r>
        <w:rPr/>
        <w:t>prihodi</w:t>
      </w:r>
      <w:r>
        <w:rPr>
          <w:spacing w:val="-5"/>
        </w:rPr>
        <w:t> </w:t>
      </w:r>
      <w:r>
        <w:rPr/>
        <w:t>od</w:t>
      </w:r>
      <w:r>
        <w:rPr>
          <w:spacing w:val="-6"/>
        </w:rPr>
        <w:t> </w:t>
      </w:r>
      <w:r>
        <w:rPr/>
        <w:t>MZOM-a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financiranje</w:t>
      </w:r>
      <w:r>
        <w:rPr>
          <w:spacing w:val="-6"/>
        </w:rPr>
        <w:t> </w:t>
      </w:r>
      <w:r>
        <w:rPr/>
        <w:t>plaća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materijalnih</w:t>
      </w:r>
      <w:r>
        <w:rPr>
          <w:spacing w:val="-4"/>
        </w:rPr>
        <w:t> </w:t>
      </w:r>
      <w:r>
        <w:rPr/>
        <w:t>prava</w:t>
      </w:r>
      <w:r>
        <w:rPr>
          <w:spacing w:val="-6"/>
        </w:rPr>
        <w:t> </w:t>
      </w:r>
      <w:r>
        <w:rPr>
          <w:spacing w:val="-2"/>
        </w:rPr>
        <w:t>zaposlenika.</w:t>
      </w:r>
    </w:p>
    <w:p>
      <w:pPr>
        <w:pStyle w:val="BodyText"/>
        <w:ind w:left="1135"/>
      </w:pPr>
      <w:r>
        <w:rPr/>
        <w:t>Sredstva</w:t>
      </w:r>
      <w:r>
        <w:rPr>
          <w:spacing w:val="-17"/>
        </w:rPr>
        <w:t> </w:t>
      </w:r>
      <w:r>
        <w:rPr/>
        <w:t>su</w:t>
      </w:r>
      <w:r>
        <w:rPr>
          <w:spacing w:val="-16"/>
        </w:rPr>
        <w:t> </w:t>
      </w:r>
      <w:r>
        <w:rPr/>
        <w:t>planirana</w:t>
      </w:r>
      <w:r>
        <w:rPr>
          <w:spacing w:val="-17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6"/>
        </w:rPr>
        <w:t> </w:t>
      </w:r>
      <w:r>
        <w:rPr/>
        <w:t>2.002.050,00</w:t>
      </w:r>
      <w:r>
        <w:rPr>
          <w:spacing w:val="-16"/>
        </w:rPr>
        <w:t> </w:t>
      </w:r>
      <w:r>
        <w:rPr/>
        <w:t>eura</w:t>
      </w:r>
      <w:r>
        <w:rPr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realizirano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90,16%</w:t>
      </w:r>
      <w:r>
        <w:rPr>
          <w:spacing w:val="-15"/>
        </w:rPr>
        <w:t> </w:t>
      </w:r>
      <w:r>
        <w:rPr/>
        <w:t>od</w:t>
      </w:r>
      <w:r>
        <w:rPr>
          <w:spacing w:val="-17"/>
        </w:rPr>
        <w:t> </w:t>
      </w:r>
      <w:r>
        <w:rPr/>
        <w:t>plana</w:t>
      </w:r>
      <w:r>
        <w:rPr>
          <w:spacing w:val="-16"/>
        </w:rPr>
        <w:t> </w:t>
      </w:r>
      <w:r>
        <w:rPr/>
        <w:t>odnosno</w:t>
      </w:r>
      <w:r>
        <w:rPr/>
        <w:t> 1.805.135,66 eura.</w:t>
      </w:r>
    </w:p>
    <w:p>
      <w:pPr>
        <w:pStyle w:val="BodyText"/>
        <w:spacing w:before="1"/>
      </w:pPr>
    </w:p>
    <w:p>
      <w:pPr>
        <w:pStyle w:val="Heading6"/>
        <w:spacing w:line="252" w:lineRule="exact" w:before="1"/>
        <w:jc w:val="both"/>
      </w:pPr>
      <w:r>
        <w:rPr/>
        <w:t>Izvor</w:t>
      </w:r>
      <w:r>
        <w:rPr>
          <w:spacing w:val="-5"/>
        </w:rPr>
        <w:t> </w:t>
      </w:r>
      <w:r>
        <w:rPr/>
        <w:t>6.9.000001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Donacije</w:t>
      </w:r>
    </w:p>
    <w:p>
      <w:pPr>
        <w:pStyle w:val="BodyText"/>
        <w:ind w:left="1135" w:right="1128"/>
        <w:jc w:val="both"/>
      </w:pPr>
      <w:r>
        <w:rPr/>
        <w:t>Na tom izvoru planirali smo 4.000,0 eura , a realizirali 3.169,38 eura što čini 79,23% plan</w:t>
      </w:r>
      <w:r>
        <w:rPr/>
        <w:t>a</w:t>
      </w:r>
      <w:r>
        <w:rPr/>
        <w:t> proračuna. U odnosu na Izvršenje 2024. godine, gdje je utrošeno 5.595,39 eura, bilježi</w:t>
      </w:r>
      <w:r>
        <w:rPr/>
        <w:t>mo</w:t>
      </w:r>
      <w:r>
        <w:rPr/>
        <w:t> smanjenje od 43,36%. Primili smo donacije od Maslinice d.o.o. Rabac (za školske stolove </w:t>
      </w:r>
      <w:r>
        <w:rPr/>
        <w:t>i</w:t>
      </w:r>
      <w:r>
        <w:rPr/>
        <w:t> stolice - blagovaona u PŠ Vinež) i od roditelja PŠ Kature koji su darovali razglasni sistem.</w:t>
      </w:r>
    </w:p>
    <w:p>
      <w:pPr>
        <w:pStyle w:val="Heading6"/>
        <w:spacing w:before="252"/>
        <w:jc w:val="both"/>
      </w:pPr>
      <w:r>
        <w:rPr/>
        <w:t>Izvor</w:t>
      </w:r>
      <w:r>
        <w:rPr>
          <w:spacing w:val="-7"/>
        </w:rPr>
        <w:t> </w:t>
      </w:r>
      <w:r>
        <w:rPr/>
        <w:t>7.9.000001.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Prihodi</w:t>
      </w:r>
      <w:r>
        <w:rPr>
          <w:spacing w:val="-2"/>
        </w:rPr>
        <w:t> </w:t>
      </w:r>
      <w:r>
        <w:rPr/>
        <w:t>od</w:t>
      </w:r>
      <w:r>
        <w:rPr>
          <w:spacing w:val="-7"/>
        </w:rPr>
        <w:t> </w:t>
      </w:r>
      <w:r>
        <w:rPr/>
        <w:t>naknada</w:t>
      </w:r>
      <w:r>
        <w:rPr>
          <w:spacing w:val="-4"/>
        </w:rPr>
        <w:t> </w:t>
      </w:r>
      <w:r>
        <w:rPr/>
        <w:t>šteta</w:t>
      </w:r>
      <w:r>
        <w:rPr>
          <w:spacing w:val="-6"/>
        </w:rPr>
        <w:t> </w:t>
      </w:r>
      <w:r>
        <w:rPr/>
        <w:t>po</w:t>
      </w:r>
      <w:r>
        <w:rPr>
          <w:spacing w:val="-4"/>
        </w:rPr>
        <w:t> </w:t>
      </w:r>
      <w:r>
        <w:rPr/>
        <w:t>osnovi</w:t>
      </w:r>
      <w:r>
        <w:rPr>
          <w:spacing w:val="-4"/>
        </w:rPr>
        <w:t> </w:t>
      </w:r>
      <w:r>
        <w:rPr>
          <w:spacing w:val="-2"/>
        </w:rPr>
        <w:t>osiguranja</w:t>
      </w:r>
    </w:p>
    <w:p>
      <w:pPr>
        <w:pStyle w:val="BodyText"/>
        <w:spacing w:before="2"/>
        <w:ind w:left="1135" w:right="1127"/>
        <w:jc w:val="both"/>
      </w:pPr>
      <w:r>
        <w:rPr/>
        <w:t>Prihodi</w:t>
      </w:r>
      <w:r>
        <w:rPr>
          <w:spacing w:val="-14"/>
        </w:rPr>
        <w:t> </w:t>
      </w:r>
      <w:r>
        <w:rPr/>
        <w:t>od</w:t>
      </w:r>
      <w:r>
        <w:rPr>
          <w:spacing w:val="-13"/>
        </w:rPr>
        <w:t> </w:t>
      </w:r>
      <w:r>
        <w:rPr/>
        <w:t>naknada</w:t>
      </w:r>
      <w:r>
        <w:rPr>
          <w:spacing w:val="-13"/>
        </w:rPr>
        <w:t> </w:t>
      </w:r>
      <w:r>
        <w:rPr/>
        <w:t>šteta</w:t>
      </w:r>
      <w:r>
        <w:rPr>
          <w:spacing w:val="35"/>
        </w:rPr>
        <w:t> </w:t>
      </w:r>
      <w:r>
        <w:rPr/>
        <w:t>za</w:t>
      </w:r>
      <w:r>
        <w:rPr>
          <w:spacing w:val="36"/>
        </w:rPr>
        <w:t> </w:t>
      </w:r>
      <w:r>
        <w:rPr/>
        <w:t>2025.</w:t>
      </w:r>
      <w:r>
        <w:rPr>
          <w:spacing w:val="-12"/>
        </w:rPr>
        <w:t> </w:t>
      </w:r>
      <w:r>
        <w:rPr/>
        <w:t>godinu</w:t>
      </w:r>
      <w:r>
        <w:rPr>
          <w:spacing w:val="-13"/>
        </w:rPr>
        <w:t> </w:t>
      </w:r>
      <w:r>
        <w:rPr/>
        <w:t>planirali</w:t>
      </w:r>
      <w:r>
        <w:rPr>
          <w:spacing w:val="-13"/>
        </w:rPr>
        <w:t> </w:t>
      </w:r>
      <w:r>
        <w:rPr/>
        <w:t>smo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iznosu</w:t>
      </w:r>
      <w:r>
        <w:rPr>
          <w:spacing w:val="-13"/>
        </w:rPr>
        <w:t> </w:t>
      </w:r>
      <w:r>
        <w:rPr/>
        <w:t>od</w:t>
      </w:r>
      <w:r>
        <w:rPr>
          <w:spacing w:val="-15"/>
        </w:rPr>
        <w:t> </w:t>
      </w:r>
      <w:r>
        <w:rPr/>
        <w:t>5.000,00</w:t>
      </w:r>
      <w:r>
        <w:rPr>
          <w:spacing w:val="-13"/>
        </w:rPr>
        <w:t> </w:t>
      </w:r>
      <w:r>
        <w:rPr/>
        <w:t>EUR,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ostvar</w:t>
      </w:r>
      <w:r>
        <w:rPr/>
        <w:t>en</w:t>
      </w:r>
      <w:r>
        <w:rPr/>
        <w:t> je</w:t>
      </w:r>
      <w:r>
        <w:rPr>
          <w:spacing w:val="-6"/>
        </w:rPr>
        <w:t> </w:t>
      </w:r>
      <w:r>
        <w:rPr/>
        <w:t>iznos</w:t>
      </w:r>
      <w:r>
        <w:rPr>
          <w:spacing w:val="-7"/>
        </w:rPr>
        <w:t> </w:t>
      </w:r>
      <w:r>
        <w:rPr/>
        <w:t>od</w:t>
      </w:r>
      <w:r>
        <w:rPr>
          <w:spacing w:val="-8"/>
        </w:rPr>
        <w:t> </w:t>
      </w:r>
      <w:r>
        <w:rPr/>
        <w:t>4.935,00</w:t>
      </w:r>
      <w:r>
        <w:rPr>
          <w:spacing w:val="-6"/>
        </w:rPr>
        <w:t> </w:t>
      </w:r>
      <w:r>
        <w:rPr/>
        <w:t>eura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3.935,00</w:t>
      </w:r>
      <w:r>
        <w:rPr>
          <w:spacing w:val="-8"/>
        </w:rPr>
        <w:t> </w:t>
      </w:r>
      <w:r>
        <w:rPr/>
        <w:t>eura</w:t>
      </w:r>
      <w:r>
        <w:rPr>
          <w:spacing w:val="-8"/>
        </w:rPr>
        <w:t> </w:t>
      </w:r>
      <w:r>
        <w:rPr/>
        <w:t>više</w:t>
      </w:r>
      <w:r>
        <w:rPr>
          <w:spacing w:val="-8"/>
        </w:rPr>
        <w:t> </w:t>
      </w:r>
      <w:r>
        <w:rPr/>
        <w:t>od</w:t>
      </w:r>
      <w:r>
        <w:rPr>
          <w:spacing w:val="-6"/>
        </w:rPr>
        <w:t> </w:t>
      </w:r>
      <w:r>
        <w:rPr/>
        <w:t>izvršenja</w:t>
      </w:r>
      <w:r>
        <w:rPr>
          <w:spacing w:val="40"/>
        </w:rPr>
        <w:t> </w:t>
      </w:r>
      <w:r>
        <w:rPr/>
        <w:t>za</w:t>
      </w:r>
      <w:r>
        <w:rPr>
          <w:spacing w:val="-8"/>
        </w:rPr>
        <w:t> </w:t>
      </w:r>
      <w:r>
        <w:rPr/>
        <w:t>2024.</w:t>
      </w:r>
      <w:r>
        <w:rPr>
          <w:spacing w:val="-5"/>
        </w:rPr>
        <w:t> </w:t>
      </w:r>
      <w:r>
        <w:rPr/>
        <w:t>godinu.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6"/>
        </w:rPr>
        <w:t> </w:t>
      </w:r>
      <w:r>
        <w:rPr/>
        <w:t>na</w:t>
      </w:r>
      <w:r>
        <w:rPr/>
        <w:t> izvorni plan 2025. izvršenje iznosi 98,70%. Prihodi od naknada šteta će se</w:t>
      </w:r>
      <w:r>
        <w:rPr>
          <w:spacing w:val="40"/>
        </w:rPr>
        <w:t> </w:t>
      </w:r>
      <w:r>
        <w:rPr/>
        <w:t>utrošiti na hit</w:t>
      </w:r>
      <w:r>
        <w:rPr/>
        <w:t>ne</w:t>
      </w:r>
      <w:r>
        <w:rPr/>
        <w:t> intervencije odnosno na usluge tekućeg i investicijskog održavanja.</w:t>
      </w:r>
    </w:p>
    <w:p>
      <w:pPr>
        <w:pStyle w:val="BodyText"/>
        <w:spacing w:before="199"/>
      </w:pPr>
    </w:p>
    <w:p>
      <w:pPr>
        <w:pStyle w:val="Heading5"/>
        <w:ind w:left="1135"/>
      </w:pPr>
      <w:r>
        <w:rPr/>
        <w:t>POSEBNI</w:t>
      </w:r>
      <w:r>
        <w:rPr>
          <w:spacing w:val="-5"/>
        </w:rPr>
        <w:t> DIO</w:t>
      </w:r>
    </w:p>
    <w:p>
      <w:pPr>
        <w:pStyle w:val="BodyText"/>
        <w:rPr>
          <w:b/>
        </w:rPr>
      </w:pPr>
    </w:p>
    <w:p>
      <w:pPr>
        <w:pStyle w:val="BodyText"/>
        <w:ind w:left="1135" w:right="1128"/>
        <w:jc w:val="both"/>
      </w:pPr>
      <w:r>
        <w:rPr/>
        <w:t>Djelatnost</w:t>
      </w:r>
      <w:r>
        <w:rPr>
          <w:spacing w:val="-15"/>
        </w:rPr>
        <w:t> </w:t>
      </w:r>
      <w:r>
        <w:rPr/>
        <w:t>Škole</w:t>
      </w:r>
      <w:r>
        <w:rPr>
          <w:spacing w:val="-14"/>
        </w:rPr>
        <w:t> </w:t>
      </w:r>
      <w:r>
        <w:rPr/>
        <w:t>je</w:t>
      </w:r>
      <w:r>
        <w:rPr>
          <w:spacing w:val="-16"/>
        </w:rPr>
        <w:t> </w:t>
      </w:r>
      <w:r>
        <w:rPr/>
        <w:t>osnovno</w:t>
      </w:r>
      <w:r>
        <w:rPr>
          <w:spacing w:val="-13"/>
        </w:rPr>
        <w:t> </w:t>
      </w:r>
      <w:r>
        <w:rPr/>
        <w:t>obrazovanje</w:t>
      </w:r>
      <w:r>
        <w:rPr>
          <w:spacing w:val="33"/>
        </w:rPr>
        <w:t> </w:t>
      </w:r>
      <w:r>
        <w:rPr/>
        <w:t>djece.</w:t>
      </w:r>
      <w:r>
        <w:rPr>
          <w:spacing w:val="-15"/>
        </w:rPr>
        <w:t> </w:t>
      </w:r>
      <w:r>
        <w:rPr/>
        <w:t>Osnovno</w:t>
      </w:r>
      <w:r>
        <w:rPr>
          <w:spacing w:val="-14"/>
        </w:rPr>
        <w:t> </w:t>
      </w:r>
      <w:r>
        <w:rPr/>
        <w:t>obrazovanje</w:t>
      </w:r>
      <w:r>
        <w:rPr>
          <w:spacing w:val="-16"/>
        </w:rPr>
        <w:t> </w:t>
      </w:r>
      <w:r>
        <w:rPr/>
        <w:t>ostvaruje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na</w:t>
      </w:r>
      <w:r>
        <w:rPr>
          <w:spacing w:val="-16"/>
        </w:rPr>
        <w:t> </w:t>
      </w:r>
      <w:r>
        <w:rPr/>
        <w:t>temelj</w:t>
      </w:r>
      <w:r>
        <w:rPr/>
        <w:t>u</w:t>
      </w:r>
      <w:r>
        <w:rPr/>
        <w:t> nastavnog plana i programa, te kurikuluma škole. Programom se utvrđuju obvezatni i izborn</w:t>
      </w:r>
      <w:r>
        <w:rPr/>
        <w:t>i</w:t>
      </w:r>
      <w:r>
        <w:rPr/>
        <w:t> predmeti.</w:t>
      </w:r>
      <w:r>
        <w:rPr>
          <w:spacing w:val="-16"/>
        </w:rPr>
        <w:t> </w:t>
      </w:r>
      <w:r>
        <w:rPr/>
        <w:t>Osim</w:t>
      </w:r>
      <w:r>
        <w:rPr>
          <w:spacing w:val="-15"/>
        </w:rPr>
        <w:t> </w:t>
      </w:r>
      <w:r>
        <w:rPr/>
        <w:t>tih</w:t>
      </w:r>
      <w:r>
        <w:rPr>
          <w:spacing w:val="-14"/>
        </w:rPr>
        <w:t> </w:t>
      </w:r>
      <w:r>
        <w:rPr/>
        <w:t>predmeta</w:t>
      </w:r>
      <w:r>
        <w:rPr>
          <w:spacing w:val="-13"/>
        </w:rPr>
        <w:t> </w:t>
      </w:r>
      <w:r>
        <w:rPr/>
        <w:t>djelatnost</w:t>
      </w:r>
      <w:r>
        <w:rPr>
          <w:spacing w:val="-15"/>
        </w:rPr>
        <w:t> </w:t>
      </w:r>
      <w:r>
        <w:rPr/>
        <w:t>škole</w:t>
      </w:r>
      <w:r>
        <w:rPr>
          <w:spacing w:val="-14"/>
        </w:rPr>
        <w:t> </w:t>
      </w:r>
      <w:r>
        <w:rPr/>
        <w:t>obuhvaća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posebne</w:t>
      </w:r>
      <w:r>
        <w:rPr>
          <w:spacing w:val="-14"/>
        </w:rPr>
        <w:t> </w:t>
      </w:r>
      <w:r>
        <w:rPr/>
        <w:t>oblike</w:t>
      </w:r>
      <w:r>
        <w:rPr>
          <w:spacing w:val="-14"/>
        </w:rPr>
        <w:t> </w:t>
      </w:r>
      <w:r>
        <w:rPr/>
        <w:t>odgojno</w:t>
      </w:r>
      <w:r>
        <w:rPr>
          <w:spacing w:val="-16"/>
        </w:rPr>
        <w:t> </w:t>
      </w:r>
      <w:r>
        <w:rPr/>
        <w:t>-</w:t>
      </w:r>
      <w:r>
        <w:rPr>
          <w:spacing w:val="-12"/>
        </w:rPr>
        <w:t> </w:t>
      </w:r>
      <w:r>
        <w:rPr/>
        <w:t>obrazovno</w:t>
      </w:r>
      <w:r>
        <w:rPr/>
        <w:t>g</w:t>
      </w:r>
      <w:r>
        <w:rPr/>
        <w:t> rada (dodatna i dopunska nastava), te izvannastavne i izvanškolske aktivnosti. U školi</w:t>
      </w:r>
      <w:r>
        <w:rPr>
          <w:spacing w:val="40"/>
        </w:rPr>
        <w:t> </w:t>
      </w:r>
      <w:r>
        <w:rPr/>
        <w:t>se</w:t>
      </w:r>
      <w:r>
        <w:rPr/>
        <w:t> također</w:t>
      </w:r>
      <w:r>
        <w:rPr>
          <w:spacing w:val="40"/>
        </w:rPr>
        <w:t> </w:t>
      </w:r>
      <w:r>
        <w:rPr/>
        <w:t>provode</w:t>
      </w:r>
      <w:r>
        <w:rPr>
          <w:spacing w:val="40"/>
        </w:rPr>
        <w:t> </w:t>
      </w:r>
      <w:r>
        <w:rPr/>
        <w:t>i ostali</w:t>
      </w:r>
      <w:r>
        <w:rPr>
          <w:spacing w:val="40"/>
        </w:rPr>
        <w:t> </w:t>
      </w:r>
      <w:r>
        <w:rPr/>
        <w:t>programi koji omogućavaju</w:t>
      </w:r>
      <w:r>
        <w:rPr>
          <w:spacing w:val="40"/>
        </w:rPr>
        <w:t> </w:t>
      </w:r>
      <w:r>
        <w:rPr/>
        <w:t>i poboljšavaju</w:t>
      </w:r>
      <w:r>
        <w:rPr>
          <w:spacing w:val="40"/>
        </w:rPr>
        <w:t> </w:t>
      </w:r>
      <w:r>
        <w:rPr/>
        <w:t>kvalitetniji</w:t>
      </w:r>
      <w:r>
        <w:rPr>
          <w:spacing w:val="40"/>
        </w:rPr>
        <w:t> </w:t>
      </w:r>
      <w:r>
        <w:rPr/>
        <w:t>borava</w:t>
      </w:r>
      <w:r>
        <w:rPr/>
        <w:t>k</w:t>
      </w:r>
      <w:r>
        <w:rPr/>
        <w:t> učenika</w:t>
      </w:r>
      <w:r>
        <w:rPr>
          <w:spacing w:val="40"/>
        </w:rPr>
        <w:t> </w:t>
      </w:r>
      <w:r>
        <w:rPr/>
        <w:t>kao što je produženi boravak i razne</w:t>
      </w:r>
      <w:r>
        <w:rPr>
          <w:spacing w:val="40"/>
        </w:rPr>
        <w:t> </w:t>
      </w:r>
      <w:r>
        <w:rPr/>
        <w:t>druge tematske radionice za učenike.</w:t>
      </w:r>
    </w:p>
    <w:p>
      <w:pPr>
        <w:pStyle w:val="BodyText"/>
        <w:spacing w:line="253" w:lineRule="exact"/>
        <w:ind w:left="1135"/>
        <w:jc w:val="both"/>
      </w:pPr>
      <w:r>
        <w:rPr/>
        <w:t>Nastava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odvija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petodnevnom</w:t>
      </w:r>
      <w:r>
        <w:rPr>
          <w:spacing w:val="-5"/>
        </w:rPr>
        <w:t> </w:t>
      </w:r>
      <w:r>
        <w:rPr/>
        <w:t>radnom</w:t>
      </w:r>
      <w:r>
        <w:rPr>
          <w:spacing w:val="-5"/>
        </w:rPr>
        <w:t> </w:t>
      </w:r>
      <w:r>
        <w:rPr/>
        <w:t>tjednu</w:t>
      </w:r>
      <w:r>
        <w:rPr>
          <w:spacing w:val="-9"/>
        </w:rPr>
        <w:t> </w:t>
      </w:r>
      <w:r>
        <w:rPr/>
        <w:t>u</w:t>
      </w:r>
      <w:r>
        <w:rPr>
          <w:spacing w:val="-4"/>
        </w:rPr>
        <w:t> </w:t>
      </w:r>
      <w:r>
        <w:rPr/>
        <w:t>jednoj</w:t>
      </w:r>
      <w:r>
        <w:rPr>
          <w:spacing w:val="-4"/>
        </w:rPr>
        <w:t> </w:t>
      </w:r>
      <w:r>
        <w:rPr/>
        <w:t>smjeni</w:t>
      </w:r>
      <w:r>
        <w:rPr>
          <w:spacing w:val="-1"/>
        </w:rPr>
        <w:t> </w:t>
      </w:r>
      <w:r>
        <w:rPr>
          <w:spacing w:val="-2"/>
        </w:rPr>
        <w:t>–jutarnjoj.</w:t>
      </w:r>
    </w:p>
    <w:p>
      <w:pPr>
        <w:pStyle w:val="BodyText"/>
        <w:spacing w:before="2"/>
        <w:ind w:left="1135" w:right="1128"/>
        <w:jc w:val="both"/>
      </w:pPr>
      <w:r>
        <w:rPr/>
        <w:t>U školskoj godini 2025/26. školu polazi 502 učenika . Broj</w:t>
      </w:r>
      <w:r>
        <w:rPr>
          <w:spacing w:val="80"/>
        </w:rPr>
        <w:t> </w:t>
      </w:r>
      <w:r>
        <w:rPr/>
        <w:t>razrednih odjela je 26 u četi</w:t>
      </w:r>
      <w:r>
        <w:rPr/>
        <w:t>ri</w:t>
      </w:r>
      <w:r>
        <w:rPr/>
        <w:t> školske zgrade. U matičnoj zgradi organiziran je odgojno obrazovni rad za 342 učenika </w:t>
      </w:r>
      <w:r>
        <w:rPr/>
        <w:t>od</w:t>
      </w:r>
      <w:r>
        <w:rPr/>
        <w:t> prvog do osmog razreda. PŠ Kature polazi 67 učenika, PŠ Vinež</w:t>
      </w:r>
      <w:r>
        <w:rPr>
          <w:spacing w:val="40"/>
        </w:rPr>
        <w:t> </w:t>
      </w:r>
      <w:r>
        <w:rPr/>
        <w:t>65 učenika od prvog </w:t>
      </w:r>
      <w:r>
        <w:rPr/>
        <w:t>do</w:t>
      </w:r>
      <w:r>
        <w:rPr/>
        <w:t> četvrtog razreda i PŠ Vozilići 28 učenika u dvije kombinacije.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BodyText"/>
        <w:spacing w:before="80"/>
        <w:ind w:left="1135" w:right="1126"/>
        <w:jc w:val="both"/>
      </w:pPr>
      <w:r>
        <w:rPr/>
        <w:t>Organiziran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produženi</w:t>
      </w:r>
      <w:r>
        <w:rPr>
          <w:spacing w:val="-15"/>
        </w:rPr>
        <w:t> </w:t>
      </w:r>
      <w:r>
        <w:rPr/>
        <w:t>boravak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matičnoj</w:t>
      </w:r>
      <w:r>
        <w:rPr>
          <w:spacing w:val="-15"/>
        </w:rPr>
        <w:t> </w:t>
      </w:r>
      <w:r>
        <w:rPr/>
        <w:t>zgradi,</w:t>
      </w:r>
      <w:r>
        <w:rPr>
          <w:spacing w:val="-15"/>
        </w:rPr>
        <w:t> </w:t>
      </w:r>
      <w:r>
        <w:rPr/>
        <w:t>PŠ</w:t>
      </w:r>
      <w:r>
        <w:rPr>
          <w:spacing w:val="-16"/>
        </w:rPr>
        <w:t> </w:t>
      </w:r>
      <w:r>
        <w:rPr/>
        <w:t>Kature,</w:t>
      </w:r>
      <w:r>
        <w:rPr>
          <w:spacing w:val="-15"/>
        </w:rPr>
        <w:t> </w:t>
      </w:r>
      <w:r>
        <w:rPr/>
        <w:t>PŠ</w:t>
      </w:r>
      <w:r>
        <w:rPr>
          <w:spacing w:val="-15"/>
        </w:rPr>
        <w:t> </w:t>
      </w:r>
      <w:r>
        <w:rPr/>
        <w:t>Vinež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Vozilići.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produžen</w:t>
      </w:r>
      <w:r>
        <w:rPr/>
        <w:t>i</w:t>
      </w:r>
      <w:r>
        <w:rPr/>
        <w:t> boravak u školskoj godini 2024./25.godini uključeno je 199 učenika, a u školskoj godi</w:t>
      </w:r>
      <w:r>
        <w:rPr/>
        <w:t>ni</w:t>
      </w:r>
      <w:r>
        <w:rPr/>
        <w:t> 2025./26. - 197 učenika u osam</w:t>
      </w:r>
      <w:r>
        <w:rPr>
          <w:spacing w:val="40"/>
        </w:rPr>
        <w:t> </w:t>
      </w:r>
      <w:r>
        <w:rPr/>
        <w:t>grupa. U matičnoj zgradi djeluju</w:t>
      </w:r>
      <w:r>
        <w:rPr>
          <w:spacing w:val="40"/>
        </w:rPr>
        <w:t> </w:t>
      </w:r>
      <w:r>
        <w:rPr/>
        <w:t>2 odjela, u PŠ Kature – </w:t>
      </w:r>
      <w:r>
        <w:rPr/>
        <w:t>2</w:t>
      </w:r>
      <w:r>
        <w:rPr/>
        <w:t> odjela, u PŠ Vinež – 3 odjela</w:t>
      </w:r>
      <w:r>
        <w:rPr>
          <w:spacing w:val="40"/>
        </w:rPr>
        <w:t> </w:t>
      </w:r>
      <w:r>
        <w:rPr/>
        <w:t>i PŠ Vozilići – 1 odjel – ukupno osam grupa.</w:t>
      </w:r>
    </w:p>
    <w:p>
      <w:pPr>
        <w:pStyle w:val="BodyText"/>
        <w:ind w:left="1135" w:right="1133"/>
        <w:jc w:val="both"/>
      </w:pPr>
      <w:r>
        <w:rPr/>
        <w:t>Od</w:t>
      </w:r>
      <w:r>
        <w:rPr>
          <w:spacing w:val="-4"/>
        </w:rPr>
        <w:t> </w:t>
      </w:r>
      <w:r>
        <w:rPr/>
        <w:t>listopada</w:t>
      </w:r>
      <w:r>
        <w:rPr>
          <w:spacing w:val="-4"/>
        </w:rPr>
        <w:t> </w:t>
      </w:r>
      <w:r>
        <w:rPr/>
        <w:t>2015.</w:t>
      </w:r>
      <w:r>
        <w:rPr>
          <w:spacing w:val="-5"/>
        </w:rPr>
        <w:t> </w:t>
      </w:r>
      <w:r>
        <w:rPr/>
        <w:t>godine</w:t>
      </w:r>
      <w:r>
        <w:rPr>
          <w:spacing w:val="-4"/>
        </w:rPr>
        <w:t> </w:t>
      </w:r>
      <w:r>
        <w:rPr/>
        <w:t>organiziran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produženi</w:t>
      </w:r>
      <w:r>
        <w:rPr>
          <w:spacing w:val="-5"/>
        </w:rPr>
        <w:t> </w:t>
      </w:r>
      <w:r>
        <w:rPr/>
        <w:t>boravak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učenike</w:t>
      </w:r>
      <w:r>
        <w:rPr>
          <w:spacing w:val="-4"/>
        </w:rPr>
        <w:t> </w:t>
      </w:r>
      <w:r>
        <w:rPr/>
        <w:t>PŠ</w:t>
      </w:r>
      <w:r>
        <w:rPr>
          <w:spacing w:val="-4"/>
        </w:rPr>
        <w:t> </w:t>
      </w:r>
      <w:r>
        <w:rPr/>
        <w:t>Vozilići,</w:t>
      </w:r>
      <w:r>
        <w:rPr>
          <w:spacing w:val="-3"/>
        </w:rPr>
        <w:t> </w:t>
      </w:r>
      <w:r>
        <w:rPr/>
        <w:t>plaćan</w:t>
      </w:r>
      <w:r>
        <w:rPr/>
        <w:t>je</w:t>
      </w:r>
      <w:r>
        <w:rPr/>
        <w:t> izdataka za djelatnika</w:t>
      </w:r>
      <w:r>
        <w:rPr>
          <w:spacing w:val="40"/>
        </w:rPr>
        <w:t> </w:t>
      </w:r>
      <w:r>
        <w:rPr/>
        <w:t>preuzela je Općina Kršan.</w:t>
      </w:r>
    </w:p>
    <w:p>
      <w:pPr>
        <w:pStyle w:val="BodyText"/>
      </w:pPr>
    </w:p>
    <w:p>
      <w:pPr>
        <w:pStyle w:val="Heading6"/>
        <w:jc w:val="both"/>
      </w:pPr>
      <w:r>
        <w:rPr/>
        <w:t>Program:</w:t>
      </w:r>
      <w:r>
        <w:rPr>
          <w:spacing w:val="-4"/>
        </w:rPr>
        <w:t> </w:t>
      </w:r>
      <w:r>
        <w:rPr>
          <w:spacing w:val="-2"/>
        </w:rPr>
        <w:t>Obrazovanje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33"/>
        <w:jc w:val="both"/>
      </w:pPr>
      <w:r>
        <w:rPr/>
        <w:t>Podaci o broju učenika i razrednih odjela za školsku godinu</w:t>
      </w:r>
      <w:r>
        <w:rPr>
          <w:spacing w:val="40"/>
        </w:rPr>
        <w:t> </w:t>
      </w:r>
      <w:r>
        <w:rPr/>
        <w:t>2024./25. i 2025./2026. zbo</w:t>
      </w:r>
      <w:r>
        <w:rPr/>
        <w:t>g</w:t>
      </w:r>
      <w:r>
        <w:rPr/>
        <w:t> preglednosti prikazat</w:t>
      </w:r>
      <w:r>
        <w:rPr>
          <w:spacing w:val="40"/>
        </w:rPr>
        <w:t> </w:t>
      </w:r>
      <w:r>
        <w:rPr/>
        <w:t>ćemo u slijedećoj tabeli:</w:t>
      </w:r>
    </w:p>
    <w:p>
      <w:pPr>
        <w:pStyle w:val="BodyText"/>
        <w:spacing w:before="75"/>
        <w:rPr>
          <w:sz w:val="20"/>
        </w:rPr>
      </w:pPr>
    </w:p>
    <w:tbl>
      <w:tblPr>
        <w:tblW w:w="0" w:type="auto"/>
        <w:jc w:val="left"/>
        <w:tblInd w:w="1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458"/>
        <w:gridCol w:w="1210"/>
        <w:gridCol w:w="1248"/>
        <w:gridCol w:w="101"/>
        <w:gridCol w:w="1212"/>
        <w:gridCol w:w="1440"/>
        <w:gridCol w:w="1212"/>
      </w:tblGrid>
      <w:tr>
        <w:trPr>
          <w:trHeight w:val="1631" w:hRule="atLeast"/>
        </w:trPr>
        <w:tc>
          <w:tcPr>
            <w:tcW w:w="11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4" w:right="137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učenik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RN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2024./25.//</w:t>
            </w:r>
          </w:p>
          <w:p>
            <w:pPr>
              <w:pStyle w:val="TableParagraph"/>
              <w:spacing w:line="240" w:lineRule="auto" w:before="2"/>
              <w:ind w:left="144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2025./2026.</w:t>
            </w:r>
          </w:p>
        </w:tc>
        <w:tc>
          <w:tcPr>
            <w:tcW w:w="1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odjela</w:t>
            </w:r>
          </w:p>
        </w:tc>
        <w:tc>
          <w:tcPr>
            <w:tcW w:w="1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3"/>
              <w:ind w:left="132" w:right="121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Br</w:t>
            </w:r>
            <w:r>
              <w:rPr>
                <w:spacing w:val="-4"/>
                <w:sz w:val="20"/>
              </w:rPr>
              <w:t>oj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učenik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 Predmetn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 2024./25.//</w:t>
            </w:r>
          </w:p>
          <w:p>
            <w:pPr>
              <w:pStyle w:val="TableParagraph"/>
              <w:spacing w:line="240" w:lineRule="auto" w:before="2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2025./2026</w:t>
            </w:r>
          </w:p>
          <w:p>
            <w:pPr>
              <w:pStyle w:val="TableParagraph"/>
              <w:spacing w:line="240" w:lineRule="auto"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3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81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odjela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3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UKUPNO</w:t>
            </w:r>
          </w:p>
          <w:p>
            <w:pPr>
              <w:pStyle w:val="TableParagraph"/>
              <w:spacing w:line="240" w:lineRule="auto" w:before="0"/>
              <w:ind w:left="106" w:right="95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Br</w:t>
            </w:r>
            <w:r>
              <w:rPr>
                <w:spacing w:val="-4"/>
                <w:sz w:val="20"/>
              </w:rPr>
              <w:t>oj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2023./24./202</w:t>
            </w:r>
          </w:p>
          <w:p>
            <w:pPr>
              <w:pStyle w:val="TableParagraph"/>
              <w:spacing w:line="240" w:lineRule="auto"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4./2025.</w:t>
            </w:r>
          </w:p>
        </w:tc>
        <w:tc>
          <w:tcPr>
            <w:tcW w:w="12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6" w:right="3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odjela</w:t>
            </w:r>
          </w:p>
        </w:tc>
      </w:tr>
      <w:tr>
        <w:trPr>
          <w:trHeight w:val="428" w:hRule="atLeast"/>
        </w:trPr>
        <w:tc>
          <w:tcPr>
            <w:tcW w:w="11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MŠ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4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76/78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310"/>
              <w:rPr>
                <w:sz w:val="20"/>
              </w:rPr>
            </w:pPr>
            <w:r>
              <w:rPr>
                <w:spacing w:val="-2"/>
                <w:sz w:val="20"/>
              </w:rPr>
              <w:t>258/264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334/342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16/16</w:t>
            </w:r>
          </w:p>
        </w:tc>
      </w:tr>
      <w:tr>
        <w:trPr>
          <w:trHeight w:val="430" w:hRule="atLeast"/>
        </w:trPr>
        <w:tc>
          <w:tcPr>
            <w:tcW w:w="118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Kature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44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81/67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81/67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6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4/4</w:t>
            </w:r>
          </w:p>
        </w:tc>
      </w:tr>
      <w:tr>
        <w:trPr>
          <w:trHeight w:val="430" w:hRule="atLeast"/>
        </w:trPr>
        <w:tc>
          <w:tcPr>
            <w:tcW w:w="11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Vinež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4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59/65</w:t>
            </w:r>
          </w:p>
        </w:tc>
        <w:tc>
          <w:tcPr>
            <w:tcW w:w="12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34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59/65</w:t>
            </w:r>
          </w:p>
        </w:tc>
        <w:tc>
          <w:tcPr>
            <w:tcW w:w="121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6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4/4</w:t>
            </w:r>
          </w:p>
        </w:tc>
      </w:tr>
      <w:tr>
        <w:trPr>
          <w:trHeight w:val="430" w:hRule="atLeast"/>
        </w:trPr>
        <w:tc>
          <w:tcPr>
            <w:tcW w:w="11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Vozilići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4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29/28</w:t>
            </w:r>
          </w:p>
        </w:tc>
        <w:tc>
          <w:tcPr>
            <w:tcW w:w="12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34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29/28</w:t>
            </w:r>
          </w:p>
        </w:tc>
        <w:tc>
          <w:tcPr>
            <w:tcW w:w="121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6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2/2</w:t>
            </w:r>
          </w:p>
        </w:tc>
      </w:tr>
      <w:tr>
        <w:trPr>
          <w:trHeight w:val="430" w:hRule="atLeast"/>
        </w:trPr>
        <w:tc>
          <w:tcPr>
            <w:tcW w:w="118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45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4" w:right="1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245/238</w:t>
            </w:r>
          </w:p>
        </w:tc>
        <w:tc>
          <w:tcPr>
            <w:tcW w:w="12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14/14</w:t>
            </w:r>
          </w:p>
        </w:tc>
        <w:tc>
          <w:tcPr>
            <w:tcW w:w="134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2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503/502</w:t>
            </w:r>
          </w:p>
        </w:tc>
        <w:tc>
          <w:tcPr>
            <w:tcW w:w="121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26/26</w:t>
            </w:r>
          </w:p>
        </w:tc>
      </w:tr>
    </w:tbl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ind w:left="1135" w:right="1129"/>
        <w:jc w:val="both"/>
      </w:pPr>
      <w:r>
        <w:rPr/>
        <w:t>U</w:t>
      </w:r>
      <w:r>
        <w:rPr>
          <w:spacing w:val="40"/>
        </w:rPr>
        <w:t> </w:t>
      </w:r>
      <w:r>
        <w:rPr/>
        <w:t>školskoj godini</w:t>
      </w:r>
      <w:r>
        <w:rPr>
          <w:spacing w:val="40"/>
        </w:rPr>
        <w:t> </w:t>
      </w:r>
      <w:r>
        <w:rPr/>
        <w:t>2025/26.god. zaposleno je je 85 zaposlenika. Za 67 djelatnika pl</w:t>
      </w:r>
      <w:r>
        <w:rPr/>
        <w:t>aće</w:t>
      </w:r>
      <w:r>
        <w:rPr/>
        <w:t> financira</w:t>
      </w:r>
      <w:r>
        <w:rPr>
          <w:spacing w:val="-16"/>
        </w:rPr>
        <w:t> </w:t>
      </w:r>
      <w:r>
        <w:rPr/>
        <w:t>MZOM</w:t>
      </w:r>
      <w:r>
        <w:rPr>
          <w:spacing w:val="-15"/>
        </w:rPr>
        <w:t> </w:t>
      </w:r>
      <w:r>
        <w:rPr/>
        <w:t>odnosno</w:t>
      </w:r>
      <w:r>
        <w:rPr>
          <w:spacing w:val="24"/>
        </w:rPr>
        <w:t> </w:t>
      </w:r>
      <w:r>
        <w:rPr/>
        <w:t>obračun</w:t>
      </w:r>
      <w:r>
        <w:rPr>
          <w:spacing w:val="-16"/>
        </w:rPr>
        <w:t> </w:t>
      </w:r>
      <w:r>
        <w:rPr/>
        <w:t>plaće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vrši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COP-u,</w:t>
      </w:r>
      <w:r>
        <w:rPr>
          <w:spacing w:val="-14"/>
        </w:rPr>
        <w:t> </w:t>
      </w:r>
      <w:r>
        <w:rPr/>
        <w:t>10</w:t>
      </w:r>
      <w:r>
        <w:rPr>
          <w:spacing w:val="-16"/>
        </w:rPr>
        <w:t> </w:t>
      </w:r>
      <w:r>
        <w:rPr/>
        <w:t>djelatnika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produženom</w:t>
      </w:r>
      <w:r>
        <w:rPr>
          <w:spacing w:val="-15"/>
        </w:rPr>
        <w:t> </w:t>
      </w:r>
      <w:r>
        <w:rPr/>
        <w:t>bor</w:t>
      </w:r>
      <w:r>
        <w:rPr/>
        <w:t>avku</w:t>
      </w:r>
      <w:r>
        <w:rPr/>
        <w:t> te</w:t>
      </w:r>
      <w:r>
        <w:rPr>
          <w:spacing w:val="-6"/>
        </w:rPr>
        <w:t> </w:t>
      </w:r>
      <w:r>
        <w:rPr/>
        <w:t>8</w:t>
      </w:r>
      <w:r>
        <w:rPr>
          <w:spacing w:val="-9"/>
        </w:rPr>
        <w:t> </w:t>
      </w:r>
      <w:r>
        <w:rPr/>
        <w:t>pomoćnika</w:t>
      </w:r>
      <w:r>
        <w:rPr>
          <w:spacing w:val="40"/>
        </w:rPr>
        <w:t> </w:t>
      </w:r>
      <w:r>
        <w:rPr/>
        <w:t>iz</w:t>
      </w:r>
      <w:r>
        <w:rPr>
          <w:spacing w:val="-6"/>
        </w:rPr>
        <w:t> </w:t>
      </w:r>
      <w:r>
        <w:rPr/>
        <w:t>projekta</w:t>
      </w:r>
      <w:r>
        <w:rPr>
          <w:spacing w:val="-9"/>
        </w:rPr>
        <w:t> </w:t>
      </w:r>
      <w:r>
        <w:rPr/>
        <w:t>„Ravnomjerna</w:t>
      </w:r>
      <w:r>
        <w:rPr>
          <w:spacing w:val="-9"/>
        </w:rPr>
        <w:t> </w:t>
      </w:r>
      <w:r>
        <w:rPr/>
        <w:t>socijalna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obrazovna</w:t>
      </w:r>
      <w:r>
        <w:rPr>
          <w:spacing w:val="-6"/>
        </w:rPr>
        <w:t> </w:t>
      </w:r>
      <w:r>
        <w:rPr/>
        <w:t>inkluzija</w:t>
      </w:r>
      <w:r>
        <w:rPr>
          <w:spacing w:val="-9"/>
        </w:rPr>
        <w:t> </w:t>
      </w:r>
      <w:r>
        <w:rPr/>
        <w:t>učenika</w:t>
      </w:r>
      <w:r>
        <w:rPr>
          <w:spacing w:val="-6"/>
        </w:rPr>
        <w:t> </w:t>
      </w:r>
      <w:r>
        <w:rPr/>
        <w:t>s</w:t>
      </w:r>
      <w:r>
        <w:rPr>
          <w:spacing w:val="-8"/>
        </w:rPr>
        <w:t> </w:t>
      </w:r>
      <w:r>
        <w:rPr/>
        <w:t>teškoćam</w:t>
      </w:r>
      <w:r>
        <w:rPr/>
        <w:t>a</w:t>
      </w:r>
      <w:r>
        <w:rPr/>
        <w:t> u razvoju (RAST IV )“ čiji je nositelj projekta Grad Labin.</w:t>
      </w:r>
    </w:p>
    <w:p>
      <w:pPr>
        <w:pStyle w:val="Heading6"/>
        <w:spacing w:before="202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</w:t>
      </w:r>
    </w:p>
    <w:p>
      <w:pPr>
        <w:pStyle w:val="BodyText"/>
        <w:spacing w:before="198"/>
        <w:ind w:left="1135"/>
        <w:jc w:val="both"/>
      </w:pPr>
      <w:r>
        <w:rPr/>
        <w:t>U</w:t>
      </w:r>
      <w:r>
        <w:rPr>
          <w:spacing w:val="-15"/>
        </w:rPr>
        <w:t> </w:t>
      </w:r>
      <w:r>
        <w:rPr/>
        <w:t>periodu</w:t>
      </w:r>
      <w:r>
        <w:rPr>
          <w:spacing w:val="40"/>
        </w:rPr>
        <w:t> </w:t>
      </w:r>
      <w:r>
        <w:rPr/>
        <w:t>od</w:t>
      </w:r>
      <w:r>
        <w:rPr>
          <w:spacing w:val="-11"/>
        </w:rPr>
        <w:t> </w:t>
      </w:r>
      <w:r>
        <w:rPr/>
        <w:t>01.01.2025.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31.12.2025.</w:t>
      </w:r>
      <w:r>
        <w:rPr>
          <w:spacing w:val="-10"/>
        </w:rPr>
        <w:t> </w:t>
      </w:r>
      <w:r>
        <w:rPr/>
        <w:t>godine</w:t>
      </w:r>
      <w:r>
        <w:rPr>
          <w:spacing w:val="-14"/>
        </w:rPr>
        <w:t> </w:t>
      </w:r>
      <w:r>
        <w:rPr/>
        <w:t>za</w:t>
      </w:r>
      <w:r>
        <w:rPr>
          <w:spacing w:val="-11"/>
        </w:rPr>
        <w:t> </w:t>
      </w:r>
      <w:r>
        <w:rPr/>
        <w:t>potrebe</w:t>
      </w:r>
      <w:r>
        <w:rPr>
          <w:spacing w:val="40"/>
        </w:rPr>
        <w:t> </w:t>
      </w:r>
      <w:r>
        <w:rPr/>
        <w:t>izvršenja</w:t>
      </w:r>
      <w:r>
        <w:rPr>
          <w:spacing w:val="-11"/>
        </w:rPr>
        <w:t> </w:t>
      </w:r>
      <w:r>
        <w:rPr/>
        <w:t>programa</w:t>
      </w:r>
      <w:r>
        <w:rPr>
          <w:spacing w:val="-11"/>
        </w:rPr>
        <w:t> </w:t>
      </w:r>
      <w:r>
        <w:rPr>
          <w:spacing w:val="-2"/>
        </w:rPr>
        <w:t>obrazovanja</w:t>
      </w:r>
    </w:p>
    <w:p>
      <w:pPr>
        <w:pStyle w:val="BodyText"/>
        <w:spacing w:before="2"/>
        <w:ind w:left="1135"/>
        <w:jc w:val="both"/>
      </w:pPr>
      <w:r>
        <w:rPr/>
        <w:t>planirano</w:t>
      </w:r>
      <w:r>
        <w:rPr>
          <w:spacing w:val="-8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5"/>
        </w:rPr>
        <w:t> </w:t>
      </w:r>
      <w:r>
        <w:rPr/>
        <w:t>2.931.528,00,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ovom</w:t>
      </w:r>
      <w:r>
        <w:rPr>
          <w:spacing w:val="-6"/>
        </w:rPr>
        <w:t> </w:t>
      </w:r>
      <w:r>
        <w:rPr/>
        <w:t>periodu</w:t>
      </w:r>
      <w:r>
        <w:rPr>
          <w:spacing w:val="-5"/>
        </w:rPr>
        <w:t> </w:t>
      </w:r>
      <w:r>
        <w:rPr/>
        <w:t>2.660.059,24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Heading6"/>
        <w:spacing w:before="198"/>
        <w:jc w:val="both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8"/>
        <w:jc w:val="both"/>
      </w:pPr>
      <w:r>
        <w:rPr/>
        <w:t>Svi učenici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1. do 8. razreda nisu pozitivno ocijenjeni. Negativno je ocjenjeno 37 učeni</w:t>
      </w:r>
      <w:r>
        <w:rPr/>
        <w:t>ka</w:t>
      </w:r>
      <w:r>
        <w:rPr/>
        <w:t> koji su upućeni</w:t>
      </w:r>
      <w:r>
        <w:rPr>
          <w:spacing w:val="40"/>
        </w:rPr>
        <w:t> </w:t>
      </w:r>
      <w:r>
        <w:rPr/>
        <w:t>na dopunski nastavni rad. Izraženo u postocima učenici su postigli slij</w:t>
      </w:r>
      <w:r>
        <w:rPr/>
        <w:t>edeći</w:t>
      </w:r>
      <w:r>
        <w:rPr/>
        <w:t> uspjeh : 49,60% odličan, 35,26% vrlo dobar, 0,00% dobar, 0,00% dovoljan te 7,37</w:t>
      </w:r>
      <w:r>
        <w:rPr/>
        <w:t>%</w:t>
      </w:r>
      <w:r>
        <w:rPr/>
        <w:t> </w:t>
      </w:r>
      <w:r>
        <w:rPr>
          <w:spacing w:val="-2"/>
        </w:rPr>
        <w:t>nedovoljan.</w:t>
      </w:r>
    </w:p>
    <w:p>
      <w:pPr>
        <w:pStyle w:val="BodyText"/>
        <w:ind w:left="1135" w:right="3633"/>
        <w:jc w:val="both"/>
      </w:pPr>
      <w:r>
        <w:rPr/>
        <w:t>Pohvaljeno</w:t>
      </w:r>
      <w:r>
        <w:rPr>
          <w:spacing w:val="-4"/>
        </w:rPr>
        <w:t> </w:t>
      </w:r>
      <w:r>
        <w:rPr/>
        <w:t>161</w:t>
      </w:r>
      <w:r>
        <w:rPr>
          <w:spacing w:val="40"/>
        </w:rPr>
        <w:t> </w:t>
      </w:r>
      <w:r>
        <w:rPr/>
        <w:t>učenika,</w:t>
      </w:r>
      <w:r>
        <w:rPr>
          <w:spacing w:val="-2"/>
        </w:rPr>
        <w:t> </w:t>
      </w:r>
      <w:r>
        <w:rPr/>
        <w:t>odnosno</w:t>
      </w:r>
      <w:r>
        <w:rPr>
          <w:spacing w:val="-6"/>
        </w:rPr>
        <w:t> </w:t>
      </w:r>
      <w:r>
        <w:rPr/>
        <w:t>32,07%,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/>
        <w:t>postignute</w:t>
      </w:r>
      <w:r>
        <w:rPr>
          <w:spacing w:val="-5"/>
        </w:rPr>
        <w:t> </w:t>
      </w:r>
      <w:r>
        <w:rPr/>
        <w:t>rezulta</w:t>
      </w:r>
      <w:r>
        <w:rPr/>
        <w:t>te.</w:t>
      </w:r>
      <w:r>
        <w:rPr/>
        <w:t> Nagrađeno</w:t>
      </w:r>
      <w:r>
        <w:rPr>
          <w:spacing w:val="-1"/>
        </w:rPr>
        <w:t> </w:t>
      </w:r>
      <w:r>
        <w:rPr/>
        <w:t>je 7</w:t>
      </w:r>
      <w:r>
        <w:rPr>
          <w:spacing w:val="-1"/>
        </w:rPr>
        <w:t> </w:t>
      </w:r>
      <w:r>
        <w:rPr/>
        <w:t>učenika</w:t>
      </w:r>
      <w:r>
        <w:rPr>
          <w:spacing w:val="-1"/>
        </w:rPr>
        <w:t> </w:t>
      </w:r>
      <w:r>
        <w:rPr/>
        <w:t>osmih razreda</w:t>
      </w:r>
      <w:r>
        <w:rPr>
          <w:spacing w:val="-1"/>
        </w:rPr>
        <w:t> </w:t>
      </w:r>
      <w:r>
        <w:rPr/>
        <w:t>i 8 učenika četvrtih</w:t>
      </w:r>
      <w:r>
        <w:rPr>
          <w:spacing w:val="-1"/>
        </w:rPr>
        <w:t> </w:t>
      </w:r>
      <w:r>
        <w:rPr/>
        <w:t>razred</w:t>
      </w:r>
      <w:r>
        <w:rPr/>
        <w:t>a.</w:t>
      </w:r>
      <w:r>
        <w:rPr/>
        <w:t> Realizacija Godišnjeg plana i programa rada tekla je prema planu.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  <w:jc w:val="both"/>
      </w:pPr>
      <w:r>
        <w:rPr/>
        <w:t>Aktivnost</w:t>
      </w:r>
      <w:r>
        <w:rPr>
          <w:spacing w:val="-10"/>
        </w:rPr>
        <w:t> </w:t>
      </w:r>
      <w:r>
        <w:rPr/>
        <w:t>A500003:</w:t>
      </w:r>
      <w:r>
        <w:rPr>
          <w:spacing w:val="-9"/>
        </w:rPr>
        <w:t> </w:t>
      </w:r>
      <w:r>
        <w:rPr/>
        <w:t>Financiranje</w:t>
      </w:r>
      <w:r>
        <w:rPr>
          <w:spacing w:val="-9"/>
        </w:rPr>
        <w:t> </w:t>
      </w:r>
      <w:r>
        <w:rPr/>
        <w:t>djelatnosti</w:t>
      </w:r>
      <w:r>
        <w:rPr>
          <w:spacing w:val="-5"/>
        </w:rPr>
        <w:t> </w:t>
      </w:r>
      <w:r>
        <w:rPr/>
        <w:t>osnovnog</w:t>
      </w:r>
      <w:r>
        <w:rPr>
          <w:spacing w:val="-7"/>
        </w:rPr>
        <w:t> </w:t>
      </w:r>
      <w:r>
        <w:rPr>
          <w:spacing w:val="-2"/>
        </w:rPr>
        <w:t>školstva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27"/>
        <w:jc w:val="both"/>
      </w:pPr>
      <w:r>
        <w:rPr/>
        <w:t>Aktivnost obuhvaća rashode za zaposlene, materijalne rashode i financijske rashode t</w:t>
      </w:r>
      <w:r>
        <w:rPr/>
        <w:t>e</w:t>
      </w:r>
      <w:r>
        <w:rPr/>
        <w:t> rashode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nabavu</w:t>
      </w:r>
      <w:r>
        <w:rPr>
          <w:spacing w:val="-6"/>
        </w:rPr>
        <w:t> </w:t>
      </w:r>
      <w:r>
        <w:rPr/>
        <w:t>nefinancijske</w:t>
      </w:r>
      <w:r>
        <w:rPr>
          <w:spacing w:val="-6"/>
        </w:rPr>
        <w:t> </w:t>
      </w:r>
      <w:r>
        <w:rPr/>
        <w:t>imovine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iz</w:t>
      </w:r>
      <w:r>
        <w:rPr>
          <w:spacing w:val="-6"/>
        </w:rPr>
        <w:t> </w:t>
      </w:r>
      <w:r>
        <w:rPr/>
        <w:t>izvora</w:t>
      </w:r>
      <w:r>
        <w:rPr>
          <w:spacing w:val="-6"/>
        </w:rPr>
        <w:t> </w:t>
      </w:r>
      <w:r>
        <w:rPr/>
        <w:t>općih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iznad</w:t>
      </w:r>
      <w:r>
        <w:rPr>
          <w:spacing w:val="-9"/>
        </w:rPr>
        <w:t> </w:t>
      </w:r>
      <w:r>
        <w:rPr/>
        <w:t>standarda,</w:t>
      </w:r>
      <w:r>
        <w:rPr>
          <w:spacing w:val="-5"/>
        </w:rPr>
        <w:t> </w:t>
      </w:r>
      <w:r>
        <w:rPr/>
        <w:t>vl</w:t>
      </w:r>
      <w:r>
        <w:rPr/>
        <w:t>astitih</w:t>
      </w:r>
      <w:r>
        <w:rPr/>
        <w:t> prihoda, prihoda za posebne namjene, DEC-a, pomoći Državna riznica, donacija, prihodi </w:t>
      </w:r>
      <w:r>
        <w:rPr/>
        <w:t>od</w:t>
      </w:r>
      <w:r>
        <w:rPr/>
        <w:t> naknada šteta od osiguranja te prihodi od nefinancijske imovine.</w:t>
      </w:r>
    </w:p>
    <w:p>
      <w:pPr>
        <w:pStyle w:val="BodyText"/>
        <w:ind w:left="1135" w:right="1128"/>
        <w:jc w:val="both"/>
      </w:pPr>
      <w:r>
        <w:rPr/>
        <w:t>Sredstva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zaposlene</w:t>
      </w:r>
      <w:r>
        <w:rPr>
          <w:spacing w:val="40"/>
        </w:rPr>
        <w:t> </w:t>
      </w:r>
      <w:r>
        <w:rPr/>
        <w:t>osigurana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MZOM-a</w:t>
      </w:r>
      <w:r>
        <w:rPr>
          <w:spacing w:val="-1"/>
        </w:rPr>
        <w:t> </w:t>
      </w:r>
      <w:r>
        <w:rPr/>
        <w:t>te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obračunavaju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isplaćuju</w:t>
      </w:r>
      <w:r>
        <w:rPr>
          <w:spacing w:val="40"/>
        </w:rPr>
        <w:t> </w:t>
      </w:r>
      <w:r>
        <w:rPr/>
        <w:t>preko</w:t>
      </w:r>
      <w:r>
        <w:rPr>
          <w:spacing w:val="-3"/>
        </w:rPr>
        <w:t> </w:t>
      </w:r>
      <w:r>
        <w:rPr/>
        <w:t>COP</w:t>
      </w:r>
      <w:r>
        <w:rPr/>
        <w:t>-</w:t>
      </w:r>
      <w:r>
        <w:rPr/>
        <w:t>a,</w:t>
      </w:r>
      <w:r>
        <w:rPr>
          <w:spacing w:val="-1"/>
        </w:rPr>
        <w:t> </w:t>
      </w:r>
      <w:r>
        <w:rPr/>
        <w:t>planirana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40"/>
        </w:rPr>
        <w:t> </w:t>
      </w:r>
      <w:r>
        <w:rPr/>
        <w:t>2.002.050,00</w:t>
      </w:r>
      <w:r>
        <w:rPr>
          <w:spacing w:val="-3"/>
        </w:rPr>
        <w:t> </w:t>
      </w:r>
      <w:r>
        <w:rPr/>
        <w:t>EUR, a</w:t>
      </w:r>
      <w:r>
        <w:rPr>
          <w:spacing w:val="-4"/>
        </w:rPr>
        <w:t> </w:t>
      </w:r>
      <w:r>
        <w:rPr/>
        <w:t>utrošena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1.805.135,66</w:t>
      </w:r>
      <w:r>
        <w:rPr>
          <w:spacing w:val="-1"/>
        </w:rPr>
        <w:t> </w:t>
      </w:r>
      <w:r>
        <w:rPr/>
        <w:t>EUR</w:t>
      </w:r>
      <w:r>
        <w:rPr/>
        <w:t> ili 90,16% plana - za bruto plaće 1.595.149,93 EUR, doprinosa na plaću 261.891,44 EUR</w:t>
      </w:r>
      <w:r>
        <w:rPr/>
        <w:t>,</w:t>
      </w:r>
      <w:r>
        <w:rPr/>
        <w:t> ostali</w:t>
      </w:r>
      <w:r>
        <w:rPr>
          <w:spacing w:val="-16"/>
        </w:rPr>
        <w:t> </w:t>
      </w:r>
      <w:r>
        <w:rPr/>
        <w:t>rashodi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zaposlene</w:t>
      </w:r>
      <w:r>
        <w:rPr>
          <w:spacing w:val="-16"/>
        </w:rPr>
        <w:t> </w:t>
      </w:r>
      <w:r>
        <w:rPr/>
        <w:t>(</w:t>
      </w:r>
      <w:r>
        <w:rPr>
          <w:spacing w:val="-15"/>
        </w:rPr>
        <w:t> </w:t>
      </w:r>
      <w:r>
        <w:rPr/>
        <w:t>regres,</w:t>
      </w:r>
      <w:r>
        <w:rPr>
          <w:spacing w:val="-15"/>
        </w:rPr>
        <w:t> </w:t>
      </w:r>
      <w:r>
        <w:rPr/>
        <w:t>jubilarne</w:t>
      </w:r>
      <w:r>
        <w:rPr>
          <w:spacing w:val="-15"/>
        </w:rPr>
        <w:t> </w:t>
      </w:r>
      <w:r>
        <w:rPr/>
        <w:t>nagrade,</w:t>
      </w:r>
      <w:r>
        <w:rPr>
          <w:spacing w:val="-16"/>
        </w:rPr>
        <w:t> </w:t>
      </w:r>
      <w:r>
        <w:rPr/>
        <w:t>otpremnine,</w:t>
      </w:r>
      <w:r>
        <w:rPr>
          <w:spacing w:val="-15"/>
        </w:rPr>
        <w:t> </w:t>
      </w:r>
      <w:r>
        <w:rPr/>
        <w:t>pomoći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bolovanje</w:t>
      </w:r>
      <w:r>
        <w:rPr>
          <w:spacing w:val="-15"/>
        </w:rPr>
        <w:t> </w:t>
      </w:r>
      <w:r>
        <w:rPr/>
        <w:t>izna</w:t>
      </w:r>
      <w:r>
        <w:rPr/>
        <w:t>d</w:t>
      </w:r>
      <w:r>
        <w:rPr/>
        <w:t> 90 dana, u slučaju smrti roditelja, u skladu</w:t>
      </w:r>
      <w:r>
        <w:rPr>
          <w:spacing w:val="40"/>
        </w:rPr>
        <w:t> </w:t>
      </w:r>
      <w:r>
        <w:rPr/>
        <w:t>sa TKU) 65.213,59 EUR, naknada za prijevo</w:t>
      </w:r>
      <w:r>
        <w:rPr/>
        <w:t>z</w:t>
      </w:r>
      <w:r>
        <w:rPr/>
        <w:t> dolaska i odlaska s posla 25.729,33 EUR i naknada zbog nezapošljavanja invalida 7.320,0</w:t>
      </w:r>
      <w:r>
        <w:rPr/>
        <w:t>0</w:t>
      </w:r>
      <w:r>
        <w:rPr/>
        <w:t> </w:t>
      </w:r>
      <w:r>
        <w:rPr>
          <w:spacing w:val="-4"/>
        </w:rPr>
        <w:t>EUR.</w:t>
      </w:r>
    </w:p>
    <w:p>
      <w:pPr>
        <w:pStyle w:val="BodyText"/>
        <w:ind w:left="1135" w:right="1127"/>
        <w:jc w:val="both"/>
      </w:pPr>
      <w:r>
        <w:rPr/>
        <w:t>Decentralizirane</w:t>
      </w:r>
      <w:r>
        <w:rPr>
          <w:spacing w:val="-6"/>
        </w:rPr>
        <w:t> </w:t>
      </w:r>
      <w:r>
        <w:rPr/>
        <w:t>funkcije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rashodi</w:t>
      </w:r>
      <w:r>
        <w:rPr>
          <w:spacing w:val="-7"/>
        </w:rPr>
        <w:t> </w:t>
      </w:r>
      <w:r>
        <w:rPr/>
        <w:t>koji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posebnim</w:t>
      </w:r>
      <w:r>
        <w:rPr>
          <w:spacing w:val="-3"/>
        </w:rPr>
        <w:t> </w:t>
      </w:r>
      <w:r>
        <w:rPr/>
        <w:t>zakonima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osnovno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srednje</w:t>
      </w:r>
      <w:r>
        <w:rPr>
          <w:spacing w:val="-6"/>
        </w:rPr>
        <w:t> </w:t>
      </w:r>
      <w:r>
        <w:rPr/>
        <w:t>školst</w:t>
      </w:r>
      <w:r>
        <w:rPr/>
        <w:t>vo</w:t>
      </w:r>
      <w:r>
        <w:rPr/>
        <w:t> preneseni na JLS kao pomoći izravnanja za decentralizirane funkcije. Podrazumije</w:t>
      </w:r>
      <w:r>
        <w:rPr/>
        <w:t>va</w:t>
      </w:r>
      <w:r>
        <w:rPr/>
        <w:t> planiranje sredstava za tekuće izdatke škole: službenih putovanja, uredskog materijal</w:t>
      </w:r>
      <w:r>
        <w:rPr/>
        <w:t>a,</w:t>
      </w:r>
      <w:r>
        <w:rPr/>
        <w:t> energije, usluge telefona, pošte i prijevoza, prijevoz učenika, komunalnih usluga, računalni</w:t>
      </w:r>
      <w:r>
        <w:rPr/>
        <w:t>h</w:t>
      </w:r>
      <w:r>
        <w:rPr/>
        <w:t> usluga,</w:t>
      </w:r>
      <w:r>
        <w:rPr>
          <w:spacing w:val="-16"/>
        </w:rPr>
        <w:t> </w:t>
      </w:r>
      <w:r>
        <w:rPr/>
        <w:t>zdravstvenih</w:t>
      </w:r>
      <w:r>
        <w:rPr>
          <w:spacing w:val="-15"/>
        </w:rPr>
        <w:t> </w:t>
      </w:r>
      <w:r>
        <w:rPr/>
        <w:t>usluga,</w:t>
      </w:r>
      <w:r>
        <w:rPr>
          <w:spacing w:val="-15"/>
        </w:rPr>
        <w:t> </w:t>
      </w:r>
      <w:r>
        <w:rPr/>
        <w:t>ostalih</w:t>
      </w:r>
      <w:r>
        <w:rPr>
          <w:spacing w:val="-16"/>
        </w:rPr>
        <w:t> </w:t>
      </w:r>
      <w:r>
        <w:rPr/>
        <w:t>usluga,</w:t>
      </w:r>
      <w:r>
        <w:rPr>
          <w:spacing w:val="-15"/>
        </w:rPr>
        <w:t> </w:t>
      </w:r>
      <w:r>
        <w:rPr/>
        <w:t>premija</w:t>
      </w:r>
      <w:r>
        <w:rPr>
          <w:spacing w:val="-15"/>
        </w:rPr>
        <w:t> </w:t>
      </w:r>
      <w:r>
        <w:rPr/>
        <w:t>osiguranja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ostalih</w:t>
      </w:r>
      <w:r>
        <w:rPr>
          <w:spacing w:val="-15"/>
        </w:rPr>
        <w:t> </w:t>
      </w:r>
      <w:r>
        <w:rPr/>
        <w:t>nespomenutih</w:t>
      </w:r>
      <w:r>
        <w:rPr>
          <w:spacing w:val="-15"/>
        </w:rPr>
        <w:t> </w:t>
      </w:r>
      <w:r>
        <w:rPr/>
        <w:t>rashod</w:t>
      </w:r>
      <w:r>
        <w:rPr/>
        <w:t>a</w:t>
      </w:r>
      <w:r>
        <w:rPr/>
        <w:t> poslovanja, materijala za tekuće i investicijsko održavanje, usluge tekućeg i investicijsko</w:t>
      </w:r>
      <w:r>
        <w:rPr/>
        <w:t>g</w:t>
      </w:r>
      <w:r>
        <w:rPr/>
        <w:t> održavanja, te kapitalnih ulaganja, čija se visina utvrđuje Odlukom o kriterijima, mjerilima </w:t>
      </w:r>
      <w:r>
        <w:rPr/>
        <w:t>i</w:t>
      </w:r>
      <w:r>
        <w:rPr/>
        <w:t> načinu</w:t>
      </w:r>
      <w:r>
        <w:rPr>
          <w:spacing w:val="-6"/>
        </w:rPr>
        <w:t> </w:t>
      </w:r>
      <w:r>
        <w:rPr/>
        <w:t>financiranja</w:t>
      </w:r>
      <w:r>
        <w:rPr>
          <w:spacing w:val="-6"/>
        </w:rPr>
        <w:t> </w:t>
      </w:r>
      <w:r>
        <w:rPr/>
        <w:t>decentraliziranih</w:t>
      </w:r>
      <w:r>
        <w:rPr>
          <w:spacing w:val="-7"/>
        </w:rPr>
        <w:t> </w:t>
      </w:r>
      <w:r>
        <w:rPr/>
        <w:t>funkcija</w:t>
      </w:r>
      <w:r>
        <w:rPr>
          <w:spacing w:val="-7"/>
        </w:rPr>
        <w:t> </w:t>
      </w:r>
      <w:r>
        <w:rPr/>
        <w:t>osnovnog</w:t>
      </w:r>
      <w:r>
        <w:rPr>
          <w:spacing w:val="-6"/>
        </w:rPr>
        <w:t> </w:t>
      </w:r>
      <w:r>
        <w:rPr/>
        <w:t>školstva</w:t>
      </w:r>
      <w:r>
        <w:rPr>
          <w:spacing w:val="-7"/>
        </w:rPr>
        <w:t> </w:t>
      </w:r>
      <w:r>
        <w:rPr/>
        <w:t>Grada</w:t>
      </w:r>
      <w:r>
        <w:rPr>
          <w:spacing w:val="-6"/>
        </w:rPr>
        <w:t> </w:t>
      </w:r>
      <w:r>
        <w:rPr/>
        <w:t>Labina,</w:t>
      </w:r>
      <w:r>
        <w:rPr>
          <w:spacing w:val="-5"/>
        </w:rPr>
        <w:t> </w:t>
      </w:r>
      <w:r>
        <w:rPr/>
        <w:t>koja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dono</w:t>
      </w:r>
      <w:r>
        <w:rPr/>
        <w:t>si</w:t>
      </w:r>
      <w:r>
        <w:rPr/>
        <w:t> na temelju</w:t>
      </w:r>
      <w:r>
        <w:rPr>
          <w:spacing w:val="-2"/>
        </w:rPr>
        <w:t> </w:t>
      </w:r>
      <w:r>
        <w:rPr/>
        <w:t>Odluke Vlade RH Odluke o kriterijima i mjerilima za utvrđivanje</w:t>
      </w:r>
      <w:r>
        <w:rPr>
          <w:spacing w:val="-2"/>
        </w:rPr>
        <w:t> </w:t>
      </w:r>
      <w:r>
        <w:rPr/>
        <w:t>bilančnih prava </w:t>
      </w:r>
      <w:r>
        <w:rPr/>
        <w:t>za</w:t>
      </w:r>
      <w:r>
        <w:rPr/>
        <w:t> financiranje minimalnog financijskog standarda javnih potreba osnovnog školstava. Agencij</w:t>
      </w:r>
      <w:r>
        <w:rPr/>
        <w:t>a</w:t>
      </w:r>
      <w:r>
        <w:rPr/>
        <w:t> za</w:t>
      </w:r>
      <w:r>
        <w:rPr>
          <w:spacing w:val="-6"/>
        </w:rPr>
        <w:t> </w:t>
      </w:r>
      <w:r>
        <w:rPr/>
        <w:t>poljoprivredu</w:t>
      </w:r>
      <w:r>
        <w:rPr>
          <w:spacing w:val="-6"/>
        </w:rPr>
        <w:t> </w:t>
      </w:r>
      <w:r>
        <w:rPr/>
        <w:t>dostavlja</w:t>
      </w:r>
      <w:r>
        <w:rPr>
          <w:spacing w:val="-6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osnivaču</w:t>
      </w:r>
      <w:r>
        <w:rPr>
          <w:spacing w:val="-9"/>
        </w:rPr>
        <w:t> </w:t>
      </w:r>
      <w:r>
        <w:rPr/>
        <w:t>za</w:t>
      </w:r>
      <w:r>
        <w:rPr>
          <w:spacing w:val="-6"/>
        </w:rPr>
        <w:t> </w:t>
      </w:r>
      <w:r>
        <w:rPr/>
        <w:t>školsko</w:t>
      </w:r>
      <w:r>
        <w:rPr>
          <w:spacing w:val="-6"/>
        </w:rPr>
        <w:t> </w:t>
      </w:r>
      <w:r>
        <w:rPr/>
        <w:t>voće</w:t>
      </w:r>
      <w:r>
        <w:rPr>
          <w:spacing w:val="-7"/>
        </w:rPr>
        <w:t> </w:t>
      </w:r>
      <w:r>
        <w:rPr/>
        <w:t>i</w:t>
      </w:r>
      <w:r>
        <w:rPr>
          <w:spacing w:val="-10"/>
        </w:rPr>
        <w:t> </w:t>
      </w:r>
      <w:r>
        <w:rPr/>
        <w:t>mlijeko.</w:t>
      </w:r>
      <w:r>
        <w:rPr>
          <w:spacing w:val="-7"/>
        </w:rPr>
        <w:t> </w:t>
      </w:r>
      <w:r>
        <w:rPr/>
        <w:t>Vlastita</w:t>
      </w:r>
      <w:r>
        <w:rPr>
          <w:spacing w:val="-6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Škol</w:t>
      </w:r>
      <w:r>
        <w:rPr/>
        <w:t>a</w:t>
      </w:r>
      <w:r>
        <w:rPr/>
        <w:t> ostvaruje od</w:t>
      </w:r>
      <w:r>
        <w:rPr>
          <w:spacing w:val="40"/>
        </w:rPr>
        <w:t> </w:t>
      </w:r>
      <w:r>
        <w:rPr/>
        <w:t>korištenja dvorane</w:t>
      </w:r>
      <w:r>
        <w:rPr>
          <w:spacing w:val="40"/>
        </w:rPr>
        <w:t> </w:t>
      </w:r>
      <w:r>
        <w:rPr/>
        <w:t>i uplata učitelja za marendu.</w:t>
      </w:r>
    </w:p>
    <w:p>
      <w:pPr>
        <w:pStyle w:val="BodyText"/>
        <w:ind w:left="1135" w:right="1126" w:firstLine="796"/>
        <w:jc w:val="both"/>
      </w:pPr>
      <w:r>
        <w:rPr/>
        <w:t>Škola je uključena u projekt Školska shema – besplatni obroci voća, povrća i mlij</w:t>
      </w:r>
      <w:r>
        <w:rPr/>
        <w:t>eka</w:t>
      </w:r>
      <w:r>
        <w:rPr/>
        <w:t> za školsku djecu – rashodi spadaju u </w:t>
      </w:r>
      <w:r>
        <w:rPr>
          <w:b/>
        </w:rPr>
        <w:t>Opće prihode i primitke - iznad standarda</w:t>
      </w:r>
      <w:r>
        <w:rPr/>
        <w:t>. Tim </w:t>
      </w:r>
      <w:r>
        <w:rPr/>
        <w:t>se</w:t>
      </w:r>
      <w:r>
        <w:rPr/>
        <w:t> projektom želi povećati unos svježeg voća i povrća te mlijeka i mliječnih proizvoda, kao </w:t>
      </w:r>
      <w:r>
        <w:rPr/>
        <w:t>i</w:t>
      </w:r>
      <w:r>
        <w:rPr/>
        <w:t> podizanja svijesti o značaju zdrave prehrane kod školske djece. Za tu namjenu</w:t>
      </w:r>
      <w:r>
        <w:rPr>
          <w:spacing w:val="40"/>
        </w:rPr>
        <w:t> </w:t>
      </w:r>
      <w:r>
        <w:rPr/>
        <w:t>planirano j</w:t>
      </w:r>
      <w:r>
        <w:rPr/>
        <w:t>e</w:t>
      </w:r>
      <w:r>
        <w:rPr/>
        <w:t> 13.000,00 EUR –utrošeno je 8.256,81 EUR</w:t>
      </w:r>
      <w:r>
        <w:rPr>
          <w:spacing w:val="40"/>
        </w:rPr>
        <w:t> </w:t>
      </w:r>
      <w:r>
        <w:rPr/>
        <w:t>ili 63,51%. Razlog manje utrošenih sredstava</w:t>
      </w:r>
      <w:r>
        <w:rPr/>
        <w:t>-</w:t>
      </w:r>
      <w:r>
        <w:rPr/>
        <w:t>shema u školskoj godini 2025./2026. – I. polugodište nije realizirana, a planirana je zb</w:t>
      </w:r>
      <w:r>
        <w:rPr/>
        <w:t>og</w:t>
      </w:r>
      <w:r>
        <w:rPr/>
        <w:t> nepostojanja dobavljača koji može isporučiti voće za našu županiju. Osnivač je o to</w:t>
      </w:r>
      <w:r>
        <w:rPr/>
        <w:t>me</w:t>
      </w:r>
      <w:r>
        <w:rPr/>
        <w:t> kontaktirao</w:t>
      </w:r>
      <w:r>
        <w:rPr>
          <w:spacing w:val="40"/>
        </w:rPr>
        <w:t> </w:t>
      </w:r>
      <w:r>
        <w:rPr/>
        <w:t>Agenciju te se nadamo pozitivnom rješenju u realizaciji sheme u 2026. godini.</w:t>
      </w:r>
    </w:p>
    <w:p>
      <w:pPr>
        <w:pStyle w:val="BodyText"/>
        <w:ind w:left="1135" w:right="1130"/>
        <w:jc w:val="both"/>
      </w:pPr>
      <w:r>
        <w:rPr/>
        <w:t>Iz općih prihoda – iznad standarda financirani su i utrošeni rashodi poslovanja (materijaln</w:t>
      </w:r>
      <w:r>
        <w:rPr/>
        <w:t>i</w:t>
      </w:r>
      <w:r>
        <w:rPr/>
        <w:t> rashodi i rashodi za usluge) koje potpore za decentralizirane funkcije osnovnog obrazovanj</w:t>
      </w:r>
      <w:r>
        <w:rPr/>
        <w:t>a</w:t>
      </w:r>
      <w:r>
        <w:rPr/>
        <w:t> nisu pokrivale. To su dio troškova prijevoza učenika, energije, usluge tekućeg i investicij</w:t>
      </w:r>
      <w:r>
        <w:rPr/>
        <w:t>skog</w:t>
      </w:r>
      <w:r>
        <w:rPr/>
        <w:t> održavanja, komunalne i računalne usluge. Ukupan iznos tih rashoda iznosio je 21.67</w:t>
      </w:r>
      <w:r>
        <w:rPr/>
        <w:t>7,11</w:t>
      </w:r>
      <w:r>
        <w:rPr/>
        <w:t> </w:t>
      </w:r>
      <w:r>
        <w:rPr>
          <w:spacing w:val="-2"/>
        </w:rPr>
        <w:t>eura.</w:t>
      </w:r>
    </w:p>
    <w:p>
      <w:pPr>
        <w:pStyle w:val="BodyText"/>
        <w:ind w:left="1135" w:right="1129" w:firstLine="859"/>
        <w:jc w:val="both"/>
      </w:pPr>
      <w:r>
        <w:rPr/>
        <w:t>Sredstva</w:t>
      </w:r>
      <w:r>
        <w:rPr>
          <w:spacing w:val="40"/>
        </w:rPr>
        <w:t> </w:t>
      </w:r>
      <w:r>
        <w:rPr/>
        <w:t>od </w:t>
      </w:r>
      <w:r>
        <w:rPr>
          <w:b/>
        </w:rPr>
        <w:t>vlastitih izvora</w:t>
      </w:r>
      <w:r>
        <w:rPr>
          <w:b/>
          <w:spacing w:val="40"/>
        </w:rPr>
        <w:t> </w:t>
      </w:r>
      <w:r>
        <w:rPr/>
        <w:t>za rashode</w:t>
      </w:r>
      <w:r>
        <w:rPr>
          <w:spacing w:val="80"/>
        </w:rPr>
        <w:t> </w:t>
      </w:r>
      <w:r>
        <w:rPr/>
        <w:t>planirana su u iznosu od 3.000,00 </w:t>
      </w:r>
      <w:r>
        <w:rPr/>
        <w:t>EUR</w:t>
      </w:r>
      <w:r>
        <w:rPr/>
        <w:t> utrošeno je u ovom periodu 925,78 EUR ili 30,86%. Korektivni rezultat vlastitih izvora (vi</w:t>
      </w:r>
      <w:r>
        <w:rPr/>
        <w:t>šak</w:t>
      </w:r>
      <w:r>
        <w:rPr/>
        <w:t> 2024. godine) potpuno je utrošen i to na sitan inventar i uredsku opremu i namještaj – sve </w:t>
      </w:r>
      <w:r>
        <w:rPr/>
        <w:t>u</w:t>
      </w:r>
      <w:r>
        <w:rPr/>
        <w:t> skladu Odluke o raspodjeli rezultata za 2024. godinu.</w:t>
      </w:r>
    </w:p>
    <w:p>
      <w:pPr>
        <w:pStyle w:val="BodyText"/>
        <w:spacing w:before="252"/>
        <w:ind w:left="1992"/>
      </w:pPr>
      <w:r>
        <w:rPr/>
        <w:t>Materijalni</w:t>
      </w:r>
      <w:r>
        <w:rPr>
          <w:spacing w:val="51"/>
        </w:rPr>
        <w:t> </w:t>
      </w:r>
      <w:r>
        <w:rPr/>
        <w:t>rashodi</w:t>
      </w:r>
      <w:r>
        <w:rPr>
          <w:spacing w:val="-2"/>
        </w:rPr>
        <w:t> </w:t>
      </w:r>
      <w:r>
        <w:rPr/>
        <w:t>iz</w:t>
      </w:r>
      <w:r>
        <w:rPr>
          <w:spacing w:val="1"/>
        </w:rPr>
        <w:t> </w:t>
      </w:r>
      <w:r>
        <w:rPr>
          <w:b/>
        </w:rPr>
        <w:t>sredstava</w:t>
      </w:r>
      <w:r>
        <w:rPr>
          <w:b/>
          <w:spacing w:val="-5"/>
        </w:rPr>
        <w:t> </w:t>
      </w:r>
      <w:r>
        <w:rPr>
          <w:b/>
        </w:rPr>
        <w:t>DEC-a</w:t>
      </w:r>
      <w:r>
        <w:rPr>
          <w:b/>
          <w:spacing w:val="-6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5"/>
        </w:rPr>
        <w:t> </w:t>
      </w:r>
      <w:r>
        <w:rPr/>
        <w:t>176.196,00</w:t>
      </w:r>
      <w:r>
        <w:rPr>
          <w:spacing w:val="-2"/>
        </w:rPr>
        <w:t> </w:t>
      </w:r>
      <w:r>
        <w:rPr/>
        <w:t>EUR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pStyle w:val="BodyText"/>
        <w:spacing w:line="252" w:lineRule="exact" w:before="1"/>
        <w:ind w:left="1135"/>
      </w:pPr>
      <w:r>
        <w:rPr/>
        <w:t>utrošena</w:t>
      </w:r>
      <w:r>
        <w:rPr>
          <w:spacing w:val="-7"/>
        </w:rPr>
        <w:t> </w:t>
      </w:r>
      <w:r>
        <w:rPr/>
        <w:t>su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cjelokupnom</w:t>
      </w:r>
      <w:r>
        <w:rPr>
          <w:spacing w:val="-3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odnosno</w:t>
      </w:r>
      <w:r>
        <w:rPr>
          <w:spacing w:val="-6"/>
        </w:rPr>
        <w:t> </w:t>
      </w:r>
      <w:r>
        <w:rPr/>
        <w:t>100%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>
          <w:spacing w:val="-2"/>
        </w:rPr>
        <w:t>plana.</w:t>
      </w:r>
    </w:p>
    <w:p>
      <w:pPr>
        <w:pStyle w:val="BodyText"/>
        <w:spacing w:line="242" w:lineRule="auto"/>
        <w:ind w:left="1135" w:right="1131"/>
      </w:pPr>
      <w:r>
        <w:rPr/>
        <w:t>Za</w:t>
      </w:r>
      <w:r>
        <w:rPr>
          <w:spacing w:val="80"/>
        </w:rPr>
        <w:t> </w:t>
      </w:r>
      <w:r>
        <w:rPr/>
        <w:t>naknadu troškova zaposlenima utrošeno je u ovom periodu 7.409,79 EUR ili 11</w:t>
      </w:r>
      <w:r>
        <w:rPr/>
        <w:t>1,43%.</w:t>
      </w:r>
      <w:r>
        <w:rPr>
          <w:spacing w:val="40"/>
        </w:rPr>
        <w:t> </w:t>
      </w:r>
      <w:r>
        <w:rPr>
          <w:spacing w:val="-2"/>
        </w:rPr>
        <w:t>plana.</w:t>
      </w:r>
    </w:p>
    <w:p>
      <w:pPr>
        <w:spacing w:before="248"/>
        <w:ind w:left="1135" w:right="0" w:firstLine="0"/>
        <w:jc w:val="left"/>
        <w:rPr>
          <w:sz w:val="22"/>
        </w:rPr>
      </w:pPr>
      <w:r>
        <w:rPr>
          <w:b/>
          <w:sz w:val="22"/>
        </w:rPr>
        <w:t>Rashodi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materijal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energiju</w:t>
      </w:r>
      <w:r>
        <w:rPr>
          <w:b/>
          <w:spacing w:val="9"/>
          <w:sz w:val="22"/>
        </w:rPr>
        <w:t> </w:t>
      </w:r>
      <w:r>
        <w:rPr>
          <w:sz w:val="22"/>
        </w:rPr>
        <w:t>iznose</w:t>
      </w:r>
      <w:r>
        <w:rPr>
          <w:spacing w:val="76"/>
          <w:sz w:val="22"/>
        </w:rPr>
        <w:t> </w:t>
      </w:r>
      <w:r>
        <w:rPr>
          <w:sz w:val="22"/>
        </w:rPr>
        <w:t>63.980,37</w:t>
      </w:r>
      <w:r>
        <w:rPr>
          <w:spacing w:val="9"/>
          <w:sz w:val="22"/>
        </w:rPr>
        <w:t> </w:t>
      </w:r>
      <w:r>
        <w:rPr>
          <w:sz w:val="22"/>
        </w:rPr>
        <w:t>EUR</w:t>
      </w:r>
      <w:r>
        <w:rPr>
          <w:spacing w:val="9"/>
          <w:sz w:val="22"/>
        </w:rPr>
        <w:t> </w:t>
      </w:r>
      <w:r>
        <w:rPr>
          <w:sz w:val="22"/>
        </w:rPr>
        <w:t>ili</w:t>
      </w:r>
      <w:r>
        <w:rPr>
          <w:spacing w:val="8"/>
          <w:sz w:val="22"/>
        </w:rPr>
        <w:t> </w:t>
      </w:r>
      <w:r>
        <w:rPr>
          <w:sz w:val="22"/>
        </w:rPr>
        <w:t>95,10</w:t>
      </w:r>
      <w:r>
        <w:rPr>
          <w:spacing w:val="7"/>
          <w:sz w:val="22"/>
        </w:rPr>
        <w:t> </w:t>
      </w:r>
      <w:r>
        <w:rPr>
          <w:sz w:val="22"/>
        </w:rPr>
        <w:t>%</w:t>
      </w:r>
      <w:r>
        <w:rPr>
          <w:spacing w:val="8"/>
          <w:sz w:val="22"/>
        </w:rPr>
        <w:t> </w:t>
      </w:r>
      <w:r>
        <w:rPr>
          <w:sz w:val="22"/>
        </w:rPr>
        <w:t>plana</w:t>
      </w:r>
      <w:r>
        <w:rPr>
          <w:spacing w:val="9"/>
          <w:sz w:val="22"/>
        </w:rPr>
        <w:t> </w:t>
      </w:r>
      <w:r>
        <w:rPr>
          <w:sz w:val="22"/>
        </w:rPr>
        <w:t>od</w:t>
      </w:r>
      <w:r>
        <w:rPr>
          <w:spacing w:val="6"/>
          <w:sz w:val="22"/>
        </w:rPr>
        <w:t> </w:t>
      </w:r>
      <w:r>
        <w:rPr>
          <w:sz w:val="22"/>
        </w:rPr>
        <w:t>čega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najveća</w:t>
      </w:r>
    </w:p>
    <w:p>
      <w:pPr>
        <w:pStyle w:val="BodyText"/>
        <w:tabs>
          <w:tab w:pos="6965" w:val="left" w:leader="none"/>
        </w:tabs>
        <w:spacing w:before="1"/>
        <w:ind w:left="1135" w:right="1131"/>
      </w:pPr>
      <w:r>
        <w:rPr/>
        <w:t>stavka odnosi se na energiju -el.energiju, lož ulje i pelete – 38.140,87 EUR 84,76% plan</w:t>
      </w:r>
      <w:r>
        <w:rPr/>
        <w:t>a.</w:t>
      </w:r>
      <w:r>
        <w:rPr/>
        <w:t> </w:t>
      </w:r>
      <w:r>
        <w:rPr>
          <w:b/>
        </w:rPr>
        <w:t>Rashodi</w:t>
      </w:r>
      <w:r>
        <w:rPr>
          <w:b/>
          <w:spacing w:val="33"/>
        </w:rPr>
        <w:t> </w:t>
      </w:r>
      <w:r>
        <w:rPr>
          <w:b/>
        </w:rPr>
        <w:t>za</w:t>
      </w:r>
      <w:r>
        <w:rPr>
          <w:b/>
          <w:spacing w:val="34"/>
        </w:rPr>
        <w:t> </w:t>
      </w:r>
      <w:r>
        <w:rPr>
          <w:b/>
        </w:rPr>
        <w:t>usluge</w:t>
      </w:r>
      <w:r>
        <w:rPr>
          <w:b/>
          <w:spacing w:val="32"/>
        </w:rPr>
        <w:t> </w:t>
      </w:r>
      <w:r>
        <w:rPr/>
        <w:t>planirani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u</w:t>
      </w:r>
      <w:r>
        <w:rPr>
          <w:spacing w:val="32"/>
        </w:rPr>
        <w:t> </w:t>
      </w:r>
      <w:r>
        <w:rPr/>
        <w:t>iznosu</w:t>
      </w:r>
      <w:r>
        <w:rPr>
          <w:spacing w:val="32"/>
        </w:rPr>
        <w:t> </w:t>
      </w:r>
      <w:r>
        <w:rPr/>
        <w:t>od</w:t>
      </w:r>
      <w:r>
        <w:rPr>
          <w:spacing w:val="31"/>
        </w:rPr>
        <w:t> </w:t>
      </w:r>
      <w:r>
        <w:rPr/>
        <w:t>95.735,00</w:t>
      </w:r>
      <w:r>
        <w:rPr>
          <w:spacing w:val="35"/>
        </w:rPr>
        <w:t> </w:t>
      </w:r>
      <w:r>
        <w:rPr/>
        <w:t>EUR,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utrošeno</w:t>
      </w:r>
      <w:r>
        <w:rPr>
          <w:spacing w:val="31"/>
        </w:rPr>
        <w:t> </w:t>
      </w:r>
      <w:r>
        <w:rPr/>
        <w:t>je</w:t>
      </w:r>
      <w:r>
        <w:rPr>
          <w:spacing w:val="32"/>
        </w:rPr>
        <w:t> </w:t>
      </w:r>
      <w:r>
        <w:rPr/>
        <w:t>u</w:t>
      </w:r>
      <w:r>
        <w:rPr>
          <w:spacing w:val="80"/>
          <w:w w:val="150"/>
        </w:rPr>
        <w:t> </w:t>
      </w:r>
      <w:r>
        <w:rPr/>
        <w:t>iznosu</w:t>
      </w:r>
      <w:r>
        <w:rPr>
          <w:spacing w:val="32"/>
        </w:rPr>
        <w:t> </w:t>
      </w:r>
      <w:r>
        <w:rPr/>
        <w:t>od</w:t>
      </w:r>
      <w:r>
        <w:rPr/>
        <w:t> 97.802,25</w:t>
      </w:r>
      <w:r>
        <w:rPr>
          <w:spacing w:val="40"/>
        </w:rPr>
        <w:t> </w:t>
      </w:r>
      <w:r>
        <w:rPr/>
        <w:t>EUR</w:t>
      </w:r>
      <w:r>
        <w:rPr>
          <w:spacing w:val="40"/>
        </w:rPr>
        <w:t> </w:t>
      </w:r>
      <w:r>
        <w:rPr/>
        <w:t>ili</w:t>
      </w:r>
      <w:r>
        <w:rPr>
          <w:spacing w:val="40"/>
        </w:rPr>
        <w:t> </w:t>
      </w:r>
      <w:r>
        <w:rPr/>
        <w:t>102,16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plana.</w:t>
      </w:r>
      <w:r>
        <w:rPr>
          <w:spacing w:val="40"/>
        </w:rPr>
        <w:t> </w:t>
      </w:r>
      <w:r>
        <w:rPr/>
        <w:t>Najveća</w:t>
      </w:r>
      <w:r>
        <w:rPr>
          <w:spacing w:val="40"/>
        </w:rPr>
        <w:t> </w:t>
      </w:r>
      <w:r>
        <w:rPr/>
        <w:t>stavka</w:t>
        <w:tab/>
        <w:t>odnosi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prijevoz</w:t>
      </w:r>
      <w:r>
        <w:rPr>
          <w:spacing w:val="40"/>
        </w:rPr>
        <w:t> </w:t>
      </w:r>
      <w:r>
        <w:rPr/>
        <w:t>učenika</w:t>
      </w:r>
      <w:r>
        <w:rPr>
          <w:spacing w:val="40"/>
        </w:rPr>
        <w:t> </w:t>
      </w:r>
      <w:r>
        <w:rPr/>
        <w:t>i</w:t>
      </w:r>
      <w:r>
        <w:rPr/>
        <w:t> investicijsko održavanje.</w:t>
      </w:r>
      <w:r>
        <w:rPr>
          <w:spacing w:val="-1"/>
        </w:rPr>
        <w:t> </w:t>
      </w:r>
      <w:r>
        <w:rPr/>
        <w:t>Prijevoz učenika</w:t>
      </w:r>
      <w:r>
        <w:rPr>
          <w:spacing w:val="40"/>
        </w:rPr>
        <w:t> </w:t>
      </w:r>
      <w:r>
        <w:rPr/>
        <w:t>ostvaren je za 100 % od plana proračuna jedn</w:t>
      </w:r>
      <w:r>
        <w:rPr/>
        <w:t>ako</w:t>
      </w:r>
      <w:r>
        <w:rPr/>
        <w:t> kao i investicijsko održavanje.</w:t>
      </w:r>
    </w:p>
    <w:p>
      <w:pPr>
        <w:pStyle w:val="BodyText"/>
        <w:spacing w:after="0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30"/>
        <w:jc w:val="both"/>
      </w:pPr>
      <w:r>
        <w:rPr>
          <w:b/>
        </w:rPr>
        <w:t>Ostali nespomenuti rashodi </w:t>
      </w:r>
      <w:r>
        <w:rPr/>
        <w:t>planirani su u iznosu od 6.535,00 EUR. Za premije osiguranj</w:t>
      </w:r>
      <w:r>
        <w:rPr/>
        <w:t>a</w:t>
      </w:r>
      <w:r>
        <w:rPr/>
        <w:t> pristojbe i naknade te ostale nespomenute rashode</w:t>
      </w:r>
      <w:r>
        <w:rPr>
          <w:spacing w:val="80"/>
        </w:rPr>
        <w:t> </w:t>
      </w:r>
      <w:r>
        <w:rPr/>
        <w:t>i utrošeno je u ovom periodu 7.003,</w:t>
      </w:r>
      <w:r>
        <w:rPr/>
        <w:t>59</w:t>
      </w:r>
      <w:r>
        <w:rPr/>
        <w:t> EUR</w:t>
      </w:r>
      <w:r>
        <w:rPr>
          <w:spacing w:val="40"/>
        </w:rPr>
        <w:t> </w:t>
      </w:r>
      <w:r>
        <w:rPr/>
        <w:t>ili 107,17% plana - većina se odnosi na osiguranje imovine, odgovornosti</w:t>
      </w:r>
      <w:r>
        <w:rPr>
          <w:spacing w:val="40"/>
        </w:rPr>
        <w:t> </w:t>
      </w:r>
      <w:r>
        <w:rPr/>
        <w:t>i osiguran</w:t>
      </w:r>
      <w:r>
        <w:rPr/>
        <w:t>je</w:t>
      </w:r>
      <w:r>
        <w:rPr/>
        <w:t> školskog službenog auta.</w:t>
      </w:r>
    </w:p>
    <w:p>
      <w:pPr>
        <w:pStyle w:val="BodyText"/>
        <w:ind w:left="1135" w:right="1128"/>
        <w:jc w:val="both"/>
      </w:pPr>
      <w:r>
        <w:rPr/>
        <w:t>U školi je organizirana školska marenda, koju od 01.01.2023. prema odluci Vlade R</w:t>
      </w:r>
      <w:r>
        <w:rPr/>
        <w:t>H</w:t>
      </w:r>
      <w:r>
        <w:rPr/>
        <w:t> financira/sufinancira MZOM u</w:t>
      </w:r>
      <w:r>
        <w:rPr>
          <w:spacing w:val="40"/>
        </w:rPr>
        <w:t> </w:t>
      </w:r>
      <w:r>
        <w:rPr/>
        <w:t>cijeni</w:t>
      </w:r>
      <w:r>
        <w:rPr>
          <w:spacing w:val="40"/>
        </w:rPr>
        <w:t> </w:t>
      </w:r>
      <w:r>
        <w:rPr/>
        <w:t>od 1,33 EUR dnevno. Uključeno je</w:t>
      </w:r>
      <w:r>
        <w:rPr>
          <w:spacing w:val="-2"/>
        </w:rPr>
        <w:t> </w:t>
      </w:r>
      <w:r>
        <w:rPr/>
        <w:t>ukupno 460-485</w:t>
      </w:r>
      <w:r>
        <w:rPr>
          <w:spacing w:val="40"/>
        </w:rPr>
        <w:t> </w:t>
      </w:r>
      <w:r>
        <w:rPr/>
        <w:t>od</w:t>
      </w:r>
      <w:r>
        <w:rPr/>
        <w:t> ukupno 502 učenika.</w:t>
      </w:r>
    </w:p>
    <w:p>
      <w:pPr>
        <w:pStyle w:val="BodyText"/>
        <w:ind w:left="1135" w:right="1129"/>
        <w:jc w:val="both"/>
      </w:pPr>
      <w:r>
        <w:rPr/>
        <w:t>Planirani</w:t>
      </w:r>
      <w:r>
        <w:rPr>
          <w:spacing w:val="40"/>
        </w:rPr>
        <w:t> </w:t>
      </w:r>
      <w:r>
        <w:rPr/>
        <w:t>rashodi služe za financiranje prehrane učenika dok borave u školi u skladu </w:t>
      </w:r>
      <w:r>
        <w:rPr/>
        <w:t>s</w:t>
      </w:r>
      <w:r>
        <w:rPr/>
        <w:t> propisanim normativima koje donosi ministarstvo nadležno za zdravstvo. Tjedni jelovni</w:t>
      </w:r>
      <w:r>
        <w:rPr/>
        <w:t>k</w:t>
      </w:r>
      <w:r>
        <w:rPr/>
        <w:t> objavljuje se na školskoj oglasnoj ploči škole. U cilju očuvanja zdravlja učenika u školi se </w:t>
      </w:r>
      <w:r>
        <w:rPr/>
        <w:t>ne</w:t>
      </w:r>
      <w:r>
        <w:rPr/>
        <w:t> nudi</w:t>
      </w:r>
      <w:r>
        <w:rPr>
          <w:spacing w:val="-10"/>
        </w:rPr>
        <w:t> </w:t>
      </w:r>
      <w:r>
        <w:rPr/>
        <w:t>brza</w:t>
      </w:r>
      <w:r>
        <w:rPr>
          <w:spacing w:val="-8"/>
        </w:rPr>
        <w:t> </w:t>
      </w:r>
      <w:r>
        <w:rPr/>
        <w:t>hrana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gazirana</w:t>
      </w:r>
      <w:r>
        <w:rPr>
          <w:spacing w:val="-9"/>
        </w:rPr>
        <w:t> </w:t>
      </w:r>
      <w:r>
        <w:rPr/>
        <w:t>pića.</w:t>
      </w:r>
      <w:r>
        <w:rPr>
          <w:spacing w:val="-8"/>
        </w:rPr>
        <w:t> </w:t>
      </w:r>
      <w:r>
        <w:rPr/>
        <w:t>Prehrana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izvodi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školskom</w:t>
      </w:r>
      <w:r>
        <w:rPr>
          <w:spacing w:val="-10"/>
        </w:rPr>
        <w:t> </w:t>
      </w:r>
      <w:r>
        <w:rPr/>
        <w:t>restoranu.</w:t>
      </w:r>
      <w:r>
        <w:rPr>
          <w:spacing w:val="-7"/>
        </w:rPr>
        <w:t> </w:t>
      </w:r>
      <w:r>
        <w:rPr/>
        <w:t>Rashodi</w:t>
      </w:r>
      <w:r>
        <w:rPr>
          <w:spacing w:val="-10"/>
        </w:rPr>
        <w:t> </w:t>
      </w:r>
      <w:r>
        <w:rPr/>
        <w:t>za</w:t>
      </w:r>
      <w:r>
        <w:rPr>
          <w:spacing w:val="-9"/>
        </w:rPr>
        <w:t> </w:t>
      </w:r>
      <w:r>
        <w:rPr/>
        <w:t>tu</w:t>
      </w:r>
      <w:r>
        <w:rPr>
          <w:spacing w:val="-11"/>
        </w:rPr>
        <w:t> </w:t>
      </w:r>
      <w:r>
        <w:rPr/>
        <w:t>svr</w:t>
      </w:r>
      <w:r>
        <w:rPr/>
        <w:t>hu</w:t>
      </w:r>
      <w:r>
        <w:rPr/>
        <w:t> planirani su u iznosu od 119.000,00 eura a realizirano je 113.707,46 eura.</w:t>
      </w:r>
    </w:p>
    <w:p>
      <w:pPr>
        <w:pStyle w:val="BodyText"/>
        <w:spacing w:before="252"/>
        <w:ind w:left="1135" w:right="1128"/>
        <w:jc w:val="both"/>
      </w:pPr>
      <w:r>
        <w:rPr/>
        <w:t>Donacije – prihodi korisnika, također spadaju u aktivnost Financiranje djelatnosti </w:t>
      </w:r>
      <w:r>
        <w:rPr/>
        <w:t>osnovnog</w:t>
      </w:r>
      <w:r>
        <w:rPr/>
        <w:t> školstva.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tom</w:t>
      </w:r>
      <w:r>
        <w:rPr>
          <w:spacing w:val="-1"/>
        </w:rPr>
        <w:t> </w:t>
      </w:r>
      <w:r>
        <w:rPr/>
        <w:t>izvoru</w:t>
      </w:r>
      <w:r>
        <w:rPr>
          <w:spacing w:val="-4"/>
        </w:rPr>
        <w:t> </w:t>
      </w:r>
      <w:r>
        <w:rPr/>
        <w:t>planirali</w:t>
      </w:r>
      <w:r>
        <w:rPr>
          <w:spacing w:val="-2"/>
        </w:rPr>
        <w:t> </w:t>
      </w:r>
      <w:r>
        <w:rPr/>
        <w:t>smo</w:t>
      </w:r>
      <w:r>
        <w:rPr>
          <w:spacing w:val="-2"/>
        </w:rPr>
        <w:t> </w:t>
      </w:r>
      <w:r>
        <w:rPr/>
        <w:t>4.000,0</w:t>
      </w:r>
      <w:r>
        <w:rPr>
          <w:spacing w:val="-4"/>
        </w:rPr>
        <w:t> </w:t>
      </w:r>
      <w:r>
        <w:rPr/>
        <w:t>eura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realizirali</w:t>
      </w:r>
      <w:r>
        <w:rPr>
          <w:spacing w:val="-2"/>
        </w:rPr>
        <w:t> </w:t>
      </w:r>
      <w:r>
        <w:rPr/>
        <w:t>3.169,38</w:t>
      </w:r>
      <w:r>
        <w:rPr>
          <w:spacing w:val="-4"/>
        </w:rPr>
        <w:t> </w:t>
      </w:r>
      <w:r>
        <w:rPr/>
        <w:t>eura</w:t>
      </w:r>
      <w:r>
        <w:rPr>
          <w:spacing w:val="-2"/>
        </w:rPr>
        <w:t> </w:t>
      </w:r>
      <w:r>
        <w:rPr/>
        <w:t>što</w:t>
      </w:r>
      <w:r>
        <w:rPr>
          <w:spacing w:val="-4"/>
        </w:rPr>
        <w:t> </w:t>
      </w:r>
      <w:r>
        <w:rPr/>
        <w:t>čini</w:t>
      </w:r>
      <w:r>
        <w:rPr>
          <w:spacing w:val="-3"/>
        </w:rPr>
        <w:t> </w:t>
      </w:r>
      <w:r>
        <w:rPr/>
        <w:t>79,23</w:t>
      </w:r>
      <w:r>
        <w:rPr/>
        <w:t>%</w:t>
      </w:r>
      <w:r>
        <w:rPr/>
        <w:t> plana proračuna. U odnosu na Izvršenje 2024. godine, gdje je utrošeno 5.595,39 eura</w:t>
      </w:r>
      <w:r>
        <w:rPr/>
        <w:t>,</w:t>
      </w:r>
      <w:r>
        <w:rPr/>
        <w:t> bilježimo smanjenje od 43,36%.</w:t>
      </w:r>
      <w:r>
        <w:rPr>
          <w:spacing w:val="40"/>
        </w:rPr>
        <w:t> </w:t>
      </w:r>
      <w:r>
        <w:rPr/>
        <w:t>Primili smo donacije od Maslinice d.o.o. Rabac (za škol</w:t>
      </w:r>
      <w:r>
        <w:rPr/>
        <w:t>ske</w:t>
      </w:r>
      <w:r>
        <w:rPr/>
        <w:t> stolove i stolice - blagovaona u PŠ Vinež) i od roditelja PŠ Kature koji su darovali razglasn</w:t>
      </w:r>
      <w:r>
        <w:rPr/>
        <w:t>i</w:t>
      </w:r>
      <w:r>
        <w:rPr/>
        <w:t> </w:t>
      </w:r>
      <w:r>
        <w:rPr>
          <w:spacing w:val="-2"/>
        </w:rPr>
        <w:t>sistem.</w:t>
      </w:r>
    </w:p>
    <w:p>
      <w:pPr>
        <w:pStyle w:val="BodyText"/>
        <w:spacing w:before="1"/>
      </w:pPr>
    </w:p>
    <w:p>
      <w:pPr>
        <w:pStyle w:val="BodyText"/>
        <w:ind w:left="1135" w:right="1127"/>
        <w:jc w:val="both"/>
      </w:pPr>
      <w:r>
        <w:rPr/>
        <w:t>Prihodi</w:t>
      </w:r>
      <w:r>
        <w:rPr>
          <w:spacing w:val="-10"/>
        </w:rPr>
        <w:t> </w:t>
      </w:r>
      <w:r>
        <w:rPr/>
        <w:t>od</w:t>
      </w:r>
      <w:r>
        <w:rPr>
          <w:spacing w:val="-9"/>
        </w:rPr>
        <w:t> </w:t>
      </w:r>
      <w:r>
        <w:rPr/>
        <w:t>naknada</w:t>
      </w:r>
      <w:r>
        <w:rPr>
          <w:spacing w:val="-12"/>
        </w:rPr>
        <w:t> </w:t>
      </w:r>
      <w:r>
        <w:rPr/>
        <w:t>šteta</w:t>
      </w:r>
      <w:r>
        <w:rPr>
          <w:spacing w:val="-11"/>
        </w:rPr>
        <w:t> </w:t>
      </w:r>
      <w:r>
        <w:rPr/>
        <w:t>s</w:t>
      </w:r>
      <w:r>
        <w:rPr>
          <w:spacing w:val="-8"/>
        </w:rPr>
        <w:t> </w:t>
      </w:r>
      <w:r>
        <w:rPr/>
        <w:t>osnova</w:t>
      </w:r>
      <w:r>
        <w:rPr>
          <w:spacing w:val="-9"/>
        </w:rPr>
        <w:t> </w:t>
      </w:r>
      <w:r>
        <w:rPr/>
        <w:t>osiguranja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svake</w:t>
      </w:r>
      <w:r>
        <w:rPr>
          <w:spacing w:val="-9"/>
        </w:rPr>
        <w:t> </w:t>
      </w:r>
      <w:r>
        <w:rPr/>
        <w:t>godine</w:t>
      </w:r>
      <w:r>
        <w:rPr>
          <w:spacing w:val="-9"/>
        </w:rPr>
        <w:t> </w:t>
      </w:r>
      <w:r>
        <w:rPr/>
        <w:t>nastane</w:t>
      </w:r>
      <w:r>
        <w:rPr>
          <w:spacing w:val="-9"/>
        </w:rPr>
        <w:t> </w:t>
      </w:r>
      <w:r>
        <w:rPr/>
        <w:t>neka</w:t>
      </w:r>
      <w:r>
        <w:rPr>
          <w:spacing w:val="-11"/>
        </w:rPr>
        <w:t> </w:t>
      </w:r>
      <w:r>
        <w:rPr/>
        <w:t>šteta</w:t>
      </w:r>
      <w:r>
        <w:rPr>
          <w:spacing w:val="-9"/>
        </w:rPr>
        <w:t> </w:t>
      </w:r>
      <w:r>
        <w:rPr/>
        <w:t>na</w:t>
      </w:r>
      <w:r>
        <w:rPr>
          <w:spacing w:val="-12"/>
        </w:rPr>
        <w:t> </w:t>
      </w:r>
      <w:r>
        <w:rPr/>
        <w:t>objekti</w:t>
      </w:r>
      <w:r>
        <w:rPr/>
        <w:t>ma</w:t>
      </w:r>
      <w:r>
        <w:rPr/>
        <w:t> i opremi, najčešće od nevremena i NN počinitelja koji uništavaju fasade škola, koje nam di</w:t>
      </w:r>
      <w:r>
        <w:rPr/>
        <w:t>o</w:t>
      </w:r>
      <w:r>
        <w:rPr/>
        <w:t> sredstava refundira osiguranje. Ugradnjom kamera u područnim školama nadamo se da </w:t>
      </w:r>
      <w:r>
        <w:rPr/>
        <w:t>se</w:t>
      </w:r>
      <w:r>
        <w:rPr/>
        <w:t> ovakve</w:t>
      </w:r>
      <w:r>
        <w:rPr>
          <w:spacing w:val="-16"/>
        </w:rPr>
        <w:t> </w:t>
      </w:r>
      <w:r>
        <w:rPr/>
        <w:t>situacije,</w:t>
      </w:r>
      <w:r>
        <w:rPr>
          <w:spacing w:val="-15"/>
        </w:rPr>
        <w:t> </w:t>
      </w:r>
      <w:r>
        <w:rPr/>
        <w:t>što</w:t>
      </w:r>
      <w:r>
        <w:rPr>
          <w:spacing w:val="-15"/>
        </w:rPr>
        <w:t> </w:t>
      </w:r>
      <w:r>
        <w:rPr/>
        <w:t>se</w:t>
      </w:r>
      <w:r>
        <w:rPr>
          <w:spacing w:val="-16"/>
        </w:rPr>
        <w:t> </w:t>
      </w:r>
      <w:r>
        <w:rPr/>
        <w:t>tiče</w:t>
      </w:r>
      <w:r>
        <w:rPr>
          <w:spacing w:val="-15"/>
        </w:rPr>
        <w:t> </w:t>
      </w:r>
      <w:r>
        <w:rPr/>
        <w:t>grafita,</w:t>
      </w:r>
      <w:r>
        <w:rPr>
          <w:spacing w:val="-15"/>
        </w:rPr>
        <w:t> </w:t>
      </w:r>
      <w:r>
        <w:rPr/>
        <w:t>više</w:t>
      </w:r>
      <w:r>
        <w:rPr>
          <w:spacing w:val="-15"/>
        </w:rPr>
        <w:t> </w:t>
      </w:r>
      <w:r>
        <w:rPr/>
        <w:t>neće</w:t>
      </w:r>
      <w:r>
        <w:rPr>
          <w:spacing w:val="-16"/>
        </w:rPr>
        <w:t> </w:t>
      </w:r>
      <w:r>
        <w:rPr/>
        <w:t>ponavljati.</w:t>
      </w:r>
      <w:r>
        <w:rPr>
          <w:spacing w:val="-15"/>
        </w:rPr>
        <w:t> </w:t>
      </w:r>
      <w:r>
        <w:rPr/>
        <w:t>Korektivni</w:t>
      </w:r>
      <w:r>
        <w:rPr>
          <w:spacing w:val="-15"/>
        </w:rPr>
        <w:t> </w:t>
      </w:r>
      <w:r>
        <w:rPr/>
        <w:t>rezultat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prihoda</w:t>
      </w:r>
      <w:r>
        <w:rPr>
          <w:spacing w:val="-15"/>
        </w:rPr>
        <w:t> </w:t>
      </w:r>
      <w:r>
        <w:rPr/>
        <w:t>nakna</w:t>
      </w:r>
      <w:r>
        <w:rPr/>
        <w:t>da</w:t>
      </w:r>
      <w:r>
        <w:rPr/>
        <w:t> šteta u iznosu od 1.000,00 eura utrošen je namjenski prema Odluci o raspodjelu rezultata </w:t>
      </w:r>
      <w:r>
        <w:rPr/>
        <w:t>za</w:t>
      </w:r>
      <w:r>
        <w:rPr/>
        <w:t> 2024. godinu.</w:t>
      </w:r>
    </w:p>
    <w:p>
      <w:pPr>
        <w:pStyle w:val="BodyText"/>
      </w:pPr>
    </w:p>
    <w:p>
      <w:pPr>
        <w:pStyle w:val="BodyText"/>
      </w:pPr>
    </w:p>
    <w:p>
      <w:pPr>
        <w:pStyle w:val="Heading6"/>
        <w:jc w:val="both"/>
      </w:pPr>
      <w:r>
        <w:rPr/>
        <w:t>Aktivnost</w:t>
      </w:r>
      <w:r>
        <w:rPr>
          <w:spacing w:val="-9"/>
        </w:rPr>
        <w:t> </w:t>
      </w:r>
      <w:r>
        <w:rPr/>
        <w:t>K500001:</w:t>
      </w:r>
      <w:r>
        <w:rPr>
          <w:spacing w:val="-8"/>
        </w:rPr>
        <w:t> </w:t>
      </w:r>
      <w:r>
        <w:rPr/>
        <w:t>Kapitalna</w:t>
      </w:r>
      <w:r>
        <w:rPr>
          <w:spacing w:val="-7"/>
        </w:rPr>
        <w:t> </w:t>
      </w:r>
      <w:r>
        <w:rPr/>
        <w:t>ulaganja</w:t>
      </w:r>
      <w:r>
        <w:rPr>
          <w:spacing w:val="-9"/>
        </w:rPr>
        <w:t> </w:t>
      </w:r>
      <w:r>
        <w:rPr/>
        <w:t>osnovnog</w:t>
      </w:r>
      <w:r>
        <w:rPr>
          <w:spacing w:val="-6"/>
        </w:rPr>
        <w:t> </w:t>
      </w:r>
      <w:r>
        <w:rPr>
          <w:spacing w:val="-2"/>
        </w:rPr>
        <w:t>školstva</w:t>
      </w:r>
    </w:p>
    <w:p>
      <w:pPr>
        <w:pStyle w:val="BodyText"/>
        <w:rPr>
          <w:b/>
        </w:rPr>
      </w:pPr>
    </w:p>
    <w:p>
      <w:pPr>
        <w:pStyle w:val="BodyText"/>
        <w:spacing w:line="253" w:lineRule="exact"/>
        <w:ind w:left="1135"/>
        <w:jc w:val="both"/>
      </w:pPr>
      <w:r>
        <w:rPr/>
        <w:t>Rashodi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nabavku</w:t>
      </w:r>
      <w:r>
        <w:rPr>
          <w:spacing w:val="29"/>
        </w:rPr>
        <w:t> </w:t>
      </w:r>
      <w:r>
        <w:rPr/>
        <w:t>nefinancijske</w:t>
      </w:r>
      <w:r>
        <w:rPr>
          <w:spacing w:val="-15"/>
        </w:rPr>
        <w:t> </w:t>
      </w:r>
      <w:r>
        <w:rPr/>
        <w:t>imovine</w:t>
      </w:r>
      <w:r>
        <w:rPr>
          <w:spacing w:val="-15"/>
        </w:rPr>
        <w:t> </w:t>
      </w:r>
      <w:r>
        <w:rPr/>
        <w:t>planirana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4"/>
        </w:rPr>
        <w:t> </w:t>
      </w:r>
      <w:r>
        <w:rPr/>
        <w:t>68.772,00</w:t>
      </w:r>
      <w:r>
        <w:rPr>
          <w:spacing w:val="34"/>
        </w:rPr>
        <w:t> </w:t>
      </w:r>
      <w:r>
        <w:rPr/>
        <w:t>EUR,</w:t>
      </w:r>
      <w:r>
        <w:rPr>
          <w:spacing w:val="79"/>
        </w:rPr>
        <w:t> </w:t>
      </w:r>
      <w:r>
        <w:rPr/>
        <w:t>u</w:t>
      </w:r>
      <w:r>
        <w:rPr>
          <w:spacing w:val="-15"/>
        </w:rPr>
        <w:t> </w:t>
      </w:r>
      <w:r>
        <w:rPr>
          <w:spacing w:val="-4"/>
        </w:rPr>
        <w:t>ovom</w:t>
      </w:r>
    </w:p>
    <w:p>
      <w:pPr>
        <w:pStyle w:val="BodyText"/>
        <w:spacing w:line="253" w:lineRule="exact"/>
        <w:ind w:left="1135"/>
        <w:jc w:val="both"/>
      </w:pPr>
      <w:r>
        <w:rPr/>
        <w:t>periodu</w:t>
      </w:r>
      <w:r>
        <w:rPr>
          <w:spacing w:val="-4"/>
        </w:rPr>
        <w:t> </w:t>
      </w:r>
      <w:r>
        <w:rPr/>
        <w:t>utrošeno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68.769,93</w:t>
      </w:r>
      <w:r>
        <w:rPr>
          <w:spacing w:val="-3"/>
        </w:rPr>
        <w:t> </w:t>
      </w:r>
      <w:r>
        <w:rPr/>
        <w:t>EUR</w:t>
      </w:r>
      <w:r>
        <w:rPr>
          <w:spacing w:val="-3"/>
        </w:rPr>
        <w:t> </w:t>
      </w:r>
      <w:r>
        <w:rPr/>
        <w:t>ili</w:t>
      </w:r>
      <w:r>
        <w:rPr>
          <w:spacing w:val="-4"/>
        </w:rPr>
        <w:t> </w:t>
      </w:r>
      <w:r>
        <w:rPr/>
        <w:t>100</w:t>
      </w:r>
      <w:r>
        <w:rPr>
          <w:spacing w:val="-5"/>
        </w:rPr>
        <w:t> </w:t>
      </w:r>
      <w:r>
        <w:rPr/>
        <w:t>%</w:t>
      </w:r>
      <w:r>
        <w:rPr>
          <w:spacing w:val="-2"/>
        </w:rPr>
        <w:t> plana.</w:t>
      </w:r>
    </w:p>
    <w:p>
      <w:pPr>
        <w:pStyle w:val="BodyText"/>
        <w:spacing w:before="2"/>
        <w:ind w:left="1135" w:right="1130"/>
        <w:jc w:val="both"/>
      </w:pPr>
      <w:r>
        <w:rPr/>
        <w:t>Od</w:t>
      </w:r>
      <w:r>
        <w:rPr>
          <w:spacing w:val="-16"/>
        </w:rPr>
        <w:t> </w:t>
      </w:r>
      <w:r>
        <w:rPr/>
        <w:t>općih</w:t>
      </w:r>
      <w:r>
        <w:rPr>
          <w:spacing w:val="-15"/>
        </w:rPr>
        <w:t> </w:t>
      </w:r>
      <w:r>
        <w:rPr/>
        <w:t>prihoda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primitaka</w:t>
      </w:r>
      <w:r>
        <w:rPr>
          <w:spacing w:val="-15"/>
        </w:rPr>
        <w:t> </w:t>
      </w: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izvršen</w:t>
      </w:r>
      <w:r>
        <w:rPr>
          <w:spacing w:val="-15"/>
        </w:rPr>
        <w:t> </w:t>
      </w:r>
      <w:r>
        <w:rPr/>
        <w:t>rashod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40.000,00</w:t>
      </w:r>
      <w:r>
        <w:rPr>
          <w:spacing w:val="-15"/>
        </w:rPr>
        <w:t> </w:t>
      </w:r>
      <w:r>
        <w:rPr/>
        <w:t>eura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dodat</w:t>
      </w:r>
      <w:r>
        <w:rPr/>
        <w:t>na</w:t>
      </w:r>
      <w:r>
        <w:rPr/>
        <w:t> ulaganja na građevinskim objektima – školskoj sportskoj dvorani.</w:t>
      </w:r>
    </w:p>
    <w:p>
      <w:pPr>
        <w:pStyle w:val="BodyText"/>
        <w:ind w:left="1135" w:right="1134"/>
        <w:jc w:val="both"/>
      </w:pPr>
      <w:r>
        <w:rPr/>
        <w:t>Od potpora za decentralizirane funkcije osnovnog obrazovanja dodijeljen nam je iznos </w:t>
      </w:r>
      <w:r>
        <w:rPr/>
        <w:t>od</w:t>
      </w:r>
      <w:r>
        <w:rPr/>
        <w:t> 28.772,00</w:t>
      </w:r>
      <w:r>
        <w:rPr>
          <w:spacing w:val="-4"/>
        </w:rPr>
        <w:t> </w:t>
      </w:r>
      <w:r>
        <w:rPr/>
        <w:t>eura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utrošila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nabavku</w:t>
      </w:r>
      <w:r>
        <w:rPr>
          <w:spacing w:val="-3"/>
        </w:rPr>
        <w:t> </w:t>
      </w:r>
      <w:r>
        <w:rPr/>
        <w:t>uredske</w:t>
      </w:r>
      <w:r>
        <w:rPr>
          <w:spacing w:val="-4"/>
        </w:rPr>
        <w:t> </w:t>
      </w:r>
      <w:r>
        <w:rPr/>
        <w:t>opreme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namještaja,</w:t>
      </w:r>
      <w:r>
        <w:rPr>
          <w:spacing w:val="-3"/>
        </w:rPr>
        <w:t> </w:t>
      </w:r>
      <w:r>
        <w:rPr/>
        <w:t>uređaje</w:t>
      </w:r>
      <w:r>
        <w:rPr>
          <w:spacing w:val="-6"/>
        </w:rPr>
        <w:t> </w:t>
      </w:r>
      <w:r>
        <w:rPr/>
        <w:t>t</w:t>
      </w:r>
      <w:r>
        <w:rPr/>
        <w:t>e</w:t>
      </w:r>
      <w:r>
        <w:rPr/>
        <w:t> nabavku knjiga za školsku knjižnicu.</w:t>
      </w:r>
    </w:p>
    <w:p>
      <w:pPr>
        <w:pStyle w:val="Heading6"/>
        <w:spacing w:before="251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</w:t>
      </w:r>
    </w:p>
    <w:p>
      <w:pPr>
        <w:pStyle w:val="BodyText"/>
        <w:spacing w:before="2"/>
        <w:ind w:left="1198"/>
      </w:pPr>
      <w:r>
        <w:rPr/>
        <w:t>U</w:t>
      </w:r>
      <w:r>
        <w:rPr>
          <w:spacing w:val="9"/>
        </w:rPr>
        <w:t> </w:t>
      </w:r>
      <w:r>
        <w:rPr/>
        <w:t>2025.</w:t>
      </w:r>
      <w:r>
        <w:rPr>
          <w:spacing w:val="9"/>
        </w:rPr>
        <w:t> </w:t>
      </w:r>
      <w:r>
        <w:rPr/>
        <w:t>godini</w:t>
      </w:r>
      <w:r>
        <w:rPr>
          <w:spacing w:val="9"/>
        </w:rPr>
        <w:t> </w:t>
      </w:r>
      <w:r>
        <w:rPr/>
        <w:t>za</w:t>
      </w:r>
      <w:r>
        <w:rPr>
          <w:spacing w:val="10"/>
        </w:rPr>
        <w:t> </w:t>
      </w:r>
      <w:r>
        <w:rPr/>
        <w:t>potrebe</w:t>
      </w:r>
      <w:r>
        <w:rPr>
          <w:spacing w:val="9"/>
        </w:rPr>
        <w:t> </w:t>
      </w:r>
      <w:r>
        <w:rPr/>
        <w:t>izvršenja</w:t>
      </w:r>
      <w:r>
        <w:rPr>
          <w:spacing w:val="10"/>
        </w:rPr>
        <w:t> </w:t>
      </w:r>
      <w:r>
        <w:rPr/>
        <w:t>ove</w:t>
      </w:r>
      <w:r>
        <w:rPr>
          <w:spacing w:val="8"/>
        </w:rPr>
        <w:t> </w:t>
      </w:r>
      <w:r>
        <w:rPr/>
        <w:t>aktivnosti</w:t>
      </w:r>
      <w:r>
        <w:rPr>
          <w:spacing w:val="9"/>
        </w:rPr>
        <w:t> </w:t>
      </w:r>
      <w:r>
        <w:rPr/>
        <w:t>planirano</w:t>
      </w:r>
      <w:r>
        <w:rPr>
          <w:spacing w:val="7"/>
        </w:rPr>
        <w:t> </w:t>
      </w:r>
      <w:r>
        <w:rPr/>
        <w:t>je</w:t>
      </w:r>
      <w:r>
        <w:rPr>
          <w:spacing w:val="10"/>
        </w:rPr>
        <w:t> </w:t>
      </w:r>
      <w:r>
        <w:rPr/>
        <w:t>ukupno</w:t>
      </w:r>
      <w:r>
        <w:rPr>
          <w:spacing w:val="77"/>
        </w:rPr>
        <w:t> </w:t>
      </w:r>
      <w:r>
        <w:rPr/>
        <w:t>2.369.369,00</w:t>
      </w:r>
      <w:r>
        <w:rPr>
          <w:spacing w:val="15"/>
        </w:rPr>
        <w:t> </w:t>
      </w:r>
      <w:r>
        <w:rPr>
          <w:spacing w:val="-4"/>
        </w:rPr>
        <w:t>EUR,</w:t>
      </w:r>
    </w:p>
    <w:p>
      <w:pPr>
        <w:pStyle w:val="BodyText"/>
        <w:spacing w:before="1"/>
        <w:ind w:left="1135"/>
      </w:pPr>
      <w:r>
        <w:rPr/>
        <w:t>utrošeno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2.289.554,51</w:t>
      </w:r>
      <w:r>
        <w:rPr>
          <w:spacing w:val="-5"/>
        </w:rPr>
        <w:t> </w:t>
      </w: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3"/>
        </w:rPr>
        <w:t> </w:t>
      </w:r>
      <w:r>
        <w:rPr/>
        <w:t>96,63</w:t>
      </w:r>
      <w:r>
        <w:rPr>
          <w:spacing w:val="-5"/>
        </w:rPr>
        <w:t> </w:t>
      </w:r>
      <w:r>
        <w:rPr/>
        <w:t>%</w:t>
      </w:r>
      <w:r>
        <w:rPr>
          <w:spacing w:val="54"/>
        </w:rPr>
        <w:t> </w:t>
      </w:r>
      <w:r>
        <w:rPr/>
        <w:t>od</w:t>
      </w:r>
      <w:r>
        <w:rPr>
          <w:spacing w:val="-3"/>
        </w:rPr>
        <w:t> </w:t>
      </w:r>
      <w:r>
        <w:rPr/>
        <w:t>ukupnog</w:t>
      </w:r>
      <w:r>
        <w:rPr>
          <w:spacing w:val="-3"/>
        </w:rPr>
        <w:t> </w:t>
      </w:r>
      <w:r>
        <w:rPr>
          <w:spacing w:val="-2"/>
        </w:rPr>
        <w:t>plana.</w:t>
      </w:r>
    </w:p>
    <w:p>
      <w:pPr>
        <w:pStyle w:val="BodyText"/>
        <w:spacing w:before="197"/>
      </w:pPr>
    </w:p>
    <w:p>
      <w:pPr>
        <w:pStyle w:val="Heading6"/>
        <w:spacing w:before="1"/>
        <w:ind w:left="1198"/>
      </w:pPr>
      <w:r>
        <w:rPr/>
        <w:t>Aktivnost</w:t>
      </w:r>
      <w:r>
        <w:rPr>
          <w:spacing w:val="-12"/>
        </w:rPr>
        <w:t> </w:t>
      </w:r>
      <w:r>
        <w:rPr/>
        <w:t>A500004:</w:t>
      </w:r>
      <w:r>
        <w:rPr>
          <w:spacing w:val="-7"/>
        </w:rPr>
        <w:t> </w:t>
      </w:r>
      <w:r>
        <w:rPr/>
        <w:t>Produženi</w:t>
      </w:r>
      <w:r>
        <w:rPr>
          <w:spacing w:val="-7"/>
        </w:rPr>
        <w:t> </w:t>
      </w:r>
      <w:r>
        <w:rPr>
          <w:spacing w:val="-2"/>
        </w:rPr>
        <w:t>boravak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1135" w:right="1134"/>
        <w:jc w:val="both"/>
      </w:pPr>
      <w:r>
        <w:rPr/>
        <w:t>Od 2005. godine škola počinje provoditi i Program Produženog boravka. Na početku škol</w:t>
      </w:r>
      <w:r>
        <w:rPr/>
        <w:t>ske</w:t>
      </w:r>
      <w:r>
        <w:rPr/>
        <w:t> godine</w:t>
      </w:r>
      <w:r>
        <w:rPr>
          <w:spacing w:val="40"/>
        </w:rPr>
        <w:t> </w:t>
      </w:r>
      <w:r>
        <w:rPr/>
        <w:t>2025/26 imamo cca 197 učenika koji koriste usluge produženog boravka.</w:t>
      </w:r>
    </w:p>
    <w:p>
      <w:pPr>
        <w:pStyle w:val="BodyText"/>
        <w:ind w:left="1135" w:right="1129"/>
        <w:jc w:val="both"/>
      </w:pPr>
      <w:r>
        <w:rPr/>
        <w:t>U</w:t>
      </w:r>
      <w:r>
        <w:rPr>
          <w:spacing w:val="-16"/>
        </w:rPr>
        <w:t> </w:t>
      </w:r>
      <w:r>
        <w:rPr/>
        <w:t>školi</w:t>
      </w:r>
      <w:r>
        <w:rPr>
          <w:spacing w:val="-15"/>
        </w:rPr>
        <w:t> </w:t>
      </w:r>
      <w:r>
        <w:rPr/>
        <w:t>postoje</w:t>
      </w:r>
      <w:r>
        <w:rPr>
          <w:spacing w:val="-15"/>
        </w:rPr>
        <w:t> </w:t>
      </w:r>
      <w:r>
        <w:rPr/>
        <w:t>osam</w:t>
      </w:r>
      <w:r>
        <w:rPr>
          <w:spacing w:val="18"/>
        </w:rPr>
        <w:t> </w:t>
      </w:r>
      <w:r>
        <w:rPr/>
        <w:t>grupa</w:t>
      </w:r>
      <w:r>
        <w:rPr>
          <w:spacing w:val="-15"/>
        </w:rPr>
        <w:t> </w:t>
      </w:r>
      <w:r>
        <w:rPr/>
        <w:t>produženog</w:t>
      </w:r>
      <w:r>
        <w:rPr>
          <w:spacing w:val="-15"/>
        </w:rPr>
        <w:t> </w:t>
      </w:r>
      <w:r>
        <w:rPr/>
        <w:t>boravka</w:t>
      </w:r>
      <w:r>
        <w:rPr>
          <w:spacing w:val="-15"/>
        </w:rPr>
        <w:t> </w:t>
      </w:r>
      <w:r>
        <w:rPr/>
        <w:t>(dvije</w:t>
      </w:r>
      <w:r>
        <w:rPr>
          <w:spacing w:val="-16"/>
        </w:rPr>
        <w:t> </w:t>
      </w:r>
      <w:r>
        <w:rPr/>
        <w:t>grupe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matičnoj</w:t>
      </w:r>
      <w:r>
        <w:rPr>
          <w:spacing w:val="-14"/>
        </w:rPr>
        <w:t> </w:t>
      </w:r>
      <w:r>
        <w:rPr/>
        <w:t>zgradi,</w:t>
      </w:r>
      <w:r>
        <w:rPr>
          <w:spacing w:val="-15"/>
        </w:rPr>
        <w:t> </w:t>
      </w:r>
      <w:r>
        <w:rPr/>
        <w:t>tri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PŠ</w:t>
      </w:r>
      <w:r>
        <w:rPr>
          <w:spacing w:val="-15"/>
        </w:rPr>
        <w:t> </w:t>
      </w:r>
      <w:r>
        <w:rPr/>
        <w:t>Vinež,</w:t>
      </w:r>
      <w:r>
        <w:rPr/>
        <w:t>,</w:t>
      </w:r>
      <w:r>
        <w:rPr/>
        <w:t> dvije</w:t>
      </w:r>
      <w:r>
        <w:rPr>
          <w:spacing w:val="-8"/>
        </w:rPr>
        <w:t> </w:t>
      </w:r>
      <w:r>
        <w:rPr/>
        <w:t>u</w:t>
      </w:r>
      <w:r>
        <w:rPr>
          <w:spacing w:val="-10"/>
        </w:rPr>
        <w:t> </w:t>
      </w:r>
      <w:r>
        <w:rPr/>
        <w:t>PŠ</w:t>
      </w:r>
      <w:r>
        <w:rPr>
          <w:spacing w:val="-8"/>
        </w:rPr>
        <w:t> </w:t>
      </w:r>
      <w:r>
        <w:rPr/>
        <w:t>Kature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jedna</w:t>
      </w:r>
      <w:r>
        <w:rPr>
          <w:spacing w:val="-13"/>
        </w:rPr>
        <w:t> </w:t>
      </w:r>
      <w:r>
        <w:rPr/>
        <w:t>u</w:t>
      </w:r>
      <w:r>
        <w:rPr>
          <w:spacing w:val="-8"/>
        </w:rPr>
        <w:t> </w:t>
      </w:r>
      <w:r>
        <w:rPr/>
        <w:t>PŠ</w:t>
      </w:r>
      <w:r>
        <w:rPr>
          <w:spacing w:val="-8"/>
        </w:rPr>
        <w:t> </w:t>
      </w:r>
      <w:r>
        <w:rPr/>
        <w:t>Vozilići</w:t>
      </w:r>
      <w:r>
        <w:rPr>
          <w:color w:val="FF0000"/>
        </w:rPr>
        <w:t>.</w:t>
      </w:r>
      <w:r>
        <w:rPr>
          <w:color w:val="FF0000"/>
          <w:spacing w:val="40"/>
        </w:rPr>
        <w:t> </w:t>
      </w:r>
      <w:r>
        <w:rPr/>
        <w:t>Broj</w:t>
      </w:r>
      <w:r>
        <w:rPr>
          <w:spacing w:val="-9"/>
        </w:rPr>
        <w:t> </w:t>
      </w:r>
      <w:r>
        <w:rPr/>
        <w:t>djece</w:t>
      </w:r>
      <w:r>
        <w:rPr>
          <w:spacing w:val="-10"/>
        </w:rPr>
        <w:t> </w:t>
      </w:r>
      <w:r>
        <w:rPr/>
        <w:t>u</w:t>
      </w:r>
      <w:r>
        <w:rPr>
          <w:spacing w:val="-8"/>
        </w:rPr>
        <w:t> </w:t>
      </w:r>
      <w:r>
        <w:rPr/>
        <w:t>grupama</w:t>
      </w:r>
      <w:r>
        <w:rPr>
          <w:spacing w:val="-8"/>
        </w:rPr>
        <w:t> </w:t>
      </w:r>
      <w:r>
        <w:rPr/>
        <w:t>kretalo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oko</w:t>
      </w:r>
      <w:r>
        <w:rPr>
          <w:spacing w:val="-11"/>
        </w:rPr>
        <w:t> </w:t>
      </w:r>
      <w:r>
        <w:rPr/>
        <w:t>20-do</w:t>
      </w:r>
      <w:r>
        <w:rPr>
          <w:spacing w:val="-11"/>
        </w:rPr>
        <w:t> </w:t>
      </w:r>
      <w:r>
        <w:rPr/>
        <w:t>25</w:t>
      </w:r>
      <w:r>
        <w:rPr>
          <w:spacing w:val="-8"/>
        </w:rPr>
        <w:t> </w:t>
      </w:r>
      <w:r>
        <w:rPr/>
        <w:t>učenika</w:t>
      </w:r>
      <w:r>
        <w:rPr/>
        <w:t>.</w:t>
      </w:r>
      <w:r>
        <w:rPr/>
        <w:t> Cijena</w:t>
      </w:r>
      <w:r>
        <w:rPr>
          <w:spacing w:val="-6"/>
        </w:rPr>
        <w:t> </w:t>
      </w:r>
      <w:r>
        <w:rPr/>
        <w:t>boravka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01.</w:t>
      </w:r>
      <w:r>
        <w:rPr>
          <w:spacing w:val="-5"/>
        </w:rPr>
        <w:t> </w:t>
      </w:r>
      <w:r>
        <w:rPr/>
        <w:t>09.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godine</w:t>
      </w:r>
      <w:r>
        <w:rPr>
          <w:spacing w:val="-7"/>
        </w:rPr>
        <w:t> </w:t>
      </w:r>
      <w:r>
        <w:rPr/>
        <w:t>iznosi</w:t>
      </w:r>
      <w:r>
        <w:rPr>
          <w:spacing w:val="-7"/>
        </w:rPr>
        <w:t> </w:t>
      </w:r>
      <w:r>
        <w:rPr/>
        <w:t>3,50</w:t>
      </w:r>
      <w:r>
        <w:rPr>
          <w:spacing w:val="-6"/>
        </w:rPr>
        <w:t> </w:t>
      </w:r>
      <w:r>
        <w:rPr/>
        <w:t>eura</w:t>
      </w:r>
      <w:r>
        <w:rPr>
          <w:spacing w:val="-6"/>
        </w:rPr>
        <w:t> </w:t>
      </w:r>
      <w:r>
        <w:rPr/>
        <w:t>po</w:t>
      </w:r>
      <w:r>
        <w:rPr>
          <w:spacing w:val="-7"/>
        </w:rPr>
        <w:t> </w:t>
      </w:r>
      <w:r>
        <w:rPr/>
        <w:t>učeniku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2,50</w:t>
      </w:r>
      <w:r>
        <w:rPr>
          <w:spacing w:val="-4"/>
        </w:rPr>
        <w:t> </w:t>
      </w:r>
      <w:r>
        <w:rPr/>
        <w:t>EUR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troško</w:t>
      </w:r>
      <w:r>
        <w:rPr/>
        <w:t>ve</w:t>
      </w:r>
      <w:r>
        <w:rPr/>
        <w:t> pripreme ručka i 1,00 EUR za materijalne troškove učiteljica u produženom boravku. Gr</w:t>
      </w:r>
      <w:r>
        <w:rPr/>
        <w:t>ad</w:t>
      </w:r>
      <w:r>
        <w:rPr/>
        <w:t> Labin financira oko 65% rashoda za zaposlene u produženom boravku,</w:t>
      </w:r>
      <w:r>
        <w:rPr>
          <w:spacing w:val="80"/>
        </w:rPr>
        <w:t> </w:t>
      </w:r>
      <w:r>
        <w:rPr/>
        <w:t>dio rashod</w:t>
      </w:r>
      <w:r>
        <w:rPr/>
        <w:t>a</w:t>
      </w:r>
      <w:r>
        <w:rPr/>
        <w:t> podmiruje Općina Raša i općina Sveta Nedjelja (za učenike koji su</w:t>
      </w:r>
      <w:r>
        <w:rPr>
          <w:spacing w:val="80"/>
        </w:rPr>
        <w:t> </w:t>
      </w:r>
      <w:r>
        <w:rPr/>
        <w:t>s njezinog</w:t>
      </w:r>
      <w:r>
        <w:rPr>
          <w:spacing w:val="40"/>
        </w:rPr>
        <w:t> </w:t>
      </w:r>
      <w:r>
        <w:rPr/>
        <w:t>područj</w:t>
      </w:r>
      <w:r>
        <w:rPr/>
        <w:t>a</w:t>
      </w:r>
      <w:r>
        <w:rPr/>
        <w:t> upisanih u OŠ „Ivo Lola Ribar), a dio roditelji/skrbnici.</w:t>
      </w:r>
      <w:r>
        <w:rPr>
          <w:spacing w:val="40"/>
        </w:rPr>
        <w:t> </w:t>
      </w:r>
      <w:r>
        <w:rPr/>
        <w:t>Grad Labin podmiruje troškov</w:t>
      </w:r>
      <w:r>
        <w:rPr/>
        <w:t>e</w:t>
      </w:r>
      <w:r>
        <w:rPr/>
        <w:t> produženog</w:t>
      </w:r>
      <w:r>
        <w:rPr>
          <w:spacing w:val="40"/>
        </w:rPr>
        <w:t> </w:t>
      </w:r>
      <w:r>
        <w:rPr/>
        <w:t>boravka</w:t>
      </w:r>
      <w:r>
        <w:rPr>
          <w:spacing w:val="40"/>
        </w:rPr>
        <w:t>  </w:t>
      </w:r>
      <w:r>
        <w:rPr/>
        <w:t>za</w:t>
      </w:r>
      <w:r>
        <w:rPr>
          <w:spacing w:val="40"/>
        </w:rPr>
        <w:t> </w:t>
      </w:r>
      <w:r>
        <w:rPr/>
        <w:t>19</w:t>
      </w:r>
      <w:r>
        <w:rPr>
          <w:spacing w:val="40"/>
        </w:rPr>
        <w:t> </w:t>
      </w:r>
      <w:r>
        <w:rPr/>
        <w:t>učenika</w:t>
      </w:r>
      <w:r>
        <w:rPr>
          <w:spacing w:val="40"/>
        </w:rPr>
        <w:t> </w:t>
      </w:r>
      <w:r>
        <w:rPr/>
        <w:t>slabijeg</w:t>
      </w:r>
      <w:r>
        <w:rPr>
          <w:spacing w:val="40"/>
        </w:rPr>
        <w:t> </w:t>
      </w:r>
      <w:r>
        <w:rPr/>
        <w:t>imovinskog</w:t>
      </w:r>
      <w:r>
        <w:rPr>
          <w:spacing w:val="40"/>
        </w:rPr>
        <w:t> </w:t>
      </w:r>
      <w:r>
        <w:rPr/>
        <w:t>stanja.</w:t>
      </w:r>
      <w:r>
        <w:rPr>
          <w:spacing w:val="40"/>
        </w:rPr>
        <w:t> </w:t>
      </w:r>
      <w:r>
        <w:rPr/>
        <w:t>Godine</w:t>
      </w:r>
      <w:r>
        <w:rPr>
          <w:spacing w:val="40"/>
        </w:rPr>
        <w:t> </w:t>
      </w:r>
      <w:r>
        <w:rPr/>
        <w:t>2015.</w:t>
      </w:r>
      <w:r>
        <w:rPr>
          <w:spacing w:val="40"/>
        </w:rPr>
        <w:t> </w:t>
      </w:r>
      <w:r>
        <w:rPr/>
        <w:t>uveo</w:t>
      </w:r>
      <w:r>
        <w:rPr>
          <w:spacing w:val="40"/>
        </w:rPr>
        <w:t> </w:t>
      </w:r>
      <w:r>
        <w:rPr/>
        <w:t>se</w:t>
      </w:r>
    </w:p>
    <w:p>
      <w:pPr>
        <w:pStyle w:val="BodyText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80"/>
        <w:ind w:left="1135" w:right="1132"/>
        <w:jc w:val="both"/>
      </w:pPr>
      <w:r>
        <w:rPr/>
        <w:t>produženi</w:t>
      </w:r>
      <w:r>
        <w:rPr>
          <w:spacing w:val="-16"/>
        </w:rPr>
        <w:t> </w:t>
      </w:r>
      <w:r>
        <w:rPr/>
        <w:t>boravak</w:t>
      </w:r>
      <w:r>
        <w:rPr>
          <w:spacing w:val="36"/>
        </w:rPr>
        <w:t> </w:t>
      </w:r>
      <w:r>
        <w:rPr/>
        <w:t>u</w:t>
      </w:r>
      <w:r>
        <w:rPr>
          <w:spacing w:val="-16"/>
        </w:rPr>
        <w:t> </w:t>
      </w:r>
      <w:r>
        <w:rPr/>
        <w:t>PŠ</w:t>
      </w:r>
      <w:r>
        <w:rPr>
          <w:spacing w:val="-15"/>
        </w:rPr>
        <w:t> </w:t>
      </w:r>
      <w:r>
        <w:rPr/>
        <w:t>Vozilići.</w:t>
      </w:r>
      <w:r>
        <w:rPr>
          <w:spacing w:val="-12"/>
        </w:rPr>
        <w:t> </w:t>
      </w:r>
      <w:r>
        <w:rPr/>
        <w:t>Rashode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plaću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materijalne</w:t>
      </w:r>
      <w:r>
        <w:rPr>
          <w:spacing w:val="-16"/>
        </w:rPr>
        <w:t> </w:t>
      </w:r>
      <w:r>
        <w:rPr/>
        <w:t>rashode</w:t>
      </w:r>
      <w:r>
        <w:rPr>
          <w:spacing w:val="-15"/>
        </w:rPr>
        <w:t> </w:t>
      </w:r>
      <w:r>
        <w:rPr/>
        <w:t>za</w:t>
      </w:r>
      <w:r>
        <w:rPr>
          <w:spacing w:val="-13"/>
        </w:rPr>
        <w:t> </w:t>
      </w:r>
      <w:r>
        <w:rPr/>
        <w:t>učiteljicu</w:t>
      </w:r>
      <w:r>
        <w:rPr>
          <w:spacing w:val="-16"/>
        </w:rPr>
        <w:t> </w:t>
      </w:r>
      <w:r>
        <w:rPr/>
        <w:t>financi</w:t>
      </w:r>
      <w:r>
        <w:rPr/>
        <w:t>ra</w:t>
      </w:r>
      <w:r>
        <w:rPr/>
        <w:t> Općina Kršan.</w:t>
      </w:r>
    </w:p>
    <w:p>
      <w:pPr>
        <w:pStyle w:val="Heading6"/>
        <w:spacing w:line="252" w:lineRule="exact" w:before="200"/>
      </w:pPr>
      <w:r>
        <w:rPr>
          <w:spacing w:val="-4"/>
          <w:u w:val="single"/>
        </w:rPr>
        <w:t> </w:t>
      </w:r>
      <w:r>
        <w:rPr>
          <w:u w:val="single"/>
        </w:rPr>
        <w:t>Realizirana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sredstva</w:t>
      </w:r>
    </w:p>
    <w:p>
      <w:pPr>
        <w:pStyle w:val="BodyText"/>
        <w:spacing w:line="252" w:lineRule="exact"/>
        <w:ind w:left="1135"/>
      </w:pPr>
      <w:r>
        <w:rPr/>
        <w:t>Za</w:t>
      </w:r>
      <w:r>
        <w:rPr>
          <w:spacing w:val="32"/>
        </w:rPr>
        <w:t> </w:t>
      </w:r>
      <w:r>
        <w:rPr/>
        <w:t>potrebe</w:t>
      </w:r>
      <w:r>
        <w:rPr>
          <w:spacing w:val="-13"/>
        </w:rPr>
        <w:t> </w:t>
      </w:r>
      <w:r>
        <w:rPr/>
        <w:t>izvršenja</w:t>
      </w:r>
      <w:r>
        <w:rPr>
          <w:spacing w:val="-13"/>
        </w:rPr>
        <w:t> </w:t>
      </w:r>
      <w:r>
        <w:rPr/>
        <w:t>ove</w:t>
      </w:r>
      <w:r>
        <w:rPr>
          <w:spacing w:val="-15"/>
        </w:rPr>
        <w:t> </w:t>
      </w:r>
      <w:r>
        <w:rPr/>
        <w:t>aktivnosti</w:t>
      </w:r>
      <w:r>
        <w:rPr>
          <w:spacing w:val="-14"/>
        </w:rPr>
        <w:t> </w:t>
      </w:r>
      <w:r>
        <w:rPr/>
        <w:t>planirano</w:t>
      </w:r>
      <w:r>
        <w:rPr>
          <w:spacing w:val="-15"/>
        </w:rPr>
        <w:t> </w:t>
      </w:r>
      <w:r>
        <w:rPr/>
        <w:t>je</w:t>
      </w:r>
      <w:r>
        <w:rPr>
          <w:spacing w:val="-13"/>
        </w:rPr>
        <w:t> </w:t>
      </w:r>
      <w:r>
        <w:rPr/>
        <w:t>za</w:t>
      </w:r>
      <w:r>
        <w:rPr>
          <w:spacing w:val="-16"/>
        </w:rPr>
        <w:t> </w:t>
      </w:r>
      <w:r>
        <w:rPr/>
        <w:t>2025.</w:t>
      </w:r>
      <w:r>
        <w:rPr>
          <w:spacing w:val="-14"/>
        </w:rPr>
        <w:t> </w:t>
      </w:r>
      <w:r>
        <w:rPr/>
        <w:t>godinu</w:t>
      </w:r>
      <w:r>
        <w:rPr>
          <w:spacing w:val="-11"/>
        </w:rPr>
        <w:t> </w:t>
      </w:r>
      <w:r>
        <w:rPr/>
        <w:t>375.097,00</w:t>
      </w:r>
      <w:r>
        <w:rPr>
          <w:spacing w:val="-13"/>
        </w:rPr>
        <w:t> </w:t>
      </w:r>
      <w:r>
        <w:rPr/>
        <w:t>EUR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ju</w:t>
      </w:r>
      <w:r>
        <w:rPr>
          <w:spacing w:val="-15"/>
        </w:rPr>
        <w:t> </w:t>
      </w:r>
      <w:r>
        <w:rPr/>
        <w:t>u</w:t>
      </w:r>
      <w:r>
        <w:rPr>
          <w:spacing w:val="-13"/>
        </w:rPr>
        <w:t> </w:t>
      </w:r>
      <w:r>
        <w:rPr>
          <w:spacing w:val="-4"/>
        </w:rPr>
        <w:t>ovom</w:t>
      </w:r>
    </w:p>
    <w:p>
      <w:pPr>
        <w:pStyle w:val="BodyText"/>
        <w:spacing w:line="252" w:lineRule="exact" w:before="1"/>
        <w:ind w:left="1135"/>
      </w:pPr>
      <w:r>
        <w:rPr/>
        <w:t>razdoblju</w:t>
      </w:r>
      <w:r>
        <w:rPr>
          <w:spacing w:val="47"/>
        </w:rPr>
        <w:t> </w:t>
      </w:r>
      <w:r>
        <w:rPr/>
        <w:t>realizirano</w:t>
      </w:r>
      <w:r>
        <w:rPr>
          <w:spacing w:val="-3"/>
        </w:rPr>
        <w:t> </w:t>
      </w:r>
      <w:r>
        <w:rPr/>
        <w:t>323.716,38</w:t>
      </w:r>
      <w:r>
        <w:rPr>
          <w:spacing w:val="-6"/>
        </w:rPr>
        <w:t> </w:t>
      </w:r>
      <w:r>
        <w:rPr/>
        <w:t>EUR</w:t>
      </w:r>
      <w:r>
        <w:rPr>
          <w:spacing w:val="-5"/>
        </w:rPr>
        <w:t> </w:t>
      </w:r>
      <w:r>
        <w:rPr/>
        <w:t>ili</w:t>
      </w:r>
      <w:r>
        <w:rPr>
          <w:spacing w:val="-5"/>
        </w:rPr>
        <w:t> </w:t>
      </w:r>
      <w:r>
        <w:rPr/>
        <w:t>86,30%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ukupnog</w:t>
      </w:r>
      <w:r>
        <w:rPr>
          <w:spacing w:val="-6"/>
        </w:rPr>
        <w:t> </w:t>
      </w:r>
      <w:r>
        <w:rPr/>
        <w:t>plana</w:t>
      </w:r>
      <w:r>
        <w:rPr>
          <w:spacing w:val="-7"/>
        </w:rPr>
        <w:t> </w:t>
      </w:r>
      <w:r>
        <w:rPr>
          <w:spacing w:val="-10"/>
        </w:rPr>
        <w:t>.</w:t>
      </w:r>
    </w:p>
    <w:p>
      <w:pPr>
        <w:pStyle w:val="BodyText"/>
        <w:ind w:left="1135" w:right="1127"/>
        <w:jc w:val="both"/>
      </w:pPr>
      <w:r>
        <w:rPr/>
        <w:t>Za rashode za zaposlene od Grada Labina realizirano je 150.773,96 EUR, Općina R</w:t>
      </w:r>
      <w:r>
        <w:rPr/>
        <w:t>aša</w:t>
      </w:r>
      <w:r>
        <w:rPr/>
        <w:t> učestvovala sa 23.004,00</w:t>
      </w:r>
      <w:r>
        <w:rPr>
          <w:spacing w:val="40"/>
        </w:rPr>
        <w:t> </w:t>
      </w:r>
      <w:r>
        <w:rPr/>
        <w:t>EUR, općina Sveta Nedelja sa 12.963,00 EUR, općina Kr</w:t>
      </w:r>
      <w:r>
        <w:rPr/>
        <w:t>šan</w:t>
      </w:r>
      <w:r>
        <w:rPr/>
        <w:t> 31.528,94</w:t>
      </w:r>
      <w:r>
        <w:rPr>
          <w:spacing w:val="80"/>
          <w:w w:val="150"/>
        </w:rPr>
        <w:t> </w:t>
      </w:r>
      <w:r>
        <w:rPr/>
        <w:t>EUR. Od sufinanciranja roditelja za materijalne rashode – za troškove plaće </w:t>
      </w:r>
      <w:r>
        <w:rPr/>
        <w:t>i</w:t>
      </w:r>
      <w:r>
        <w:rPr/>
        <w:t> materijalna</w:t>
      </w:r>
      <w:r>
        <w:rPr>
          <w:spacing w:val="-4"/>
        </w:rPr>
        <w:t> </w:t>
      </w:r>
      <w:r>
        <w:rPr/>
        <w:t>prava</w:t>
      </w:r>
      <w:r>
        <w:rPr>
          <w:spacing w:val="-4"/>
        </w:rPr>
        <w:t> </w:t>
      </w:r>
      <w:r>
        <w:rPr/>
        <w:t>učiteljica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PB-u,</w:t>
      </w:r>
      <w:r>
        <w:rPr>
          <w:spacing w:val="40"/>
        </w:rPr>
        <w:t> </w:t>
      </w:r>
      <w:r>
        <w:rPr/>
        <w:t>utrošilo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ovom</w:t>
      </w:r>
      <w:r>
        <w:rPr>
          <w:spacing w:val="-3"/>
        </w:rPr>
        <w:t> </w:t>
      </w:r>
      <w:r>
        <w:rPr/>
        <w:t>periodu</w:t>
      </w:r>
      <w:r>
        <w:rPr>
          <w:spacing w:val="-4"/>
        </w:rPr>
        <w:t> </w:t>
      </w:r>
      <w:r>
        <w:rPr/>
        <w:t>35.097,50</w:t>
      </w:r>
      <w:r>
        <w:rPr>
          <w:spacing w:val="-6"/>
        </w:rPr>
        <w:t> </w:t>
      </w:r>
      <w:r>
        <w:rPr/>
        <w:t>EUR</w:t>
      </w:r>
      <w:r>
        <w:rPr>
          <w:spacing w:val="-5"/>
        </w:rPr>
        <w:t> </w:t>
      </w:r>
      <w:r>
        <w:rPr/>
        <w:t>.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materijal</w:t>
      </w:r>
      <w:r>
        <w:rPr>
          <w:spacing w:val="-5"/>
        </w:rPr>
        <w:t> </w:t>
      </w:r>
      <w:r>
        <w:rPr/>
        <w:t>i</w:t>
      </w:r>
      <w:r>
        <w:rPr/>
        <w:t> sirovine utrošeno je 36.450,39 eura (za ručak), a ostatak od 5.234,75 eura utrošeno je </w:t>
      </w:r>
      <w:r>
        <w:rPr/>
        <w:t>na</w:t>
      </w:r>
      <w:r>
        <w:rPr/>
        <w:t> materijal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čišćenje,</w:t>
      </w:r>
      <w:r>
        <w:rPr>
          <w:spacing w:val="-5"/>
        </w:rPr>
        <w:t> </w:t>
      </w:r>
      <w:r>
        <w:rPr/>
        <w:t>plin,</w:t>
      </w:r>
      <w:r>
        <w:rPr>
          <w:spacing w:val="-5"/>
        </w:rPr>
        <w:t> </w:t>
      </w:r>
      <w:r>
        <w:rPr/>
        <w:t>sitan</w:t>
      </w:r>
      <w:r>
        <w:rPr>
          <w:spacing w:val="-7"/>
        </w:rPr>
        <w:t> </w:t>
      </w:r>
      <w:r>
        <w:rPr/>
        <w:t>inventar,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usluge</w:t>
      </w:r>
      <w:r>
        <w:rPr>
          <w:spacing w:val="-4"/>
        </w:rPr>
        <w:t> </w:t>
      </w:r>
      <w:r>
        <w:rPr/>
        <w:t>tekućeg</w:t>
      </w:r>
      <w:r>
        <w:rPr>
          <w:spacing w:val="-7"/>
        </w:rPr>
        <w:t> </w:t>
      </w:r>
      <w:r>
        <w:rPr/>
        <w:t>održavanja,</w:t>
      </w:r>
      <w:r>
        <w:rPr>
          <w:spacing w:val="-5"/>
        </w:rPr>
        <w:t> </w:t>
      </w:r>
      <w:r>
        <w:rPr/>
        <w:t>najamnine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služben</w:t>
      </w:r>
      <w:r>
        <w:rPr/>
        <w:t>a</w:t>
      </w:r>
      <w:r>
        <w:rPr/>
        <w:t> </w:t>
      </w:r>
      <w:r>
        <w:rPr>
          <w:spacing w:val="-2"/>
        </w:rPr>
        <w:t>putovanja.</w:t>
      </w:r>
    </w:p>
    <w:p>
      <w:pPr>
        <w:pStyle w:val="Heading6"/>
        <w:spacing w:before="252"/>
        <w:jc w:val="both"/>
      </w:pPr>
      <w:r>
        <w:rPr/>
        <w:t>Aktivnost</w:t>
      </w:r>
      <w:r>
        <w:rPr>
          <w:spacing w:val="-10"/>
        </w:rPr>
        <w:t> </w:t>
      </w:r>
      <w:r>
        <w:rPr/>
        <w:t>A500005:</w:t>
      </w:r>
      <w:r>
        <w:rPr>
          <w:spacing w:val="-6"/>
        </w:rPr>
        <w:t> </w:t>
      </w:r>
      <w:r>
        <w:rPr/>
        <w:t>Dodatne</w:t>
      </w:r>
      <w:r>
        <w:rPr>
          <w:spacing w:val="-5"/>
        </w:rPr>
        <w:t> </w:t>
      </w:r>
      <w:r>
        <w:rPr/>
        <w:t>aktivnosti</w:t>
      </w:r>
      <w:r>
        <w:rPr>
          <w:spacing w:val="-6"/>
        </w:rPr>
        <w:t> </w:t>
      </w:r>
      <w:r>
        <w:rPr/>
        <w:t>učenika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osoblja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školi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5" w:right="1126"/>
        <w:jc w:val="both"/>
      </w:pPr>
      <w:r>
        <w:rPr/>
        <w:t>Škola sustavno tijekom školske godine provodi</w:t>
      </w:r>
      <w:r>
        <w:rPr>
          <w:spacing w:val="40"/>
        </w:rPr>
        <w:t> </w:t>
      </w:r>
      <w:r>
        <w:rPr/>
        <w:t>, praćenje i poticanje darovitih učenika, te </w:t>
      </w:r>
      <w:r>
        <w:rPr/>
        <w:t>se</w:t>
      </w:r>
      <w:r>
        <w:rPr/>
        <w:t> organizira dodatni rad prema njihovim sklonostima, sposobnostima i interesima. Učeni</w:t>
      </w:r>
      <w:r>
        <w:rPr/>
        <w:t>ci</w:t>
      </w:r>
      <w:r>
        <w:rPr/>
        <w:t> sudjeluju na natjecanjima i smotrama školske, županijske, državne, pa čak i m</w:t>
      </w:r>
      <w:r>
        <w:rPr/>
        <w:t>eđunarodne</w:t>
      </w:r>
      <w:r>
        <w:rPr/>
        <w:t> razine, koja organizira Ministarstvo znanosti i obrazovanja, Agencija za odgoj i obrazovanje </w:t>
      </w:r>
      <w:r>
        <w:rPr/>
        <w:t>i</w:t>
      </w:r>
      <w:r>
        <w:rPr/>
        <w:t> drugi organizatori uz suglasnost Ministarstvo znanosti i obrazovanja, te u programi</w:t>
      </w:r>
      <w:r>
        <w:rPr/>
        <w:t>ma</w:t>
      </w:r>
      <w:r>
        <w:rPr/>
        <w:t> namijenjenim nadarenim učenicima.</w:t>
      </w:r>
    </w:p>
    <w:p>
      <w:pPr>
        <w:pStyle w:val="BodyText"/>
        <w:spacing w:before="1"/>
        <w:ind w:left="1135" w:right="1133"/>
        <w:jc w:val="both"/>
      </w:pPr>
      <w:r>
        <w:rPr/>
        <w:t>MZOM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osiguralo</w:t>
      </w:r>
      <w:r>
        <w:rPr>
          <w:spacing w:val="-4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državnom</w:t>
      </w:r>
      <w:r>
        <w:rPr>
          <w:spacing w:val="-1"/>
        </w:rPr>
        <w:t> </w:t>
      </w:r>
      <w:r>
        <w:rPr/>
        <w:t>proračunu</w:t>
      </w:r>
      <w:r>
        <w:rPr>
          <w:spacing w:val="40"/>
        </w:rPr>
        <w:t> </w:t>
      </w:r>
      <w:r>
        <w:rPr/>
        <w:t>za</w:t>
      </w:r>
      <w:r>
        <w:rPr>
          <w:spacing w:val="-2"/>
        </w:rPr>
        <w:t> </w:t>
      </w:r>
      <w:r>
        <w:rPr/>
        <w:t>nabavu</w:t>
      </w:r>
      <w:r>
        <w:rPr>
          <w:spacing w:val="-4"/>
        </w:rPr>
        <w:t> </w:t>
      </w:r>
      <w:r>
        <w:rPr/>
        <w:t>udžbenika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radnih</w:t>
      </w:r>
      <w:r>
        <w:rPr>
          <w:spacing w:val="-2"/>
        </w:rPr>
        <w:t> </w:t>
      </w:r>
      <w:r>
        <w:rPr/>
        <w:t>udžbeni</w:t>
      </w:r>
      <w:r>
        <w:rPr/>
        <w:t>ka</w:t>
      </w:r>
      <w:r>
        <w:rPr/>
        <w:t> za sve učenike OŠ od 1. do 8. razreda.</w:t>
      </w:r>
    </w:p>
    <w:p>
      <w:pPr>
        <w:pStyle w:val="BodyText"/>
        <w:spacing w:before="1"/>
        <w:ind w:left="1135" w:right="1136"/>
        <w:jc w:val="both"/>
      </w:pPr>
      <w:r>
        <w:rPr/>
        <w:t>Kroz tu se aktivnost financiraju i mentorstva učitelja kao naknadu za uvođenje pripravnika </w:t>
      </w:r>
      <w:r>
        <w:rPr/>
        <w:t>u</w:t>
      </w:r>
      <w:r>
        <w:rPr/>
        <w:t> nastavni proces i</w:t>
      </w:r>
      <w:r>
        <w:rPr>
          <w:spacing w:val="40"/>
        </w:rPr>
        <w:t> </w:t>
      </w:r>
      <w:r>
        <w:rPr/>
        <w:t>stručna osposobljavanja.</w:t>
      </w:r>
    </w:p>
    <w:p>
      <w:pPr>
        <w:pStyle w:val="Heading6"/>
        <w:spacing w:line="252" w:lineRule="exact" w:before="252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</w:t>
      </w:r>
    </w:p>
    <w:p>
      <w:pPr>
        <w:pStyle w:val="BodyText"/>
        <w:ind w:left="1135" w:right="1127"/>
        <w:jc w:val="both"/>
      </w:pPr>
      <w:r>
        <w:rPr/>
        <w:t>Za izvršenje</w:t>
      </w:r>
      <w:r>
        <w:rPr>
          <w:spacing w:val="40"/>
        </w:rPr>
        <w:t> </w:t>
      </w:r>
      <w:r>
        <w:rPr/>
        <w:t>ove aktivnosti u 2025. godini planirano je 37.105,00 EUR (školska natjecanj</w:t>
      </w:r>
      <w:r>
        <w:rPr/>
        <w:t>a,</w:t>
      </w:r>
      <w:r>
        <w:rPr/>
        <w:t> županijska i državna natjecanja učenika , mentorstvo učitelja ,nabavka opreme</w:t>
      </w:r>
      <w:r>
        <w:rPr>
          <w:spacing w:val="40"/>
        </w:rPr>
        <w:t> </w:t>
      </w:r>
      <w:r>
        <w:rPr/>
        <w:t>) u o</w:t>
      </w:r>
      <w:r>
        <w:rPr/>
        <w:t>vom</w:t>
      </w:r>
      <w:r>
        <w:rPr/>
        <w:t> periodu</w:t>
      </w:r>
      <w:r>
        <w:rPr>
          <w:spacing w:val="40"/>
        </w:rPr>
        <w:t> </w:t>
      </w:r>
      <w:r>
        <w:rPr/>
        <w:t>utrošeno 36.982,69 EUR ili 99,67%, od plana. Iznosu od 1.000,00 eura otpada </w:t>
      </w:r>
      <w:r>
        <w:rPr/>
        <w:t>na</w:t>
      </w:r>
      <w:r>
        <w:rPr/>
        <w:t> Opće prihode i primitke za troškove organizacije natjecanja, 35.982,69 eura za mentors</w:t>
      </w:r>
      <w:r>
        <w:rPr/>
        <w:t>tvo(</w:t>
      </w:r>
      <w:r>
        <w:rPr/>
        <w:t> 860,05 eura), natjecanja</w:t>
      </w:r>
      <w:r>
        <w:rPr>
          <w:spacing w:val="40"/>
        </w:rPr>
        <w:t> </w:t>
      </w:r>
      <w:r>
        <w:rPr/>
        <w:t>koje financira</w:t>
      </w:r>
      <w:r>
        <w:rPr>
          <w:spacing w:val="40"/>
        </w:rPr>
        <w:t> </w:t>
      </w:r>
      <w:r>
        <w:rPr/>
        <w:t>Istarska županija ( 3.560,00 eura), posjet Jasenov</w:t>
      </w:r>
      <w:r>
        <w:rPr/>
        <w:t>cu</w:t>
      </w:r>
      <w:r>
        <w:rPr/>
        <w:t> (2.070,00</w:t>
      </w:r>
      <w:r>
        <w:rPr>
          <w:spacing w:val="-4"/>
        </w:rPr>
        <w:t> </w:t>
      </w:r>
      <w:r>
        <w:rPr/>
        <w:t>eura),</w:t>
      </w:r>
      <w:r>
        <w:rPr>
          <w:spacing w:val="-3"/>
        </w:rPr>
        <w:t> </w:t>
      </w:r>
      <w:r>
        <w:rPr/>
        <w:t>nabavka</w:t>
      </w:r>
      <w:r>
        <w:rPr>
          <w:spacing w:val="-6"/>
        </w:rPr>
        <w:t> </w:t>
      </w:r>
      <w:r>
        <w:rPr/>
        <w:t>udžbenika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lektirnih</w:t>
      </w:r>
      <w:r>
        <w:rPr>
          <w:spacing w:val="-4"/>
        </w:rPr>
        <w:t> </w:t>
      </w:r>
      <w:r>
        <w:rPr/>
        <w:t>naslova</w:t>
      </w:r>
      <w:r>
        <w:rPr>
          <w:spacing w:val="40"/>
        </w:rPr>
        <w:t> </w:t>
      </w:r>
      <w:r>
        <w:rPr/>
        <w:t>(29.527,64</w:t>
      </w:r>
      <w:r>
        <w:rPr>
          <w:spacing w:val="-6"/>
        </w:rPr>
        <w:t> </w:t>
      </w:r>
      <w:r>
        <w:rPr/>
        <w:t>eura)</w:t>
      </w:r>
      <w:r>
        <w:rPr>
          <w:spacing w:val="80"/>
        </w:rPr>
        <w:t> </w:t>
      </w:r>
      <w:r>
        <w:rPr/>
        <w:t>–</w:t>
      </w:r>
      <w:r>
        <w:rPr>
          <w:spacing w:val="-6"/>
        </w:rPr>
        <w:t> </w:t>
      </w:r>
      <w:r>
        <w:rPr/>
        <w:t>prihod</w:t>
      </w:r>
      <w:r>
        <w:rPr>
          <w:spacing w:val="-4"/>
        </w:rPr>
        <w:t> </w:t>
      </w:r>
      <w:r>
        <w:rPr/>
        <w:t>od</w:t>
      </w:r>
      <w:r>
        <w:rPr>
          <w:spacing w:val="-7"/>
        </w:rPr>
        <w:t> </w:t>
      </w:r>
      <w:r>
        <w:rPr/>
        <w:t>MZOM</w:t>
      </w:r>
      <w:r>
        <w:rPr/>
        <w:t>-</w:t>
      </w:r>
      <w:r>
        <w:rPr/>
        <w:t>a temeljem Odluke</w:t>
      </w:r>
      <w:r>
        <w:rPr>
          <w:spacing w:val="40"/>
        </w:rPr>
        <w:t> </w:t>
      </w:r>
      <w:r>
        <w:rPr/>
        <w:t>MZOM-a da</w:t>
      </w:r>
      <w:r>
        <w:rPr>
          <w:spacing w:val="40"/>
        </w:rPr>
        <w:t> </w:t>
      </w:r>
      <w:r>
        <w:rPr/>
        <w:t>financira nabavku radnih udžbenika</w:t>
      </w:r>
      <w:r>
        <w:rPr>
          <w:spacing w:val="40"/>
        </w:rPr>
        <w:t> </w:t>
      </w:r>
      <w:r>
        <w:rPr/>
        <w:t>za sve učenike</w:t>
      </w:r>
      <w:r>
        <w:rPr>
          <w:spacing w:val="40"/>
        </w:rPr>
        <w:t> </w:t>
      </w:r>
      <w:r>
        <w:rPr/>
        <w:t>i</w:t>
      </w:r>
      <w:r>
        <w:rPr/>
        <w:t> naputka MZOM-a (NN46/19).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</w:t>
      </w:r>
      <w:r>
        <w:rPr>
          <w:spacing w:val="-9"/>
        </w:rPr>
        <w:t> </w:t>
      </w:r>
      <w:r>
        <w:rPr/>
        <w:t>A500006:</w:t>
      </w:r>
      <w:r>
        <w:rPr>
          <w:spacing w:val="-7"/>
        </w:rPr>
        <w:t> </w:t>
      </w:r>
      <w:r>
        <w:rPr/>
        <w:t>Osiguranje</w:t>
      </w:r>
      <w:r>
        <w:rPr>
          <w:spacing w:val="-5"/>
        </w:rPr>
        <w:t> </w:t>
      </w:r>
      <w:r>
        <w:rPr/>
        <w:t>pomoćnika</w:t>
      </w:r>
      <w:r>
        <w:rPr>
          <w:spacing w:val="-8"/>
        </w:rPr>
        <w:t> </w:t>
      </w:r>
      <w:r>
        <w:rPr/>
        <w:t>učenicima</w:t>
      </w:r>
      <w:r>
        <w:rPr>
          <w:spacing w:val="-5"/>
        </w:rPr>
        <w:t> </w:t>
      </w:r>
      <w:r>
        <w:rPr/>
        <w:t>s</w:t>
      </w:r>
      <w:r>
        <w:rPr>
          <w:spacing w:val="-7"/>
        </w:rPr>
        <w:t> </w:t>
      </w:r>
      <w:r>
        <w:rPr>
          <w:spacing w:val="-2"/>
        </w:rPr>
        <w:t>teškoćama</w:t>
      </w:r>
    </w:p>
    <w:p>
      <w:pPr>
        <w:pStyle w:val="BodyText"/>
        <w:rPr>
          <w:b/>
        </w:rPr>
      </w:pPr>
    </w:p>
    <w:p>
      <w:pPr>
        <w:pStyle w:val="BodyText"/>
        <w:tabs>
          <w:tab w:pos="6298" w:val="left" w:leader="none"/>
        </w:tabs>
        <w:ind w:left="1135" w:right="1131"/>
      </w:pPr>
      <w:r>
        <w:rPr/>
        <w:t>Osnovna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zadaća</w:t>
      </w:r>
      <w:r>
        <w:rPr>
          <w:spacing w:val="-2"/>
        </w:rPr>
        <w:t> </w:t>
      </w:r>
      <w:r>
        <w:rPr/>
        <w:t>pomoćnika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nastavi</w:t>
      </w:r>
      <w:r>
        <w:rPr>
          <w:spacing w:val="40"/>
        </w:rPr>
        <w:t> </w:t>
      </w:r>
      <w:r>
        <w:rPr/>
        <w:t>pružati</w:t>
      </w:r>
      <w:r>
        <w:rPr>
          <w:spacing w:val="-5"/>
        </w:rPr>
        <w:t> </w:t>
      </w:r>
      <w:r>
        <w:rPr/>
        <w:t>neposrednu</w:t>
      </w:r>
      <w:r>
        <w:rPr>
          <w:spacing w:val="-2"/>
        </w:rPr>
        <w:t> </w:t>
      </w:r>
      <w:r>
        <w:rPr/>
        <w:t>potporu</w:t>
      </w:r>
      <w:r>
        <w:rPr>
          <w:spacing w:val="-2"/>
        </w:rPr>
        <w:t> </w:t>
      </w:r>
      <w:r>
        <w:rPr/>
        <w:t>učeniku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teškoćama</w:t>
      </w:r>
      <w:r>
        <w:rPr>
          <w:spacing w:val="-4"/>
        </w:rPr>
        <w:t> </w:t>
      </w:r>
      <w:r>
        <w:rPr/>
        <w:t>u</w:t>
      </w:r>
      <w:r>
        <w:rPr/>
        <w:t> razvoju</w:t>
      </w:r>
      <w:r>
        <w:rPr>
          <w:spacing w:val="40"/>
        </w:rPr>
        <w:t> </w:t>
      </w:r>
      <w:r>
        <w:rPr/>
        <w:t>tijekom</w:t>
      </w:r>
      <w:r>
        <w:rPr>
          <w:spacing w:val="40"/>
        </w:rPr>
        <w:t> </w:t>
      </w:r>
      <w:r>
        <w:rPr/>
        <w:t>odgojno-obrazovnog</w:t>
      </w:r>
      <w:r>
        <w:rPr>
          <w:spacing w:val="40"/>
        </w:rPr>
        <w:t> </w:t>
      </w:r>
      <w:r>
        <w:rPr/>
        <w:t>procesa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zadacima</w:t>
      </w:r>
      <w:r>
        <w:rPr>
          <w:spacing w:val="40"/>
        </w:rPr>
        <w:t> </w:t>
      </w:r>
      <w:r>
        <w:rPr/>
        <w:t>koji</w:t>
      </w:r>
      <w:r>
        <w:rPr>
          <w:spacing w:val="40"/>
        </w:rPr>
        <w:t> </w:t>
      </w:r>
      <w:r>
        <w:rPr/>
        <w:t>zahtijevaju</w:t>
      </w:r>
      <w:r>
        <w:rPr>
          <w:spacing w:val="40"/>
        </w:rPr>
        <w:t> </w:t>
      </w:r>
      <w:r>
        <w:rPr/>
        <w:t>komunikacij</w:t>
      </w:r>
      <w:r>
        <w:rPr/>
        <w:t>sku,</w:t>
      </w:r>
      <w:r>
        <w:rPr/>
        <w:t> senzornu i motoričku aktivnost učenika, u kretanju, potporu u svakidašnjim nastavnim </w:t>
      </w:r>
      <w:r>
        <w:rPr/>
        <w:t>i</w:t>
      </w:r>
      <w:r>
        <w:rPr/>
        <w:t> izvannastavnim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izvan</w:t>
      </w:r>
      <w:r>
        <w:rPr>
          <w:spacing w:val="40"/>
        </w:rPr>
        <w:t> </w:t>
      </w:r>
      <w:r>
        <w:rPr/>
        <w:t>učioničkim</w:t>
      </w:r>
      <w:r>
        <w:rPr>
          <w:spacing w:val="40"/>
        </w:rPr>
        <w:t> </w:t>
      </w:r>
      <w:r>
        <w:rPr/>
        <w:t>aktivnostima.</w:t>
        <w:tab/>
        <w:t>U</w:t>
      </w:r>
      <w:r>
        <w:rPr>
          <w:spacing w:val="40"/>
        </w:rPr>
        <w:t> </w:t>
      </w:r>
      <w:r>
        <w:rPr/>
        <w:t>školskoj</w:t>
      </w:r>
      <w:r>
        <w:rPr>
          <w:spacing w:val="40"/>
        </w:rPr>
        <w:t> </w:t>
      </w:r>
      <w:r>
        <w:rPr/>
        <w:t>godini</w:t>
      </w:r>
      <w:r>
        <w:rPr>
          <w:spacing w:val="40"/>
        </w:rPr>
        <w:t> </w:t>
      </w:r>
      <w:r>
        <w:rPr/>
        <w:t>2024./2025.</w:t>
      </w:r>
      <w:r>
        <w:rPr>
          <w:spacing w:val="40"/>
        </w:rPr>
        <w:t> </w:t>
      </w:r>
      <w:r>
        <w:rPr/>
        <w:t>bilo</w:t>
      </w:r>
      <w:r>
        <w:rPr>
          <w:spacing w:val="40"/>
        </w:rPr>
        <w:t> </w:t>
      </w:r>
      <w:r>
        <w:rPr/>
        <w:t>j</w:t>
      </w:r>
      <w:r>
        <w:rPr/>
        <w:t>e</w:t>
      </w:r>
      <w:r>
        <w:rPr/>
        <w:t> zaposleno je 5 pomoćnika</w:t>
      </w:r>
      <w:r>
        <w:rPr>
          <w:spacing w:val="40"/>
        </w:rPr>
        <w:t> </w:t>
      </w:r>
      <w:r>
        <w:rPr/>
        <w:t>u nastavi iz projekta „Ravnomjerna socijalna i</w:t>
      </w:r>
      <w:r>
        <w:rPr>
          <w:spacing w:val="-1"/>
        </w:rPr>
        <w:t> </w:t>
      </w:r>
      <w:r>
        <w:rPr/>
        <w:t>obrazovna inkluzij</w:t>
      </w:r>
      <w:r>
        <w:rPr/>
        <w:t>a</w:t>
      </w:r>
      <w:r>
        <w:rPr/>
        <w:t> učenika s teškoćama u razvoju (RAST III i RAST IV)“ čiji je nositelj projekta Grad Labin, a </w:t>
      </w:r>
      <w:r>
        <w:rPr/>
        <w:t>u</w:t>
      </w:r>
      <w:r>
        <w:rPr/>
        <w:t> školskoj 2025./2026. godini 8 pomoćnika u nastavi.</w:t>
      </w:r>
    </w:p>
    <w:p>
      <w:pPr>
        <w:pStyle w:val="BodyText"/>
      </w:pPr>
    </w:p>
    <w:p>
      <w:pPr>
        <w:pStyle w:val="Heading6"/>
        <w:spacing w:line="252" w:lineRule="exact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</w:t>
      </w:r>
    </w:p>
    <w:p>
      <w:pPr>
        <w:pStyle w:val="BodyText"/>
        <w:spacing w:line="242" w:lineRule="auto"/>
        <w:ind w:left="1135" w:right="1131"/>
      </w:pPr>
      <w:r>
        <w:rPr/>
        <w:t>Za</w:t>
      </w:r>
      <w:r>
        <w:rPr>
          <w:spacing w:val="40"/>
        </w:rPr>
        <w:t> </w:t>
      </w:r>
      <w:r>
        <w:rPr/>
        <w:t>potrebe izvršenja ove aktivnosti planirano je za 2025.godinu 82.923,00 EUR.</w:t>
      </w:r>
      <w:r>
        <w:rPr>
          <w:spacing w:val="40"/>
        </w:rPr>
        <w:t> </w:t>
      </w:r>
      <w:r>
        <w:rPr/>
        <w:t>Za ova</w:t>
      </w:r>
      <w:r>
        <w:rPr/>
        <w:t>j</w:t>
      </w:r>
      <w:r>
        <w:rPr/>
        <w:t> period</w:t>
      </w:r>
      <w:r>
        <w:rPr>
          <w:spacing w:val="40"/>
        </w:rPr>
        <w:t> </w:t>
      </w:r>
      <w:r>
        <w:rPr/>
        <w:t>utrošeno je 81.149,14 EUR ili 97,86% plana -</w:t>
      </w:r>
      <w:r>
        <w:rPr>
          <w:spacing w:val="40"/>
        </w:rPr>
        <w:t> </w:t>
      </w:r>
      <w:r>
        <w:rPr/>
        <w:t>to su</w:t>
      </w:r>
      <w:r>
        <w:rPr>
          <w:spacing w:val="40"/>
        </w:rPr>
        <w:t> </w:t>
      </w:r>
      <w:r>
        <w:rPr/>
        <w:t>troškovi</w:t>
      </w:r>
      <w:r>
        <w:rPr>
          <w:spacing w:val="40"/>
        </w:rPr>
        <w:t> </w:t>
      </w:r>
      <w:r>
        <w:rPr/>
        <w:t>za plaće i materijal</w:t>
      </w:r>
      <w:r>
        <w:rPr/>
        <w:t>na</w:t>
      </w:r>
      <w:r>
        <w:rPr/>
        <w:t> prava</w:t>
      </w:r>
      <w:r>
        <w:rPr>
          <w:spacing w:val="-2"/>
        </w:rPr>
        <w:t> </w:t>
      </w:r>
      <w:r>
        <w:rPr/>
        <w:t>pomoćnika</w:t>
      </w:r>
      <w:r>
        <w:rPr>
          <w:spacing w:val="-4"/>
        </w:rPr>
        <w:t> </w:t>
      </w:r>
      <w:r>
        <w:rPr/>
        <w:t>(,</w:t>
      </w:r>
      <w:r>
        <w:rPr>
          <w:spacing w:val="-3"/>
        </w:rPr>
        <w:t> </w:t>
      </w:r>
      <w:r>
        <w:rPr/>
        <w:t>prijevoz</w:t>
      </w:r>
      <w:r>
        <w:rPr>
          <w:spacing w:val="-2"/>
        </w:rPr>
        <w:t> </w:t>
      </w:r>
      <w:r>
        <w:rPr/>
        <w:t>dolazaka</w:t>
      </w:r>
      <w:r>
        <w:rPr>
          <w:spacing w:val="-2"/>
        </w:rPr>
        <w:t> </w:t>
      </w:r>
      <w:r>
        <w:rPr/>
        <w:t>i</w:t>
      </w:r>
      <w:r>
        <w:rPr>
          <w:spacing w:val="40"/>
        </w:rPr>
        <w:t> </w:t>
      </w:r>
      <w:r>
        <w:rPr/>
        <w:t>odlaska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posla,</w:t>
      </w:r>
      <w:r>
        <w:rPr>
          <w:spacing w:val="40"/>
        </w:rPr>
        <w:t> </w:t>
      </w:r>
      <w:r>
        <w:rPr/>
        <w:t>troškovi</w:t>
      </w:r>
      <w:r>
        <w:rPr>
          <w:spacing w:val="-5"/>
        </w:rPr>
        <w:t> </w:t>
      </w:r>
      <w:r>
        <w:rPr/>
        <w:t>službenih</w:t>
      </w:r>
      <w:r>
        <w:rPr>
          <w:spacing w:val="-2"/>
        </w:rPr>
        <w:t> </w:t>
      </w:r>
      <w:r>
        <w:rPr/>
        <w:t>putovanja -i</w:t>
      </w:r>
      <w:r>
        <w:rPr/>
        <w:t>zvan</w:t>
      </w:r>
      <w:r>
        <w:rPr/>
        <w:t> učionička nastava, izleti., dar za djecu, uskrsnice, regres za GO te božićnice).</w:t>
      </w:r>
    </w:p>
    <w:p>
      <w:pPr>
        <w:pStyle w:val="BodyText"/>
        <w:spacing w:after="0" w:line="242" w:lineRule="auto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line="242" w:lineRule="auto" w:before="80"/>
        <w:ind w:left="1135" w:right="1131"/>
      </w:pPr>
      <w:r>
        <w:rPr/>
        <w:t>Od</w:t>
      </w:r>
      <w:r>
        <w:rPr>
          <w:spacing w:val="-2"/>
        </w:rPr>
        <w:t> </w:t>
      </w:r>
      <w:r>
        <w:rPr/>
        <w:t>općih</w:t>
      </w:r>
      <w:r>
        <w:rPr>
          <w:spacing w:val="-4"/>
        </w:rPr>
        <w:t> </w:t>
      </w:r>
      <w:r>
        <w:rPr/>
        <w:t>prihoda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primitaka</w:t>
      </w:r>
      <w:r>
        <w:rPr>
          <w:spacing w:val="-2"/>
        </w:rPr>
        <w:t> </w:t>
      </w:r>
      <w:r>
        <w:rPr/>
        <w:t>(Grad</w:t>
      </w:r>
      <w:r>
        <w:rPr>
          <w:spacing w:val="-4"/>
        </w:rPr>
        <w:t> </w:t>
      </w:r>
      <w:r>
        <w:rPr/>
        <w:t>Labin)</w:t>
      </w:r>
      <w:r>
        <w:rPr>
          <w:spacing w:val="-3"/>
        </w:rPr>
        <w:t> </w:t>
      </w:r>
      <w:r>
        <w:rPr/>
        <w:t>utrošeno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ukupno</w:t>
      </w:r>
      <w:r>
        <w:rPr>
          <w:spacing w:val="-4"/>
        </w:rPr>
        <w:t> </w:t>
      </w:r>
      <w:r>
        <w:rPr/>
        <w:t>35.107,69</w:t>
      </w:r>
      <w:r>
        <w:rPr>
          <w:spacing w:val="-2"/>
        </w:rPr>
        <w:t> </w:t>
      </w:r>
      <w:r>
        <w:rPr/>
        <w:t>eura</w:t>
      </w:r>
      <w:r>
        <w:rPr>
          <w:spacing w:val="-1"/>
        </w:rPr>
        <w:t> </w:t>
      </w:r>
      <w:r>
        <w:rPr/>
        <w:t>što</w:t>
      </w:r>
      <w:r>
        <w:rPr>
          <w:spacing w:val="-2"/>
        </w:rPr>
        <w:t> </w:t>
      </w:r>
      <w:r>
        <w:rPr/>
        <w:t>čini</w:t>
      </w:r>
      <w:r>
        <w:rPr>
          <w:spacing w:val="-2"/>
        </w:rPr>
        <w:t> </w:t>
      </w:r>
      <w:r>
        <w:rPr/>
        <w:t>95,36</w:t>
      </w:r>
      <w:r>
        <w:rPr/>
        <w:t>%</w:t>
      </w:r>
      <w:r>
        <w:rPr/>
        <w:t> od plana. Iz tekućih pomoći iz proračuna fondova EU ukupno je utrošeno 46.041,45 eu</w:t>
      </w:r>
      <w:r>
        <w:rPr/>
        <w:t>ra</w:t>
      </w:r>
      <w:r>
        <w:rPr/>
        <w:t> odnosno 99,86% od plana.</w:t>
      </w:r>
    </w:p>
    <w:p>
      <w:pPr>
        <w:pStyle w:val="BodyText"/>
        <w:spacing w:line="242" w:lineRule="auto" w:before="191"/>
        <w:ind w:left="1135" w:right="1131"/>
      </w:pPr>
      <w:r>
        <w:rPr/>
        <w:t>Cilj ovih aktivnosti jest osigurati kontinuirano obrazovanje i razvoj učenika kao duhovnog</w:t>
      </w:r>
      <w:r>
        <w:rPr/>
        <w:t>,</w:t>
      </w:r>
      <w:r>
        <w:rPr/>
        <w:t> tjelesnog,</w:t>
      </w:r>
      <w:r>
        <w:rPr>
          <w:spacing w:val="-4"/>
        </w:rPr>
        <w:t> </w:t>
      </w:r>
      <w:r>
        <w:rPr/>
        <w:t>moralnog,</w:t>
      </w:r>
      <w:r>
        <w:rPr>
          <w:spacing w:val="-4"/>
        </w:rPr>
        <w:t> </w:t>
      </w:r>
      <w:r>
        <w:rPr/>
        <w:t>intelektualnog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društvenog</w:t>
      </w:r>
      <w:r>
        <w:rPr>
          <w:spacing w:val="-3"/>
        </w:rPr>
        <w:t> </w:t>
      </w:r>
      <w:r>
        <w:rPr/>
        <w:t>bića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skladu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njegovim</w:t>
      </w:r>
      <w:r>
        <w:rPr>
          <w:spacing w:val="-3"/>
        </w:rPr>
        <w:t> </w:t>
      </w:r>
      <w:r>
        <w:rPr/>
        <w:t>sposobnostima</w:t>
      </w:r>
      <w:r>
        <w:rPr>
          <w:spacing w:val="-5"/>
        </w:rPr>
        <w:t> </w:t>
      </w:r>
      <w:r>
        <w:rPr/>
        <w:t>i</w:t>
      </w:r>
      <w:r>
        <w:rPr/>
        <w:t> sklonostima, a sve u skladu sa državnim pedagoškim standardom (omogućiti stjecanj</w:t>
      </w:r>
      <w:r>
        <w:rPr/>
        <w:t>e</w:t>
      </w:r>
      <w:r>
        <w:rPr/>
        <w:t> znanja, pojmova, umijeća, stavova i navika potrebitih za život i rad ili daljnje školovanje).</w: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Heading6"/>
        <w:jc w:val="both"/>
      </w:pPr>
      <w:r>
        <w:rPr/>
        <w:t>Aktivnost</w:t>
      </w:r>
      <w:r>
        <w:rPr>
          <w:spacing w:val="-12"/>
        </w:rPr>
        <w:t> </w:t>
      </w:r>
      <w:r>
        <w:rPr/>
        <w:t>A50007:</w:t>
      </w:r>
      <w:r>
        <w:rPr>
          <w:spacing w:val="-8"/>
        </w:rPr>
        <w:t> </w:t>
      </w:r>
      <w:r>
        <w:rPr/>
        <w:t>Financiranje</w:t>
      </w:r>
      <w:r>
        <w:rPr>
          <w:spacing w:val="-8"/>
        </w:rPr>
        <w:t> </w:t>
      </w:r>
      <w:r>
        <w:rPr/>
        <w:t>izvannastavnih</w:t>
      </w:r>
      <w:r>
        <w:rPr>
          <w:spacing w:val="-7"/>
        </w:rPr>
        <w:t> </w:t>
      </w:r>
      <w:r>
        <w:rPr/>
        <w:t>projekata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drugo</w:t>
      </w:r>
    </w:p>
    <w:p>
      <w:pPr>
        <w:pStyle w:val="BodyText"/>
        <w:rPr>
          <w:b/>
        </w:rPr>
      </w:pPr>
    </w:p>
    <w:p>
      <w:pPr>
        <w:pStyle w:val="BodyText"/>
        <w:ind w:left="1135" w:right="1138"/>
        <w:jc w:val="both"/>
      </w:pPr>
      <w:r>
        <w:rPr/>
        <w:t>Sredstva po ovoj aktivnosti planirana su za provođenje školskih projekata kojima se potiče </w:t>
      </w:r>
      <w:r>
        <w:rPr/>
        <w:t>i</w:t>
      </w:r>
      <w:r>
        <w:rPr/>
        <w:t> poboljšava obrazovanje naših učenika.</w:t>
      </w:r>
    </w:p>
    <w:p>
      <w:pPr>
        <w:pStyle w:val="BodyText"/>
        <w:spacing w:before="1"/>
        <w:ind w:left="1135" w:right="1131"/>
        <w:jc w:val="both"/>
      </w:pPr>
      <w:r>
        <w:rPr/>
        <w:t>U 2021. god. i naša se PŠ Vozilići uključila u projekt zavičajne nastave te se kroz broj</w:t>
      </w:r>
      <w:r>
        <w:rPr/>
        <w:t>ne</w:t>
      </w:r>
      <w:r>
        <w:rPr/>
        <w:t> nastavne, izvannastavne aktivnosti i terensku nastavu učenicima približava njihov zavičaj </w:t>
      </w:r>
      <w:r>
        <w:rPr/>
        <w:t>i</w:t>
      </w:r>
      <w:r>
        <w:rPr/>
        <w:t> njegovi ljudi i običaji. Dio tih rashoda pokriva se iz sredstava Istarske županije kroz njiho</w:t>
      </w:r>
      <w:r>
        <w:rPr/>
        <w:t>v</w:t>
      </w:r>
      <w:r>
        <w:rPr/>
        <w:t> program Zavičajne nastave.</w:t>
      </w:r>
    </w:p>
    <w:p>
      <w:pPr>
        <w:pStyle w:val="BodyText"/>
        <w:ind w:left="1135" w:right="1135"/>
        <w:jc w:val="both"/>
      </w:pPr>
      <w:r>
        <w:rPr/>
        <w:t>Početkom 2025. godine od Ureda za prosvjetu Istarske županije,</w:t>
      </w:r>
      <w:r>
        <w:rPr>
          <w:spacing w:val="40"/>
        </w:rPr>
        <w:t> </w:t>
      </w:r>
      <w:r>
        <w:rPr/>
        <w:t>dostavljena su na</w:t>
      </w:r>
      <w:r>
        <w:rPr/>
        <w:t>m</w:t>
      </w:r>
      <w:r>
        <w:rPr/>
        <w:t> financijska sredstva za financiranje projekta Zavičajne nastave u iznosu od 1.300,00 eura.</w:t>
      </w:r>
    </w:p>
    <w:p>
      <w:pPr>
        <w:pStyle w:val="BodyText"/>
        <w:ind w:left="1135" w:right="1128"/>
        <w:jc w:val="both"/>
      </w:pPr>
      <w:r>
        <w:rPr/>
        <w:t>U sklopu izvannastavnih aktivnosti osnovnih i srednjih škola te učeničkih domova </w:t>
      </w:r>
      <w:r>
        <w:rPr/>
        <w:t>u</w:t>
      </w:r>
      <w:r>
        <w:rPr/>
        <w:t> 2024./2025. godini našoj Školi za preventivne projekte doznačeno je 600,00</w:t>
      </w:r>
      <w:r>
        <w:rPr>
          <w:spacing w:val="40"/>
        </w:rPr>
        <w:t> </w:t>
      </w:r>
      <w:r>
        <w:rPr/>
        <w:t>EUR</w:t>
      </w:r>
      <w:r>
        <w:rPr>
          <w:spacing w:val="40"/>
        </w:rPr>
        <w:t> </w:t>
      </w:r>
      <w:r>
        <w:rPr/>
        <w:t>ko</w:t>
      </w:r>
      <w:r>
        <w:rPr/>
        <w:t>je</w:t>
      </w:r>
      <w:r>
        <w:rPr/>
        <w:t> financira MZOM. Sredstva su se namjenski</w:t>
      </w:r>
      <w:r>
        <w:rPr>
          <w:spacing w:val="40"/>
        </w:rPr>
        <w:t> </w:t>
      </w:r>
      <w:r>
        <w:rPr/>
        <w:t>utrošila prema troškovniku izrade projekta.</w:t>
      </w:r>
    </w:p>
    <w:p>
      <w:pPr>
        <w:pStyle w:val="BodyText"/>
        <w:ind w:left="1135" w:right="1126"/>
        <w:jc w:val="both"/>
      </w:pPr>
      <w:r>
        <w:rPr/>
        <w:t>Krajem 2025. godine prema iskazanom interesu a za nabavku sredstava</w:t>
      </w:r>
      <w:r>
        <w:rPr>
          <w:spacing w:val="40"/>
        </w:rPr>
        <w:t> </w:t>
      </w:r>
      <w:r>
        <w:rPr/>
        <w:t>po Odluci o dodjel</w:t>
      </w:r>
      <w:r>
        <w:rPr/>
        <w:t>i</w:t>
      </w:r>
      <w:r>
        <w:rPr/>
        <w:t> bespovratnih sredstava osnovnim i srednjim školama za nabavku dijagnostičkih sredstava</w:t>
      </w:r>
      <w:r>
        <w:rPr/>
        <w:t>,</w:t>
      </w:r>
      <w:r>
        <w:rPr/>
        <w:t> dostavljena su nam</w:t>
      </w:r>
      <w:r>
        <w:rPr>
          <w:spacing w:val="40"/>
        </w:rPr>
        <w:t> </w:t>
      </w:r>
      <w:r>
        <w:rPr/>
        <w:t>sredstva u iznosu od 3.666,56 eura, 1. rata u iznosu od 2.494,00 eu</w:t>
      </w:r>
      <w:r>
        <w:rPr/>
        <w:t>ra</w:t>
      </w:r>
      <w:r>
        <w:rPr/>
        <w:t> doznačena nam je krajem 2024. godine ( rezultat u 2025. godini), a druga rata</w:t>
      </w:r>
      <w:r>
        <w:rPr>
          <w:spacing w:val="40"/>
        </w:rPr>
        <w:t> </w:t>
      </w:r>
      <w:r>
        <w:rPr/>
        <w:t>- 1.172,</w:t>
      </w:r>
      <w:r>
        <w:rPr/>
        <w:t>56</w:t>
      </w:r>
      <w:r>
        <w:rPr/>
        <w:t> eura, doznačena je u siječnju 2025. godine. MZOM-u je poslano izvješće o namj</w:t>
      </w:r>
      <w:r>
        <w:rPr/>
        <w:t>enski</w:t>
      </w:r>
      <w:r>
        <w:rPr/>
        <w:t> utrošenim sredstvima.</w:t>
      </w:r>
    </w:p>
    <w:p>
      <w:pPr>
        <w:pStyle w:val="Heading6"/>
        <w:spacing w:before="252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</w:t>
      </w:r>
    </w:p>
    <w:p>
      <w:pPr>
        <w:pStyle w:val="BodyText"/>
        <w:spacing w:line="252" w:lineRule="exact" w:before="2"/>
        <w:ind w:left="1135"/>
      </w:pPr>
      <w:r>
        <w:rPr/>
        <w:t>Za ovu</w:t>
      </w:r>
      <w:r>
        <w:rPr>
          <w:spacing w:val="3"/>
        </w:rPr>
        <w:t> </w:t>
      </w:r>
      <w:r>
        <w:rPr/>
        <w:t>aktivnost</w:t>
      </w:r>
      <w:r>
        <w:rPr>
          <w:spacing w:val="5"/>
        </w:rPr>
        <w:t> </w:t>
      </w:r>
      <w:r>
        <w:rPr/>
        <w:t>ukupno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planirano</w:t>
      </w:r>
      <w:r>
        <w:rPr>
          <w:spacing w:val="3"/>
        </w:rPr>
        <w:t> </w:t>
      </w:r>
      <w:r>
        <w:rPr/>
        <w:t>u</w:t>
      </w:r>
      <w:r>
        <w:rPr>
          <w:spacing w:val="1"/>
        </w:rPr>
        <w:t> </w:t>
      </w:r>
      <w:r>
        <w:rPr/>
        <w:t>2025.</w:t>
      </w:r>
      <w:r>
        <w:rPr>
          <w:spacing w:val="4"/>
        </w:rPr>
        <w:t> </w:t>
      </w:r>
      <w:r>
        <w:rPr/>
        <w:t>godini</w:t>
      </w:r>
      <w:r>
        <w:rPr>
          <w:spacing w:val="2"/>
        </w:rPr>
        <w:t> </w:t>
      </w:r>
      <w:r>
        <w:rPr/>
        <w:t>8.908,00</w:t>
      </w:r>
      <w:r>
        <w:rPr>
          <w:spacing w:val="6"/>
        </w:rPr>
        <w:t> </w:t>
      </w:r>
      <w:r>
        <w:rPr/>
        <w:t>EUR,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utrošeno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2"/>
        </w:rPr>
        <w:t>9.008,43</w:t>
      </w:r>
    </w:p>
    <w:p>
      <w:pPr>
        <w:pStyle w:val="BodyText"/>
        <w:spacing w:line="252" w:lineRule="exact"/>
        <w:ind w:left="1135"/>
      </w:pPr>
      <w:r>
        <w:rPr/>
        <w:t>EUR</w:t>
      </w:r>
      <w:r>
        <w:rPr>
          <w:spacing w:val="-4"/>
        </w:rPr>
        <w:t> </w:t>
      </w:r>
      <w:r>
        <w:rPr/>
        <w:t>ili</w:t>
      </w:r>
      <w:r>
        <w:rPr>
          <w:spacing w:val="-4"/>
        </w:rPr>
        <w:t> </w:t>
      </w:r>
      <w:r>
        <w:rPr/>
        <w:t>100,83%</w:t>
      </w:r>
      <w:r>
        <w:rPr>
          <w:spacing w:val="-3"/>
        </w:rPr>
        <w:t> </w:t>
      </w:r>
      <w:r>
        <w:rPr>
          <w:spacing w:val="-2"/>
        </w:rPr>
        <w:t>plana.</w:t>
      </w:r>
    </w:p>
    <w:p>
      <w:pPr>
        <w:pStyle w:val="BodyText"/>
      </w:pPr>
    </w:p>
    <w:p>
      <w:pPr>
        <w:spacing w:line="252" w:lineRule="exact" w:before="0"/>
        <w:ind w:left="1135" w:right="0" w:firstLine="0"/>
        <w:jc w:val="left"/>
        <w:rPr>
          <w:sz w:val="22"/>
        </w:rPr>
      </w:pPr>
      <w:r>
        <w:rPr>
          <w:color w:val="FF0000"/>
          <w:spacing w:val="-10"/>
          <w:sz w:val="22"/>
        </w:rPr>
        <w:t>.</w:t>
      </w:r>
    </w:p>
    <w:p>
      <w:pPr>
        <w:pStyle w:val="Heading6"/>
        <w:spacing w:line="252" w:lineRule="exact"/>
      </w:pPr>
      <w:r>
        <w:rPr/>
        <w:t>Aktivnost</w:t>
      </w:r>
      <w:r>
        <w:rPr>
          <w:spacing w:val="-11"/>
        </w:rPr>
        <w:t> </w:t>
      </w:r>
      <w:r>
        <w:rPr/>
        <w:t>A500014:</w:t>
      </w:r>
      <w:r>
        <w:rPr>
          <w:spacing w:val="-6"/>
        </w:rPr>
        <w:t> </w:t>
      </w:r>
      <w:r>
        <w:rPr/>
        <w:t>Osiguranje</w:t>
      </w:r>
      <w:r>
        <w:rPr>
          <w:spacing w:val="-5"/>
        </w:rPr>
        <w:t> </w:t>
      </w:r>
      <w:r>
        <w:rPr/>
        <w:t>pomoćnika</w:t>
      </w:r>
      <w:r>
        <w:rPr>
          <w:spacing w:val="-7"/>
        </w:rPr>
        <w:t> </w:t>
      </w:r>
      <w:r>
        <w:rPr/>
        <w:t>učenicima</w:t>
      </w:r>
      <w:r>
        <w:rPr>
          <w:spacing w:val="-5"/>
        </w:rPr>
        <w:t> </w:t>
      </w:r>
      <w:r>
        <w:rPr/>
        <w:t>s</w:t>
      </w:r>
      <w:r>
        <w:rPr>
          <w:spacing w:val="-7"/>
        </w:rPr>
        <w:t> </w:t>
      </w:r>
      <w:r>
        <w:rPr/>
        <w:t>teškoćama</w:t>
      </w:r>
      <w:r>
        <w:rPr>
          <w:spacing w:val="-2"/>
        </w:rPr>
        <w:t> </w:t>
      </w:r>
      <w:r>
        <w:rPr/>
        <w:t>–</w:t>
      </w:r>
      <w:r>
        <w:rPr>
          <w:spacing w:val="-9"/>
        </w:rPr>
        <w:t> </w:t>
      </w:r>
      <w:r>
        <w:rPr>
          <w:spacing w:val="-2"/>
        </w:rPr>
        <w:t>financiranje</w:t>
      </w:r>
    </w:p>
    <w:p>
      <w:pPr>
        <w:spacing w:before="2"/>
        <w:ind w:left="3214" w:right="0" w:firstLine="0"/>
        <w:jc w:val="left"/>
        <w:rPr>
          <w:b/>
          <w:sz w:val="22"/>
        </w:rPr>
      </w:pPr>
      <w:r>
        <w:rPr>
          <w:b/>
          <w:sz w:val="22"/>
        </w:rPr>
        <w:t>Grada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općina</w:t>
      </w:r>
    </w:p>
    <w:p>
      <w:pPr>
        <w:pStyle w:val="BodyText"/>
        <w:rPr>
          <w:b/>
        </w:rPr>
      </w:pPr>
    </w:p>
    <w:p>
      <w:pPr>
        <w:pStyle w:val="BodyText"/>
        <w:ind w:left="1135" w:right="1131"/>
        <w:jc w:val="both"/>
      </w:pPr>
      <w:r>
        <w:rPr/>
        <w:t>Početkom školske 2025./2026. godine otvorena je nova, navedena, aktivnost. Na izvor opći</w:t>
      </w:r>
      <w:r>
        <w:rPr/>
        <w:t>h</w:t>
      </w:r>
      <w:r>
        <w:rPr/>
        <w:t> prihoda i primitaka utrošeno je 10.132,82 eura od planiranih 9.873,00 eura. Na izvor pom</w:t>
      </w:r>
      <w:r>
        <w:rPr/>
        <w:t>oći</w:t>
      </w:r>
      <w:r>
        <w:rPr/>
        <w:t> iste aktivnosti rashod je iznosio 3.761,42 eura.</w:t>
      </w:r>
    </w:p>
    <w:p>
      <w:pPr>
        <w:pStyle w:val="BodyText"/>
        <w:ind w:left="1135" w:right="1129"/>
        <w:jc w:val="both"/>
      </w:pPr>
      <w:r>
        <w:rPr/>
        <w:t>Za mjesec rujan, listopad i studeni 2025. godine</w:t>
      </w:r>
      <w:r>
        <w:rPr>
          <w:spacing w:val="40"/>
        </w:rPr>
        <w:t> </w:t>
      </w:r>
      <w:r>
        <w:rPr/>
        <w:t>troškove rada za pomoćnike u nastavi koj</w:t>
      </w:r>
      <w:r>
        <w:rPr/>
        <w:t>i</w:t>
      </w:r>
      <w:r>
        <w:rPr/>
        <w:t> nisu imali položenu djelomičnu kvalifikaciju, a davali su podršku djetetu s druge opći</w:t>
      </w:r>
      <w:r>
        <w:rPr/>
        <w:t>ne</w:t>
      </w:r>
      <w:r>
        <w:rPr/>
        <w:t> financirala</w:t>
      </w:r>
      <w:r>
        <w:rPr>
          <w:spacing w:val="-7"/>
        </w:rPr>
        <w:t> </w:t>
      </w:r>
      <w:r>
        <w:rPr/>
        <w:t>je</w:t>
      </w:r>
      <w:r>
        <w:rPr>
          <w:spacing w:val="40"/>
        </w:rPr>
        <w:t> </w:t>
      </w:r>
      <w:r>
        <w:rPr/>
        <w:t>općina</w:t>
      </w:r>
      <w:r>
        <w:rPr>
          <w:spacing w:val="-9"/>
        </w:rPr>
        <w:t> </w:t>
      </w:r>
      <w:r>
        <w:rPr/>
        <w:t>prebivališta</w:t>
      </w:r>
      <w:r>
        <w:rPr>
          <w:spacing w:val="-7"/>
        </w:rPr>
        <w:t> </w:t>
      </w:r>
      <w:r>
        <w:rPr/>
        <w:t>djeteta,</w:t>
      </w:r>
      <w:r>
        <w:rPr>
          <w:spacing w:val="-6"/>
        </w:rPr>
        <w:t> </w:t>
      </w:r>
      <w:r>
        <w:rPr/>
        <w:t>odnosno</w:t>
      </w:r>
      <w:r>
        <w:rPr>
          <w:spacing w:val="-7"/>
        </w:rPr>
        <w:t> </w:t>
      </w:r>
      <w:r>
        <w:rPr/>
        <w:t>općina</w:t>
      </w:r>
      <w:r>
        <w:rPr>
          <w:spacing w:val="-7"/>
        </w:rPr>
        <w:t> </w:t>
      </w:r>
      <w:r>
        <w:rPr/>
        <w:t>Raša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3.434,00</w:t>
      </w:r>
      <w:r>
        <w:rPr>
          <w:spacing w:val="-7"/>
        </w:rPr>
        <w:t> </w:t>
      </w:r>
      <w:r>
        <w:rPr/>
        <w:t>eura.</w:t>
      </w:r>
      <w:r>
        <w:rPr>
          <w:spacing w:val="-8"/>
        </w:rPr>
        <w:t> </w:t>
      </w:r>
      <w:r>
        <w:rPr/>
        <w:t>Z</w:t>
      </w:r>
      <w:r>
        <w:rPr/>
        <w:t>a</w:t>
      </w:r>
      <w:r>
        <w:rPr/>
        <w:t> ostale pomoćnike u nastavi (troje) koji nisu imali položenu djelomičnu kvalifikaciju a davali </w:t>
      </w:r>
      <w:r>
        <w:rPr/>
        <w:t>su</w:t>
      </w:r>
      <w:r>
        <w:rPr/>
        <w:t> podršku djetetu s teškoćama u razvoju s područja Grada Labina, materijalne troškove </w:t>
      </w:r>
      <w:r>
        <w:rPr/>
        <w:t>za</w:t>
      </w:r>
      <w:r>
        <w:rPr/>
        <w:t> mjesec rujan, listopad i studeni - snosio je Grad Labin u iznosu od 9.873,00 eura.</w:t>
      </w:r>
    </w:p>
    <w:p>
      <w:pPr>
        <w:pStyle w:val="Heading6"/>
        <w:spacing w:line="252" w:lineRule="exact" w:before="201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</w:t>
      </w:r>
    </w:p>
    <w:p>
      <w:pPr>
        <w:pStyle w:val="BodyText"/>
        <w:spacing w:line="252" w:lineRule="exact"/>
        <w:ind w:left="1135"/>
      </w:pPr>
      <w:r>
        <w:rPr/>
        <w:t>Za</w:t>
      </w:r>
      <w:r>
        <w:rPr>
          <w:spacing w:val="12"/>
        </w:rPr>
        <w:t> </w:t>
      </w:r>
      <w:r>
        <w:rPr/>
        <w:t>ovu</w:t>
      </w:r>
      <w:r>
        <w:rPr>
          <w:spacing w:val="15"/>
        </w:rPr>
        <w:t> </w:t>
      </w:r>
      <w:r>
        <w:rPr/>
        <w:t>aktivnost</w:t>
      </w:r>
      <w:r>
        <w:rPr>
          <w:spacing w:val="14"/>
        </w:rPr>
        <w:t> </w:t>
      </w:r>
      <w:r>
        <w:rPr/>
        <w:t>panirana</w:t>
      </w:r>
      <w:r>
        <w:rPr>
          <w:spacing w:val="15"/>
        </w:rPr>
        <w:t> </w:t>
      </w:r>
      <w:r>
        <w:rPr/>
        <w:t>su</w:t>
      </w:r>
      <w:r>
        <w:rPr>
          <w:spacing w:val="14"/>
        </w:rPr>
        <w:t> </w:t>
      </w:r>
      <w:r>
        <w:rPr/>
        <w:t>sredstva</w:t>
      </w:r>
      <w:r>
        <w:rPr>
          <w:spacing w:val="15"/>
        </w:rPr>
        <w:t> </w:t>
      </w:r>
      <w:r>
        <w:rPr/>
        <w:t>u</w:t>
      </w:r>
      <w:r>
        <w:rPr>
          <w:spacing w:val="13"/>
        </w:rPr>
        <w:t> </w:t>
      </w:r>
      <w:r>
        <w:rPr/>
        <w:t>iznosu</w:t>
      </w:r>
      <w:r>
        <w:rPr>
          <w:spacing w:val="12"/>
        </w:rPr>
        <w:t> </w:t>
      </w:r>
      <w:r>
        <w:rPr/>
        <w:t>od</w:t>
      </w:r>
      <w:r>
        <w:rPr>
          <w:spacing w:val="15"/>
        </w:rPr>
        <w:t> </w:t>
      </w:r>
      <w:r>
        <w:rPr/>
        <w:t>13.307,00</w:t>
      </w:r>
      <w:r>
        <w:rPr>
          <w:spacing w:val="14"/>
        </w:rPr>
        <w:t> </w:t>
      </w:r>
      <w:r>
        <w:rPr/>
        <w:t>eura,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utrošena</w:t>
      </w:r>
      <w:r>
        <w:rPr>
          <w:spacing w:val="14"/>
        </w:rPr>
        <w:t> </w:t>
      </w:r>
      <w:r>
        <w:rPr/>
        <w:t>u</w:t>
      </w:r>
      <w:r>
        <w:rPr>
          <w:spacing w:val="15"/>
        </w:rPr>
        <w:t> </w:t>
      </w:r>
      <w:r>
        <w:rPr/>
        <w:t>iznosu</w:t>
      </w:r>
      <w:r>
        <w:rPr>
          <w:spacing w:val="13"/>
        </w:rPr>
        <w:t> </w:t>
      </w:r>
      <w:r>
        <w:rPr>
          <w:spacing w:val="-5"/>
        </w:rPr>
        <w:t>od</w:t>
      </w:r>
    </w:p>
    <w:p>
      <w:pPr>
        <w:pStyle w:val="BodyText"/>
        <w:spacing w:before="1"/>
        <w:ind w:left="1135"/>
      </w:pPr>
      <w:r>
        <w:rPr/>
        <w:t>13.894,24</w:t>
      </w:r>
      <w:r>
        <w:rPr>
          <w:spacing w:val="-9"/>
        </w:rPr>
        <w:t> </w:t>
      </w:r>
      <w:r>
        <w:rPr>
          <w:spacing w:val="-4"/>
        </w:rPr>
        <w:t>eura.</w:t>
      </w:r>
    </w:p>
    <w:p>
      <w:pPr>
        <w:pStyle w:val="BodyText"/>
        <w:spacing w:after="0"/>
        <w:sectPr>
          <w:pgSz w:w="11910" w:h="16840"/>
          <w:pgMar w:header="0" w:footer="1051" w:top="1320" w:bottom="1240" w:left="283" w:right="283"/>
        </w:sectPr>
      </w:pPr>
    </w:p>
    <w:p>
      <w:pPr>
        <w:pStyle w:val="Heading6"/>
        <w:spacing w:before="80"/>
      </w:pPr>
      <w:r>
        <w:rPr>
          <w:u w:val="single"/>
        </w:rPr>
        <w:t>Ostvarenje</w:t>
      </w:r>
      <w:r>
        <w:rPr>
          <w:spacing w:val="-8"/>
          <w:u w:val="single"/>
        </w:rPr>
        <w:t> </w:t>
      </w:r>
      <w:r>
        <w:rPr>
          <w:u w:val="single"/>
        </w:rPr>
        <w:t>i</w:t>
      </w:r>
      <w:r>
        <w:rPr>
          <w:spacing w:val="-8"/>
          <w:u w:val="single"/>
        </w:rPr>
        <w:t> </w:t>
      </w:r>
      <w:r>
        <w:rPr>
          <w:u w:val="single"/>
        </w:rPr>
        <w:t>realizacija</w:t>
      </w:r>
      <w:r>
        <w:rPr>
          <w:spacing w:val="-9"/>
          <w:u w:val="single"/>
        </w:rPr>
        <w:t> </w:t>
      </w:r>
      <w:r>
        <w:rPr>
          <w:u w:val="single"/>
        </w:rPr>
        <w:t>plana</w:t>
      </w:r>
      <w:r>
        <w:rPr>
          <w:spacing w:val="-7"/>
          <w:u w:val="single"/>
        </w:rPr>
        <w:t> </w:t>
      </w:r>
      <w:r>
        <w:rPr>
          <w:u w:val="single"/>
        </w:rPr>
        <w:t>osnovnog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obrazovanja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1131"/>
        <w:jc w:val="both"/>
      </w:pPr>
      <w:r>
        <w:rPr/>
        <w:t>Za potrebe izvršenja ovog programa planirano je 2.952.267,00 EUR, a u ovom izvještajno</w:t>
      </w:r>
      <w:r>
        <w:rPr/>
        <w:t>m</w:t>
      </w:r>
      <w:r>
        <w:rPr/>
        <w:t> razdoblju utrošeno je 2.819.861,52 EUR, odnosno 95,52% od Plana.</w:t>
      </w:r>
    </w:p>
    <w:p>
      <w:pPr>
        <w:pStyle w:val="Heading6"/>
        <w:spacing w:line="252" w:lineRule="exact" w:before="199"/>
        <w:jc w:val="both"/>
      </w:pPr>
      <w:r>
        <w:rPr/>
        <w:t>Pristup</w:t>
      </w:r>
      <w:r>
        <w:rPr>
          <w:spacing w:val="-6"/>
        </w:rPr>
        <w:t> </w:t>
      </w:r>
      <w:r>
        <w:rPr/>
        <w:t>planiranju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programiranju</w:t>
      </w:r>
      <w:r>
        <w:rPr>
          <w:spacing w:val="-5"/>
        </w:rPr>
        <w:t> </w:t>
      </w:r>
      <w:r>
        <w:rPr/>
        <w:t>svih</w:t>
      </w:r>
      <w:r>
        <w:rPr>
          <w:spacing w:val="-5"/>
        </w:rPr>
        <w:t> </w:t>
      </w:r>
      <w:r>
        <w:rPr/>
        <w:t>oblika</w:t>
      </w:r>
      <w:r>
        <w:rPr>
          <w:spacing w:val="-5"/>
        </w:rPr>
        <w:t> </w:t>
      </w:r>
      <w:r>
        <w:rPr/>
        <w:t>nastavnog</w:t>
      </w:r>
      <w:r>
        <w:rPr>
          <w:spacing w:val="-3"/>
        </w:rPr>
        <w:t> </w:t>
      </w:r>
      <w:r>
        <w:rPr/>
        <w:t>plana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programa</w:t>
      </w:r>
    </w:p>
    <w:p>
      <w:pPr>
        <w:pStyle w:val="BodyText"/>
        <w:ind w:left="1135" w:right="1129"/>
        <w:jc w:val="both"/>
      </w:pPr>
      <w:r>
        <w:rPr/>
        <w:t>Nastavnici i stručni suradnici, kao i administrativno osoblje (tajnica i voditelj računovodstva</w:t>
      </w:r>
      <w:r>
        <w:rPr/>
        <w:t>),</w:t>
      </w:r>
      <w:r>
        <w:rPr/>
        <w:t> izrađivali su okvirne planove i programe svoga rada u skladu s planovima i programi</w:t>
      </w:r>
      <w:r>
        <w:rPr/>
        <w:t>ma</w:t>
      </w:r>
      <w:r>
        <w:rPr/>
        <w:t> objavljenima u glasilima Ministarstva znanosti i obrazovanja, koji su poslužili kao </w:t>
      </w:r>
      <w:r>
        <w:rPr/>
        <w:t>baza</w:t>
      </w:r>
      <w:r>
        <w:rPr/>
        <w:t> planiranja nastave. Škola je otvorena za projekte i kreativna nastojanja, a</w:t>
      </w:r>
      <w:r>
        <w:rPr>
          <w:spacing w:val="40"/>
        </w:rPr>
        <w:t> </w:t>
      </w:r>
      <w:r>
        <w:rPr/>
        <w:t>realizacija ovisi </w:t>
      </w:r>
      <w:r>
        <w:rPr/>
        <w:t>o</w:t>
      </w:r>
      <w:r>
        <w:rPr/>
        <w:t> motivaciji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kreativnosti</w:t>
      </w:r>
      <w:r>
        <w:rPr>
          <w:spacing w:val="-10"/>
        </w:rPr>
        <w:t> </w:t>
      </w:r>
      <w:r>
        <w:rPr/>
        <w:t>nastavnika.</w:t>
      </w:r>
      <w:r>
        <w:rPr>
          <w:spacing w:val="-10"/>
        </w:rPr>
        <w:t> </w:t>
      </w:r>
      <w:r>
        <w:rPr/>
        <w:t>Iz</w:t>
      </w:r>
      <w:r>
        <w:rPr>
          <w:spacing w:val="-8"/>
        </w:rPr>
        <w:t> </w:t>
      </w:r>
      <w:r>
        <w:rPr/>
        <w:t>godine</w:t>
      </w:r>
      <w:r>
        <w:rPr>
          <w:spacing w:val="-9"/>
        </w:rPr>
        <w:t> </w:t>
      </w:r>
      <w:r>
        <w:rPr/>
        <w:t>u</w:t>
      </w:r>
      <w:r>
        <w:rPr>
          <w:spacing w:val="-11"/>
        </w:rPr>
        <w:t> </w:t>
      </w:r>
      <w:r>
        <w:rPr/>
        <w:t>godinu</w:t>
      </w:r>
      <w:r>
        <w:rPr>
          <w:spacing w:val="-9"/>
        </w:rPr>
        <w:t> </w:t>
      </w:r>
      <w:r>
        <w:rPr/>
        <w:t>neki</w:t>
      </w:r>
      <w:r>
        <w:rPr>
          <w:spacing w:val="-10"/>
        </w:rPr>
        <w:t> </w:t>
      </w:r>
      <w:r>
        <w:rPr/>
        <w:t>nastavnici</w:t>
      </w:r>
      <w:r>
        <w:rPr>
          <w:spacing w:val="-10"/>
        </w:rPr>
        <w:t> </w:t>
      </w:r>
      <w:r>
        <w:rPr/>
        <w:t>postaju</w:t>
      </w:r>
      <w:r>
        <w:rPr>
          <w:spacing w:val="-9"/>
        </w:rPr>
        <w:t> </w:t>
      </w:r>
      <w:r>
        <w:rPr/>
        <w:t>prepoznatljivi</w:t>
      </w:r>
      <w:r>
        <w:rPr>
          <w:spacing w:val="-10"/>
        </w:rPr>
        <w:t> </w:t>
      </w:r>
      <w:r>
        <w:rPr/>
        <w:t>po</w:t>
      </w:r>
      <w:r>
        <w:rPr/>
        <w:t> svojoj</w:t>
      </w:r>
      <w:r>
        <w:rPr>
          <w:spacing w:val="40"/>
        </w:rPr>
        <w:t> </w:t>
      </w:r>
      <w:r>
        <w:rPr/>
        <w:t>kreativnost i originalnost, koja se najljepše očituje u različitim kulturnim programima </w:t>
      </w:r>
      <w:r>
        <w:rPr/>
        <w:t>i</w:t>
      </w:r>
      <w:r>
        <w:rPr/>
        <w:t> projektima. Škola se</w:t>
      </w:r>
      <w:r>
        <w:rPr>
          <w:spacing w:val="40"/>
        </w:rPr>
        <w:t> </w:t>
      </w:r>
      <w:r>
        <w:rPr/>
        <w:t>odlikuje spremnošću i predanošću u radu kreativnih projekata.</w:t>
      </w:r>
    </w:p>
    <w:p>
      <w:pPr>
        <w:pStyle w:val="BodyText"/>
      </w:pPr>
    </w:p>
    <w:p>
      <w:pPr>
        <w:pStyle w:val="BodyText"/>
      </w:pPr>
    </w:p>
    <w:p>
      <w:pPr>
        <w:pStyle w:val="Heading6"/>
        <w:spacing w:line="253" w:lineRule="exact" w:before="1"/>
        <w:jc w:val="both"/>
      </w:pPr>
      <w:r>
        <w:rPr/>
        <w:t>Realizacija</w:t>
      </w:r>
      <w:r>
        <w:rPr>
          <w:spacing w:val="-7"/>
        </w:rPr>
        <w:t> </w:t>
      </w:r>
      <w:r>
        <w:rPr/>
        <w:t>nastavnog</w:t>
      </w:r>
      <w:r>
        <w:rPr>
          <w:spacing w:val="-9"/>
        </w:rPr>
        <w:t> </w:t>
      </w:r>
      <w:r>
        <w:rPr/>
        <w:t>plana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programa</w:t>
      </w:r>
    </w:p>
    <w:p>
      <w:pPr>
        <w:pStyle w:val="BodyText"/>
        <w:ind w:left="1135" w:right="1134"/>
        <w:jc w:val="both"/>
      </w:pPr>
      <w:r>
        <w:rPr/>
        <w:t>U školskoj godini 2024./2025.i 2025./2026. u potpunosti je realiziran nastavni plan i program</w:t>
      </w:r>
      <w:r>
        <w:rPr/>
        <w:t>,</w:t>
      </w:r>
      <w:r>
        <w:rPr/>
        <w:t> te</w:t>
      </w:r>
      <w:r>
        <w:rPr>
          <w:spacing w:val="-11"/>
        </w:rPr>
        <w:t> </w:t>
      </w:r>
      <w:r>
        <w:rPr/>
        <w:t>nije</w:t>
      </w:r>
      <w:r>
        <w:rPr>
          <w:spacing w:val="-14"/>
        </w:rPr>
        <w:t> </w:t>
      </w:r>
      <w:r>
        <w:rPr/>
        <w:t>bilo</w:t>
      </w:r>
      <w:r>
        <w:rPr>
          <w:spacing w:val="-11"/>
        </w:rPr>
        <w:t> </w:t>
      </w:r>
      <w:r>
        <w:rPr/>
        <w:t>bitnih</w:t>
      </w:r>
      <w:r>
        <w:rPr>
          <w:spacing w:val="-11"/>
        </w:rPr>
        <w:t> </w:t>
      </w:r>
      <w:r>
        <w:rPr/>
        <w:t>odstupanja</w:t>
      </w:r>
      <w:r>
        <w:rPr>
          <w:spacing w:val="-11"/>
        </w:rPr>
        <w:t> </w:t>
      </w:r>
      <w:r>
        <w:rPr/>
        <w:t>u</w:t>
      </w:r>
      <w:r>
        <w:rPr>
          <w:spacing w:val="-14"/>
        </w:rPr>
        <w:t> </w:t>
      </w:r>
      <w:r>
        <w:rPr/>
        <w:t>realizaciji</w:t>
      </w:r>
      <w:r>
        <w:rPr>
          <w:spacing w:val="-12"/>
        </w:rPr>
        <w:t> </w:t>
      </w:r>
      <w:r>
        <w:rPr/>
        <w:t>istog.</w:t>
      </w:r>
      <w:r>
        <w:rPr>
          <w:spacing w:val="-10"/>
        </w:rPr>
        <w:t> </w:t>
      </w:r>
      <w:r>
        <w:rPr/>
        <w:t>U</w:t>
      </w:r>
      <w:r>
        <w:rPr>
          <w:spacing w:val="-12"/>
        </w:rPr>
        <w:t> </w:t>
      </w:r>
      <w:r>
        <w:rPr/>
        <w:t>svim</w:t>
      </w:r>
      <w:r>
        <w:rPr>
          <w:spacing w:val="-10"/>
        </w:rPr>
        <w:t> </w:t>
      </w:r>
      <w:r>
        <w:rPr/>
        <w:t>su</w:t>
      </w:r>
      <w:r>
        <w:rPr>
          <w:spacing w:val="-14"/>
        </w:rPr>
        <w:t> </w:t>
      </w:r>
      <w:r>
        <w:rPr/>
        <w:t>razredima</w:t>
      </w:r>
      <w:r>
        <w:rPr>
          <w:spacing w:val="-11"/>
        </w:rPr>
        <w:t> </w:t>
      </w:r>
      <w:r>
        <w:rPr/>
        <w:t>ostvareno</w:t>
      </w:r>
      <w:r>
        <w:rPr>
          <w:spacing w:val="-12"/>
        </w:rPr>
        <w:t> </w:t>
      </w:r>
      <w:r>
        <w:rPr/>
        <w:t>je</w:t>
      </w:r>
      <w:r>
        <w:rPr>
          <w:spacing w:val="-11"/>
        </w:rPr>
        <w:t> </w:t>
      </w:r>
      <w:r>
        <w:rPr/>
        <w:t>178</w:t>
      </w:r>
      <w:r>
        <w:rPr>
          <w:spacing w:val="-14"/>
        </w:rPr>
        <w:t> </w:t>
      </w:r>
      <w:r>
        <w:rPr/>
        <w:t>nastavni</w:t>
      </w:r>
      <w:r>
        <w:rPr/>
        <w:t>h</w:t>
      </w:r>
      <w:r>
        <w:rPr/>
        <w:t> </w:t>
      </w:r>
      <w:r>
        <w:rPr>
          <w:spacing w:val="-2"/>
        </w:rPr>
        <w:t>dana.</w:t>
      </w:r>
    </w:p>
    <w:p>
      <w:pPr>
        <w:pStyle w:val="BodyText"/>
        <w:spacing w:line="252" w:lineRule="exact" w:before="1"/>
        <w:ind w:left="1135"/>
        <w:jc w:val="both"/>
      </w:pPr>
      <w:r>
        <w:rPr/>
        <w:t>U</w:t>
      </w:r>
      <w:r>
        <w:rPr>
          <w:spacing w:val="-3"/>
        </w:rPr>
        <w:t> </w:t>
      </w:r>
      <w:r>
        <w:rPr/>
        <w:t>svim</w:t>
      </w:r>
      <w:r>
        <w:rPr>
          <w:spacing w:val="-2"/>
        </w:rPr>
        <w:t> </w:t>
      </w:r>
      <w:r>
        <w:rPr/>
        <w:t>nastavnim</w:t>
      </w:r>
      <w:r>
        <w:rPr>
          <w:spacing w:val="-2"/>
        </w:rPr>
        <w:t> </w:t>
      </w:r>
      <w:r>
        <w:rPr/>
        <w:t>predmetima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razrednim</w:t>
      </w:r>
      <w:r>
        <w:rPr>
          <w:spacing w:val="-2"/>
        </w:rPr>
        <w:t> </w:t>
      </w:r>
      <w:r>
        <w:rPr/>
        <w:t>odjelima</w:t>
      </w:r>
      <w:r>
        <w:rPr>
          <w:spacing w:val="-3"/>
        </w:rPr>
        <w:t> </w:t>
      </w:r>
      <w:r>
        <w:rPr/>
        <w:t>realiziran</w:t>
      </w:r>
      <w:r>
        <w:rPr>
          <w:spacing w:val="-4"/>
        </w:rPr>
        <w:t> </w:t>
      </w:r>
      <w:r>
        <w:rPr/>
        <w:t>je</w:t>
      </w:r>
      <w:r>
        <w:rPr>
          <w:spacing w:val="-1"/>
        </w:rPr>
        <w:t> </w:t>
      </w:r>
      <w:r>
        <w:rPr/>
        <w:t>planirani</w:t>
      </w:r>
      <w:r>
        <w:rPr>
          <w:spacing w:val="-4"/>
        </w:rPr>
        <w:t> </w:t>
      </w:r>
      <w:r>
        <w:rPr/>
        <w:t>broj nastavnih</w:t>
      </w:r>
      <w:r>
        <w:rPr>
          <w:spacing w:val="-4"/>
        </w:rPr>
        <w:t> </w:t>
      </w:r>
      <w:r>
        <w:rPr/>
        <w:t>sati</w:t>
      </w:r>
      <w:r>
        <w:rPr>
          <w:spacing w:val="-3"/>
        </w:rPr>
        <w:t> </w:t>
      </w:r>
      <w:r>
        <w:rPr>
          <w:spacing w:val="-10"/>
        </w:rPr>
        <w:t>i</w:t>
      </w:r>
    </w:p>
    <w:p>
      <w:pPr>
        <w:pStyle w:val="BodyText"/>
        <w:spacing w:line="252" w:lineRule="exact"/>
        <w:ind w:left="1135"/>
        <w:jc w:val="both"/>
      </w:pPr>
      <w:r>
        <w:rPr/>
        <w:t>predviđeni</w:t>
      </w:r>
      <w:r>
        <w:rPr>
          <w:spacing w:val="-11"/>
        </w:rPr>
        <w:t> </w:t>
      </w:r>
      <w:r>
        <w:rPr>
          <w:spacing w:val="-2"/>
        </w:rPr>
        <w:t>program.</w:t>
      </w:r>
    </w:p>
    <w:p>
      <w:pPr>
        <w:pStyle w:val="BodyText"/>
        <w:ind w:left="1135" w:right="1132"/>
        <w:jc w:val="both"/>
      </w:pPr>
      <w:r>
        <w:rPr/>
        <w:t>Sukladno materijalnim mogućnostima škole učitelji i stručni suradnici su činili maksimal</w:t>
      </w:r>
      <w:r>
        <w:rPr/>
        <w:t>ne</w:t>
      </w:r>
      <w:r>
        <w:rPr/>
        <w:t> napore u prilagođavanju programa individualnim mogućnostima učenika u stjecanju znanja </w:t>
      </w:r>
      <w:r>
        <w:rPr/>
        <w:t>i</w:t>
      </w:r>
      <w:r>
        <w:rPr/>
        <w:t> vrednovanja rezultata rada.</w:t>
      </w:r>
    </w:p>
    <w:p>
      <w:pPr>
        <w:pStyle w:val="BodyText"/>
        <w:spacing w:before="252"/>
      </w:pPr>
    </w:p>
    <w:p>
      <w:pPr>
        <w:pStyle w:val="Heading6"/>
        <w:spacing w:before="1"/>
        <w:jc w:val="both"/>
      </w:pPr>
      <w:r>
        <w:rPr/>
        <w:t>Uspjeh</w:t>
      </w:r>
      <w:r>
        <w:rPr>
          <w:spacing w:val="-3"/>
        </w:rPr>
        <w:t> </w:t>
      </w:r>
      <w:r>
        <w:rPr/>
        <w:t>učenika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učenju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vladanju</w:t>
      </w:r>
    </w:p>
    <w:p>
      <w:pPr>
        <w:pStyle w:val="BodyText"/>
        <w:spacing w:before="1"/>
        <w:ind w:left="1135" w:right="1129"/>
        <w:jc w:val="both"/>
      </w:pPr>
      <w:r>
        <w:rPr/>
        <w:t>Kako je odgoj i obrazovanje učenika temeljna zadaća škole i njenih djelatnika svaka je škol</w:t>
      </w:r>
      <w:r>
        <w:rPr/>
        <w:t>a</w:t>
      </w:r>
      <w:r>
        <w:rPr/>
        <w:t> motivirana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vidljiva</w:t>
      </w:r>
      <w:r>
        <w:rPr>
          <w:spacing w:val="-9"/>
        </w:rPr>
        <w:t> </w:t>
      </w:r>
      <w:r>
        <w:rPr/>
        <w:t>postignuća</w:t>
      </w:r>
      <w:r>
        <w:rPr>
          <w:spacing w:val="-7"/>
        </w:rPr>
        <w:t> </w:t>
      </w:r>
      <w:r>
        <w:rPr/>
        <w:t>u</w:t>
      </w:r>
      <w:r>
        <w:rPr>
          <w:spacing w:val="-11"/>
        </w:rPr>
        <w:t> </w:t>
      </w:r>
      <w:r>
        <w:rPr/>
        <w:t>tom</w:t>
      </w:r>
      <w:r>
        <w:rPr>
          <w:spacing w:val="-8"/>
        </w:rPr>
        <w:t> </w:t>
      </w:r>
      <w:r>
        <w:rPr/>
        <w:t>smjeru,</w:t>
      </w:r>
      <w:r>
        <w:rPr>
          <w:spacing w:val="-8"/>
        </w:rPr>
        <w:t> </w:t>
      </w:r>
      <w:r>
        <w:rPr/>
        <w:t>koja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očituju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vladanju</w:t>
      </w:r>
      <w:r>
        <w:rPr>
          <w:spacing w:val="-9"/>
        </w:rPr>
        <w:t> </w:t>
      </w:r>
      <w:r>
        <w:rPr/>
        <w:t>učenika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u</w:t>
      </w:r>
      <w:r>
        <w:rPr>
          <w:spacing w:val="-11"/>
        </w:rPr>
        <w:t> </w:t>
      </w:r>
      <w:r>
        <w:rPr/>
        <w:t>škol</w:t>
      </w:r>
      <w:r>
        <w:rPr/>
        <w:t>skom</w:t>
      </w:r>
      <w:r>
        <w:rPr/>
        <w:t> uspjehu.</w:t>
      </w:r>
      <w:r>
        <w:rPr>
          <w:spacing w:val="-13"/>
        </w:rPr>
        <w:t> </w:t>
      </w:r>
      <w:r>
        <w:rPr/>
        <w:t>Naravno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te</w:t>
      </w:r>
      <w:r>
        <w:rPr>
          <w:spacing w:val="-14"/>
        </w:rPr>
        <w:t> </w:t>
      </w:r>
      <w:r>
        <w:rPr/>
        <w:t>dvije</w:t>
      </w:r>
      <w:r>
        <w:rPr>
          <w:spacing w:val="-11"/>
        </w:rPr>
        <w:t> </w:t>
      </w:r>
      <w:r>
        <w:rPr/>
        <w:t>ocjene</w:t>
      </w:r>
      <w:r>
        <w:rPr>
          <w:spacing w:val="-14"/>
        </w:rPr>
        <w:t> </w:t>
      </w:r>
      <w:r>
        <w:rPr/>
        <w:t>ne</w:t>
      </w:r>
      <w:r>
        <w:rPr>
          <w:spacing w:val="-12"/>
        </w:rPr>
        <w:t> </w:t>
      </w:r>
      <w:r>
        <w:rPr/>
        <w:t>opisuju</w:t>
      </w:r>
      <w:r>
        <w:rPr>
          <w:spacing w:val="-14"/>
        </w:rPr>
        <w:t> </w:t>
      </w:r>
      <w:r>
        <w:rPr/>
        <w:t>u</w:t>
      </w:r>
      <w:r>
        <w:rPr>
          <w:spacing w:val="-11"/>
        </w:rPr>
        <w:t> </w:t>
      </w:r>
      <w:r>
        <w:rPr/>
        <w:t>potpunosti</w:t>
      </w:r>
      <w:r>
        <w:rPr>
          <w:spacing w:val="-14"/>
        </w:rPr>
        <w:t> </w:t>
      </w:r>
      <w:r>
        <w:rPr/>
        <w:t>svakog</w:t>
      </w:r>
      <w:r>
        <w:rPr>
          <w:spacing w:val="-10"/>
        </w:rPr>
        <w:t> </w:t>
      </w:r>
      <w:r>
        <w:rPr/>
        <w:t>učenika,</w:t>
      </w:r>
      <w:r>
        <w:rPr>
          <w:spacing w:val="-10"/>
        </w:rPr>
        <w:t> </w:t>
      </w:r>
      <w:r>
        <w:rPr/>
        <w:t>ali</w:t>
      </w:r>
      <w:r>
        <w:rPr>
          <w:spacing w:val="-14"/>
        </w:rPr>
        <w:t> </w:t>
      </w:r>
      <w:r>
        <w:rPr/>
        <w:t>mogu</w:t>
      </w:r>
      <w:r>
        <w:rPr>
          <w:spacing w:val="-14"/>
        </w:rPr>
        <w:t> </w:t>
      </w:r>
      <w:r>
        <w:rPr/>
        <w:t>posluži</w:t>
      </w:r>
      <w:r>
        <w:rPr/>
        <w:t>ti</w:t>
      </w:r>
      <w:r>
        <w:rPr/>
        <w:t> kao jedan od pokazatelja koliko je škola uspješna u svom nastojanju.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Heading6"/>
        <w:jc w:val="both"/>
      </w:pPr>
      <w:r>
        <w:rPr/>
        <w:t>Izvještaj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stanju</w:t>
      </w:r>
      <w:r>
        <w:rPr>
          <w:spacing w:val="-7"/>
        </w:rPr>
        <w:t> </w:t>
      </w:r>
      <w:r>
        <w:rPr/>
        <w:t>nepodmirenih</w:t>
      </w:r>
      <w:r>
        <w:rPr>
          <w:spacing w:val="-5"/>
        </w:rPr>
        <w:t> </w:t>
      </w:r>
      <w:r>
        <w:rPr/>
        <w:t>obveza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dan</w:t>
      </w:r>
      <w:r>
        <w:rPr>
          <w:spacing w:val="-5"/>
        </w:rPr>
        <w:t> </w:t>
      </w:r>
      <w:r>
        <w:rPr/>
        <w:t>31.12.2025.</w:t>
      </w:r>
      <w:r>
        <w:rPr>
          <w:spacing w:val="-6"/>
        </w:rPr>
        <w:t> </w:t>
      </w:r>
      <w:r>
        <w:rPr>
          <w:spacing w:val="-2"/>
        </w:rPr>
        <w:t>godine</w:t>
      </w:r>
    </w:p>
    <w:p>
      <w:pPr>
        <w:pStyle w:val="BodyText"/>
        <w:spacing w:line="244" w:lineRule="auto" w:before="198"/>
        <w:ind w:left="1135" w:right="1128"/>
        <w:jc w:val="both"/>
      </w:pPr>
      <w:r>
        <w:rPr/>
        <w:t>Škola ima na</w:t>
      </w:r>
      <w:r>
        <w:rPr>
          <w:spacing w:val="-3"/>
        </w:rPr>
        <w:t> </w:t>
      </w:r>
      <w:r>
        <w:rPr/>
        <w:t>dan 31.12.2025. godine ukupno</w:t>
      </w:r>
      <w:r>
        <w:rPr>
          <w:spacing w:val="-1"/>
        </w:rPr>
        <w:t> </w:t>
      </w:r>
      <w:r>
        <w:rPr/>
        <w:t>obaveza u iznosu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>
          <w:b/>
        </w:rPr>
        <w:t>192.346,13</w:t>
      </w:r>
      <w:r>
        <w:rPr>
          <w:b/>
          <w:spacing w:val="-1"/>
        </w:rPr>
        <w:t> </w:t>
      </w:r>
      <w:r>
        <w:rPr>
          <w:b/>
        </w:rPr>
        <w:t>eura</w:t>
      </w:r>
      <w:r>
        <w:rPr/>
        <w:t>,</w:t>
      </w:r>
      <w:r>
        <w:rPr>
          <w:spacing w:val="-1"/>
        </w:rPr>
        <w:t> </w:t>
      </w:r>
      <w:r>
        <w:rPr/>
        <w:t>odnos</w:t>
      </w:r>
      <w:r>
        <w:rPr/>
        <w:t>e</w:t>
      </w:r>
      <w:r>
        <w:rPr/>
        <w:t> se na :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3"/>
        <w:gridCol w:w="2232"/>
      </w:tblGrid>
      <w:tr>
        <w:trPr>
          <w:trHeight w:val="537" w:hRule="atLeast"/>
        </w:trPr>
        <w:tc>
          <w:tcPr>
            <w:tcW w:w="6603" w:type="dxa"/>
          </w:tcPr>
          <w:p>
            <w:pPr>
              <w:pStyle w:val="TableParagraph"/>
              <w:spacing w:line="240" w:lineRule="auto" w:before="14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OPIS</w:t>
            </w:r>
          </w:p>
        </w:tc>
        <w:tc>
          <w:tcPr>
            <w:tcW w:w="2232" w:type="dxa"/>
          </w:tcPr>
          <w:p>
            <w:pPr>
              <w:pStyle w:val="TableParagraph"/>
              <w:spacing w:line="240" w:lineRule="auto" w:before="14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45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2025.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GODINA</w:t>
            </w:r>
          </w:p>
        </w:tc>
      </w:tr>
      <w:tr>
        <w:trPr>
          <w:trHeight w:val="268" w:hRule="atLeast"/>
        </w:trPr>
        <w:tc>
          <w:tcPr>
            <w:tcW w:w="6603" w:type="dxa"/>
          </w:tcPr>
          <w:p>
            <w:pPr>
              <w:pStyle w:val="TableParagraph"/>
              <w:spacing w:line="248" w:lineRule="exact" w:before="0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Međusobne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obveze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proračunskih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korisnika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 w:before="0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1.484,14</w:t>
            </w:r>
          </w:p>
        </w:tc>
      </w:tr>
      <w:tr>
        <w:trPr>
          <w:trHeight w:val="268" w:hRule="atLeast"/>
        </w:trPr>
        <w:tc>
          <w:tcPr>
            <w:tcW w:w="6603" w:type="dxa"/>
          </w:tcPr>
          <w:p>
            <w:pPr>
              <w:pStyle w:val="TableParagraph"/>
              <w:spacing w:line="248" w:lineRule="exact" w:before="0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Obveze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za </w:t>
            </w:r>
            <w:r>
              <w:rPr>
                <w:rFonts w:ascii="Calibri"/>
                <w:spacing w:val="-2"/>
                <w:sz w:val="22"/>
              </w:rPr>
              <w:t>zaposlene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 w:before="0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177.786,82</w:t>
            </w:r>
          </w:p>
        </w:tc>
      </w:tr>
      <w:tr>
        <w:trPr>
          <w:trHeight w:val="270" w:hRule="atLeast"/>
        </w:trPr>
        <w:tc>
          <w:tcPr>
            <w:tcW w:w="6603" w:type="dxa"/>
          </w:tcPr>
          <w:p>
            <w:pPr>
              <w:pStyle w:val="TableParagraph"/>
              <w:spacing w:line="249" w:lineRule="exact" w:before="1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Obveze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za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materijalne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rashode</w:t>
            </w:r>
          </w:p>
        </w:tc>
        <w:tc>
          <w:tcPr>
            <w:tcW w:w="2232" w:type="dxa"/>
          </w:tcPr>
          <w:p>
            <w:pPr>
              <w:pStyle w:val="TableParagraph"/>
              <w:spacing w:line="249" w:lineRule="exact" w:before="1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13.075,15</w:t>
            </w:r>
          </w:p>
        </w:tc>
      </w:tr>
      <w:tr>
        <w:trPr>
          <w:trHeight w:val="268" w:hRule="atLeast"/>
        </w:trPr>
        <w:tc>
          <w:tcPr>
            <w:tcW w:w="6603" w:type="dxa"/>
          </w:tcPr>
          <w:p>
            <w:pPr>
              <w:pStyle w:val="TableParagraph"/>
              <w:spacing w:line="248" w:lineRule="exact" w:before="0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Obveze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povrat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proračun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 w:before="0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6603" w:type="dxa"/>
          </w:tcPr>
          <w:p>
            <w:pPr>
              <w:pStyle w:val="TableParagraph"/>
              <w:spacing w:line="248" w:lineRule="exact" w:before="0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tekuće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obveze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 w:before="0"/>
              <w:ind w:right="9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0,02</w:t>
            </w:r>
          </w:p>
        </w:tc>
      </w:tr>
      <w:tr>
        <w:trPr>
          <w:trHeight w:val="268" w:hRule="atLeast"/>
        </w:trPr>
        <w:tc>
          <w:tcPr>
            <w:tcW w:w="6603" w:type="dxa"/>
          </w:tcPr>
          <w:p>
            <w:pPr>
              <w:pStyle w:val="TableParagraph"/>
              <w:spacing w:line="249" w:lineRule="exact" w:before="0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UKUPNO</w:t>
            </w:r>
          </w:p>
        </w:tc>
        <w:tc>
          <w:tcPr>
            <w:tcW w:w="2232" w:type="dxa"/>
          </w:tcPr>
          <w:p>
            <w:pPr>
              <w:pStyle w:val="TableParagraph"/>
              <w:spacing w:line="249" w:lineRule="exact" w:before="0"/>
              <w:ind w:right="94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192.346,13</w:t>
            </w:r>
          </w:p>
        </w:tc>
      </w:tr>
    </w:tbl>
    <w:p>
      <w:pPr>
        <w:pStyle w:val="BodyText"/>
        <w:spacing w:before="203"/>
      </w:pPr>
    </w:p>
    <w:p>
      <w:pPr>
        <w:pStyle w:val="BodyText"/>
        <w:spacing w:before="1"/>
        <w:ind w:left="1135" w:right="1129"/>
        <w:jc w:val="both"/>
        <w:rPr>
          <w:rFonts w:ascii="Calibri" w:hAnsi="Calibri"/>
        </w:rPr>
      </w:pPr>
      <w:r>
        <w:rPr/>
        <w:t>Od ukupnog iznosa obveza na kraju godine nemamo dospjelih obveza. Međusobne obvez</w:t>
      </w:r>
      <w:r>
        <w:rPr/>
        <w:t>e</w:t>
      </w:r>
      <w:r>
        <w:rPr/>
        <w:t> odnose se na bolovanje iznad 42 dana koje MZOM nije kompenziralo s HZZO-m u i</w:t>
      </w:r>
      <w:r>
        <w:rPr/>
        <w:t>znosu</w:t>
      </w:r>
      <w:r>
        <w:rPr/>
        <w:t> 1.484,14 eura. Materijalni rashodi podmirit će se u siječnju 2026 godine</w:t>
      </w:r>
      <w:r>
        <w:rPr>
          <w:rFonts w:ascii="Calibri" w:hAnsi="Calibri"/>
        </w:rPr>
        <w:t>.</w:t>
      </w:r>
    </w:p>
    <w:p>
      <w:pPr>
        <w:pStyle w:val="BodyText"/>
        <w:spacing w:before="199"/>
        <w:rPr>
          <w:rFonts w:ascii="Calibri"/>
        </w:rPr>
      </w:pPr>
    </w:p>
    <w:p>
      <w:pPr>
        <w:pStyle w:val="Heading6"/>
        <w:spacing w:before="1"/>
        <w:jc w:val="both"/>
      </w:pPr>
      <w:r>
        <w:rPr/>
        <w:t>Izvještaj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stanju</w:t>
      </w:r>
      <w:r>
        <w:rPr>
          <w:spacing w:val="-7"/>
        </w:rPr>
        <w:t> </w:t>
      </w:r>
      <w:r>
        <w:rPr/>
        <w:t>nenaplaćenih</w:t>
      </w:r>
      <w:r>
        <w:rPr>
          <w:spacing w:val="-7"/>
        </w:rPr>
        <w:t> </w:t>
      </w:r>
      <w:r>
        <w:rPr/>
        <w:t>potraživanja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>
          <w:spacing w:val="-2"/>
        </w:rPr>
        <w:t>31.12.2025.godine</w:t>
      </w:r>
    </w:p>
    <w:p>
      <w:pPr>
        <w:pStyle w:val="Heading6"/>
        <w:spacing w:after="0"/>
        <w:jc w:val="both"/>
        <w:sectPr>
          <w:pgSz w:w="11910" w:h="16840"/>
          <w:pgMar w:header="0" w:footer="1051" w:top="1320" w:bottom="1240" w:left="283" w:right="283"/>
        </w:sectPr>
      </w:pPr>
    </w:p>
    <w:p>
      <w:pPr>
        <w:pStyle w:val="BodyText"/>
        <w:spacing w:before="72"/>
        <w:ind w:left="1135"/>
      </w:pPr>
      <w:r>
        <w:rPr/>
        <w:t>U</w:t>
      </w:r>
      <w:r>
        <w:rPr>
          <w:spacing w:val="-6"/>
        </w:rPr>
        <w:t> </w:t>
      </w:r>
      <w:r>
        <w:rPr/>
        <w:t>tabeli</w:t>
      </w:r>
      <w:r>
        <w:rPr>
          <w:spacing w:val="-6"/>
        </w:rPr>
        <w:t> </w:t>
      </w:r>
      <w:r>
        <w:rPr/>
        <w:t>prikazujemo</w:t>
      </w:r>
      <w:r>
        <w:rPr>
          <w:spacing w:val="48"/>
        </w:rPr>
        <w:t> </w:t>
      </w:r>
      <w:r>
        <w:rPr/>
        <w:t>stanje</w:t>
      </w:r>
      <w:r>
        <w:rPr>
          <w:spacing w:val="-6"/>
        </w:rPr>
        <w:t> </w:t>
      </w:r>
      <w:r>
        <w:rPr/>
        <w:t>nenaplaćenih</w:t>
      </w:r>
      <w:r>
        <w:rPr>
          <w:spacing w:val="-6"/>
        </w:rPr>
        <w:t> </w:t>
      </w:r>
      <w:r>
        <w:rPr/>
        <w:t>potraživanja</w:t>
      </w:r>
      <w:r>
        <w:rPr>
          <w:spacing w:val="49"/>
        </w:rPr>
        <w:t> </w:t>
      </w:r>
      <w:r>
        <w:rPr/>
        <w:t>na</w:t>
      </w:r>
      <w:r>
        <w:rPr>
          <w:spacing w:val="-5"/>
        </w:rPr>
        <w:t> </w:t>
      </w:r>
      <w:r>
        <w:rPr/>
        <w:t>dan</w:t>
      </w:r>
      <w:r>
        <w:rPr>
          <w:spacing w:val="-6"/>
        </w:rPr>
        <w:t> </w:t>
      </w:r>
      <w:r>
        <w:rPr/>
        <w:t>31.12.2025.</w:t>
      </w:r>
      <w:r>
        <w:rPr>
          <w:spacing w:val="-4"/>
        </w:rPr>
        <w:t> </w:t>
      </w:r>
      <w:r>
        <w:rPr>
          <w:spacing w:val="-2"/>
        </w:rPr>
        <w:t>godine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842"/>
        <w:gridCol w:w="1277"/>
        <w:gridCol w:w="1275"/>
        <w:gridCol w:w="1277"/>
        <w:gridCol w:w="1277"/>
        <w:gridCol w:w="1134"/>
        <w:gridCol w:w="1136"/>
      </w:tblGrid>
      <w:tr>
        <w:trPr>
          <w:trHeight w:val="1199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28" w:lineRule="exact" w:before="0"/>
              <w:ind w:left="160" w:right="132" w:hanging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Red.</w:t>
            </w:r>
            <w:r>
              <w:rPr>
                <w:b/>
                <w:spacing w:val="-4"/>
                <w:sz w:val="20"/>
              </w:rPr>
              <w:t> Broj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51"/>
              <w:rPr>
                <w:sz w:val="20"/>
              </w:rPr>
            </w:pPr>
          </w:p>
          <w:p>
            <w:pPr>
              <w:pStyle w:val="TableParagraph"/>
              <w:spacing w:line="229" w:lineRule="exact" w:before="0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Vrsta</w:t>
            </w:r>
          </w:p>
          <w:p>
            <w:pPr>
              <w:pStyle w:val="TableParagraph"/>
              <w:spacing w:line="210" w:lineRule="exact" w:before="0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potraživanja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5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75" w:hanging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Početni</w:t>
            </w:r>
          </w:p>
          <w:p>
            <w:pPr>
              <w:pStyle w:val="TableParagraph"/>
              <w:spacing w:line="228" w:lineRule="exact" w:before="0"/>
              <w:ind w:left="109" w:firstLine="2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</w:t>
            </w:r>
            <w:r>
              <w:rPr>
                <w:b/>
                <w:spacing w:val="-4"/>
                <w:sz w:val="20"/>
              </w:rPr>
              <w:t>ldo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01.01.2025.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5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Zaduženje</w:t>
            </w:r>
          </w:p>
          <w:p>
            <w:pPr>
              <w:pStyle w:val="TableParagraph"/>
              <w:spacing w:line="240" w:lineRule="auto" w:before="0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01.01.</w:t>
            </w:r>
          </w:p>
          <w:p>
            <w:pPr>
              <w:pStyle w:val="TableParagraph"/>
              <w:spacing w:line="228" w:lineRule="exact" w:before="0"/>
              <w:ind w:left="106" w:right="103" w:firstLine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49"/>
              <w:rPr>
                <w:sz w:val="20"/>
              </w:rPr>
            </w:pPr>
          </w:p>
          <w:p>
            <w:pPr>
              <w:pStyle w:val="TableParagraph"/>
              <w:spacing w:before="0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5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2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Naplaćeno</w:t>
            </w:r>
          </w:p>
          <w:p>
            <w:pPr>
              <w:pStyle w:val="TableParagraph"/>
              <w:spacing w:line="228" w:lineRule="exact" w:before="0"/>
              <w:ind w:left="108" w:right="103" w:firstLine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49"/>
              <w:rPr>
                <w:sz w:val="20"/>
              </w:rPr>
            </w:pPr>
          </w:p>
          <w:p>
            <w:pPr>
              <w:pStyle w:val="TableParagraph"/>
              <w:spacing w:before="0"/>
              <w:ind w:lef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Saldo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28" w:lineRule="exact" w:before="0"/>
              <w:ind w:left="213" w:right="136" w:hanging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Postot</w:t>
            </w:r>
            <w:r>
              <w:rPr>
                <w:b/>
                <w:spacing w:val="-2"/>
                <w:sz w:val="20"/>
              </w:rPr>
              <w:t>ak</w:t>
            </w:r>
            <w:r>
              <w:rPr>
                <w:b/>
                <w:spacing w:val="-2"/>
                <w:sz w:val="20"/>
              </w:rPr>
              <w:t> naplate</w:t>
            </w:r>
          </w:p>
        </w:tc>
      </w:tr>
      <w:tr>
        <w:trPr>
          <w:trHeight w:val="460" w:hRule="atLeast"/>
        </w:trPr>
        <w:tc>
          <w:tcPr>
            <w:tcW w:w="725" w:type="dxa"/>
          </w:tcPr>
          <w:p>
            <w:pPr>
              <w:pStyle w:val="TableParagraph"/>
              <w:spacing w:before="230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42" w:type="dxa"/>
          </w:tcPr>
          <w:p>
            <w:pPr>
              <w:pStyle w:val="TableParagraph"/>
              <w:spacing w:before="230"/>
              <w:ind w:right="8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0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5" w:type="dxa"/>
          </w:tcPr>
          <w:p>
            <w:pPr>
              <w:pStyle w:val="TableParagraph"/>
              <w:spacing w:before="230"/>
              <w:ind w:left="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0"/>
              <w:ind w:left="20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(3.+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4.)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30"/>
              <w:ind w:left="1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134" w:type="dxa"/>
          </w:tcPr>
          <w:p>
            <w:pPr>
              <w:pStyle w:val="TableParagraph"/>
              <w:spacing w:before="230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(5.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6.)</w:t>
            </w:r>
          </w:p>
        </w:tc>
        <w:tc>
          <w:tcPr>
            <w:tcW w:w="1136" w:type="dxa"/>
          </w:tcPr>
          <w:p>
            <w:pPr>
              <w:pStyle w:val="TableParagraph"/>
              <w:spacing w:line="230" w:lineRule="exact" w:before="0"/>
              <w:ind w:left="151" w:right="150" w:firstLine="328"/>
              <w:rPr>
                <w:sz w:val="20"/>
              </w:rPr>
            </w:pPr>
            <w:r>
              <w:rPr>
                <w:spacing w:val="-6"/>
                <w:sz w:val="20"/>
              </w:rPr>
              <w:t>8.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(6/5*100)</w:t>
            </w:r>
          </w:p>
        </w:tc>
      </w:tr>
      <w:tr>
        <w:trPr>
          <w:trHeight w:val="1151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42" w:type="dxa"/>
          </w:tcPr>
          <w:p>
            <w:pPr>
              <w:pStyle w:val="TableParagraph"/>
              <w:spacing w:line="230" w:lineRule="exact" w:before="0"/>
              <w:ind w:left="105" w:right="359"/>
              <w:rPr>
                <w:sz w:val="20"/>
              </w:rPr>
            </w:pPr>
            <w:r>
              <w:rPr>
                <w:sz w:val="20"/>
              </w:rPr>
              <w:t>Potraživanja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prihode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posebni</w:t>
            </w:r>
            <w:r>
              <w:rPr>
                <w:spacing w:val="-2"/>
                <w:sz w:val="20"/>
              </w:rPr>
              <w:t>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propisima (k</w:t>
            </w:r>
            <w:r>
              <w:rPr>
                <w:sz w:val="20"/>
              </w:rPr>
              <w:t>nt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16526)-roditelji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11.010,49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113.678,88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124.689,37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119.997,75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4.691,62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1149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9"/>
              <w:rPr>
                <w:sz w:val="20"/>
              </w:rPr>
            </w:pPr>
          </w:p>
          <w:p>
            <w:pPr>
              <w:pStyle w:val="TableParagraph"/>
              <w:spacing w:before="0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 w:before="0"/>
              <w:ind w:left="105" w:right="142"/>
              <w:rPr>
                <w:sz w:val="20"/>
              </w:rPr>
            </w:pPr>
            <w:r>
              <w:rPr>
                <w:sz w:val="20"/>
              </w:rPr>
              <w:t>Potraživanja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prihode </w:t>
            </w:r>
            <w:r>
              <w:rPr>
                <w:sz w:val="20"/>
              </w:rPr>
              <w:t>od</w:t>
            </w:r>
            <w:r>
              <w:rPr>
                <w:sz w:val="20"/>
              </w:rPr>
              <w:t> pruženih uslug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(knt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16615)-</w:t>
            </w:r>
            <w:r>
              <w:rPr>
                <w:sz w:val="20"/>
              </w:rPr>
              <w:t>Grad,</w:t>
            </w:r>
          </w:p>
          <w:p>
            <w:pPr>
              <w:pStyle w:val="TableParagraph"/>
              <w:spacing w:line="210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učitelji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9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1,93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9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2.470,43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9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2.472,36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9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9"/>
              <w:rPr>
                <w:sz w:val="20"/>
              </w:rPr>
            </w:pPr>
          </w:p>
          <w:p>
            <w:pPr>
              <w:pStyle w:val="TableParagraph"/>
              <w:spacing w:before="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126,70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 w:before="0"/>
              <w:ind w:left="105" w:right="253"/>
              <w:rPr>
                <w:sz w:val="20"/>
              </w:rPr>
            </w:pPr>
            <w:r>
              <w:rPr>
                <w:spacing w:val="-2"/>
                <w:sz w:val="20"/>
              </w:rPr>
              <w:t>Isprav</w:t>
            </w:r>
            <w:r>
              <w:rPr>
                <w:spacing w:val="-2"/>
                <w:sz w:val="20"/>
              </w:rPr>
              <w:t>ak</w:t>
            </w:r>
            <w:r>
              <w:rPr>
                <w:spacing w:val="-2"/>
                <w:sz w:val="20"/>
              </w:rPr>
              <w:t> vrijednos</w:t>
            </w:r>
            <w:r>
              <w:rPr>
                <w:spacing w:val="-2"/>
                <w:sz w:val="20"/>
              </w:rPr>
              <w:t>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potraživanja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(kto</w:t>
            </w:r>
          </w:p>
          <w:p>
            <w:pPr>
              <w:pStyle w:val="TableParagraph"/>
              <w:spacing w:line="209" w:lineRule="exact" w:before="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169)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-1.841,45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-457,26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-457,26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10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842" w:type="dxa"/>
          </w:tcPr>
          <w:p>
            <w:pPr>
              <w:pStyle w:val="TableParagraph"/>
              <w:spacing w:line="230" w:lineRule="exact" w:before="0"/>
              <w:ind w:left="105" w:right="353"/>
              <w:rPr>
                <w:sz w:val="20"/>
              </w:rPr>
            </w:pPr>
            <w:r>
              <w:rPr>
                <w:sz w:val="20"/>
              </w:rPr>
              <w:t>Potraživanja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prihode i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 proračuna (k</w:t>
            </w:r>
            <w:r>
              <w:rPr>
                <w:sz w:val="20"/>
              </w:rPr>
              <w:t>nt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167)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1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10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69"/>
              <w:ind w:right="7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UKUPNO:</w:t>
            </w:r>
          </w:p>
        </w:tc>
        <w:tc>
          <w:tcPr>
            <w:tcW w:w="1277" w:type="dxa"/>
          </w:tcPr>
          <w:p>
            <w:pPr>
              <w:pStyle w:val="TableParagraph"/>
              <w:spacing w:before="6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9.170,97</w:t>
            </w:r>
          </w:p>
        </w:tc>
        <w:tc>
          <w:tcPr>
            <w:tcW w:w="1275" w:type="dxa"/>
          </w:tcPr>
          <w:p>
            <w:pPr>
              <w:pStyle w:val="TableParagraph"/>
              <w:spacing w:before="69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116.149,31</w:t>
            </w:r>
          </w:p>
        </w:tc>
        <w:tc>
          <w:tcPr>
            <w:tcW w:w="1277" w:type="dxa"/>
          </w:tcPr>
          <w:p>
            <w:pPr>
              <w:pStyle w:val="TableParagraph"/>
              <w:spacing w:before="6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126.704,47</w:t>
            </w:r>
          </w:p>
        </w:tc>
        <w:tc>
          <w:tcPr>
            <w:tcW w:w="1277" w:type="dxa"/>
          </w:tcPr>
          <w:p>
            <w:pPr>
              <w:pStyle w:val="TableParagraph"/>
              <w:spacing w:before="69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122.343,41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69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4.361,06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6"/>
      </w:pPr>
    </w:p>
    <w:p>
      <w:pPr>
        <w:pStyle w:val="Heading6"/>
      </w:pPr>
      <w:r>
        <w:rPr/>
        <w:t>Potraživanja</w:t>
      </w:r>
      <w:r>
        <w:rPr>
          <w:spacing w:val="-9"/>
        </w:rPr>
        <w:t> </w:t>
      </w:r>
      <w:r>
        <w:rPr/>
        <w:t>za</w:t>
      </w:r>
      <w:r>
        <w:rPr>
          <w:spacing w:val="-4"/>
        </w:rPr>
        <w:t> </w:t>
      </w:r>
      <w:r>
        <w:rPr/>
        <w:t>prihode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posebnim</w:t>
      </w:r>
      <w:r>
        <w:rPr>
          <w:spacing w:val="-5"/>
        </w:rPr>
        <w:t> </w:t>
      </w:r>
      <w:r>
        <w:rPr>
          <w:spacing w:val="-2"/>
        </w:rPr>
        <w:t>propisima</w:t>
      </w:r>
    </w:p>
    <w:p>
      <w:pPr>
        <w:pStyle w:val="BodyText"/>
        <w:spacing w:before="199"/>
        <w:ind w:left="1135" w:right="1128"/>
        <w:jc w:val="both"/>
      </w:pPr>
      <w:r>
        <w:rPr/>
        <w:t>U 2025 .godini škola nije uspjela u potpunosti naplatiti dugovanja iz</w:t>
      </w:r>
      <w:r>
        <w:rPr>
          <w:spacing w:val="40"/>
        </w:rPr>
        <w:t> </w:t>
      </w:r>
      <w:r>
        <w:rPr/>
        <w:t>ranijih godina. Iznos o</w:t>
      </w:r>
      <w:r>
        <w:rPr/>
        <w:t>d</w:t>
      </w:r>
      <w:r>
        <w:rPr/>
        <w:t> 4.691,62 eura (konto 16526) odnosi se na potraživanje roditelja za ručak u produženo</w:t>
      </w:r>
      <w:r>
        <w:rPr/>
        <w:t>m</w:t>
      </w:r>
      <w:r>
        <w:rPr/>
        <w:t> boravku i to</w:t>
      </w:r>
      <w:r>
        <w:rPr>
          <w:spacing w:val="-1"/>
        </w:rPr>
        <w:t> </w:t>
      </w:r>
      <w:r>
        <w:rPr/>
        <w:t>za 12-2025</w:t>
      </w:r>
      <w:r>
        <w:rPr>
          <w:spacing w:val="-3"/>
        </w:rPr>
        <w:t> </w:t>
      </w:r>
      <w:r>
        <w:rPr/>
        <w:t>u iznosu od 1.019,05 eura te iznos od 3.672,57</w:t>
      </w:r>
      <w:r>
        <w:rPr>
          <w:spacing w:val="-1"/>
        </w:rPr>
        <w:t> </w:t>
      </w:r>
      <w:r>
        <w:rPr/>
        <w:t>eura</w:t>
      </w:r>
      <w:r>
        <w:rPr>
          <w:spacing w:val="40"/>
        </w:rPr>
        <w:t> </w:t>
      </w:r>
      <w:r>
        <w:rPr/>
        <w:t>– nenapl</w:t>
      </w:r>
      <w:r>
        <w:rPr/>
        <w:t>aćene</w:t>
      </w:r>
      <w:r>
        <w:rPr/>
        <w:t> marende i ručak u PB-u do 11-2025.</w:t>
      </w:r>
    </w:p>
    <w:p>
      <w:pPr>
        <w:pStyle w:val="BodyText"/>
        <w:spacing w:before="200"/>
        <w:ind w:left="1135" w:right="1129"/>
        <w:jc w:val="both"/>
      </w:pPr>
      <w:r>
        <w:rPr/>
        <w:t>Roditelje se</w:t>
      </w:r>
      <w:r>
        <w:rPr>
          <w:spacing w:val="-1"/>
        </w:rPr>
        <w:t> </w:t>
      </w:r>
      <w:r>
        <w:rPr/>
        <w:t>redovno opominje da podmire svoje</w:t>
      </w:r>
      <w:r>
        <w:rPr>
          <w:spacing w:val="-1"/>
        </w:rPr>
        <w:t> </w:t>
      </w:r>
      <w:r>
        <w:rPr/>
        <w:t>dugovanja,</w:t>
      </w:r>
      <w:r>
        <w:rPr>
          <w:spacing w:val="40"/>
        </w:rPr>
        <w:t> </w:t>
      </w:r>
      <w:r>
        <w:rPr/>
        <w:t>dostavljaju im se opomene</w:t>
      </w:r>
      <w:r>
        <w:rPr>
          <w:spacing w:val="-1"/>
        </w:rPr>
        <w:t> </w:t>
      </w:r>
      <w:r>
        <w:rPr/>
        <w:t>tri il</w:t>
      </w:r>
      <w:r>
        <w:rPr/>
        <w:t>i</w:t>
      </w:r>
      <w:r>
        <w:rPr/>
        <w:t> više puta godišnje te im na svakoj ispostavljenoj fakturi piše i iznos dugovanja. Zbog t</w:t>
      </w:r>
      <w:r>
        <w:rPr/>
        <w:t>eške</w:t>
      </w:r>
      <w:r>
        <w:rPr/>
        <w:t> financijske situacije</w:t>
      </w:r>
      <w:r>
        <w:rPr>
          <w:spacing w:val="40"/>
        </w:rPr>
        <w:t> </w:t>
      </w:r>
      <w:r>
        <w:rPr/>
        <w:t>roditelji kasne s uplatama više od 15 dana. U odnosu na</w:t>
      </w:r>
      <w:r>
        <w:rPr>
          <w:spacing w:val="40"/>
        </w:rPr>
        <w:t> </w:t>
      </w:r>
      <w:r>
        <w:rPr/>
        <w:t>prethod</w:t>
      </w:r>
      <w:r>
        <w:rPr/>
        <w:t>nu</w:t>
      </w:r>
      <w:r>
        <w:rPr/>
        <w:t> godinu</w:t>
      </w:r>
      <w:r>
        <w:rPr>
          <w:spacing w:val="40"/>
        </w:rPr>
        <w:t> </w:t>
      </w:r>
      <w:r>
        <w:rPr/>
        <w:t>Škola</w:t>
      </w:r>
      <w:r>
        <w:rPr>
          <w:spacing w:val="40"/>
        </w:rPr>
        <w:t> </w:t>
      </w:r>
      <w:r>
        <w:rPr/>
        <w:t>je imala bolju naplativost.</w:t>
      </w:r>
    </w:p>
    <w:p>
      <w:pPr>
        <w:pStyle w:val="BodyText"/>
        <w:spacing w:before="200"/>
        <w:ind w:left="1135" w:right="1128"/>
        <w:jc w:val="both"/>
      </w:pPr>
      <w:r>
        <w:rPr/>
        <w:t>Iznos od 126,70 eura (konto 16615)</w:t>
      </w:r>
      <w:r>
        <w:rPr>
          <w:spacing w:val="40"/>
        </w:rPr>
        <w:t> </w:t>
      </w:r>
      <w:r>
        <w:rPr/>
        <w:t>odnosi se na potraživanja od učitelja za marende z</w:t>
      </w:r>
      <w:r>
        <w:rPr/>
        <w:t>a</w:t>
      </w:r>
      <w:r>
        <w:rPr/>
        <w:t> prosinac</w:t>
      </w:r>
      <w:r>
        <w:rPr>
          <w:spacing w:val="-16"/>
        </w:rPr>
        <w:t> </w:t>
      </w:r>
      <w:r>
        <w:rPr/>
        <w:t>2025.</w:t>
      </w:r>
      <w:r>
        <w:rPr>
          <w:spacing w:val="-11"/>
        </w:rPr>
        <w:t> </w:t>
      </w:r>
      <w:r>
        <w:rPr/>
        <w:t>godine,</w:t>
      </w:r>
      <w:r>
        <w:rPr>
          <w:spacing w:val="-12"/>
        </w:rPr>
        <w:t> </w:t>
      </w:r>
      <w:r>
        <w:rPr/>
        <w:t>a</w:t>
      </w:r>
      <w:r>
        <w:rPr>
          <w:spacing w:val="-16"/>
        </w:rPr>
        <w:t> </w:t>
      </w:r>
      <w:r>
        <w:rPr/>
        <w:t>iznos</w:t>
      </w:r>
      <w:r>
        <w:rPr>
          <w:spacing w:val="-12"/>
        </w:rPr>
        <w:t> </w:t>
      </w:r>
      <w:r>
        <w:rPr/>
        <w:t>od</w:t>
      </w:r>
      <w:r>
        <w:rPr>
          <w:spacing w:val="-13"/>
        </w:rPr>
        <w:t> </w:t>
      </w:r>
      <w:r>
        <w:rPr/>
        <w:t>-457,26</w:t>
      </w:r>
      <w:r>
        <w:rPr>
          <w:spacing w:val="-13"/>
        </w:rPr>
        <w:t> </w:t>
      </w:r>
      <w:r>
        <w:rPr/>
        <w:t>eura</w:t>
      </w:r>
      <w:r>
        <w:rPr>
          <w:spacing w:val="-14"/>
        </w:rPr>
        <w:t> </w:t>
      </w:r>
      <w:r>
        <w:rPr/>
        <w:t>(konto</w:t>
      </w:r>
      <w:r>
        <w:rPr>
          <w:spacing w:val="-13"/>
        </w:rPr>
        <w:t> </w:t>
      </w:r>
      <w:r>
        <w:rPr/>
        <w:t>169110)</w:t>
      </w:r>
      <w:r>
        <w:rPr>
          <w:spacing w:val="-13"/>
        </w:rPr>
        <w:t> </w:t>
      </w:r>
      <w:r>
        <w:rPr/>
        <w:t>odnosi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na</w:t>
      </w:r>
      <w:r>
        <w:rPr>
          <w:spacing w:val="-16"/>
        </w:rPr>
        <w:t> </w:t>
      </w:r>
      <w:r>
        <w:rPr/>
        <w:t>otpis</w:t>
      </w:r>
      <w:r>
        <w:rPr>
          <w:spacing w:val="-12"/>
        </w:rPr>
        <w:t> </w:t>
      </w:r>
      <w:r>
        <w:rPr/>
        <w:t>potraživanj</w:t>
      </w:r>
      <w:r>
        <w:rPr/>
        <w:t>a</w:t>
      </w:r>
      <w:r>
        <w:rPr/>
        <w:t> po Odluci ravnatelja.</w:t>
      </w:r>
    </w:p>
    <w:p>
      <w:pPr>
        <w:pStyle w:val="Heading6"/>
        <w:spacing w:before="199"/>
      </w:pPr>
      <w:r>
        <w:rPr/>
        <w:t>POSEBNI</w:t>
      </w:r>
      <w:r>
        <w:rPr>
          <w:spacing w:val="11"/>
        </w:rPr>
        <w:t> </w:t>
      </w:r>
      <w:r>
        <w:rPr/>
        <w:t>IZVJEŠTAJI</w:t>
      </w:r>
      <w:r>
        <w:rPr>
          <w:spacing w:val="9"/>
        </w:rPr>
        <w:t> </w:t>
      </w:r>
      <w:r>
        <w:rPr/>
        <w:t>–</w:t>
      </w:r>
      <w:r>
        <w:rPr>
          <w:spacing w:val="10"/>
        </w:rPr>
        <w:t> </w:t>
      </w:r>
      <w:r>
        <w:rPr/>
        <w:t>izvještaj</w:t>
      </w:r>
      <w:r>
        <w:rPr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/>
        <w:t>zaduživanju</w:t>
      </w:r>
      <w:r>
        <w:rPr>
          <w:spacing w:val="10"/>
        </w:rPr>
        <w:t> </w:t>
      </w:r>
      <w:r>
        <w:rPr/>
        <w:t>na</w:t>
      </w:r>
      <w:r>
        <w:rPr>
          <w:spacing w:val="9"/>
        </w:rPr>
        <w:t> </w:t>
      </w:r>
      <w:r>
        <w:rPr/>
        <w:t>domaćem</w:t>
      </w:r>
      <w:r>
        <w:rPr>
          <w:spacing w:val="9"/>
        </w:rPr>
        <w:t> </w:t>
      </w:r>
      <w:r>
        <w:rPr/>
        <w:t>i</w:t>
      </w:r>
      <w:r>
        <w:rPr>
          <w:spacing w:val="11"/>
        </w:rPr>
        <w:t> </w:t>
      </w:r>
      <w:r>
        <w:rPr/>
        <w:t>stranom</w:t>
      </w:r>
      <w:r>
        <w:rPr>
          <w:spacing w:val="10"/>
        </w:rPr>
        <w:t> </w:t>
      </w:r>
      <w:r>
        <w:rPr/>
        <w:t>tržištu</w:t>
      </w:r>
      <w:r>
        <w:rPr>
          <w:spacing w:val="10"/>
        </w:rPr>
        <w:t> </w:t>
      </w:r>
      <w:r>
        <w:rPr/>
        <w:t>novca</w:t>
      </w:r>
      <w:r>
        <w:rPr>
          <w:spacing w:val="6"/>
        </w:rPr>
        <w:t> </w:t>
      </w:r>
      <w:r>
        <w:rPr>
          <w:spacing w:val="-10"/>
        </w:rPr>
        <w:t>i</w:t>
      </w:r>
    </w:p>
    <w:p>
      <w:pPr>
        <w:spacing w:before="4"/>
        <w:ind w:left="113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kapitala</w:t>
      </w:r>
    </w:p>
    <w:p>
      <w:pPr>
        <w:pStyle w:val="BodyText"/>
        <w:spacing w:before="196"/>
        <w:ind w:left="1135"/>
        <w:jc w:val="both"/>
      </w:pPr>
      <w:r>
        <w:rPr/>
        <w:t>OŠ</w:t>
      </w:r>
      <w:r>
        <w:rPr>
          <w:spacing w:val="-3"/>
        </w:rPr>
        <w:t> </w:t>
      </w:r>
      <w:r>
        <w:rPr/>
        <w:t>„Ivo</w:t>
      </w:r>
      <w:r>
        <w:rPr>
          <w:spacing w:val="-2"/>
        </w:rPr>
        <w:t> </w:t>
      </w:r>
      <w:r>
        <w:rPr/>
        <w:t>Lola</w:t>
      </w:r>
      <w:r>
        <w:rPr>
          <w:spacing w:val="1"/>
        </w:rPr>
        <w:t> </w:t>
      </w:r>
      <w:r>
        <w:rPr/>
        <w:t>Ribar“</w:t>
      </w:r>
      <w:r>
        <w:rPr>
          <w:spacing w:val="2"/>
        </w:rPr>
        <w:t> </w:t>
      </w:r>
      <w:r>
        <w:rPr/>
        <w:t>Labin nije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zaduživala</w:t>
      </w:r>
      <w:r>
        <w:rPr>
          <w:spacing w:val="1"/>
        </w:rPr>
        <w:t> </w:t>
      </w:r>
      <w:r>
        <w:rPr/>
        <w:t>na domaćem i stranom tržištu novca</w:t>
      </w:r>
      <w:r>
        <w:rPr>
          <w:spacing w:val="1"/>
        </w:rPr>
        <w:t> </w:t>
      </w:r>
      <w:r>
        <w:rPr/>
        <w:t>i kapitala</w:t>
      </w:r>
      <w:r>
        <w:rPr>
          <w:spacing w:val="1"/>
        </w:rPr>
        <w:t> </w:t>
      </w:r>
      <w:r>
        <w:rPr>
          <w:spacing w:val="-10"/>
        </w:rPr>
        <w:t>u</w:t>
      </w:r>
    </w:p>
    <w:p>
      <w:pPr>
        <w:pStyle w:val="BodyText"/>
        <w:spacing w:before="4"/>
        <w:ind w:left="1135"/>
        <w:jc w:val="both"/>
      </w:pPr>
      <w:r>
        <w:rPr/>
        <w:t>razdoblju</w:t>
      </w:r>
      <w:r>
        <w:rPr>
          <w:spacing w:val="-8"/>
        </w:rPr>
        <w:t> </w:t>
      </w:r>
      <w:r>
        <w:rPr/>
        <w:t>od</w:t>
      </w:r>
      <w:r>
        <w:rPr>
          <w:spacing w:val="-5"/>
        </w:rPr>
        <w:t> </w:t>
      </w:r>
      <w:r>
        <w:rPr/>
        <w:t>01.-12.</w:t>
      </w:r>
      <w:r>
        <w:rPr>
          <w:spacing w:val="-3"/>
        </w:rPr>
        <w:t> </w:t>
      </w:r>
      <w:r>
        <w:rPr/>
        <w:t>2025.</w:t>
      </w:r>
      <w:r>
        <w:rPr>
          <w:spacing w:val="-4"/>
        </w:rPr>
        <w:t> </w:t>
      </w:r>
      <w:r>
        <w:rPr>
          <w:spacing w:val="-2"/>
        </w:rPr>
        <w:t>godine.</w:t>
      </w:r>
    </w:p>
    <w:p>
      <w:pPr>
        <w:pStyle w:val="BodyText"/>
        <w:spacing w:before="196"/>
        <w:ind w:left="1135"/>
        <w:jc w:val="both"/>
      </w:pPr>
      <w:r>
        <w:rPr/>
        <w:t>Škola</w:t>
      </w:r>
      <w:r>
        <w:rPr>
          <w:spacing w:val="70"/>
          <w:w w:val="150"/>
        </w:rPr>
        <w:t> </w:t>
      </w:r>
      <w:r>
        <w:rPr/>
        <w:t>na</w:t>
      </w:r>
      <w:r>
        <w:rPr>
          <w:spacing w:val="19"/>
        </w:rPr>
        <w:t> </w:t>
      </w:r>
      <w:r>
        <w:rPr/>
        <w:t>dan</w:t>
      </w:r>
      <w:r>
        <w:rPr>
          <w:spacing w:val="20"/>
        </w:rPr>
        <w:t> </w:t>
      </w:r>
      <w:r>
        <w:rPr/>
        <w:t>31.12.2025.</w:t>
      </w:r>
      <w:r>
        <w:rPr>
          <w:spacing w:val="20"/>
        </w:rPr>
        <w:t> </w:t>
      </w:r>
      <w:r>
        <w:rPr/>
        <w:t>god.</w:t>
      </w:r>
      <w:r>
        <w:rPr>
          <w:spacing w:val="20"/>
        </w:rPr>
        <w:t> </w:t>
      </w:r>
      <w:r>
        <w:rPr/>
        <w:t>nema</w:t>
      </w:r>
      <w:r>
        <w:rPr>
          <w:spacing w:val="20"/>
        </w:rPr>
        <w:t> </w:t>
      </w:r>
      <w:r>
        <w:rPr/>
        <w:t>nepodmirenih</w:t>
      </w:r>
      <w:r>
        <w:rPr>
          <w:spacing w:val="19"/>
        </w:rPr>
        <w:t> </w:t>
      </w:r>
      <w:r>
        <w:rPr/>
        <w:t>dospjelih</w:t>
      </w:r>
      <w:r>
        <w:rPr>
          <w:spacing w:val="20"/>
        </w:rPr>
        <w:t> </w:t>
      </w:r>
      <w:r>
        <w:rPr/>
        <w:t>obveza</w:t>
      </w:r>
      <w:r>
        <w:rPr>
          <w:spacing w:val="19"/>
        </w:rPr>
        <w:t> </w:t>
      </w:r>
      <w:r>
        <w:rPr/>
        <w:t>i</w:t>
      </w:r>
      <w:r>
        <w:rPr>
          <w:spacing w:val="17"/>
        </w:rPr>
        <w:t> </w:t>
      </w:r>
      <w:r>
        <w:rPr/>
        <w:t>nema</w:t>
      </w:r>
      <w:r>
        <w:rPr>
          <w:spacing w:val="19"/>
        </w:rPr>
        <w:t> </w:t>
      </w:r>
      <w:r>
        <w:rPr>
          <w:spacing w:val="-2"/>
        </w:rPr>
        <w:t>potencijalnih</w:t>
      </w:r>
    </w:p>
    <w:p>
      <w:pPr>
        <w:pStyle w:val="BodyText"/>
        <w:spacing w:before="4"/>
        <w:ind w:left="1135"/>
        <w:jc w:val="both"/>
      </w:pPr>
      <w:r>
        <w:rPr/>
        <w:t>obaveza</w:t>
      </w:r>
      <w:r>
        <w:rPr>
          <w:spacing w:val="-6"/>
        </w:rPr>
        <w:t> </w:t>
      </w:r>
      <w:r>
        <w:rPr/>
        <w:t>po</w:t>
      </w:r>
      <w:r>
        <w:rPr>
          <w:spacing w:val="-7"/>
        </w:rPr>
        <w:t> </w:t>
      </w:r>
      <w:r>
        <w:rPr/>
        <w:t>sudskim</w:t>
      </w:r>
      <w:r>
        <w:rPr>
          <w:spacing w:val="-6"/>
        </w:rPr>
        <w:t> </w:t>
      </w:r>
      <w:r>
        <w:rPr/>
        <w:t>postupcima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kreditnih</w:t>
      </w:r>
      <w:r>
        <w:rPr>
          <w:spacing w:val="-7"/>
        </w:rPr>
        <w:t> </w:t>
      </w:r>
      <w:r>
        <w:rPr>
          <w:spacing w:val="-2"/>
        </w:rPr>
        <w:t>obaveza.</w:t>
      </w:r>
    </w:p>
    <w:p>
      <w:pPr>
        <w:pStyle w:val="BodyText"/>
        <w:spacing w:after="0"/>
        <w:jc w:val="both"/>
        <w:sectPr>
          <w:pgSz w:w="11910" w:h="16840"/>
          <w:pgMar w:header="0" w:footer="1051" w:top="1580" w:bottom="1240" w:left="283" w:right="283"/>
        </w:sectPr>
      </w:pPr>
    </w:p>
    <w:p>
      <w:pPr>
        <w:pStyle w:val="Heading3"/>
        <w:spacing w:before="68"/>
        <w:ind w:left="835"/>
      </w:pPr>
      <w:r>
        <w:rPr/>
        <w:t>PRORAČUNSKI</w:t>
      </w:r>
      <w:r>
        <w:rPr>
          <w:spacing w:val="-3"/>
        </w:rPr>
        <w:t> </w:t>
      </w:r>
      <w:r>
        <w:rPr/>
        <w:t>KORISNIK</w:t>
      </w:r>
      <w:r>
        <w:rPr>
          <w:spacing w:val="-4"/>
        </w:rPr>
        <w:t> </w:t>
      </w:r>
      <w:r>
        <w:rPr/>
        <w:t>10645:</w:t>
      </w:r>
      <w:r>
        <w:rPr>
          <w:spacing w:val="-3"/>
        </w:rPr>
        <w:t> </w:t>
      </w:r>
      <w:r>
        <w:rPr/>
        <w:t>CENTAR</w:t>
      </w:r>
      <w:r>
        <w:rPr>
          <w:spacing w:val="-3"/>
        </w:rPr>
        <w:t> </w:t>
      </w:r>
      <w:r>
        <w:rPr/>
        <w:t>LIČE</w:t>
      </w:r>
      <w:r>
        <w:rPr>
          <w:spacing w:val="-3"/>
        </w:rPr>
        <w:t> </w:t>
      </w:r>
      <w:r>
        <w:rPr/>
        <w:t>FARAGUNA</w:t>
      </w:r>
      <w:r>
        <w:rPr>
          <w:spacing w:val="60"/>
        </w:rPr>
        <w:t> </w:t>
      </w:r>
      <w:r>
        <w:rPr>
          <w:spacing w:val="-2"/>
        </w:rPr>
        <w:t>LABIN</w:t>
      </w:r>
    </w:p>
    <w:p>
      <w:pPr>
        <w:pStyle w:val="BodyText"/>
        <w:spacing w:before="230"/>
        <w:rPr>
          <w:b/>
          <w:sz w:val="24"/>
        </w:rPr>
      </w:pPr>
    </w:p>
    <w:p>
      <w:pPr>
        <w:pStyle w:val="Heading6"/>
        <w:spacing w:line="252" w:lineRule="exact" w:before="1"/>
        <w:ind w:left="64"/>
      </w:pPr>
      <w:r>
        <w:rPr>
          <w:u w:val="single"/>
        </w:rPr>
        <w:t>Zakonska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osnova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odgoju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obrazovanju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osnovnoj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srednjoj</w:t>
      </w:r>
      <w:r>
        <w:rPr>
          <w:spacing w:val="-4"/>
          <w:sz w:val="22"/>
        </w:rPr>
        <w:t> </w:t>
      </w:r>
      <w:r>
        <w:rPr>
          <w:sz w:val="22"/>
        </w:rPr>
        <w:t>školi</w:t>
      </w:r>
      <w:r>
        <w:rPr>
          <w:spacing w:val="-4"/>
          <w:sz w:val="22"/>
        </w:rPr>
        <w:t> </w:t>
      </w:r>
      <w:r>
        <w:rPr>
          <w:sz w:val="22"/>
        </w:rPr>
        <w:t>(NN</w:t>
      </w:r>
      <w:r>
        <w:rPr>
          <w:spacing w:val="-4"/>
          <w:sz w:val="22"/>
        </w:rPr>
        <w:t> </w:t>
      </w:r>
      <w:r>
        <w:rPr>
          <w:sz w:val="22"/>
        </w:rPr>
        <w:t>87/08,</w:t>
      </w:r>
      <w:r>
        <w:rPr>
          <w:spacing w:val="-6"/>
          <w:sz w:val="22"/>
        </w:rPr>
        <w:t> </w:t>
      </w:r>
      <w:r>
        <w:rPr>
          <w:sz w:val="22"/>
        </w:rPr>
        <w:t>86/09,</w:t>
      </w:r>
      <w:r>
        <w:rPr>
          <w:spacing w:val="-2"/>
          <w:sz w:val="22"/>
        </w:rPr>
        <w:t> 92/10,</w:t>
      </w:r>
    </w:p>
    <w:p>
      <w:pPr>
        <w:pStyle w:val="BodyText"/>
        <w:spacing w:line="252" w:lineRule="exact" w:before="1"/>
        <w:ind w:left="739"/>
      </w:pPr>
      <w:r>
        <w:rPr/>
        <w:t>105/10,</w:t>
      </w:r>
      <w:r>
        <w:rPr>
          <w:spacing w:val="30"/>
        </w:rPr>
        <w:t> </w:t>
      </w:r>
      <w:r>
        <w:rPr/>
        <w:t>90/11,</w:t>
      </w:r>
      <w:r>
        <w:rPr>
          <w:spacing w:val="33"/>
        </w:rPr>
        <w:t> </w:t>
      </w:r>
      <w:r>
        <w:rPr/>
        <w:t>5/12,</w:t>
      </w:r>
      <w:r>
        <w:rPr>
          <w:spacing w:val="34"/>
        </w:rPr>
        <w:t> </w:t>
      </w:r>
      <w:r>
        <w:rPr/>
        <w:t>16/12,</w:t>
      </w:r>
      <w:r>
        <w:rPr>
          <w:spacing w:val="35"/>
        </w:rPr>
        <w:t> </w:t>
      </w:r>
      <w:r>
        <w:rPr/>
        <w:t>86/12,</w:t>
      </w:r>
      <w:r>
        <w:rPr>
          <w:spacing w:val="32"/>
        </w:rPr>
        <w:t> </w:t>
      </w:r>
      <w:r>
        <w:rPr/>
        <w:t>126/12,</w:t>
      </w:r>
      <w:r>
        <w:rPr>
          <w:spacing w:val="35"/>
        </w:rPr>
        <w:t> </w:t>
      </w:r>
      <w:r>
        <w:rPr/>
        <w:t>94/13,</w:t>
      </w:r>
      <w:r>
        <w:rPr>
          <w:spacing w:val="34"/>
        </w:rPr>
        <w:t> </w:t>
      </w:r>
      <w:r>
        <w:rPr/>
        <w:t>152/14,</w:t>
      </w:r>
      <w:r>
        <w:rPr>
          <w:spacing w:val="33"/>
        </w:rPr>
        <w:t> </w:t>
      </w:r>
      <w:r>
        <w:rPr/>
        <w:t>07/17,</w:t>
      </w:r>
      <w:r>
        <w:rPr>
          <w:spacing w:val="32"/>
        </w:rPr>
        <w:t> </w:t>
      </w:r>
      <w:r>
        <w:rPr/>
        <w:t>68/18,</w:t>
      </w:r>
      <w:r>
        <w:rPr>
          <w:spacing w:val="33"/>
        </w:rPr>
        <w:t> </w:t>
      </w:r>
      <w:r>
        <w:rPr/>
        <w:t>98/19,</w:t>
      </w:r>
      <w:r>
        <w:rPr>
          <w:spacing w:val="33"/>
        </w:rPr>
        <w:t> </w:t>
      </w:r>
      <w:r>
        <w:rPr>
          <w:spacing w:val="-2"/>
        </w:rPr>
        <w:t>64/20,</w:t>
      </w:r>
    </w:p>
    <w:p>
      <w:pPr>
        <w:pStyle w:val="BodyText"/>
        <w:spacing w:line="252" w:lineRule="exact"/>
        <w:ind w:left="64"/>
      </w:pPr>
      <w:r>
        <w:rPr/>
        <w:t>151/22,</w:t>
      </w:r>
      <w:r>
        <w:rPr>
          <w:spacing w:val="-6"/>
        </w:rPr>
        <w:t> </w:t>
      </w:r>
      <w:r>
        <w:rPr/>
        <w:t>155/23,</w:t>
      </w:r>
      <w:r>
        <w:rPr>
          <w:spacing w:val="-3"/>
        </w:rPr>
        <w:t> </w:t>
      </w:r>
      <w:r>
        <w:rPr>
          <w:spacing w:val="-2"/>
        </w:rPr>
        <w:t>156/23)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1" w:after="0"/>
        <w:ind w:left="784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proračunu</w:t>
      </w:r>
      <w:r>
        <w:rPr>
          <w:spacing w:val="-7"/>
          <w:sz w:val="22"/>
        </w:rPr>
        <w:t> </w:t>
      </w:r>
      <w:r>
        <w:rPr>
          <w:sz w:val="22"/>
        </w:rPr>
        <w:t>(NN,</w:t>
      </w:r>
      <w:r>
        <w:rPr>
          <w:spacing w:val="-5"/>
          <w:sz w:val="22"/>
        </w:rPr>
        <w:t> </w:t>
      </w:r>
      <w:r>
        <w:rPr>
          <w:sz w:val="22"/>
        </w:rPr>
        <w:t>br.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144/21)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Pravilnik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polugodišnjem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godišnjem</w:t>
      </w:r>
      <w:r>
        <w:rPr>
          <w:spacing w:val="-12"/>
          <w:sz w:val="22"/>
        </w:rPr>
        <w:t> </w:t>
      </w:r>
      <w:r>
        <w:rPr>
          <w:sz w:val="22"/>
        </w:rPr>
        <w:t>izvještaju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izvršenju</w:t>
      </w:r>
      <w:r>
        <w:rPr>
          <w:spacing w:val="-15"/>
          <w:sz w:val="22"/>
        </w:rPr>
        <w:t> </w:t>
      </w:r>
      <w:r>
        <w:rPr>
          <w:sz w:val="22"/>
        </w:rPr>
        <w:t>proračuna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financijskog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plana</w:t>
      </w:r>
    </w:p>
    <w:p>
      <w:pPr>
        <w:pStyle w:val="BodyText"/>
        <w:spacing w:line="252" w:lineRule="exact"/>
        <w:ind w:left="784"/>
      </w:pPr>
      <w:r>
        <w:rPr/>
        <w:t>(NN,</w:t>
      </w:r>
      <w:r>
        <w:rPr>
          <w:spacing w:val="-2"/>
        </w:rPr>
        <w:t> 85/23)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  <w:tab w:pos="1995" w:val="left" w:leader="none"/>
          <w:tab w:pos="2497" w:val="left" w:leader="none"/>
          <w:tab w:pos="4088" w:val="left" w:leader="none"/>
          <w:tab w:pos="5725" w:val="left" w:leader="none"/>
          <w:tab w:pos="6229" w:val="left" w:leader="none"/>
          <w:tab w:pos="8000" w:val="left" w:leader="none"/>
        </w:tabs>
        <w:spacing w:line="252" w:lineRule="exact" w:before="2" w:after="0"/>
        <w:ind w:left="784" w:right="0" w:hanging="360"/>
        <w:jc w:val="left"/>
        <w:rPr>
          <w:sz w:val="22"/>
        </w:rPr>
      </w:pPr>
      <w:r>
        <w:rPr>
          <w:spacing w:val="-2"/>
          <w:sz w:val="22"/>
        </w:rPr>
        <w:t>Pravilnik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financijskom</w:t>
      </w:r>
      <w:r>
        <w:rPr>
          <w:sz w:val="22"/>
        </w:rPr>
        <w:tab/>
      </w:r>
      <w:r>
        <w:rPr>
          <w:spacing w:val="-2"/>
          <w:sz w:val="22"/>
        </w:rPr>
        <w:t>izvještavanju</w:t>
      </w:r>
      <w:r>
        <w:rPr>
          <w:sz w:val="22"/>
        </w:rPr>
        <w:tab/>
      </w:r>
      <w:r>
        <w:rPr>
          <w:spacing w:val="-10"/>
          <w:sz w:val="22"/>
        </w:rPr>
        <w:t>u</w:t>
      </w:r>
      <w:r>
        <w:rPr>
          <w:sz w:val="22"/>
        </w:rPr>
        <w:tab/>
      </w:r>
      <w:r>
        <w:rPr>
          <w:spacing w:val="-2"/>
          <w:sz w:val="22"/>
        </w:rPr>
        <w:t>proračunskom</w:t>
      </w:r>
      <w:r>
        <w:rPr>
          <w:sz w:val="22"/>
        </w:rPr>
        <w:tab/>
      </w:r>
      <w:r>
        <w:rPr>
          <w:spacing w:val="-2"/>
          <w:sz w:val="22"/>
        </w:rPr>
        <w:t>računovodstvu</w:t>
      </w:r>
    </w:p>
    <w:p>
      <w:pPr>
        <w:pStyle w:val="BodyText"/>
        <w:spacing w:line="252" w:lineRule="exact"/>
        <w:ind w:left="784"/>
      </w:pPr>
      <w:r>
        <w:rPr>
          <w:spacing w:val="-2"/>
        </w:rPr>
        <w:t>(NN.,37/2022.,52/2025,</w:t>
      </w:r>
      <w:r>
        <w:rPr>
          <w:spacing w:val="19"/>
        </w:rPr>
        <w:t> </w:t>
      </w:r>
      <w:r>
        <w:rPr>
          <w:spacing w:val="-2"/>
        </w:rPr>
        <w:t>156/2025)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1" w:after="0"/>
        <w:ind w:left="784" w:right="0" w:hanging="360"/>
        <w:jc w:val="left"/>
        <w:rPr>
          <w:sz w:val="22"/>
        </w:rPr>
      </w:pPr>
      <w:r>
        <w:rPr>
          <w:sz w:val="22"/>
        </w:rPr>
        <w:t>Pravilnik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proračunskom</w:t>
      </w:r>
      <w:r>
        <w:rPr>
          <w:spacing w:val="-7"/>
          <w:sz w:val="22"/>
        </w:rPr>
        <w:t> </w:t>
      </w:r>
      <w:r>
        <w:rPr>
          <w:sz w:val="22"/>
        </w:rPr>
        <w:t>računovodstvu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računskom</w:t>
      </w:r>
      <w:r>
        <w:rPr>
          <w:spacing w:val="-7"/>
          <w:sz w:val="22"/>
        </w:rPr>
        <w:t> </w:t>
      </w:r>
      <w:r>
        <w:rPr>
          <w:sz w:val="22"/>
        </w:rPr>
        <w:t>planu</w:t>
      </w:r>
      <w:r>
        <w:rPr>
          <w:spacing w:val="-6"/>
          <w:sz w:val="22"/>
        </w:rPr>
        <w:t> </w:t>
      </w:r>
      <w:r>
        <w:rPr>
          <w:sz w:val="22"/>
        </w:rPr>
        <w:t>(NN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158/2023,154/2024)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Okružnica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predaji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konsolidaciji</w:t>
      </w:r>
      <w:r>
        <w:rPr>
          <w:spacing w:val="-6"/>
          <w:sz w:val="22"/>
        </w:rPr>
        <w:t> </w:t>
      </w:r>
      <w:r>
        <w:rPr>
          <w:sz w:val="22"/>
        </w:rPr>
        <w:t>fin.</w:t>
      </w:r>
      <w:r>
        <w:rPr>
          <w:spacing w:val="-5"/>
          <w:sz w:val="22"/>
        </w:rPr>
        <w:t> </w:t>
      </w:r>
      <w:r>
        <w:rPr>
          <w:sz w:val="22"/>
        </w:rPr>
        <w:t>izvještaja</w:t>
      </w:r>
      <w:r>
        <w:rPr>
          <w:spacing w:val="-7"/>
          <w:sz w:val="22"/>
        </w:rPr>
        <w:t> </w:t>
      </w:r>
      <w:r>
        <w:rPr>
          <w:sz w:val="22"/>
        </w:rPr>
        <w:t>proračuna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proračunskih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korisnika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Proračun</w:t>
      </w:r>
      <w:r>
        <w:rPr>
          <w:spacing w:val="-7"/>
          <w:sz w:val="22"/>
        </w:rPr>
        <w:t> </w:t>
      </w:r>
      <w:r>
        <w:rPr>
          <w:sz w:val="22"/>
        </w:rPr>
        <w:t>Grada</w:t>
      </w:r>
      <w:r>
        <w:rPr>
          <w:spacing w:val="-4"/>
          <w:sz w:val="22"/>
        </w:rPr>
        <w:t> </w:t>
      </w:r>
      <w:r>
        <w:rPr>
          <w:sz w:val="22"/>
        </w:rPr>
        <w:t>Labina</w:t>
      </w:r>
      <w:r>
        <w:rPr>
          <w:spacing w:val="-9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2025.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godinu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2" w:after="0"/>
        <w:ind w:left="784" w:right="0" w:hanging="360"/>
        <w:jc w:val="left"/>
        <w:rPr>
          <w:sz w:val="22"/>
        </w:rPr>
      </w:pPr>
      <w:r>
        <w:rPr>
          <w:sz w:val="22"/>
        </w:rPr>
        <w:t>Financijski</w:t>
      </w:r>
      <w:r>
        <w:rPr>
          <w:spacing w:val="-8"/>
          <w:sz w:val="22"/>
        </w:rPr>
        <w:t> </w:t>
      </w: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Centra</w:t>
      </w:r>
      <w:r>
        <w:rPr>
          <w:spacing w:val="-6"/>
          <w:sz w:val="22"/>
        </w:rPr>
        <w:t> </w:t>
      </w:r>
      <w:r>
        <w:rPr>
          <w:sz w:val="22"/>
        </w:rPr>
        <w:t>kao</w:t>
      </w:r>
      <w:r>
        <w:rPr>
          <w:spacing w:val="-6"/>
          <w:sz w:val="22"/>
        </w:rPr>
        <w:t> </w:t>
      </w:r>
      <w:r>
        <w:rPr>
          <w:sz w:val="22"/>
        </w:rPr>
        <w:t>sastavni</w:t>
      </w:r>
      <w:r>
        <w:rPr>
          <w:spacing w:val="-7"/>
          <w:sz w:val="22"/>
        </w:rPr>
        <w:t> </w:t>
      </w:r>
      <w:r>
        <w:rPr>
          <w:sz w:val="22"/>
        </w:rPr>
        <w:t>dio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6"/>
          <w:sz w:val="22"/>
        </w:rPr>
        <w:t> </w:t>
      </w:r>
      <w:r>
        <w:rPr>
          <w:sz w:val="22"/>
        </w:rPr>
        <w:t>Grada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Labina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Statut</w:t>
      </w:r>
      <w:r>
        <w:rPr>
          <w:spacing w:val="-5"/>
          <w:sz w:val="22"/>
        </w:rPr>
        <w:t> </w:t>
      </w:r>
      <w:r>
        <w:rPr>
          <w:sz w:val="22"/>
        </w:rPr>
        <w:t>Centra</w:t>
      </w:r>
      <w:r>
        <w:rPr>
          <w:spacing w:val="-5"/>
          <w:sz w:val="22"/>
        </w:rPr>
        <w:t> </w:t>
      </w:r>
      <w:r>
        <w:rPr>
          <w:sz w:val="22"/>
        </w:rPr>
        <w:t>Liče</w:t>
      </w:r>
      <w:r>
        <w:rPr>
          <w:spacing w:val="-7"/>
          <w:sz w:val="22"/>
        </w:rPr>
        <w:t> </w:t>
      </w:r>
      <w:r>
        <w:rPr>
          <w:sz w:val="22"/>
        </w:rPr>
        <w:t>Faraguna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Labin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2" w:after="0"/>
        <w:ind w:left="784" w:right="0" w:hanging="360"/>
        <w:jc w:val="left"/>
        <w:rPr>
          <w:sz w:val="22"/>
        </w:rPr>
      </w:pPr>
      <w:r>
        <w:rPr>
          <w:sz w:val="22"/>
        </w:rPr>
        <w:t>Državni</w:t>
      </w:r>
      <w:r>
        <w:rPr>
          <w:spacing w:val="-18"/>
          <w:sz w:val="22"/>
        </w:rPr>
        <w:t> </w:t>
      </w:r>
      <w:r>
        <w:rPr>
          <w:sz w:val="22"/>
        </w:rPr>
        <w:t>pedagoški</w:t>
      </w:r>
      <w:r>
        <w:rPr>
          <w:spacing w:val="-15"/>
          <w:sz w:val="22"/>
        </w:rPr>
        <w:t> </w:t>
      </w:r>
      <w:r>
        <w:rPr>
          <w:sz w:val="22"/>
        </w:rPr>
        <w:t>standard</w:t>
      </w:r>
      <w:r>
        <w:rPr>
          <w:spacing w:val="18"/>
          <w:sz w:val="22"/>
        </w:rPr>
        <w:t> </w:t>
      </w:r>
      <w:r>
        <w:rPr>
          <w:sz w:val="22"/>
        </w:rPr>
        <w:t>osnovnoškolskog</w:t>
      </w:r>
      <w:r>
        <w:rPr>
          <w:spacing w:val="-15"/>
          <w:sz w:val="22"/>
        </w:rPr>
        <w:t> </w:t>
      </w:r>
      <w:r>
        <w:rPr>
          <w:sz w:val="22"/>
        </w:rPr>
        <w:t>sustava</w:t>
      </w:r>
      <w:r>
        <w:rPr>
          <w:spacing w:val="-15"/>
          <w:sz w:val="22"/>
        </w:rPr>
        <w:t> </w:t>
      </w:r>
      <w:r>
        <w:rPr>
          <w:sz w:val="22"/>
        </w:rPr>
        <w:t>odgoja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obrazovanja</w:t>
      </w:r>
      <w:r>
        <w:rPr>
          <w:spacing w:val="-15"/>
          <w:sz w:val="22"/>
        </w:rPr>
        <w:t> </w:t>
      </w:r>
      <w:r>
        <w:rPr>
          <w:sz w:val="22"/>
        </w:rPr>
        <w:t>NN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63/2008,</w:t>
      </w:r>
    </w:p>
    <w:p>
      <w:pPr>
        <w:pStyle w:val="BodyText"/>
        <w:spacing w:line="252" w:lineRule="exact"/>
        <w:ind w:left="784"/>
      </w:pPr>
      <w:r>
        <w:rPr>
          <w:spacing w:val="-2"/>
        </w:rPr>
        <w:t>90/2010),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Nacionalni</w:t>
      </w:r>
      <w:r>
        <w:rPr>
          <w:spacing w:val="27"/>
          <w:sz w:val="22"/>
        </w:rPr>
        <w:t> </w:t>
      </w:r>
      <w:r>
        <w:rPr>
          <w:sz w:val="22"/>
        </w:rPr>
        <w:t>okvirni</w:t>
      </w:r>
      <w:r>
        <w:rPr>
          <w:spacing w:val="27"/>
          <w:sz w:val="22"/>
        </w:rPr>
        <w:t> </w:t>
      </w:r>
      <w:r>
        <w:rPr>
          <w:sz w:val="22"/>
        </w:rPr>
        <w:t>kurikulum</w:t>
      </w:r>
      <w:r>
        <w:rPr>
          <w:spacing w:val="30"/>
          <w:sz w:val="22"/>
        </w:rPr>
        <w:t> </w:t>
      </w:r>
      <w:r>
        <w:rPr>
          <w:sz w:val="22"/>
        </w:rPr>
        <w:t>za</w:t>
      </w:r>
      <w:r>
        <w:rPr>
          <w:spacing w:val="28"/>
          <w:sz w:val="22"/>
        </w:rPr>
        <w:t> </w:t>
      </w:r>
      <w:r>
        <w:rPr>
          <w:sz w:val="22"/>
        </w:rPr>
        <w:t>predškolski</w:t>
      </w:r>
      <w:r>
        <w:rPr>
          <w:spacing w:val="27"/>
          <w:sz w:val="22"/>
        </w:rPr>
        <w:t> </w:t>
      </w:r>
      <w:r>
        <w:rPr>
          <w:sz w:val="22"/>
        </w:rPr>
        <w:t>odgoj</w:t>
      </w:r>
      <w:r>
        <w:rPr>
          <w:spacing w:val="30"/>
          <w:sz w:val="22"/>
        </w:rPr>
        <w:t> </w:t>
      </w:r>
      <w:r>
        <w:rPr>
          <w:sz w:val="22"/>
        </w:rPr>
        <w:t>i</w:t>
      </w:r>
      <w:r>
        <w:rPr>
          <w:spacing w:val="27"/>
          <w:sz w:val="22"/>
        </w:rPr>
        <w:t> </w:t>
      </w:r>
      <w:r>
        <w:rPr>
          <w:sz w:val="22"/>
        </w:rPr>
        <w:t>obvezno</w:t>
      </w:r>
      <w:r>
        <w:rPr>
          <w:spacing w:val="29"/>
          <w:sz w:val="22"/>
        </w:rPr>
        <w:t> </w:t>
      </w:r>
      <w:r>
        <w:rPr>
          <w:sz w:val="22"/>
        </w:rPr>
        <w:t>osnovno</w:t>
      </w:r>
      <w:r>
        <w:rPr>
          <w:spacing w:val="28"/>
          <w:sz w:val="22"/>
        </w:rPr>
        <w:t> </w:t>
      </w:r>
      <w:r>
        <w:rPr>
          <w:sz w:val="22"/>
        </w:rPr>
        <w:t>i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srednjoškolsko</w:t>
      </w:r>
    </w:p>
    <w:p>
      <w:pPr>
        <w:pStyle w:val="BodyText"/>
        <w:spacing w:line="252" w:lineRule="exact" w:before="1"/>
        <w:ind w:left="784"/>
      </w:pPr>
      <w:r>
        <w:rPr>
          <w:spacing w:val="-2"/>
        </w:rPr>
        <w:t>obrazovanje.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Godišnji</w:t>
      </w:r>
      <w:r>
        <w:rPr>
          <w:spacing w:val="77"/>
          <w:sz w:val="22"/>
        </w:rPr>
        <w:t> </w:t>
      </w:r>
      <w:r>
        <w:rPr>
          <w:sz w:val="22"/>
        </w:rPr>
        <w:t>plan</w:t>
      </w:r>
      <w:r>
        <w:rPr>
          <w:spacing w:val="76"/>
          <w:sz w:val="22"/>
        </w:rPr>
        <w:t> </w:t>
      </w:r>
      <w:r>
        <w:rPr>
          <w:sz w:val="22"/>
        </w:rPr>
        <w:t>i</w:t>
      </w:r>
      <w:r>
        <w:rPr>
          <w:spacing w:val="78"/>
          <w:sz w:val="22"/>
        </w:rPr>
        <w:t> </w:t>
      </w:r>
      <w:r>
        <w:rPr>
          <w:sz w:val="22"/>
        </w:rPr>
        <w:t>program</w:t>
      </w:r>
      <w:r>
        <w:rPr>
          <w:spacing w:val="78"/>
          <w:sz w:val="22"/>
        </w:rPr>
        <w:t> </w:t>
      </w:r>
      <w:r>
        <w:rPr>
          <w:sz w:val="22"/>
        </w:rPr>
        <w:t>rada</w:t>
      </w:r>
      <w:r>
        <w:rPr>
          <w:spacing w:val="79"/>
          <w:sz w:val="22"/>
        </w:rPr>
        <w:t> </w:t>
      </w:r>
      <w:r>
        <w:rPr>
          <w:sz w:val="22"/>
        </w:rPr>
        <w:t>Centra</w:t>
      </w:r>
      <w:r>
        <w:rPr>
          <w:spacing w:val="77"/>
          <w:sz w:val="22"/>
        </w:rPr>
        <w:t> </w:t>
      </w:r>
      <w:r>
        <w:rPr>
          <w:sz w:val="22"/>
        </w:rPr>
        <w:t>Liče</w:t>
      </w:r>
      <w:r>
        <w:rPr>
          <w:spacing w:val="79"/>
          <w:sz w:val="22"/>
        </w:rPr>
        <w:t> </w:t>
      </w:r>
      <w:r>
        <w:rPr>
          <w:sz w:val="22"/>
        </w:rPr>
        <w:t>Faraguna</w:t>
      </w:r>
      <w:r>
        <w:rPr>
          <w:spacing w:val="79"/>
          <w:sz w:val="22"/>
        </w:rPr>
        <w:t> </w:t>
      </w:r>
      <w:r>
        <w:rPr>
          <w:sz w:val="22"/>
        </w:rPr>
        <w:t>za</w:t>
      </w:r>
      <w:r>
        <w:rPr>
          <w:spacing w:val="77"/>
          <w:sz w:val="22"/>
        </w:rPr>
        <w:t> </w:t>
      </w:r>
      <w:r>
        <w:rPr>
          <w:sz w:val="22"/>
        </w:rPr>
        <w:t>šk.</w:t>
      </w:r>
      <w:r>
        <w:rPr>
          <w:spacing w:val="49"/>
          <w:w w:val="150"/>
          <w:sz w:val="22"/>
        </w:rPr>
        <w:t> </w:t>
      </w:r>
      <w:r>
        <w:rPr>
          <w:sz w:val="22"/>
        </w:rPr>
        <w:t>godinu</w:t>
      </w:r>
      <w:r>
        <w:rPr>
          <w:spacing w:val="76"/>
          <w:sz w:val="22"/>
        </w:rPr>
        <w:t> </w:t>
      </w:r>
      <w:r>
        <w:rPr>
          <w:sz w:val="22"/>
        </w:rPr>
        <w:t>2024./2025.</w:t>
      </w:r>
      <w:r>
        <w:rPr>
          <w:spacing w:val="78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BodyText"/>
        <w:spacing w:line="252" w:lineRule="exact" w:before="2"/>
        <w:ind w:left="784"/>
      </w:pPr>
      <w:r>
        <w:rPr>
          <w:spacing w:val="-2"/>
        </w:rPr>
        <w:t>2025./2026.</w:t>
      </w:r>
    </w:p>
    <w:p>
      <w:pPr>
        <w:pStyle w:val="ListParagraph"/>
        <w:numPr>
          <w:ilvl w:val="0"/>
          <w:numId w:val="55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Školski</w:t>
      </w:r>
      <w:r>
        <w:rPr>
          <w:spacing w:val="-6"/>
          <w:sz w:val="22"/>
        </w:rPr>
        <w:t> </w:t>
      </w:r>
      <w:r>
        <w:rPr>
          <w:sz w:val="22"/>
        </w:rPr>
        <w:t>kurikulum</w:t>
      </w:r>
      <w:r>
        <w:rPr>
          <w:spacing w:val="-5"/>
          <w:sz w:val="22"/>
        </w:rPr>
        <w:t> </w:t>
      </w:r>
      <w:r>
        <w:rPr>
          <w:sz w:val="22"/>
        </w:rPr>
        <w:t>Centra</w:t>
      </w:r>
      <w:r>
        <w:rPr>
          <w:spacing w:val="-7"/>
          <w:sz w:val="22"/>
        </w:rPr>
        <w:t> </w:t>
      </w:r>
      <w:r>
        <w:rPr>
          <w:sz w:val="22"/>
        </w:rPr>
        <w:t>Liče</w:t>
      </w:r>
      <w:r>
        <w:rPr>
          <w:spacing w:val="-6"/>
          <w:sz w:val="22"/>
        </w:rPr>
        <w:t> </w:t>
      </w:r>
      <w:r>
        <w:rPr>
          <w:sz w:val="22"/>
        </w:rPr>
        <w:t>Faraguna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šk.</w:t>
      </w:r>
      <w:r>
        <w:rPr>
          <w:spacing w:val="-3"/>
          <w:sz w:val="22"/>
        </w:rPr>
        <w:t> </w:t>
      </w:r>
      <w:r>
        <w:rPr>
          <w:sz w:val="22"/>
        </w:rPr>
        <w:t>god.</w:t>
      </w:r>
      <w:r>
        <w:rPr>
          <w:spacing w:val="-5"/>
          <w:sz w:val="22"/>
        </w:rPr>
        <w:t> </w:t>
      </w:r>
      <w:r>
        <w:rPr>
          <w:sz w:val="22"/>
        </w:rPr>
        <w:t>2024./2025.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2025./2026.god.</w:t>
      </w:r>
    </w:p>
    <w:p>
      <w:pPr>
        <w:pStyle w:val="BodyText"/>
        <w:spacing w:before="252"/>
      </w:pPr>
    </w:p>
    <w:p>
      <w:pPr>
        <w:pStyle w:val="Heading6"/>
        <w:ind w:left="64"/>
        <w:jc w:val="both"/>
      </w:pPr>
      <w:r>
        <w:rPr/>
        <w:t>Sažetak</w:t>
      </w:r>
      <w:r>
        <w:rPr>
          <w:spacing w:val="-7"/>
        </w:rPr>
        <w:t> </w:t>
      </w:r>
      <w:r>
        <w:rPr/>
        <w:t>djelokruga</w:t>
      </w:r>
      <w:r>
        <w:rPr>
          <w:spacing w:val="-6"/>
        </w:rPr>
        <w:t> </w:t>
      </w:r>
      <w:r>
        <w:rPr/>
        <w:t>rada</w:t>
      </w:r>
      <w:r>
        <w:rPr>
          <w:spacing w:val="-6"/>
        </w:rPr>
        <w:t> </w:t>
      </w:r>
      <w:r>
        <w:rPr/>
        <w:t>proračunskog</w:t>
      </w:r>
      <w:r>
        <w:rPr>
          <w:spacing w:val="-9"/>
        </w:rPr>
        <w:t> </w:t>
      </w:r>
      <w:r>
        <w:rPr>
          <w:spacing w:val="-2"/>
        </w:rPr>
        <w:t>korisnika</w:t>
      </w:r>
    </w:p>
    <w:p>
      <w:pPr>
        <w:pStyle w:val="BodyText"/>
        <w:rPr>
          <w:b/>
        </w:rPr>
      </w:pPr>
    </w:p>
    <w:p>
      <w:pPr>
        <w:pStyle w:val="BodyText"/>
        <w:ind w:left="64" w:right="770" w:firstLine="247"/>
        <w:jc w:val="both"/>
      </w:pPr>
      <w:r>
        <w:rPr/>
        <w:t>Djelatnost Centra je odgoj i osnovno obrazovanje učenika s intelektualnim teškoćama i veći</w:t>
      </w:r>
      <w:r>
        <w:rPr/>
        <w:t>m</w:t>
      </w:r>
      <w:r>
        <w:rPr/>
        <w:t> teškoćama u razvoju te učenika s autizmom</w:t>
      </w:r>
      <w:r>
        <w:rPr>
          <w:spacing w:val="40"/>
        </w:rPr>
        <w:t> </w:t>
      </w:r>
      <w:r>
        <w:rPr/>
        <w:t>koje se vrše po posebnom nastavnom planu </w:t>
      </w:r>
      <w:r>
        <w:rPr/>
        <w:t>i</w:t>
      </w:r>
      <w:r>
        <w:rPr/>
        <w:t> programu za stjecanje kompetencija u aktivnostima svakodnevnog života i rada </w:t>
      </w:r>
      <w:r>
        <w:rPr/>
        <w:t>uz</w:t>
      </w:r>
      <w:r>
        <w:rPr/>
        <w:t> individualizirane postupke.</w:t>
      </w:r>
    </w:p>
    <w:p>
      <w:pPr>
        <w:pStyle w:val="BodyText"/>
        <w:spacing w:before="2"/>
        <w:ind w:left="64" w:right="774"/>
        <w:jc w:val="both"/>
      </w:pPr>
      <w:r>
        <w:rPr/>
        <w:t>Sporedna djelatnost Centra je domski smještaj učenika s intelektualnim teškoćama i veći</w:t>
      </w:r>
      <w:r>
        <w:rPr/>
        <w:t>m</w:t>
      </w:r>
      <w:r>
        <w:rPr/>
        <w:t> teškoćama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razvoju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djece</w:t>
      </w:r>
      <w:r>
        <w:rPr>
          <w:spacing w:val="-2"/>
        </w:rPr>
        <w:t> </w:t>
      </w:r>
      <w:r>
        <w:rPr/>
        <w:t>mladih sa</w:t>
      </w:r>
      <w:r>
        <w:rPr>
          <w:spacing w:val="-2"/>
        </w:rPr>
        <w:t> </w:t>
      </w:r>
      <w:r>
        <w:rPr/>
        <w:t>autizmom</w:t>
      </w:r>
      <w:r>
        <w:rPr>
          <w:spacing w:val="-1"/>
        </w:rPr>
        <w:t> </w:t>
      </w:r>
      <w:r>
        <w:rPr/>
        <w:t>koje</w:t>
      </w:r>
      <w:r>
        <w:rPr>
          <w:spacing w:val="-2"/>
        </w:rPr>
        <w:t> </w:t>
      </w:r>
      <w:r>
        <w:rPr/>
        <w:t>se vrše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/>
        <w:t>posebnom nastavnom</w:t>
      </w:r>
      <w:r>
        <w:rPr>
          <w:spacing w:val="-1"/>
        </w:rPr>
        <w:t> </w:t>
      </w:r>
      <w:r>
        <w:rPr/>
        <w:t>planu </w:t>
      </w:r>
      <w:r>
        <w:rPr/>
        <w:t>i</w:t>
      </w:r>
      <w:r>
        <w:rPr/>
        <w:t> </w:t>
      </w:r>
      <w:r>
        <w:rPr>
          <w:spacing w:val="-2"/>
        </w:rPr>
        <w:t>programu.</w:t>
      </w:r>
    </w:p>
    <w:p>
      <w:pPr>
        <w:pStyle w:val="BodyText"/>
        <w:ind w:left="64" w:right="775"/>
        <w:jc w:val="both"/>
      </w:pPr>
      <w:r>
        <w:rPr/>
        <w:t>Odgoj i obrazovanje</w:t>
      </w:r>
      <w:r>
        <w:rPr>
          <w:spacing w:val="40"/>
        </w:rPr>
        <w:t> </w:t>
      </w:r>
      <w:r>
        <w:rPr/>
        <w:t>ostvaruje se u Centru prema nastavnim planovima i programima, koje j</w:t>
      </w:r>
      <w:r>
        <w:rPr/>
        <w:t>e</w:t>
      </w:r>
      <w:r>
        <w:rPr/>
        <w:t> donijelo Ministarstvo znanosti i obrazovanja, Godišnjem</w:t>
      </w:r>
      <w:r>
        <w:rPr>
          <w:spacing w:val="40"/>
        </w:rPr>
        <w:t> </w:t>
      </w:r>
      <w:r>
        <w:rPr/>
        <w:t>planu i programu rada Centra </w:t>
      </w:r>
      <w:r>
        <w:rPr/>
        <w:t>te</w:t>
      </w:r>
      <w:r>
        <w:rPr/>
        <w:t> Školskom kurikulumu za školsku godinu 2024./2025. i 2025./2026.</w:t>
      </w:r>
    </w:p>
    <w:p>
      <w:pPr>
        <w:pStyle w:val="BodyText"/>
      </w:pPr>
    </w:p>
    <w:p>
      <w:pPr>
        <w:pStyle w:val="BodyText"/>
        <w:ind w:left="64" w:right="769"/>
        <w:jc w:val="both"/>
      </w:pPr>
      <w:r>
        <w:rPr/>
        <w:t>Nastava se odvija u jutarnjoj smjeni u 5 odgojno-obrazovnih skupina,</w:t>
      </w:r>
      <w:r>
        <w:rPr>
          <w:spacing w:val="40"/>
        </w:rPr>
        <w:t> </w:t>
      </w:r>
      <w:r>
        <w:rPr/>
        <w:t>a u popodnevnoj smjen</w:t>
      </w:r>
      <w:r>
        <w:rPr/>
        <w:t>i</w:t>
      </w:r>
      <w:r>
        <w:rPr/>
        <w:t> odgojno-obrazovni rad odvija se u jednoj skupini (domski smještaj). Navedene odgojno</w:t>
      </w:r>
      <w:r>
        <w:rPr/>
        <w:t>-</w:t>
      </w:r>
      <w:r>
        <w:rPr/>
        <w:t>obrazovne skupine pohađa ukupno 12 korisnika, odnosno od 1.9.2025. god u šk. god</w:t>
      </w:r>
      <w:r>
        <w:rPr/>
        <w:t>.</w:t>
      </w:r>
      <w:r>
        <w:rPr/>
        <w:t> 2025./2026.14 korisnika.</w:t>
      </w:r>
    </w:p>
    <w:p>
      <w:pPr>
        <w:pStyle w:val="BodyText"/>
        <w:ind w:left="64" w:right="774"/>
        <w:jc w:val="both"/>
      </w:pPr>
      <w:r>
        <w:rPr/>
        <w:t>U Centru Liče Faraguna Labin zaposleno je na dan 31.12.2025.godine 23 djelatnika</w:t>
      </w:r>
      <w:r>
        <w:rPr>
          <w:spacing w:val="40"/>
        </w:rPr>
        <w:t> </w:t>
      </w:r>
      <w:r>
        <w:rPr/>
        <w:t>i </w:t>
      </w:r>
      <w:r>
        <w:rPr/>
        <w:t>5</w:t>
      </w:r>
      <w:r>
        <w:rPr/>
        <w:t> pomoćnika u nastavi. Prosječan broj zaposlenih na temelju sati rada iznosio je 18.</w:t>
      </w:r>
    </w:p>
    <w:p>
      <w:pPr>
        <w:pStyle w:val="BodyText"/>
      </w:pPr>
    </w:p>
    <w:p>
      <w:pPr>
        <w:pStyle w:val="BodyText"/>
      </w:pPr>
    </w:p>
    <w:p>
      <w:pPr>
        <w:pStyle w:val="Heading5"/>
        <w:ind w:left="64"/>
        <w:jc w:val="both"/>
      </w:pPr>
      <w:r>
        <w:rPr/>
        <w:t>OPĆI</w:t>
      </w:r>
      <w:r>
        <w:rPr>
          <w:spacing w:val="-1"/>
        </w:rPr>
        <w:t> </w:t>
      </w:r>
      <w:r>
        <w:rPr>
          <w:spacing w:val="-5"/>
        </w:rPr>
        <w:t>DIO</w:t>
      </w:r>
    </w:p>
    <w:p>
      <w:pPr>
        <w:pStyle w:val="BodyText"/>
        <w:rPr>
          <w:b/>
        </w:rPr>
      </w:pPr>
    </w:p>
    <w:p>
      <w:pPr>
        <w:pStyle w:val="Heading6"/>
        <w:ind w:left="64"/>
        <w:jc w:val="both"/>
      </w:pPr>
      <w:r>
        <w:rPr/>
        <w:t>Rezultat</w:t>
      </w:r>
      <w:r>
        <w:rPr>
          <w:spacing w:val="-4"/>
        </w:rPr>
        <w:t> </w:t>
      </w:r>
      <w:r>
        <w:rPr>
          <w:spacing w:val="-2"/>
        </w:rPr>
        <w:t>poslovanja</w:t>
      </w:r>
    </w:p>
    <w:p>
      <w:pPr>
        <w:pStyle w:val="BodyText"/>
        <w:spacing w:before="252"/>
        <w:ind w:left="64" w:right="778"/>
        <w:jc w:val="both"/>
      </w:pPr>
      <w:r>
        <w:rPr/>
        <w:t>Centar</w:t>
      </w:r>
      <w:r>
        <w:rPr>
          <w:spacing w:val="-16"/>
        </w:rPr>
        <w:t> </w:t>
      </w:r>
      <w:r>
        <w:rPr/>
        <w:t>Liče</w:t>
      </w:r>
      <w:r>
        <w:rPr>
          <w:spacing w:val="-15"/>
        </w:rPr>
        <w:t> </w:t>
      </w:r>
      <w:r>
        <w:rPr/>
        <w:t>Faraguna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31.12.2025.</w:t>
      </w:r>
      <w:r>
        <w:rPr>
          <w:spacing w:val="-15"/>
        </w:rPr>
        <w:t> </w:t>
      </w:r>
      <w:r>
        <w:rPr/>
        <w:t>godine</w:t>
      </w:r>
      <w:r>
        <w:rPr>
          <w:spacing w:val="-16"/>
        </w:rPr>
        <w:t> </w:t>
      </w:r>
      <w:r>
        <w:rPr/>
        <w:t>ostvario</w:t>
      </w:r>
      <w:r>
        <w:rPr>
          <w:spacing w:val="-15"/>
        </w:rPr>
        <w:t> </w:t>
      </w:r>
      <w:r>
        <w:rPr/>
        <w:t>628.000,89.</w:t>
      </w:r>
      <w:r>
        <w:rPr>
          <w:spacing w:val="-15"/>
        </w:rPr>
        <w:t> </w:t>
      </w:r>
      <w:r>
        <w:rPr/>
        <w:t>eur</w:t>
      </w:r>
      <w:r>
        <w:rPr>
          <w:spacing w:val="-16"/>
        </w:rPr>
        <w:t> </w:t>
      </w:r>
      <w:r>
        <w:rPr/>
        <w:t>prihoda</w:t>
      </w:r>
      <w:r>
        <w:rPr>
          <w:spacing w:val="-15"/>
        </w:rPr>
        <w:t> </w:t>
      </w:r>
      <w:r>
        <w:rPr/>
        <w:t>te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ostvari</w:t>
      </w:r>
      <w:r>
        <w:rPr/>
        <w:t>o</w:t>
      </w:r>
      <w:r>
        <w:rPr/>
        <w:t> 86,70% plana, u isto vijeme ostvario je 678.275,04 eur rashoda što čini 92,77% plana.</w:t>
      </w:r>
    </w:p>
    <w:p>
      <w:pPr>
        <w:pStyle w:val="BodyText"/>
        <w:ind w:left="64"/>
        <w:jc w:val="both"/>
      </w:pPr>
      <w:r>
        <w:rPr/>
        <w:t>Prihodi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nabavu</w:t>
      </w:r>
      <w:r>
        <w:rPr>
          <w:spacing w:val="-8"/>
        </w:rPr>
        <w:t> </w:t>
      </w:r>
      <w:r>
        <w:rPr/>
        <w:t>nefinancijske</w:t>
      </w:r>
      <w:r>
        <w:rPr>
          <w:spacing w:val="-7"/>
        </w:rPr>
        <w:t> </w:t>
      </w:r>
      <w:r>
        <w:rPr/>
        <w:t>imovine</w:t>
      </w:r>
      <w:r>
        <w:rPr>
          <w:spacing w:val="-7"/>
        </w:rPr>
        <w:t> </w:t>
      </w:r>
      <w:r>
        <w:rPr/>
        <w:t>iznose</w:t>
      </w:r>
      <w:r>
        <w:rPr>
          <w:spacing w:val="-8"/>
        </w:rPr>
        <w:t> </w:t>
      </w:r>
      <w:r>
        <w:rPr>
          <w:spacing w:val="-4"/>
        </w:rPr>
        <w:t>0,00</w:t>
      </w:r>
    </w:p>
    <w:p>
      <w:pPr>
        <w:pStyle w:val="BodyText"/>
        <w:spacing w:after="0"/>
        <w:jc w:val="both"/>
        <w:sectPr>
          <w:footerReference w:type="default" r:id="rId37"/>
          <w:pgSz w:w="11920" w:h="16850"/>
          <w:pgMar w:header="0" w:footer="1282" w:top="1340" w:bottom="1480" w:left="1275" w:right="425"/>
        </w:sectPr>
      </w:pPr>
    </w:p>
    <w:p>
      <w:pPr>
        <w:pStyle w:val="BodyText"/>
        <w:spacing w:before="72"/>
        <w:ind w:left="64" w:right="775"/>
        <w:jc w:val="both"/>
      </w:pPr>
      <w:r>
        <w:rPr/>
        <w:t>Centar je u tekućem</w:t>
      </w:r>
      <w:r>
        <w:rPr>
          <w:spacing w:val="-1"/>
        </w:rPr>
        <w:t> </w:t>
      </w:r>
      <w:r>
        <w:rPr/>
        <w:t>razdoblju ostvario manjak od 50.274,15</w:t>
      </w:r>
      <w:r>
        <w:rPr>
          <w:spacing w:val="40"/>
        </w:rPr>
        <w:t> </w:t>
      </w:r>
      <w:r>
        <w:rPr/>
        <w:t>eur, preneseni višak od prethodn</w:t>
      </w:r>
      <w:r>
        <w:rPr/>
        <w:t>e</w:t>
      </w:r>
      <w:r>
        <w:rPr/>
        <w:t> godine</w:t>
      </w:r>
      <w:r>
        <w:rPr>
          <w:spacing w:val="-8"/>
        </w:rPr>
        <w:t> </w:t>
      </w:r>
      <w:r>
        <w:rPr/>
        <w:t>iznosi</w:t>
      </w:r>
      <w:r>
        <w:rPr>
          <w:spacing w:val="-9"/>
        </w:rPr>
        <w:t> </w:t>
      </w:r>
      <w:r>
        <w:rPr/>
        <w:t>6.789,00</w:t>
      </w:r>
      <w:r>
        <w:rPr>
          <w:spacing w:val="-10"/>
        </w:rPr>
        <w:t> </w:t>
      </w:r>
      <w:r>
        <w:rPr/>
        <w:t>koji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utrošio</w:t>
      </w:r>
      <w:r>
        <w:rPr>
          <w:spacing w:val="-8"/>
        </w:rPr>
        <w:t> </w:t>
      </w:r>
      <w:r>
        <w:rPr/>
        <w:t>u</w:t>
      </w:r>
      <w:r>
        <w:rPr>
          <w:spacing w:val="-10"/>
        </w:rPr>
        <w:t> </w:t>
      </w:r>
      <w:r>
        <w:rPr/>
        <w:t>2025.</w:t>
      </w:r>
      <w:r>
        <w:rPr>
          <w:spacing w:val="-9"/>
        </w:rPr>
        <w:t> </w:t>
      </w:r>
      <w:r>
        <w:rPr/>
        <w:t>god</w:t>
      </w:r>
      <w:r>
        <w:rPr>
          <w:spacing w:val="-10"/>
        </w:rPr>
        <w:t> </w:t>
      </w:r>
      <w:r>
        <w:rPr/>
        <w:t>po</w:t>
      </w:r>
      <w:r>
        <w:rPr>
          <w:spacing w:val="-8"/>
        </w:rPr>
        <w:t> </w:t>
      </w:r>
      <w:r>
        <w:rPr/>
        <w:t>Odluci</w:t>
      </w:r>
      <w:r>
        <w:rPr>
          <w:spacing w:val="-9"/>
        </w:rPr>
        <w:t> </w:t>
      </w:r>
      <w:r>
        <w:rPr/>
        <w:t>školskog</w:t>
      </w:r>
      <w:r>
        <w:rPr>
          <w:spacing w:val="-8"/>
        </w:rPr>
        <w:t> </w:t>
      </w:r>
      <w:r>
        <w:rPr/>
        <w:t>odbora)</w:t>
      </w:r>
      <w:r>
        <w:rPr>
          <w:spacing w:val="-9"/>
        </w:rPr>
        <w:t> </w:t>
      </w:r>
      <w:r>
        <w:rPr/>
        <w:t>te</w:t>
      </w:r>
      <w:r>
        <w:rPr>
          <w:spacing w:val="-10"/>
        </w:rPr>
        <w:t> </w:t>
      </w:r>
      <w:r>
        <w:rPr/>
        <w:t>manjak</w:t>
      </w:r>
      <w:r>
        <w:rPr>
          <w:spacing w:val="-8"/>
        </w:rPr>
        <w:t> </w:t>
      </w:r>
      <w:r>
        <w:rPr/>
        <w:t>za</w:t>
      </w:r>
      <w:r>
        <w:rPr>
          <w:spacing w:val="-10"/>
        </w:rPr>
        <w:t> </w:t>
      </w:r>
      <w:r>
        <w:rPr/>
        <w:t>2025</w:t>
      </w:r>
      <w:r>
        <w:rPr/>
        <w:t>.</w:t>
      </w:r>
      <w:r>
        <w:rPr/>
        <w:t> god iznosi 43.485,15 eur koji će se rasporediti i pokriti u 2026. god.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ind w:left="64"/>
        <w:jc w:val="both"/>
      </w:pPr>
      <w:r>
        <w:rPr/>
        <w:t>Prihodi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rashodi</w:t>
      </w:r>
      <w:r>
        <w:rPr>
          <w:spacing w:val="-6"/>
        </w:rPr>
        <w:t> </w:t>
      </w:r>
      <w:r>
        <w:rPr/>
        <w:t>(prema</w:t>
      </w:r>
      <w:r>
        <w:rPr>
          <w:spacing w:val="-5"/>
        </w:rPr>
        <w:t> </w:t>
      </w:r>
      <w:r>
        <w:rPr/>
        <w:t>ekonomskoj</w:t>
      </w:r>
      <w:r>
        <w:rPr>
          <w:spacing w:val="-2"/>
        </w:rPr>
        <w:t> klasifikaciji)</w:t>
      </w:r>
    </w:p>
    <w:p>
      <w:pPr>
        <w:spacing w:before="251"/>
        <w:ind w:left="64" w:right="0" w:firstLine="0"/>
        <w:jc w:val="both"/>
        <w:rPr>
          <w:b/>
          <w:sz w:val="22"/>
        </w:rPr>
      </w:pPr>
      <w:r>
        <w:rPr>
          <w:b/>
          <w:sz w:val="22"/>
        </w:rPr>
        <w:t>63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Pomoći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inozemstva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subjekata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unutar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općeg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proračuna</w:t>
      </w:r>
    </w:p>
    <w:p>
      <w:pPr>
        <w:pStyle w:val="BodyText"/>
        <w:spacing w:before="2"/>
        <w:ind w:left="64" w:right="772"/>
        <w:jc w:val="both"/>
      </w:pPr>
      <w:r>
        <w:rPr/>
        <w:t>Planirani prihodi iznose 617.887.00 eur dok je ostvareno 548.518,12 eur što čini 88,77% plan</w:t>
      </w:r>
      <w:r>
        <w:rPr/>
        <w:t>a.</w:t>
      </w:r>
      <w:r>
        <w:rPr/>
        <w:t> Prihodi se odnose na prihode Ministarstva znanosti i obrazovanja za financiranje pl</w:t>
      </w:r>
      <w:r>
        <w:rPr/>
        <w:t>aća</w:t>
      </w:r>
      <w:r>
        <w:rPr/>
        <w:t> zaposlenih, pomoći državnog proračuna za nabavu higijenskih potrepština, te pomoći</w:t>
      </w:r>
    </w:p>
    <w:p>
      <w:pPr>
        <w:pStyle w:val="BodyText"/>
        <w:spacing w:line="252" w:lineRule="exact"/>
        <w:ind w:left="64"/>
        <w:jc w:val="both"/>
      </w:pPr>
      <w:r>
        <w:rPr/>
        <w:t>temeljem</w:t>
      </w:r>
      <w:r>
        <w:rPr>
          <w:spacing w:val="-7"/>
        </w:rPr>
        <w:t> </w:t>
      </w:r>
      <w:r>
        <w:rPr/>
        <w:t>prijenosa</w:t>
      </w:r>
      <w:r>
        <w:rPr>
          <w:spacing w:val="-5"/>
        </w:rPr>
        <w:t> </w:t>
      </w:r>
      <w:r>
        <w:rPr/>
        <w:t>EU</w:t>
      </w:r>
      <w:r>
        <w:rPr>
          <w:spacing w:val="-6"/>
        </w:rPr>
        <w:t> </w:t>
      </w:r>
      <w:r>
        <w:rPr>
          <w:spacing w:val="-2"/>
        </w:rPr>
        <w:t>sredstava.</w:t>
      </w:r>
    </w:p>
    <w:p>
      <w:pPr>
        <w:pStyle w:val="BodyText"/>
      </w:pPr>
    </w:p>
    <w:p>
      <w:pPr>
        <w:pStyle w:val="Heading6"/>
        <w:spacing w:line="252" w:lineRule="exact"/>
        <w:ind w:left="64"/>
      </w:pPr>
      <w:r>
        <w:rPr/>
        <w:t>66</w:t>
      </w:r>
      <w:r>
        <w:rPr>
          <w:spacing w:val="-4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6"/>
        </w:rPr>
        <w:t> </w:t>
      </w:r>
      <w:r>
        <w:rPr/>
        <w:t>prodaje</w:t>
      </w:r>
      <w:r>
        <w:rPr>
          <w:spacing w:val="-3"/>
        </w:rPr>
        <w:t> </w:t>
      </w:r>
      <w:r>
        <w:rPr/>
        <w:t>proizvoda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robe</w:t>
      </w:r>
      <w:r>
        <w:rPr>
          <w:spacing w:val="-6"/>
        </w:rPr>
        <w:t> </w:t>
      </w:r>
      <w:r>
        <w:rPr/>
        <w:t>te</w:t>
      </w:r>
      <w:r>
        <w:rPr>
          <w:spacing w:val="-5"/>
        </w:rPr>
        <w:t> </w:t>
      </w:r>
      <w:r>
        <w:rPr/>
        <w:t>pruženih</w:t>
      </w:r>
      <w:r>
        <w:rPr>
          <w:spacing w:val="-3"/>
        </w:rPr>
        <w:t> </w:t>
      </w:r>
      <w:r>
        <w:rPr/>
        <w:t>usluga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3"/>
        </w:rPr>
        <w:t> </w:t>
      </w:r>
      <w:r>
        <w:rPr>
          <w:spacing w:val="-2"/>
        </w:rPr>
        <w:t>donacija</w:t>
      </w:r>
    </w:p>
    <w:p>
      <w:pPr>
        <w:pStyle w:val="BodyText"/>
        <w:spacing w:line="252" w:lineRule="exact"/>
        <w:ind w:left="64"/>
      </w:pPr>
      <w:r>
        <w:rPr/>
        <w:t>Planirani</w:t>
      </w:r>
      <w:r>
        <w:rPr>
          <w:spacing w:val="-5"/>
        </w:rPr>
        <w:t> </w:t>
      </w:r>
      <w:r>
        <w:rPr/>
        <w:t>iznos</w:t>
      </w:r>
      <w:r>
        <w:rPr>
          <w:spacing w:val="-4"/>
        </w:rPr>
        <w:t> </w:t>
      </w:r>
      <w:r>
        <w:rPr/>
        <w:t>je</w:t>
      </w:r>
      <w:r>
        <w:rPr>
          <w:spacing w:val="-6"/>
        </w:rPr>
        <w:t> </w:t>
      </w:r>
      <w:r>
        <w:rPr/>
        <w:t>6.300,00</w:t>
      </w:r>
      <w:r>
        <w:rPr>
          <w:spacing w:val="-5"/>
        </w:rPr>
        <w:t> </w:t>
      </w:r>
      <w:r>
        <w:rPr/>
        <w:t>eur,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ostvareno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8.959,20</w:t>
      </w:r>
      <w:r>
        <w:rPr>
          <w:spacing w:val="-5"/>
        </w:rPr>
        <w:t> </w:t>
      </w:r>
      <w:r>
        <w:rPr/>
        <w:t>eur</w:t>
      </w:r>
      <w:r>
        <w:rPr>
          <w:spacing w:val="-4"/>
        </w:rPr>
        <w:t> </w:t>
      </w:r>
      <w:r>
        <w:rPr/>
        <w:t>što</w:t>
      </w:r>
      <w:r>
        <w:rPr>
          <w:spacing w:val="-6"/>
        </w:rPr>
        <w:t> </w:t>
      </w:r>
      <w:r>
        <w:rPr/>
        <w:t>čini</w:t>
      </w:r>
      <w:r>
        <w:rPr>
          <w:spacing w:val="-6"/>
        </w:rPr>
        <w:t> </w:t>
      </w:r>
      <w:r>
        <w:rPr/>
        <w:t>142,21%</w:t>
      </w:r>
      <w:r>
        <w:rPr>
          <w:spacing w:val="-3"/>
        </w:rPr>
        <w:t> </w:t>
      </w:r>
      <w:r>
        <w:rPr>
          <w:spacing w:val="-2"/>
        </w:rPr>
        <w:t>plana.</w:t>
      </w:r>
    </w:p>
    <w:p>
      <w:pPr>
        <w:pStyle w:val="BodyText"/>
        <w:spacing w:before="2"/>
        <w:ind w:left="64"/>
      </w:pPr>
      <w:r>
        <w:rPr/>
        <w:t>Prihodi se odnose na prihode od Općine Pićan i Općine Sv. Nedjelja za prijevoz učenika pre</w:t>
      </w:r>
      <w:r>
        <w:rPr/>
        <w:t>ma</w:t>
      </w:r>
      <w:r>
        <w:rPr/>
        <w:t> prebivalištu, te na donacije.</w:t>
      </w:r>
    </w:p>
    <w:p>
      <w:pPr>
        <w:pStyle w:val="BodyText"/>
      </w:pPr>
    </w:p>
    <w:p>
      <w:pPr>
        <w:pStyle w:val="Heading6"/>
        <w:spacing w:line="252" w:lineRule="exact"/>
        <w:ind w:left="64"/>
      </w:pPr>
      <w:r>
        <w:rPr/>
        <w:t>67</w:t>
      </w:r>
      <w:r>
        <w:rPr>
          <w:spacing w:val="-6"/>
        </w:rPr>
        <w:t> </w:t>
      </w:r>
      <w:r>
        <w:rPr/>
        <w:t>Prihodi</w:t>
      </w:r>
      <w:r>
        <w:rPr>
          <w:spacing w:val="-4"/>
        </w:rPr>
        <w:t> </w:t>
      </w:r>
      <w:r>
        <w:rPr/>
        <w:t>iz</w:t>
      </w:r>
      <w:r>
        <w:rPr>
          <w:spacing w:val="-5"/>
        </w:rPr>
        <w:t> </w:t>
      </w:r>
      <w:r>
        <w:rPr/>
        <w:t>nadležnog</w:t>
      </w:r>
      <w:r>
        <w:rPr>
          <w:spacing w:val="-5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od</w:t>
      </w:r>
      <w:r>
        <w:rPr>
          <w:spacing w:val="-3"/>
        </w:rPr>
        <w:t> </w:t>
      </w:r>
      <w:r>
        <w:rPr/>
        <w:t>HZZO-a</w:t>
      </w:r>
      <w:r>
        <w:rPr>
          <w:spacing w:val="-5"/>
        </w:rPr>
        <w:t> </w:t>
      </w:r>
      <w:r>
        <w:rPr/>
        <w:t>temeljem</w:t>
      </w:r>
      <w:r>
        <w:rPr>
          <w:spacing w:val="-5"/>
        </w:rPr>
        <w:t> </w:t>
      </w:r>
      <w:r>
        <w:rPr/>
        <w:t>ugovornih</w:t>
      </w:r>
      <w:r>
        <w:rPr>
          <w:spacing w:val="-4"/>
        </w:rPr>
        <w:t> </w:t>
      </w:r>
      <w:r>
        <w:rPr>
          <w:spacing w:val="-2"/>
        </w:rPr>
        <w:t>obveza</w:t>
      </w:r>
    </w:p>
    <w:p>
      <w:pPr>
        <w:pStyle w:val="BodyText"/>
        <w:spacing w:line="252" w:lineRule="exact"/>
        <w:ind w:left="64"/>
      </w:pPr>
      <w:r>
        <w:rPr/>
        <w:t>Planirani</w:t>
      </w:r>
      <w:r>
        <w:rPr>
          <w:spacing w:val="-7"/>
        </w:rPr>
        <w:t> </w:t>
      </w:r>
      <w:r>
        <w:rPr/>
        <w:t>iznos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97.607,00</w:t>
      </w:r>
      <w:r>
        <w:rPr>
          <w:spacing w:val="-5"/>
        </w:rPr>
        <w:t> </w:t>
      </w:r>
      <w:r>
        <w:rPr/>
        <w:t>eur</w:t>
      </w:r>
      <w:r>
        <w:rPr>
          <w:spacing w:val="-3"/>
        </w:rPr>
        <w:t> </w:t>
      </w:r>
      <w:r>
        <w:rPr/>
        <w:t>dok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ostvareno</w:t>
      </w:r>
      <w:r>
        <w:rPr>
          <w:spacing w:val="-9"/>
        </w:rPr>
        <w:t> </w:t>
      </w:r>
      <w:r>
        <w:rPr/>
        <w:t>70.523,57</w:t>
      </w:r>
      <w:r>
        <w:rPr>
          <w:spacing w:val="-7"/>
        </w:rPr>
        <w:t> </w:t>
      </w:r>
      <w:r>
        <w:rPr/>
        <w:t>eur</w:t>
      </w:r>
      <w:r>
        <w:rPr>
          <w:spacing w:val="-5"/>
        </w:rPr>
        <w:t> </w:t>
      </w:r>
      <w:r>
        <w:rPr/>
        <w:t>što</w:t>
      </w:r>
      <w:r>
        <w:rPr>
          <w:spacing w:val="-6"/>
        </w:rPr>
        <w:t> </w:t>
      </w:r>
      <w:r>
        <w:rPr/>
        <w:t>čini</w:t>
      </w:r>
      <w:r>
        <w:rPr>
          <w:spacing w:val="-5"/>
        </w:rPr>
        <w:t> </w:t>
      </w:r>
      <w:r>
        <w:rPr/>
        <w:t>72,25%</w:t>
      </w:r>
      <w:r>
        <w:rPr>
          <w:spacing w:val="-5"/>
        </w:rPr>
        <w:t> </w:t>
      </w:r>
      <w:r>
        <w:rPr>
          <w:spacing w:val="-2"/>
        </w:rPr>
        <w:t>plana.</w:t>
      </w:r>
    </w:p>
    <w:p>
      <w:pPr>
        <w:pStyle w:val="BodyText"/>
        <w:spacing w:line="252" w:lineRule="exact" w:before="1"/>
        <w:ind w:left="64"/>
      </w:pPr>
      <w:r>
        <w:rPr/>
        <w:t>Prihodi</w:t>
      </w:r>
      <w:r>
        <w:rPr>
          <w:spacing w:val="53"/>
        </w:rPr>
        <w:t> </w:t>
      </w:r>
      <w:r>
        <w:rPr/>
        <w:t>se</w:t>
      </w:r>
      <w:r>
        <w:rPr>
          <w:spacing w:val="51"/>
        </w:rPr>
        <w:t> </w:t>
      </w:r>
      <w:r>
        <w:rPr/>
        <w:t>odnose</w:t>
      </w:r>
      <w:r>
        <w:rPr>
          <w:spacing w:val="52"/>
        </w:rPr>
        <w:t> </w:t>
      </w:r>
      <w:r>
        <w:rPr/>
        <w:t>na</w:t>
      </w:r>
      <w:r>
        <w:rPr>
          <w:spacing w:val="49"/>
        </w:rPr>
        <w:t> </w:t>
      </w:r>
      <w:r>
        <w:rPr/>
        <w:t>prihode</w:t>
      </w:r>
      <w:r>
        <w:rPr>
          <w:spacing w:val="54"/>
        </w:rPr>
        <w:t> </w:t>
      </w:r>
      <w:r>
        <w:rPr/>
        <w:t>nadležnog</w:t>
      </w:r>
      <w:r>
        <w:rPr>
          <w:spacing w:val="52"/>
        </w:rPr>
        <w:t> </w:t>
      </w:r>
      <w:r>
        <w:rPr/>
        <w:t>proračuna</w:t>
      </w:r>
      <w:r>
        <w:rPr>
          <w:spacing w:val="51"/>
        </w:rPr>
        <w:t> </w:t>
      </w:r>
      <w:r>
        <w:rPr/>
        <w:t>Grada</w:t>
      </w:r>
      <w:r>
        <w:rPr>
          <w:spacing w:val="51"/>
        </w:rPr>
        <w:t> </w:t>
      </w:r>
      <w:r>
        <w:rPr/>
        <w:t>Labina</w:t>
      </w:r>
      <w:r>
        <w:rPr>
          <w:spacing w:val="52"/>
        </w:rPr>
        <w:t> </w:t>
      </w:r>
      <w:r>
        <w:rPr/>
        <w:t>za</w:t>
      </w:r>
      <w:r>
        <w:rPr>
          <w:spacing w:val="54"/>
        </w:rPr>
        <w:t> </w:t>
      </w:r>
      <w:r>
        <w:rPr/>
        <w:t>financiranje</w:t>
      </w:r>
      <w:r>
        <w:rPr>
          <w:spacing w:val="52"/>
        </w:rPr>
        <w:t> </w:t>
      </w:r>
      <w:r>
        <w:rPr>
          <w:spacing w:val="-2"/>
        </w:rPr>
        <w:t>rashoda</w:t>
      </w:r>
    </w:p>
    <w:p>
      <w:pPr>
        <w:pStyle w:val="BodyText"/>
        <w:spacing w:line="252" w:lineRule="exact"/>
        <w:ind w:left="64"/>
      </w:pPr>
      <w:r>
        <w:rPr/>
        <w:t>poslovanja</w:t>
      </w:r>
      <w:r>
        <w:rPr>
          <w:spacing w:val="-10"/>
        </w:rPr>
        <w:t> </w:t>
      </w:r>
      <w:r>
        <w:rPr/>
        <w:t>te</w:t>
      </w:r>
      <w:r>
        <w:rPr>
          <w:spacing w:val="-7"/>
        </w:rPr>
        <w:t> </w:t>
      </w:r>
      <w:r>
        <w:rPr/>
        <w:t>sredstava</w:t>
      </w:r>
      <w:r>
        <w:rPr>
          <w:spacing w:val="-9"/>
        </w:rPr>
        <w:t> </w:t>
      </w:r>
      <w:r>
        <w:rPr/>
        <w:t>decentralizacije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materijalne</w:t>
      </w:r>
      <w:r>
        <w:rPr>
          <w:spacing w:val="-7"/>
        </w:rPr>
        <w:t> </w:t>
      </w:r>
      <w:r>
        <w:rPr>
          <w:spacing w:val="-2"/>
        </w:rPr>
        <w:t>rashode.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64"/>
        <w:jc w:val="both"/>
      </w:pPr>
      <w:r>
        <w:rPr/>
        <w:t>31</w:t>
      </w:r>
      <w:r>
        <w:rPr>
          <w:spacing w:val="-3"/>
        </w:rPr>
        <w:t> </w:t>
      </w:r>
      <w:r>
        <w:rPr/>
        <w:t>Rashodi</w:t>
      </w:r>
      <w:r>
        <w:rPr>
          <w:spacing w:val="-4"/>
        </w:rPr>
        <w:t> </w:t>
      </w:r>
      <w:r>
        <w:rPr/>
        <w:t>za</w:t>
      </w:r>
      <w:r>
        <w:rPr>
          <w:spacing w:val="-2"/>
        </w:rPr>
        <w:t> zaposlene</w:t>
      </w:r>
    </w:p>
    <w:p>
      <w:pPr>
        <w:pStyle w:val="BodyText"/>
        <w:ind w:left="64" w:right="771"/>
        <w:jc w:val="both"/>
      </w:pPr>
      <w:r>
        <w:rPr/>
        <w:t>Rashodi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zaposlene</w:t>
      </w:r>
      <w:r>
        <w:rPr>
          <w:spacing w:val="-9"/>
        </w:rPr>
        <w:t> </w:t>
      </w:r>
      <w:r>
        <w:rPr/>
        <w:t>su</w:t>
      </w:r>
      <w:r>
        <w:rPr>
          <w:spacing w:val="-11"/>
        </w:rPr>
        <w:t> </w:t>
      </w:r>
      <w:r>
        <w:rPr/>
        <w:t>planirani</w:t>
      </w:r>
      <w:r>
        <w:rPr>
          <w:spacing w:val="-10"/>
        </w:rPr>
        <w:t> </w:t>
      </w:r>
      <w:r>
        <w:rPr/>
        <w:t>u</w:t>
      </w:r>
      <w:r>
        <w:rPr>
          <w:spacing w:val="-11"/>
        </w:rPr>
        <w:t> </w:t>
      </w:r>
      <w:r>
        <w:rPr/>
        <w:t>iznosu</w:t>
      </w:r>
      <w:r>
        <w:rPr>
          <w:spacing w:val="-11"/>
        </w:rPr>
        <w:t> </w:t>
      </w:r>
      <w:r>
        <w:rPr/>
        <w:t>632.230,00</w:t>
      </w:r>
      <w:r>
        <w:rPr>
          <w:spacing w:val="-9"/>
        </w:rPr>
        <w:t> </w:t>
      </w:r>
      <w:r>
        <w:rPr/>
        <w:t>eur</w:t>
      </w:r>
      <w:r>
        <w:rPr>
          <w:spacing w:val="-10"/>
        </w:rPr>
        <w:t> </w:t>
      </w:r>
      <w:r>
        <w:rPr/>
        <w:t>dok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ostvareni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11"/>
        </w:rPr>
        <w:t> </w:t>
      </w:r>
      <w:r>
        <w:rPr/>
        <w:t>593.</w:t>
      </w:r>
      <w:r>
        <w:rPr/>
        <w:t>046,38</w:t>
      </w:r>
      <w:r>
        <w:rPr/>
        <w:t> eur što čini 93,80% plana. Odnose se na plaće zaposlenih koje se financiraju iz dr</w:t>
      </w:r>
      <w:r>
        <w:rPr/>
        <w:t>žavnog</w:t>
      </w:r>
      <w:r>
        <w:rPr/>
        <w:t> proračuna (Ministarstvo znanosti i obrazovanja), i plaće za pomoćnike u nastavi,.</w:t>
      </w:r>
    </w:p>
    <w:p>
      <w:pPr>
        <w:pStyle w:val="BodyText"/>
      </w:pPr>
    </w:p>
    <w:p>
      <w:pPr>
        <w:pStyle w:val="Heading6"/>
        <w:spacing w:line="253" w:lineRule="exact"/>
        <w:ind w:left="64"/>
        <w:jc w:val="both"/>
      </w:pPr>
      <w:r>
        <w:rPr/>
        <w:t>32</w:t>
      </w:r>
      <w:r>
        <w:rPr>
          <w:spacing w:val="-6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</w:p>
    <w:p>
      <w:pPr>
        <w:pStyle w:val="BodyText"/>
        <w:ind w:left="64" w:right="772"/>
        <w:jc w:val="both"/>
      </w:pPr>
      <w:r>
        <w:rPr/>
        <w:t>Rashodi su planirani u iznosu 90.854,00 eur dok je ostvareno 79.355,81 eur što čini 87,34</w:t>
      </w:r>
      <w:r>
        <w:rPr/>
        <w:t>%</w:t>
      </w:r>
      <w:r>
        <w:rPr/>
        <w:t> plana. Materijalni rashodi odnose se na službena putovanja, stručno usavršavanje zaposleni</w:t>
      </w:r>
      <w:r>
        <w:rPr/>
        <w:t>ka,</w:t>
      </w:r>
      <w:r>
        <w:rPr/>
        <w:t> uredski materijal, energiju, materijal i dijelove za tekuće održavanje, usluge telefona, pošte </w:t>
      </w:r>
      <w:r>
        <w:rPr/>
        <w:t>i</w:t>
      </w:r>
      <w:r>
        <w:rPr/>
        <w:t> prijevoza, usluge tekućeg i investicijskog održavanja, komunalne usluge, zdravstvene </w:t>
      </w:r>
      <w:r>
        <w:rPr/>
        <w:t>i</w:t>
      </w:r>
      <w:r>
        <w:rPr/>
        <w:t> veterinarske usluge, intelektualne i osobne usluge, računalne usluge, ostale usluge, premij</w:t>
      </w:r>
      <w:r>
        <w:rPr/>
        <w:t>e</w:t>
      </w:r>
      <w:r>
        <w:rPr/>
        <w:t> osiguranja, članarine i norme, pristojbe i naknade.</w:t>
      </w:r>
    </w:p>
    <w:p>
      <w:pPr>
        <w:pStyle w:val="BodyText"/>
      </w:pPr>
    </w:p>
    <w:p>
      <w:pPr>
        <w:pStyle w:val="Heading6"/>
        <w:ind w:left="64"/>
      </w:pPr>
      <w:r>
        <w:rPr/>
        <w:t>34</w:t>
      </w:r>
      <w:r>
        <w:rPr>
          <w:spacing w:val="-6"/>
        </w:rPr>
        <w:t> </w:t>
      </w:r>
      <w:r>
        <w:rPr/>
        <w:t>Financijski</w:t>
      </w:r>
      <w:r>
        <w:rPr>
          <w:spacing w:val="-5"/>
        </w:rPr>
        <w:t> </w:t>
      </w:r>
      <w:r>
        <w:rPr>
          <w:spacing w:val="-2"/>
        </w:rPr>
        <w:t>rashodi</w:t>
      </w:r>
    </w:p>
    <w:p>
      <w:pPr>
        <w:pStyle w:val="BodyText"/>
        <w:spacing w:before="2"/>
        <w:ind w:left="64"/>
      </w:pPr>
      <w:r>
        <w:rPr/>
        <w:t>Nisu</w:t>
      </w:r>
      <w:r>
        <w:rPr>
          <w:spacing w:val="-5"/>
        </w:rPr>
        <w:t> </w:t>
      </w:r>
      <w:r>
        <w:rPr/>
        <w:t>planirani</w:t>
      </w:r>
      <w:r>
        <w:rPr>
          <w:spacing w:val="-5"/>
        </w:rPr>
        <w:t> </w:t>
      </w:r>
      <w:r>
        <w:rPr/>
        <w:t>ni</w:t>
      </w:r>
      <w:r>
        <w:rPr>
          <w:spacing w:val="-5"/>
        </w:rPr>
        <w:t> </w:t>
      </w:r>
      <w:r>
        <w:rPr>
          <w:spacing w:val="-2"/>
        </w:rPr>
        <w:t>ostvareni.</w:t>
      </w:r>
    </w:p>
    <w:p>
      <w:pPr>
        <w:pStyle w:val="Heading6"/>
        <w:spacing w:before="251"/>
        <w:ind w:left="64"/>
      </w:pPr>
      <w:r>
        <w:rPr/>
        <w:t>38</w:t>
      </w:r>
      <w:r>
        <w:rPr>
          <w:spacing w:val="-4"/>
        </w:rPr>
        <w:t> </w:t>
      </w:r>
      <w:r>
        <w:rPr/>
        <w:t>Ostali</w:t>
      </w:r>
      <w:r>
        <w:rPr>
          <w:spacing w:val="-3"/>
        </w:rPr>
        <w:t> </w:t>
      </w:r>
      <w:r>
        <w:rPr>
          <w:spacing w:val="-2"/>
        </w:rPr>
        <w:t>rashodi</w:t>
      </w:r>
    </w:p>
    <w:p>
      <w:pPr>
        <w:pStyle w:val="BodyText"/>
        <w:spacing w:line="252" w:lineRule="exact" w:before="1"/>
        <w:ind w:left="64"/>
      </w:pPr>
      <w:r>
        <w:rPr/>
        <w:t>Ostali</w:t>
      </w:r>
      <w:r>
        <w:rPr>
          <w:spacing w:val="-18"/>
        </w:rPr>
        <w:t> </w:t>
      </w:r>
      <w:r>
        <w:rPr/>
        <w:t>rashodi</w:t>
      </w:r>
      <w:r>
        <w:rPr>
          <w:spacing w:val="-15"/>
        </w:rPr>
        <w:t> </w:t>
      </w:r>
      <w:r>
        <w:rPr/>
        <w:t>planirani su</w:t>
      </w:r>
      <w:r>
        <w:rPr>
          <w:spacing w:val="-15"/>
        </w:rPr>
        <w:t> </w:t>
      </w:r>
      <w:r>
        <w:rPr/>
        <w:t>u</w:t>
      </w:r>
      <w:r>
        <w:rPr>
          <w:spacing w:val="-16"/>
        </w:rPr>
        <w:t> </w:t>
      </w:r>
      <w:r>
        <w:rPr/>
        <w:t>iznosu</w:t>
      </w:r>
      <w:r>
        <w:rPr>
          <w:spacing w:val="28"/>
        </w:rPr>
        <w:t> </w:t>
      </w:r>
      <w:r>
        <w:rPr/>
        <w:t>od</w:t>
      </w:r>
      <w:r>
        <w:rPr>
          <w:spacing w:val="-15"/>
        </w:rPr>
        <w:t> </w:t>
      </w:r>
      <w:r>
        <w:rPr/>
        <w:t>40,00</w:t>
      </w:r>
      <w:r>
        <w:rPr>
          <w:spacing w:val="-16"/>
        </w:rPr>
        <w:t> </w:t>
      </w:r>
      <w:r>
        <w:rPr/>
        <w:t>eur,</w:t>
      </w:r>
      <w:r>
        <w:rPr>
          <w:spacing w:val="-15"/>
        </w:rPr>
        <w:t> </w:t>
      </w:r>
      <w:r>
        <w:rPr/>
        <w:t>ostvareni</w:t>
      </w:r>
      <w:r>
        <w:rPr>
          <w:spacing w:val="-15"/>
        </w:rPr>
        <w:t> </w:t>
      </w:r>
      <w:r>
        <w:rPr/>
        <w:t>su</w:t>
      </w:r>
      <w:r>
        <w:rPr>
          <w:spacing w:val="-16"/>
        </w:rPr>
        <w:t> </w:t>
      </w:r>
      <w:r>
        <w:rPr/>
        <w:t>u</w:t>
      </w:r>
      <w:r>
        <w:rPr>
          <w:spacing w:val="-17"/>
        </w:rPr>
        <w:t> </w:t>
      </w:r>
      <w:r>
        <w:rPr/>
        <w:t>iznosu</w:t>
      </w:r>
      <w:r>
        <w:rPr>
          <w:spacing w:val="-15"/>
        </w:rPr>
        <w:t> </w:t>
      </w:r>
      <w:r>
        <w:rPr/>
        <w:t>27,00</w:t>
      </w:r>
      <w:r>
        <w:rPr>
          <w:spacing w:val="-15"/>
        </w:rPr>
        <w:t> </w:t>
      </w:r>
      <w:r>
        <w:rPr/>
        <w:t>eur</w:t>
      </w:r>
      <w:r>
        <w:rPr>
          <w:spacing w:val="-15"/>
        </w:rPr>
        <w:t> </w:t>
      </w:r>
      <w:r>
        <w:rPr/>
        <w:t>što</w:t>
      </w:r>
      <w:r>
        <w:rPr>
          <w:spacing w:val="-17"/>
        </w:rPr>
        <w:t> </w:t>
      </w:r>
      <w:r>
        <w:rPr/>
        <w:t>čini</w:t>
      </w:r>
      <w:r>
        <w:rPr>
          <w:spacing w:val="-14"/>
        </w:rPr>
        <w:t> </w:t>
      </w:r>
      <w:r>
        <w:rPr>
          <w:spacing w:val="-2"/>
        </w:rPr>
        <w:t>67,50%,</w:t>
      </w:r>
    </w:p>
    <w:p>
      <w:pPr>
        <w:pStyle w:val="BodyText"/>
        <w:spacing w:line="252" w:lineRule="exact"/>
        <w:ind w:left="64"/>
      </w:pPr>
      <w:r>
        <w:rPr/>
        <w:t>odnose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nabavu</w:t>
      </w:r>
      <w:r>
        <w:rPr>
          <w:spacing w:val="-9"/>
        </w:rPr>
        <w:t> </w:t>
      </w:r>
      <w:r>
        <w:rPr/>
        <w:t>higijenskih</w:t>
      </w:r>
      <w:r>
        <w:rPr>
          <w:spacing w:val="-7"/>
        </w:rPr>
        <w:t> </w:t>
      </w:r>
      <w:r>
        <w:rPr/>
        <w:t>potrepština</w:t>
      </w:r>
      <w:r>
        <w:rPr>
          <w:spacing w:val="-6"/>
        </w:rPr>
        <w:t> </w:t>
      </w:r>
      <w:r>
        <w:rPr/>
        <w:t>financiranih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strane</w:t>
      </w:r>
      <w:r>
        <w:rPr>
          <w:spacing w:val="-9"/>
        </w:rPr>
        <w:t> </w:t>
      </w:r>
      <w:r>
        <w:rPr/>
        <w:t>Istarske</w:t>
      </w:r>
      <w:r>
        <w:rPr>
          <w:spacing w:val="-6"/>
        </w:rPr>
        <w:t> </w:t>
      </w:r>
      <w:r>
        <w:rPr>
          <w:spacing w:val="-2"/>
        </w:rPr>
        <w:t>županije.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64"/>
      </w:pPr>
      <w:r>
        <w:rPr/>
        <w:t>42</w:t>
      </w:r>
      <w:r>
        <w:rPr>
          <w:spacing w:val="-5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6"/>
        </w:rPr>
        <w:t> </w:t>
      </w:r>
      <w:r>
        <w:rPr/>
        <w:t>dugotrajne</w:t>
      </w:r>
      <w:r>
        <w:rPr>
          <w:spacing w:val="-4"/>
        </w:rPr>
        <w:t> </w:t>
      </w:r>
      <w:r>
        <w:rPr>
          <w:spacing w:val="-2"/>
        </w:rPr>
        <w:t>imovine</w:t>
      </w:r>
    </w:p>
    <w:p>
      <w:pPr>
        <w:pStyle w:val="BodyText"/>
        <w:spacing w:before="2"/>
        <w:ind w:left="64"/>
      </w:pPr>
      <w:r>
        <w:rPr/>
        <w:t>Rashodi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planirani</w:t>
      </w:r>
      <w:r>
        <w:rPr>
          <w:spacing w:val="39"/>
        </w:rPr>
        <w:t> </w:t>
      </w:r>
      <w:r>
        <w:rPr/>
        <w:t>u</w:t>
      </w:r>
      <w:r>
        <w:rPr>
          <w:spacing w:val="37"/>
        </w:rPr>
        <w:t> </w:t>
      </w:r>
      <w:r>
        <w:rPr/>
        <w:t>iznosu</w:t>
      </w:r>
      <w:r>
        <w:rPr>
          <w:spacing w:val="40"/>
        </w:rPr>
        <w:t> </w:t>
      </w:r>
      <w:r>
        <w:rPr/>
        <w:t>8.000,00</w:t>
      </w:r>
      <w:r>
        <w:rPr>
          <w:spacing w:val="39"/>
        </w:rPr>
        <w:t> </w:t>
      </w:r>
      <w:r>
        <w:rPr/>
        <w:t>eur.</w:t>
      </w:r>
      <w:r>
        <w:rPr>
          <w:spacing w:val="40"/>
        </w:rPr>
        <w:t> </w:t>
      </w:r>
      <w:r>
        <w:rPr/>
        <w:t>U</w:t>
      </w:r>
      <w:r>
        <w:rPr>
          <w:spacing w:val="39"/>
        </w:rPr>
        <w:t> </w:t>
      </w:r>
      <w:r>
        <w:rPr/>
        <w:t>ovoj</w:t>
      </w:r>
      <w:r>
        <w:rPr>
          <w:spacing w:val="40"/>
        </w:rPr>
        <w:t> </w:t>
      </w:r>
      <w:r>
        <w:rPr/>
        <w:t>godini</w:t>
      </w:r>
      <w:r>
        <w:rPr>
          <w:spacing w:val="40"/>
        </w:rPr>
        <w:t> </w:t>
      </w:r>
      <w:r>
        <w:rPr/>
        <w:t>oprema</w:t>
      </w:r>
      <w:r>
        <w:rPr>
          <w:spacing w:val="40"/>
        </w:rPr>
        <w:t> </w:t>
      </w:r>
      <w:r>
        <w:rPr/>
        <w:t>se</w:t>
      </w:r>
      <w:r>
        <w:rPr>
          <w:spacing w:val="37"/>
        </w:rPr>
        <w:t> </w:t>
      </w:r>
      <w:r>
        <w:rPr/>
        <w:t>nabavila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od</w:t>
      </w:r>
      <w:r>
        <w:rPr/>
        <w:t> 5.845,85 eur.</w:t>
      </w:r>
    </w:p>
    <w:p>
      <w:pPr>
        <w:pStyle w:val="BodyText"/>
        <w:spacing w:before="251"/>
      </w:pPr>
    </w:p>
    <w:p>
      <w:pPr>
        <w:pStyle w:val="Heading6"/>
        <w:ind w:left="64"/>
      </w:pPr>
      <w:r>
        <w:rPr/>
        <w:t>Prihodi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rashodi</w:t>
      </w:r>
      <w:r>
        <w:rPr>
          <w:spacing w:val="-3"/>
        </w:rPr>
        <w:t> </w:t>
      </w:r>
      <w:r>
        <w:rPr/>
        <w:t>(</w:t>
      </w:r>
      <w:r>
        <w:rPr>
          <w:spacing w:val="-2"/>
        </w:rPr>
        <w:t> </w:t>
      </w:r>
      <w:r>
        <w:rPr/>
        <w:t>prema</w:t>
      </w:r>
      <w:r>
        <w:rPr>
          <w:spacing w:val="-5"/>
        </w:rPr>
        <w:t> </w:t>
      </w:r>
      <w:r>
        <w:rPr/>
        <w:t>izvoru</w:t>
      </w:r>
      <w:r>
        <w:rPr>
          <w:spacing w:val="-4"/>
        </w:rPr>
        <w:t> </w:t>
      </w:r>
      <w:r>
        <w:rPr>
          <w:spacing w:val="-2"/>
        </w:rPr>
        <w:t>financiranja)</w:t>
      </w:r>
    </w:p>
    <w:p>
      <w:pPr>
        <w:pStyle w:val="BodyText"/>
        <w:rPr>
          <w:b/>
        </w:rPr>
      </w:pPr>
    </w:p>
    <w:p>
      <w:pPr>
        <w:spacing w:before="0"/>
        <w:ind w:left="64" w:right="0" w:firstLine="0"/>
        <w:jc w:val="left"/>
        <w:rPr>
          <w:b/>
          <w:sz w:val="22"/>
        </w:rPr>
      </w:pPr>
      <w:r>
        <w:rPr>
          <w:b/>
          <w:sz w:val="22"/>
        </w:rPr>
        <w:t>Izvor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1.1.001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Opći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prihodi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primici</w:t>
      </w:r>
    </w:p>
    <w:p>
      <w:pPr>
        <w:pStyle w:val="BodyText"/>
        <w:spacing w:line="252" w:lineRule="exact" w:before="2"/>
        <w:ind w:left="64"/>
      </w:pPr>
      <w:r>
        <w:rPr/>
        <w:t>Planirano</w:t>
      </w:r>
      <w:r>
        <w:rPr>
          <w:spacing w:val="-2"/>
        </w:rPr>
        <w:t> </w:t>
      </w:r>
      <w:r>
        <w:rPr/>
        <w:t>je</w:t>
      </w:r>
      <w:r>
        <w:rPr>
          <w:spacing w:val="1"/>
        </w:rPr>
        <w:t> </w:t>
      </w:r>
      <w:r>
        <w:rPr/>
        <w:t>56.166,00</w:t>
      </w:r>
      <w:r>
        <w:rPr>
          <w:spacing w:val="1"/>
        </w:rPr>
        <w:t> </w:t>
      </w:r>
      <w:r>
        <w:rPr/>
        <w:t>eur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ostvareni su prihodi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/>
        <w:t>iznosu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31.218,54</w:t>
      </w:r>
      <w:r>
        <w:rPr>
          <w:spacing w:val="1"/>
        </w:rPr>
        <w:t> </w:t>
      </w:r>
      <w:r>
        <w:rPr/>
        <w:t>ili 55,58%</w:t>
      </w:r>
      <w:r>
        <w:rPr>
          <w:spacing w:val="-1"/>
        </w:rPr>
        <w:t> </w:t>
      </w:r>
      <w:r>
        <w:rPr/>
        <w:t>plana</w:t>
      </w:r>
      <w:r>
        <w:rPr>
          <w:spacing w:val="1"/>
        </w:rPr>
        <w:t> </w:t>
      </w:r>
      <w:r>
        <w:rPr/>
        <w:t>dok</w:t>
      </w:r>
      <w:r>
        <w:rPr>
          <w:spacing w:val="1"/>
        </w:rPr>
        <w:t> </w:t>
      </w:r>
      <w:r>
        <w:rPr>
          <w:spacing w:val="-5"/>
        </w:rPr>
        <w:t>su</w:t>
      </w:r>
    </w:p>
    <w:p>
      <w:pPr>
        <w:pStyle w:val="BodyText"/>
        <w:spacing w:line="252" w:lineRule="exact"/>
        <w:ind w:left="64"/>
      </w:pPr>
      <w:r>
        <w:rPr/>
        <w:t>rashodi</w:t>
      </w:r>
      <w:r>
        <w:rPr>
          <w:spacing w:val="26"/>
        </w:rPr>
        <w:t> </w:t>
      </w:r>
      <w:r>
        <w:rPr/>
        <w:t>ostvareni</w:t>
      </w:r>
      <w:r>
        <w:rPr>
          <w:spacing w:val="28"/>
        </w:rPr>
        <w:t> </w:t>
      </w:r>
      <w:r>
        <w:rPr/>
        <w:t>u</w:t>
      </w:r>
      <w:r>
        <w:rPr>
          <w:spacing w:val="29"/>
        </w:rPr>
        <w:t> </w:t>
      </w:r>
      <w:r>
        <w:rPr/>
        <w:t>iznosu</w:t>
      </w:r>
      <w:r>
        <w:rPr>
          <w:spacing w:val="29"/>
        </w:rPr>
        <w:t> </w:t>
      </w:r>
      <w:r>
        <w:rPr/>
        <w:t>od</w:t>
      </w:r>
      <w:r>
        <w:rPr>
          <w:spacing w:val="28"/>
        </w:rPr>
        <w:t> </w:t>
      </w:r>
      <w:r>
        <w:rPr/>
        <w:t>34.299,08</w:t>
      </w:r>
      <w:r>
        <w:rPr>
          <w:spacing w:val="28"/>
        </w:rPr>
        <w:t> </w:t>
      </w:r>
      <w:r>
        <w:rPr/>
        <w:t>ili</w:t>
      </w:r>
      <w:r>
        <w:rPr>
          <w:spacing w:val="28"/>
        </w:rPr>
        <w:t> </w:t>
      </w:r>
      <w:r>
        <w:rPr/>
        <w:t>61,20%</w:t>
      </w:r>
      <w:r>
        <w:rPr>
          <w:spacing w:val="30"/>
        </w:rPr>
        <w:t> </w:t>
      </w:r>
      <w:r>
        <w:rPr/>
        <w:t>plana.</w:t>
      </w:r>
      <w:r>
        <w:rPr>
          <w:spacing w:val="27"/>
        </w:rPr>
        <w:t> </w:t>
      </w:r>
      <w:r>
        <w:rPr/>
        <w:t>Odnose</w:t>
      </w:r>
      <w:r>
        <w:rPr>
          <w:spacing w:val="26"/>
        </w:rPr>
        <w:t> </w:t>
      </w:r>
      <w:r>
        <w:rPr/>
        <w:t>se</w:t>
      </w:r>
      <w:r>
        <w:rPr>
          <w:spacing w:val="29"/>
        </w:rPr>
        <w:t> </w:t>
      </w:r>
      <w:r>
        <w:rPr/>
        <w:t>za</w:t>
      </w:r>
      <w:r>
        <w:rPr>
          <w:spacing w:val="29"/>
        </w:rPr>
        <w:t> </w:t>
      </w:r>
      <w:r>
        <w:rPr/>
        <w:t>plaće</w:t>
      </w:r>
      <w:r>
        <w:rPr>
          <w:spacing w:val="28"/>
        </w:rPr>
        <w:t> </w:t>
      </w:r>
      <w:r>
        <w:rPr/>
        <w:t>pomoćnika</w:t>
      </w:r>
      <w:r>
        <w:rPr>
          <w:spacing w:val="30"/>
        </w:rPr>
        <w:t> </w:t>
      </w:r>
      <w:r>
        <w:rPr>
          <w:spacing w:val="-10"/>
        </w:rPr>
        <w:t>u</w:t>
      </w:r>
    </w:p>
    <w:p>
      <w:pPr>
        <w:pStyle w:val="BodyText"/>
        <w:spacing w:after="0" w:line="252" w:lineRule="exact"/>
        <w:sectPr>
          <w:pgSz w:w="11920" w:h="16850"/>
          <w:pgMar w:header="0" w:footer="1282" w:top="1060" w:bottom="1540" w:left="1275" w:right="425"/>
        </w:sectPr>
      </w:pPr>
    </w:p>
    <w:p>
      <w:pPr>
        <w:pStyle w:val="BodyText"/>
        <w:spacing w:before="72"/>
        <w:ind w:left="64" w:right="774"/>
        <w:jc w:val="both"/>
      </w:pPr>
      <w:r>
        <w:rPr/>
        <w:t>nastavi 32.642,67 eur i materijalne rashode planirano 1.782,24 eur. Škola je planirala i prihode </w:t>
      </w:r>
      <w:r>
        <w:rPr/>
        <w:t>i</w:t>
      </w:r>
      <w:r>
        <w:rPr/>
        <w:t> rashode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financiranje</w:t>
      </w:r>
      <w:r>
        <w:rPr>
          <w:spacing w:val="-9"/>
        </w:rPr>
        <w:t> </w:t>
      </w:r>
      <w:r>
        <w:rPr/>
        <w:t>aktivnosti</w:t>
      </w:r>
      <w:r>
        <w:rPr>
          <w:spacing w:val="-9"/>
        </w:rPr>
        <w:t> </w:t>
      </w:r>
      <w:r>
        <w:rPr/>
        <w:t>predškolske</w:t>
      </w:r>
      <w:r>
        <w:rPr>
          <w:spacing w:val="-9"/>
        </w:rPr>
        <w:t> </w:t>
      </w:r>
      <w:r>
        <w:rPr/>
        <w:t>djece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9"/>
        </w:rPr>
        <w:t> </w:t>
      </w:r>
      <w:r>
        <w:rPr/>
        <w:t>17.440,00</w:t>
      </w:r>
      <w:r>
        <w:rPr>
          <w:spacing w:val="-9"/>
        </w:rPr>
        <w:t> </w:t>
      </w:r>
      <w:r>
        <w:rPr/>
        <w:t>eur,</w:t>
      </w:r>
      <w:r>
        <w:rPr>
          <w:spacing w:val="-5"/>
        </w:rPr>
        <w:t> </w:t>
      </w:r>
      <w:r>
        <w:rPr/>
        <w:t>u</w:t>
      </w:r>
      <w:r>
        <w:rPr>
          <w:spacing w:val="-9"/>
        </w:rPr>
        <w:t> </w:t>
      </w:r>
      <w:r>
        <w:rPr/>
        <w:t>ovoj</w:t>
      </w:r>
      <w:r>
        <w:rPr>
          <w:spacing w:val="-7"/>
        </w:rPr>
        <w:t> </w:t>
      </w:r>
      <w:r>
        <w:rPr/>
        <w:t>godini</w:t>
      </w:r>
      <w:r>
        <w:rPr>
          <w:spacing w:val="-7"/>
        </w:rPr>
        <w:t> </w:t>
      </w:r>
      <w:r>
        <w:rPr/>
        <w:t>nij</w:t>
      </w:r>
      <w:r>
        <w:rPr/>
        <w:t>e</w:t>
      </w:r>
      <w:r>
        <w:rPr/>
        <w:t> </w:t>
      </w:r>
      <w:r>
        <w:rPr>
          <w:spacing w:val="-2"/>
        </w:rPr>
        <w:t>realizirano.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64"/>
        <w:jc w:val="both"/>
      </w:pPr>
      <w:r>
        <w:rPr/>
        <w:t>Izvor</w:t>
      </w:r>
      <w:r>
        <w:rPr>
          <w:spacing w:val="-7"/>
        </w:rPr>
        <w:t> </w:t>
      </w:r>
      <w:r>
        <w:rPr/>
        <w:t>3.9.000001</w:t>
      </w:r>
      <w:r>
        <w:rPr>
          <w:spacing w:val="-5"/>
        </w:rPr>
        <w:t> </w:t>
      </w:r>
      <w:r>
        <w:rPr/>
        <w:t>Vlastiti</w:t>
      </w:r>
      <w:r>
        <w:rPr>
          <w:spacing w:val="-3"/>
        </w:rPr>
        <w:t> </w:t>
      </w:r>
      <w:r>
        <w:rPr/>
        <w:t>prihodi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prihodi</w:t>
      </w:r>
      <w:r>
        <w:rPr>
          <w:spacing w:val="-3"/>
        </w:rPr>
        <w:t> </w:t>
      </w:r>
      <w:r>
        <w:rPr>
          <w:spacing w:val="-2"/>
        </w:rPr>
        <w:t>korisnika</w:t>
      </w:r>
    </w:p>
    <w:p>
      <w:pPr>
        <w:pStyle w:val="BodyText"/>
        <w:spacing w:before="1"/>
        <w:ind w:left="64" w:right="775"/>
        <w:jc w:val="both"/>
      </w:pPr>
      <w:r>
        <w:rPr/>
        <w:t>Prihodi</w:t>
      </w:r>
      <w:r>
        <w:rPr>
          <w:spacing w:val="40"/>
        </w:rPr>
        <w:t> </w:t>
      </w:r>
      <w:r>
        <w:rPr/>
        <w:t>su</w:t>
      </w:r>
      <w:r>
        <w:rPr>
          <w:spacing w:val="-4"/>
        </w:rPr>
        <w:t> </w:t>
      </w:r>
      <w:r>
        <w:rPr/>
        <w:t>planirani</w:t>
      </w:r>
      <w:r>
        <w:rPr>
          <w:spacing w:val="-5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4.100,00</w:t>
      </w:r>
      <w:r>
        <w:rPr>
          <w:spacing w:val="-4"/>
        </w:rPr>
        <w:t> </w:t>
      </w:r>
      <w:r>
        <w:rPr/>
        <w:t>eur, a</w:t>
      </w:r>
      <w:r>
        <w:rPr>
          <w:spacing w:val="-6"/>
        </w:rPr>
        <w:t> </w:t>
      </w:r>
      <w:r>
        <w:rPr/>
        <w:t>realizirani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4"/>
        </w:rPr>
        <w:t> </w:t>
      </w:r>
      <w:r>
        <w:rPr/>
        <w:t>3.259,20</w:t>
      </w:r>
      <w:r>
        <w:rPr>
          <w:spacing w:val="-2"/>
        </w:rPr>
        <w:t> </w:t>
      </w:r>
      <w:r>
        <w:rPr/>
        <w:t>eur</w:t>
      </w:r>
      <w:r>
        <w:rPr>
          <w:spacing w:val="-3"/>
        </w:rPr>
        <w:t> </w:t>
      </w:r>
      <w:r>
        <w:rPr/>
        <w:t>što</w:t>
      </w:r>
      <w:r>
        <w:rPr>
          <w:spacing w:val="-4"/>
        </w:rPr>
        <w:t> </w:t>
      </w:r>
      <w:r>
        <w:rPr/>
        <w:t>čini</w:t>
      </w:r>
      <w:r>
        <w:rPr>
          <w:spacing w:val="-3"/>
        </w:rPr>
        <w:t> </w:t>
      </w:r>
      <w:r>
        <w:rPr/>
        <w:t>79,49</w:t>
      </w:r>
      <w:r>
        <w:rPr/>
        <w:t>%</w:t>
      </w:r>
      <w:r>
        <w:rPr/>
        <w:t> plana,te</w:t>
      </w:r>
      <w:r>
        <w:rPr>
          <w:spacing w:val="-1"/>
        </w:rPr>
        <w:t> </w:t>
      </w:r>
      <w:r>
        <w:rPr/>
        <w:t>se odnose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prihode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Općine</w:t>
      </w:r>
      <w:r>
        <w:rPr>
          <w:spacing w:val="-1"/>
        </w:rPr>
        <w:t> </w:t>
      </w:r>
      <w:r>
        <w:rPr/>
        <w:t>Pićan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Općine</w:t>
      </w:r>
      <w:r>
        <w:rPr>
          <w:spacing w:val="-1"/>
        </w:rPr>
        <w:t> </w:t>
      </w:r>
      <w:r>
        <w:rPr/>
        <w:t>Sv. Nedjelja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prijevoz učenika</w:t>
      </w:r>
      <w:r>
        <w:rPr>
          <w:spacing w:val="-1"/>
        </w:rPr>
        <w:t> </w:t>
      </w:r>
      <w:r>
        <w:rPr/>
        <w:t>pre</w:t>
      </w:r>
      <w:r>
        <w:rPr/>
        <w:t>ma</w:t>
      </w:r>
      <w:r>
        <w:rPr/>
        <w:t> </w:t>
      </w:r>
      <w:r>
        <w:rPr>
          <w:spacing w:val="-2"/>
        </w:rPr>
        <w:t>prebivalištu</w:t>
      </w:r>
      <w:r>
        <w:rPr>
          <w:color w:val="FF0000"/>
          <w:spacing w:val="-2"/>
        </w:rPr>
        <w:t>.</w:t>
      </w:r>
    </w:p>
    <w:p>
      <w:pPr>
        <w:pStyle w:val="BodyText"/>
        <w:spacing w:line="252" w:lineRule="exact"/>
        <w:ind w:left="64"/>
        <w:jc w:val="both"/>
      </w:pPr>
      <w:r>
        <w:rPr/>
        <w:t>Rashodi</w:t>
      </w:r>
      <w:r>
        <w:rPr>
          <w:spacing w:val="12"/>
        </w:rPr>
        <w:t> </w:t>
      </w:r>
      <w:r>
        <w:rPr/>
        <w:t>su</w:t>
      </w:r>
      <w:r>
        <w:rPr>
          <w:spacing w:val="14"/>
        </w:rPr>
        <w:t> </w:t>
      </w:r>
      <w:r>
        <w:rPr/>
        <w:t>planirani</w:t>
      </w:r>
      <w:r>
        <w:rPr>
          <w:spacing w:val="13"/>
        </w:rPr>
        <w:t> </w:t>
      </w:r>
      <w:r>
        <w:rPr/>
        <w:t>u</w:t>
      </w:r>
      <w:r>
        <w:rPr>
          <w:spacing w:val="12"/>
        </w:rPr>
        <w:t> </w:t>
      </w:r>
      <w:r>
        <w:rPr/>
        <w:t>iznosu</w:t>
      </w:r>
      <w:r>
        <w:rPr>
          <w:spacing w:val="13"/>
        </w:rPr>
        <w:t> </w:t>
      </w:r>
      <w:r>
        <w:rPr/>
        <w:t>od</w:t>
      </w:r>
      <w:r>
        <w:rPr>
          <w:spacing w:val="57"/>
          <w:w w:val="150"/>
        </w:rPr>
        <w:t> </w:t>
      </w:r>
      <w:r>
        <w:rPr/>
        <w:t>4.100,00</w:t>
      </w:r>
      <w:r>
        <w:rPr>
          <w:spacing w:val="11"/>
        </w:rPr>
        <w:t> </w:t>
      </w:r>
      <w:r>
        <w:rPr/>
        <w:t>eur</w:t>
      </w:r>
      <w:r>
        <w:rPr>
          <w:spacing w:val="10"/>
        </w:rPr>
        <w:t> </w:t>
      </w:r>
      <w:r>
        <w:rPr/>
        <w:t>,</w:t>
      </w:r>
      <w:r>
        <w:rPr>
          <w:spacing w:val="13"/>
        </w:rPr>
        <w:t> </w:t>
      </w:r>
      <w:r>
        <w:rPr/>
        <w:t>sa</w:t>
      </w:r>
      <w:r>
        <w:rPr>
          <w:spacing w:val="12"/>
        </w:rPr>
        <w:t> </w:t>
      </w:r>
      <w:r>
        <w:rPr/>
        <w:t>viškom</w:t>
      </w:r>
      <w:r>
        <w:rPr>
          <w:spacing w:val="12"/>
        </w:rPr>
        <w:t> </w:t>
      </w:r>
      <w:r>
        <w:rPr/>
        <w:t>iz</w:t>
      </w:r>
      <w:r>
        <w:rPr>
          <w:spacing w:val="14"/>
        </w:rPr>
        <w:t> </w:t>
      </w:r>
      <w:r>
        <w:rPr/>
        <w:t>prethodne</w:t>
      </w:r>
      <w:r>
        <w:rPr>
          <w:spacing w:val="9"/>
        </w:rPr>
        <w:t> </w:t>
      </w:r>
      <w:r>
        <w:rPr/>
        <w:t>godine</w:t>
      </w:r>
      <w:r>
        <w:rPr>
          <w:spacing w:val="13"/>
        </w:rPr>
        <w:t> </w:t>
      </w:r>
      <w:r>
        <w:rPr/>
        <w:t>te</w:t>
      </w:r>
      <w:r>
        <w:rPr>
          <w:spacing w:val="12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2"/>
        </w:rPr>
        <w:t>utrošeno</w:t>
      </w:r>
    </w:p>
    <w:p>
      <w:pPr>
        <w:pStyle w:val="BodyText"/>
        <w:spacing w:line="252" w:lineRule="exact"/>
        <w:ind w:left="64"/>
        <w:jc w:val="both"/>
      </w:pPr>
      <w:r>
        <w:rPr/>
        <w:t>3.537,78</w:t>
      </w:r>
      <w:r>
        <w:rPr>
          <w:spacing w:val="-7"/>
        </w:rPr>
        <w:t> </w:t>
      </w:r>
      <w:r>
        <w:rPr/>
        <w:t>eur</w:t>
      </w:r>
      <w:r>
        <w:rPr>
          <w:spacing w:val="-5"/>
        </w:rPr>
        <w:t> </w:t>
      </w:r>
      <w:r>
        <w:rPr/>
        <w:t>ili</w:t>
      </w:r>
      <w:r>
        <w:rPr>
          <w:spacing w:val="-4"/>
        </w:rPr>
        <w:t> </w:t>
      </w:r>
      <w:r>
        <w:rPr/>
        <w:t>51,53%</w:t>
      </w:r>
      <w:r>
        <w:rPr>
          <w:spacing w:val="-5"/>
        </w:rPr>
        <w:t> </w:t>
      </w:r>
      <w:r>
        <w:rPr>
          <w:spacing w:val="-2"/>
        </w:rPr>
        <w:t>plana.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64"/>
      </w:pPr>
      <w:r>
        <w:rPr/>
        <w:t>Izvor</w:t>
      </w:r>
      <w:r>
        <w:rPr>
          <w:spacing w:val="-9"/>
        </w:rPr>
        <w:t> </w:t>
      </w:r>
      <w:r>
        <w:rPr/>
        <w:t>5.1.001</w:t>
      </w:r>
      <w:r>
        <w:rPr>
          <w:spacing w:val="-7"/>
        </w:rPr>
        <w:t> </w:t>
      </w:r>
      <w:r>
        <w:rPr/>
        <w:t>Decentralizirana</w:t>
      </w:r>
      <w:r>
        <w:rPr>
          <w:spacing w:val="-9"/>
        </w:rPr>
        <w:t> </w:t>
      </w:r>
      <w:r>
        <w:rPr>
          <w:spacing w:val="-2"/>
        </w:rPr>
        <w:t>sredstva</w:t>
      </w:r>
    </w:p>
    <w:p>
      <w:pPr>
        <w:pStyle w:val="BodyText"/>
        <w:spacing w:before="1"/>
        <w:ind w:left="64" w:right="790"/>
      </w:pPr>
      <w:r>
        <w:rPr/>
        <w:t>Decentralizirana sredstva su planirana u iznosu od 41.441,00 eur, ostvareno je 39.305,03 eur il</w:t>
      </w:r>
      <w:r>
        <w:rPr/>
        <w:t>i</w:t>
      </w:r>
      <w:r>
        <w:rPr/>
        <w:t> 94,85% plana </w:t>
      </w:r>
      <w:r>
        <w:rPr>
          <w:color w:val="FF0000"/>
        </w:rPr>
        <w:t>.</w:t>
      </w:r>
    </w:p>
    <w:p>
      <w:pPr>
        <w:pStyle w:val="BodyText"/>
        <w:spacing w:before="1"/>
        <w:ind w:left="64" w:right="790"/>
      </w:pPr>
      <w:r>
        <w:rPr/>
        <w:t>Rashodi</w:t>
      </w:r>
      <w:r>
        <w:rPr>
          <w:spacing w:val="19"/>
        </w:rPr>
        <w:t> </w:t>
      </w:r>
      <w:r>
        <w:rPr/>
        <w:t>su</w:t>
      </w:r>
      <w:r>
        <w:rPr>
          <w:spacing w:val="20"/>
        </w:rPr>
        <w:t> </w:t>
      </w:r>
      <w:r>
        <w:rPr/>
        <w:t>planirani</w:t>
      </w:r>
      <w:r>
        <w:rPr>
          <w:spacing w:val="80"/>
        </w:rPr>
        <w:t> </w:t>
      </w:r>
      <w:r>
        <w:rPr/>
        <w:t>u iznosu</w:t>
      </w:r>
      <w:r>
        <w:rPr>
          <w:spacing w:val="20"/>
        </w:rPr>
        <w:t> </w:t>
      </w:r>
      <w:r>
        <w:rPr/>
        <w:t>od 40.000,00 eur</w:t>
      </w:r>
      <w:r>
        <w:rPr>
          <w:spacing w:val="19"/>
        </w:rPr>
        <w:t> </w:t>
      </w:r>
      <w:r>
        <w:rPr/>
        <w:t>te su realizirani</w:t>
      </w:r>
      <w:r>
        <w:rPr>
          <w:spacing w:val="19"/>
        </w:rPr>
        <w:t> </w:t>
      </w:r>
      <w:r>
        <w:rPr/>
        <w:t>u</w:t>
      </w:r>
      <w:r>
        <w:rPr>
          <w:spacing w:val="20"/>
        </w:rPr>
        <w:t> </w:t>
      </w:r>
      <w:r>
        <w:rPr/>
        <w:t>iznosu</w:t>
      </w:r>
      <w:r>
        <w:rPr>
          <w:spacing w:val="20"/>
        </w:rPr>
        <w:t> </w:t>
      </w:r>
      <w:r>
        <w:rPr/>
        <w:t>od 38.792,00 eur</w:t>
      </w:r>
      <w:r>
        <w:rPr>
          <w:spacing w:val="19"/>
        </w:rPr>
        <w:t> </w:t>
      </w:r>
      <w:r>
        <w:rPr/>
        <w:t>il</w:t>
      </w:r>
      <w:r>
        <w:rPr/>
        <w:t>i</w:t>
      </w:r>
      <w:r>
        <w:rPr/>
        <w:t> 96,98% plana.</w:t>
      </w:r>
    </w:p>
    <w:p>
      <w:pPr>
        <w:pStyle w:val="BodyText"/>
        <w:spacing w:before="252"/>
      </w:pPr>
    </w:p>
    <w:p>
      <w:pPr>
        <w:pStyle w:val="Heading6"/>
        <w:ind w:left="64"/>
        <w:jc w:val="both"/>
      </w:pPr>
      <w:r>
        <w:rPr/>
        <w:t>Izvor</w:t>
      </w:r>
      <w:r>
        <w:rPr>
          <w:spacing w:val="-7"/>
        </w:rPr>
        <w:t> </w:t>
      </w:r>
      <w:r>
        <w:rPr/>
        <w:t>5.9.000001</w:t>
      </w:r>
      <w:r>
        <w:rPr>
          <w:spacing w:val="-6"/>
        </w:rPr>
        <w:t> </w:t>
      </w:r>
      <w:r>
        <w:rPr/>
        <w:t>Pomoći</w:t>
      </w:r>
      <w:r>
        <w:rPr>
          <w:spacing w:val="-5"/>
        </w:rPr>
        <w:t> </w:t>
      </w:r>
      <w:r>
        <w:rPr>
          <w:spacing w:val="-2"/>
        </w:rPr>
        <w:t>korisnika</w:t>
      </w:r>
    </w:p>
    <w:p>
      <w:pPr>
        <w:pStyle w:val="BodyText"/>
        <w:spacing w:before="1"/>
        <w:ind w:left="64" w:right="775"/>
        <w:jc w:val="both"/>
      </w:pPr>
      <w:r>
        <w:rPr/>
        <w:t>Prihodi pomoći korisnika sastoje</w:t>
      </w:r>
      <w:r>
        <w:rPr>
          <w:spacing w:val="40"/>
        </w:rPr>
        <w:t> </w:t>
      </w:r>
      <w:r>
        <w:rPr/>
        <w:t>se od prihoda proračuna koji im nije nadležan odnosno</w:t>
      </w:r>
      <w:r>
        <w:rPr>
          <w:spacing w:val="40"/>
        </w:rPr>
        <w:t> </w:t>
      </w:r>
      <w:r>
        <w:rPr/>
        <w:t>i</w:t>
      </w:r>
      <w:r>
        <w:rPr/>
        <w:t>z</w:t>
      </w:r>
      <w:r>
        <w:rPr/>
        <w:t> Državnog proračuna</w:t>
      </w:r>
      <w:r>
        <w:rPr>
          <w:spacing w:val="40"/>
        </w:rPr>
        <w:t> </w:t>
      </w:r>
      <w:r>
        <w:rPr/>
        <w:t>i tekućih pomoći temeljem</w:t>
      </w:r>
      <w:r>
        <w:rPr>
          <w:spacing w:val="40"/>
        </w:rPr>
        <w:t> </w:t>
      </w:r>
      <w:r>
        <w:rPr/>
        <w:t>prijnosa iz EU , planirana su u iznosu </w:t>
      </w:r>
      <w:r>
        <w:rPr/>
        <w:t>od</w:t>
      </w:r>
      <w:r>
        <w:rPr/>
        <w:t> 66.707,00 eur a ostvareno je 57.968,36 eur što čini 86,90% plana.</w:t>
      </w:r>
    </w:p>
    <w:p>
      <w:pPr>
        <w:pStyle w:val="BodyText"/>
        <w:ind w:left="64" w:right="772"/>
        <w:jc w:val="both"/>
      </w:pPr>
      <w:r>
        <w:rPr/>
        <w:t>Rashodi</w:t>
      </w:r>
      <w:r>
        <w:rPr>
          <w:spacing w:val="40"/>
        </w:rPr>
        <w:t> </w:t>
      </w:r>
      <w:r>
        <w:rPr/>
        <w:t>iz istog izvora planirani su u iznosu od</w:t>
      </w:r>
      <w:r>
        <w:rPr>
          <w:spacing w:val="40"/>
        </w:rPr>
        <w:t> </w:t>
      </w:r>
      <w:r>
        <w:rPr/>
        <w:t>66.707,00 eur. Realizirana su u iznosu </w:t>
      </w:r>
      <w:r>
        <w:rPr/>
        <w:t>od</w:t>
      </w:r>
      <w:r>
        <w:rPr/>
        <w:t> 66.022,04</w:t>
      </w:r>
      <w:r>
        <w:rPr>
          <w:spacing w:val="-12"/>
        </w:rPr>
        <w:t> </w:t>
      </w:r>
      <w:r>
        <w:rPr/>
        <w:t>eur</w:t>
      </w:r>
      <w:r>
        <w:rPr>
          <w:spacing w:val="-11"/>
        </w:rPr>
        <w:t> </w:t>
      </w:r>
      <w:r>
        <w:rPr/>
        <w:t>odnosno</w:t>
      </w:r>
      <w:r>
        <w:rPr>
          <w:spacing w:val="-13"/>
        </w:rPr>
        <w:t> </w:t>
      </w:r>
      <w:r>
        <w:rPr/>
        <w:t>98,97%</w:t>
      </w:r>
      <w:r>
        <w:rPr>
          <w:spacing w:val="-12"/>
        </w:rPr>
        <w:t> </w:t>
      </w:r>
      <w:r>
        <w:rPr/>
        <w:t>plana.</w:t>
      </w:r>
      <w:r>
        <w:rPr>
          <w:spacing w:val="40"/>
        </w:rPr>
        <w:t> </w:t>
      </w:r>
      <w:r>
        <w:rPr/>
        <w:t>Utrošena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plaće</w:t>
      </w:r>
      <w:r>
        <w:rPr>
          <w:spacing w:val="-13"/>
        </w:rPr>
        <w:t> </w:t>
      </w:r>
      <w:r>
        <w:rPr/>
        <w:t>i</w:t>
      </w:r>
      <w:r>
        <w:rPr>
          <w:spacing w:val="38"/>
        </w:rPr>
        <w:t> </w:t>
      </w:r>
      <w:r>
        <w:rPr/>
        <w:t>materijalne</w:t>
      </w:r>
      <w:r>
        <w:rPr>
          <w:spacing w:val="-13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3"/>
        </w:rPr>
        <w:t> </w:t>
      </w:r>
      <w:r>
        <w:rPr/>
        <w:t>pomoćni</w:t>
      </w:r>
      <w:r>
        <w:rPr/>
        <w:t>ke</w:t>
      </w:r>
      <w:r>
        <w:rPr/>
        <w:t> u iznosu od 47.743.70 eur,</w:t>
      </w:r>
      <w:r>
        <w:rPr>
          <w:spacing w:val="40"/>
        </w:rPr>
        <w:t> </w:t>
      </w:r>
      <w:r>
        <w:rPr/>
        <w:t>nabavku didaktičkog materijala</w:t>
      </w:r>
      <w:r>
        <w:rPr>
          <w:spacing w:val="40"/>
        </w:rPr>
        <w:t> </w:t>
      </w:r>
      <w:r>
        <w:rPr/>
        <w:t>i prijevoza učenika u iznosu</w:t>
      </w:r>
      <w:r>
        <w:rPr>
          <w:spacing w:val="40"/>
        </w:rPr>
        <w:t> </w:t>
      </w:r>
      <w:r>
        <w:rPr/>
        <w:t>od</w:t>
      </w:r>
      <w:r>
        <w:rPr/>
        <w:t> 4.644,00 eur,, sufinanciranje boravka djece 17.404,22 i zavičajna nastava 1.300,00 eur te </w:t>
      </w:r>
      <w:r>
        <w:rPr/>
        <w:t>se</w:t>
      </w:r>
      <w:r>
        <w:rPr/>
        <w:t> utrošio višak prihoda iz prethodne godine u iznosu od 5.069,88 eur.</w:t>
      </w:r>
    </w:p>
    <w:p>
      <w:pPr>
        <w:pStyle w:val="BodyText"/>
      </w:pPr>
    </w:p>
    <w:p>
      <w:pPr>
        <w:pStyle w:val="BodyText"/>
      </w:pPr>
    </w:p>
    <w:p>
      <w:pPr>
        <w:pStyle w:val="Heading6"/>
        <w:spacing w:line="252" w:lineRule="exact" w:before="1"/>
        <w:ind w:left="64"/>
        <w:jc w:val="both"/>
      </w:pPr>
      <w:r>
        <w:rPr/>
        <w:t>Izvor</w:t>
      </w:r>
      <w:r>
        <w:rPr>
          <w:spacing w:val="-8"/>
        </w:rPr>
        <w:t> </w:t>
      </w:r>
      <w:r>
        <w:rPr/>
        <w:t>5.9.000003</w:t>
      </w:r>
      <w:r>
        <w:rPr>
          <w:spacing w:val="-5"/>
        </w:rPr>
        <w:t> </w:t>
      </w:r>
      <w:r>
        <w:rPr/>
        <w:t>Pomoći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državna</w:t>
      </w:r>
      <w:r>
        <w:rPr>
          <w:spacing w:val="-7"/>
        </w:rPr>
        <w:t> </w:t>
      </w:r>
      <w:r>
        <w:rPr>
          <w:spacing w:val="-2"/>
        </w:rPr>
        <w:t>riznica</w:t>
      </w:r>
    </w:p>
    <w:p>
      <w:pPr>
        <w:pStyle w:val="BodyText"/>
        <w:ind w:left="64" w:right="773"/>
        <w:jc w:val="both"/>
      </w:pPr>
      <w:r>
        <w:rPr/>
        <w:t>Sredstva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planirana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3"/>
        </w:rPr>
        <w:t> </w:t>
      </w:r>
      <w:r>
        <w:rPr/>
        <w:t>551.180,00</w:t>
      </w:r>
      <w:r>
        <w:rPr>
          <w:spacing w:val="-15"/>
        </w:rPr>
        <w:t> </w:t>
      </w:r>
      <w:r>
        <w:rPr/>
        <w:t>eur,</w:t>
      </w:r>
      <w:r>
        <w:rPr>
          <w:spacing w:val="-11"/>
        </w:rPr>
        <w:t> </w:t>
      </w:r>
      <w:r>
        <w:rPr/>
        <w:t>a</w:t>
      </w:r>
      <w:r>
        <w:rPr>
          <w:spacing w:val="-16"/>
        </w:rPr>
        <w:t> </w:t>
      </w:r>
      <w:r>
        <w:rPr/>
        <w:t>realizirano</w:t>
      </w:r>
      <w:r>
        <w:rPr>
          <w:spacing w:val="-12"/>
        </w:rPr>
        <w:t> </w:t>
      </w:r>
      <w:r>
        <w:rPr/>
        <w:t>je</w:t>
      </w:r>
      <w:r>
        <w:rPr>
          <w:spacing w:val="-15"/>
        </w:rPr>
        <w:t> </w:t>
      </w:r>
      <w:r>
        <w:rPr/>
        <w:t>490.549,76</w:t>
      </w:r>
      <w:r>
        <w:rPr>
          <w:spacing w:val="-16"/>
        </w:rPr>
        <w:t> </w:t>
      </w:r>
      <w:r>
        <w:rPr/>
        <w:t>eur</w:t>
      </w:r>
      <w:r>
        <w:rPr>
          <w:spacing w:val="-11"/>
        </w:rPr>
        <w:t> </w:t>
      </w:r>
      <w:r>
        <w:rPr/>
        <w:t>što</w:t>
      </w:r>
      <w:r>
        <w:rPr>
          <w:spacing w:val="-15"/>
        </w:rPr>
        <w:t> </w:t>
      </w:r>
      <w:r>
        <w:rPr/>
        <w:t>čini</w:t>
      </w:r>
      <w:r>
        <w:rPr>
          <w:spacing w:val="-14"/>
        </w:rPr>
        <w:t> </w:t>
      </w:r>
      <w:r>
        <w:rPr/>
        <w:t>89%</w:t>
      </w:r>
      <w:r>
        <w:rPr>
          <w:spacing w:val="-14"/>
        </w:rPr>
        <w:t> </w:t>
      </w:r>
      <w:r>
        <w:rPr/>
        <w:t>plan</w:t>
      </w:r>
      <w:r>
        <w:rPr/>
        <w:t>a,</w:t>
      </w:r>
      <w:r>
        <w:rPr/>
        <w:t> rashodi iznose 530.032,49 eur ,96,16% od plana. Došlo</w:t>
      </w:r>
      <w:r>
        <w:rPr>
          <w:spacing w:val="-1"/>
        </w:rPr>
        <w:t> </w:t>
      </w:r>
      <w:r>
        <w:rPr/>
        <w:t>je do povećanja koeficijenata po Ur</w:t>
      </w:r>
      <w:r>
        <w:rPr/>
        <w:t>edbi</w:t>
      </w:r>
      <w:r>
        <w:rPr/>
        <w:t> o nazivima radnih mjesta, uvjetima za raspored i koeficijentima za obračun plaće u javni</w:t>
      </w:r>
      <w:r>
        <w:rPr/>
        <w:t>m</w:t>
      </w:r>
      <w:r>
        <w:rPr/>
        <w:t> službama, NN 22/24.</w:t>
      </w:r>
    </w:p>
    <w:p>
      <w:pPr>
        <w:pStyle w:val="BodyText"/>
        <w:ind w:left="64" w:right="776"/>
        <w:jc w:val="both"/>
      </w:pPr>
      <w:r>
        <w:rPr/>
        <w:t>Rashodi su veći zbog knjiženja izdataka za plaće za 12. mj 2025. god dok će se prihodi za i</w:t>
      </w:r>
      <w:r>
        <w:rPr/>
        <w:t>ste</w:t>
      </w:r>
      <w:r>
        <w:rPr/>
        <w:t> ostvariti u siječnju 2026. god.</w:t>
      </w:r>
    </w:p>
    <w:p>
      <w:pPr>
        <w:pStyle w:val="BodyText"/>
        <w:spacing w:before="251"/>
      </w:pPr>
    </w:p>
    <w:p>
      <w:pPr>
        <w:pStyle w:val="Heading6"/>
        <w:ind w:left="64"/>
      </w:pPr>
      <w:r>
        <w:rPr/>
        <w:t>Izvor</w:t>
      </w:r>
      <w:r>
        <w:rPr>
          <w:spacing w:val="-7"/>
        </w:rPr>
        <w:t> </w:t>
      </w:r>
      <w:r>
        <w:rPr/>
        <w:t>6.9.000001</w:t>
      </w:r>
      <w:r>
        <w:rPr>
          <w:spacing w:val="-5"/>
        </w:rPr>
        <w:t> </w:t>
      </w:r>
      <w:r>
        <w:rPr>
          <w:spacing w:val="-2"/>
        </w:rPr>
        <w:t>Donacije</w:t>
      </w:r>
    </w:p>
    <w:p>
      <w:pPr>
        <w:pStyle w:val="BodyText"/>
        <w:tabs>
          <w:tab w:pos="1085" w:val="left" w:leader="none"/>
        </w:tabs>
        <w:spacing w:before="2"/>
        <w:ind w:left="64" w:right="779"/>
      </w:pPr>
      <w:r>
        <w:rPr/>
        <w:t>U izvoru</w:t>
        <w:tab/>
        <w:t>donacije prihodi</w:t>
      </w:r>
      <w:r>
        <w:rPr>
          <w:spacing w:val="40"/>
        </w:rPr>
        <w:t> </w:t>
      </w:r>
      <w:r>
        <w:rPr/>
        <w:t>su planirani u iznosu od 2.200,00 eur, a realizirano 5.700,00 eur š</w:t>
      </w:r>
      <w:r>
        <w:rPr/>
        <w:t>to</w:t>
      </w:r>
      <w:r>
        <w:rPr/>
        <w:t> čini 259,09% plana.</w:t>
      </w:r>
    </w:p>
    <w:p>
      <w:pPr>
        <w:pStyle w:val="BodyText"/>
        <w:spacing w:line="253" w:lineRule="exact"/>
        <w:ind w:left="64"/>
      </w:pPr>
      <w:r>
        <w:rPr/>
        <w:t>Rashodi</w:t>
      </w:r>
      <w:r>
        <w:rPr>
          <w:spacing w:val="69"/>
          <w:w w:val="150"/>
        </w:rPr>
        <w:t> </w:t>
      </w:r>
      <w:r>
        <w:rPr/>
        <w:t>su</w:t>
      </w:r>
      <w:r>
        <w:rPr>
          <w:spacing w:val="18"/>
        </w:rPr>
        <w:t> </w:t>
      </w:r>
      <w:r>
        <w:rPr/>
        <w:t>planirani</w:t>
      </w:r>
      <w:r>
        <w:rPr>
          <w:spacing w:val="20"/>
        </w:rPr>
        <w:t> </w:t>
      </w:r>
      <w:r>
        <w:rPr/>
        <w:t>u</w:t>
      </w:r>
      <w:r>
        <w:rPr>
          <w:spacing w:val="15"/>
        </w:rPr>
        <w:t> </w:t>
      </w:r>
      <w:r>
        <w:rPr/>
        <w:t>iznosu</w:t>
      </w:r>
      <w:r>
        <w:rPr>
          <w:spacing w:val="21"/>
        </w:rPr>
        <w:t> </w:t>
      </w:r>
      <w:r>
        <w:rPr/>
        <w:t>od</w:t>
      </w:r>
      <w:r>
        <w:rPr>
          <w:spacing w:val="17"/>
        </w:rPr>
        <w:t> </w:t>
      </w:r>
      <w:r>
        <w:rPr/>
        <w:t>2.200,00</w:t>
      </w:r>
      <w:r>
        <w:rPr>
          <w:spacing w:val="18"/>
        </w:rPr>
        <w:t> </w:t>
      </w:r>
      <w:r>
        <w:rPr/>
        <w:t>eur,</w:t>
      </w:r>
      <w:r>
        <w:rPr>
          <w:spacing w:val="21"/>
        </w:rPr>
        <w:t> </w:t>
      </w:r>
      <w:r>
        <w:rPr/>
        <w:t>utrošeno</w:t>
      </w:r>
      <w:r>
        <w:rPr>
          <w:spacing w:val="16"/>
        </w:rPr>
        <w:t> </w:t>
      </w:r>
      <w:r>
        <w:rPr/>
        <w:t>je</w:t>
      </w:r>
      <w:r>
        <w:rPr>
          <w:spacing w:val="18"/>
        </w:rPr>
        <w:t> </w:t>
      </w:r>
      <w:r>
        <w:rPr/>
        <w:t>521,77</w:t>
      </w:r>
      <w:r>
        <w:rPr>
          <w:spacing w:val="19"/>
        </w:rPr>
        <w:t> </w:t>
      </w:r>
      <w:r>
        <w:rPr/>
        <w:t>eur</w:t>
      </w:r>
      <w:r>
        <w:rPr>
          <w:spacing w:val="18"/>
        </w:rPr>
        <w:t> </w:t>
      </w:r>
      <w:r>
        <w:rPr/>
        <w:t>od</w:t>
      </w:r>
      <w:r>
        <w:rPr>
          <w:spacing w:val="20"/>
        </w:rPr>
        <w:t> </w:t>
      </w:r>
      <w:r>
        <w:rPr/>
        <w:t>viška</w:t>
      </w:r>
      <w:r>
        <w:rPr>
          <w:spacing w:val="18"/>
        </w:rPr>
        <w:t> </w:t>
      </w:r>
      <w:r>
        <w:rPr/>
        <w:t>iz</w:t>
      </w:r>
      <w:r>
        <w:rPr>
          <w:spacing w:val="19"/>
        </w:rPr>
        <w:t> </w:t>
      </w:r>
      <w:r>
        <w:rPr>
          <w:spacing w:val="-2"/>
        </w:rPr>
        <w:t>prethodne</w:t>
      </w:r>
    </w:p>
    <w:p>
      <w:pPr>
        <w:pStyle w:val="BodyText"/>
        <w:ind w:left="64"/>
      </w:pPr>
      <w:r>
        <w:rPr>
          <w:spacing w:val="-2"/>
        </w:rPr>
        <w:t>godine.</w:t>
      </w:r>
    </w:p>
    <w:p>
      <w:pPr>
        <w:pStyle w:val="BodyText"/>
        <w:spacing w:before="252"/>
      </w:pPr>
    </w:p>
    <w:p>
      <w:pPr>
        <w:pStyle w:val="Heading6"/>
        <w:ind w:left="127"/>
      </w:pPr>
      <w:r>
        <w:rPr/>
        <w:t>Rashodi</w:t>
      </w:r>
      <w:r>
        <w:rPr>
          <w:spacing w:val="51"/>
        </w:rPr>
        <w:t> </w:t>
      </w:r>
      <w:r>
        <w:rPr/>
        <w:t>prema</w:t>
      </w:r>
      <w:r>
        <w:rPr>
          <w:spacing w:val="-7"/>
        </w:rPr>
        <w:t> </w:t>
      </w:r>
      <w:r>
        <w:rPr/>
        <w:t>funkcijskoj</w:t>
      </w:r>
      <w:r>
        <w:rPr>
          <w:spacing w:val="-6"/>
        </w:rPr>
        <w:t> </w:t>
      </w:r>
      <w:r>
        <w:rPr>
          <w:spacing w:val="-2"/>
        </w:rPr>
        <w:t>klasifikaciji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64" w:right="790"/>
      </w:pPr>
      <w:r>
        <w:rPr/>
        <w:t>Rashodi</w:t>
      </w:r>
      <w:r>
        <w:rPr>
          <w:spacing w:val="80"/>
        </w:rPr>
        <w:t> </w:t>
      </w:r>
      <w:r>
        <w:rPr/>
        <w:t>po funkcijskoj klasifikaciji 09 Obrazovanje planirana su u iznosu od 731.124,00 eur</w:t>
      </w:r>
      <w:r>
        <w:rPr/>
        <w:t>,</w:t>
      </w:r>
      <w:r>
        <w:rPr>
          <w:spacing w:val="80"/>
        </w:rPr>
        <w:t> </w:t>
      </w:r>
      <w:r>
        <w:rPr/>
        <w:t>ostvarena</w:t>
      </w:r>
      <w:r>
        <w:rPr>
          <w:spacing w:val="40"/>
        </w:rPr>
        <w:t> </w:t>
      </w:r>
      <w:r>
        <w:rPr/>
        <w:t>su u iznosu od 678.275,04</w:t>
      </w:r>
      <w:r>
        <w:rPr>
          <w:spacing w:val="40"/>
        </w:rPr>
        <w:t> </w:t>
      </w:r>
      <w:r>
        <w:rPr/>
        <w:t>ili 92,77 % plana.</w:t>
      </w:r>
    </w:p>
    <w:p>
      <w:pPr>
        <w:pStyle w:val="BodyText"/>
        <w:spacing w:after="0"/>
        <w:sectPr>
          <w:pgSz w:w="11920" w:h="16850"/>
          <w:pgMar w:header="0" w:footer="1282" w:top="1060" w:bottom="1540" w:left="1275" w:right="425"/>
        </w:sectPr>
      </w:pPr>
    </w:p>
    <w:p>
      <w:pPr>
        <w:pStyle w:val="Heading5"/>
        <w:spacing w:before="72"/>
        <w:ind w:left="64"/>
        <w:jc w:val="both"/>
      </w:pPr>
      <w:r>
        <w:rPr/>
        <w:t>POSEBNI</w:t>
      </w:r>
      <w:r>
        <w:rPr>
          <w:spacing w:val="-5"/>
        </w:rPr>
        <w:t> DIO</w:t>
      </w:r>
    </w:p>
    <w:p>
      <w:pPr>
        <w:pStyle w:val="BodyText"/>
        <w:rPr>
          <w:b/>
        </w:rPr>
      </w:pPr>
    </w:p>
    <w:p>
      <w:pPr>
        <w:pStyle w:val="Heading6"/>
        <w:spacing w:before="1"/>
        <w:ind w:left="64"/>
        <w:jc w:val="both"/>
      </w:pPr>
      <w:r>
        <w:rPr/>
        <w:t>Program:</w:t>
      </w:r>
      <w:r>
        <w:rPr>
          <w:spacing w:val="-4"/>
        </w:rPr>
        <w:t> </w:t>
      </w:r>
      <w:r>
        <w:rPr>
          <w:spacing w:val="-2"/>
        </w:rPr>
        <w:t>Obrazovanje</w:t>
      </w:r>
    </w:p>
    <w:p>
      <w:pPr>
        <w:pStyle w:val="BodyText"/>
        <w:spacing w:before="252"/>
        <w:rPr>
          <w:b/>
        </w:rPr>
      </w:pPr>
    </w:p>
    <w:p>
      <w:pPr>
        <w:pStyle w:val="BodyText"/>
        <w:ind w:left="64" w:right="773"/>
        <w:jc w:val="both"/>
      </w:pPr>
      <w:r>
        <w:rPr/>
        <w:t>U godišnjem proračunskom razdoblju za potrebe izvršenja programa i aktivnosti planirano j</w:t>
      </w:r>
      <w:r>
        <w:rPr/>
        <w:t>e</w:t>
      </w:r>
      <w:r>
        <w:rPr/>
        <w:t> ukupno</w:t>
      </w:r>
      <w:r>
        <w:rPr>
          <w:spacing w:val="-16"/>
        </w:rPr>
        <w:t> </w:t>
      </w:r>
      <w:r>
        <w:rPr/>
        <w:t>731.124,00</w:t>
      </w:r>
      <w:r>
        <w:rPr>
          <w:spacing w:val="-15"/>
        </w:rPr>
        <w:t> </w:t>
      </w:r>
      <w:r>
        <w:rPr/>
        <w:t>eur,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utrošeno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678.275,04</w:t>
      </w:r>
      <w:r>
        <w:rPr>
          <w:spacing w:val="-15"/>
        </w:rPr>
        <w:t> </w:t>
      </w:r>
      <w:r>
        <w:rPr/>
        <w:t>eur</w:t>
      </w:r>
      <w:r>
        <w:rPr>
          <w:spacing w:val="-16"/>
        </w:rPr>
        <w:t> </w:t>
      </w:r>
      <w:r>
        <w:rPr/>
        <w:t>ili</w:t>
      </w:r>
      <w:r>
        <w:rPr>
          <w:spacing w:val="-15"/>
        </w:rPr>
        <w:t> </w:t>
      </w:r>
      <w:r>
        <w:rPr/>
        <w:t>92,77</w:t>
      </w:r>
      <w:r>
        <w:rPr>
          <w:spacing w:val="-15"/>
        </w:rPr>
        <w:t> </w:t>
      </w:r>
      <w:r>
        <w:rPr/>
        <w:t>%</w:t>
      </w:r>
      <w:r>
        <w:rPr>
          <w:spacing w:val="-16"/>
        </w:rPr>
        <w:t> </w:t>
      </w:r>
      <w:r>
        <w:rPr/>
        <w:t>godišnjeg</w:t>
      </w:r>
      <w:r>
        <w:rPr>
          <w:spacing w:val="-15"/>
        </w:rPr>
        <w:t> </w:t>
      </w:r>
      <w:r>
        <w:rPr/>
        <w:t>plana.</w:t>
      </w:r>
      <w:r>
        <w:rPr>
          <w:spacing w:val="-15"/>
        </w:rPr>
        <w:t> </w:t>
      </w:r>
      <w:r>
        <w:rPr/>
        <w:t>Svih</w:t>
      </w:r>
      <w:r>
        <w:rPr>
          <w:spacing w:val="-15"/>
        </w:rPr>
        <w:t> </w:t>
      </w:r>
      <w:r>
        <w:rPr/>
        <w:t>12</w:t>
      </w:r>
      <w:r>
        <w:rPr>
          <w:spacing w:val="4"/>
        </w:rPr>
        <w:t> </w:t>
      </w:r>
      <w:r>
        <w:rPr/>
        <w:t>učeni</w:t>
      </w:r>
      <w:r>
        <w:rPr/>
        <w:t>ka</w:t>
      </w:r>
      <w:r>
        <w:rPr/>
        <w:t> (od 8.9.2025. -14 učenika) usvojili su nastavne sadržaje u skladu sa svojim psihofizički</w:t>
      </w:r>
      <w:r>
        <w:rPr/>
        <w:t>m</w:t>
      </w:r>
      <w:r>
        <w:rPr/>
        <w:t> sposobnostima. Aktivnosti iz Kurikuluma ostvarene su,</w:t>
      </w:r>
      <w:r>
        <w:rPr>
          <w:spacing w:val="40"/>
        </w:rPr>
        <w:t> </w:t>
      </w:r>
      <w:r>
        <w:rPr/>
        <w:t>obilježeni su svi značajni datumi, a D</w:t>
      </w:r>
      <w:r>
        <w:rPr/>
        <w:t>an</w:t>
      </w:r>
      <w:r>
        <w:rPr/>
        <w:t> škole, priredba i izložba učeničkih radova obilježeni su uživo.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64"/>
        <w:jc w:val="both"/>
      </w:pPr>
      <w:r>
        <w:rPr/>
        <w:t>Tabelarni</w:t>
      </w:r>
      <w:r>
        <w:rPr>
          <w:spacing w:val="-7"/>
        </w:rPr>
        <w:t> </w:t>
      </w:r>
      <w:r>
        <w:rPr/>
        <w:t>pregled</w:t>
      </w:r>
      <w:r>
        <w:rPr>
          <w:spacing w:val="-8"/>
        </w:rPr>
        <w:t> </w:t>
      </w:r>
      <w:r>
        <w:rPr/>
        <w:t>realiziranih</w:t>
      </w:r>
      <w:r>
        <w:rPr>
          <w:spacing w:val="-7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primitaka,</w:t>
      </w:r>
      <w:r>
        <w:rPr>
          <w:spacing w:val="-8"/>
        </w:rPr>
        <w:t> </w:t>
      </w:r>
      <w:r>
        <w:rPr/>
        <w:t>rashoda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izdataka,</w:t>
      </w:r>
      <w:r>
        <w:rPr>
          <w:spacing w:val="-9"/>
        </w:rPr>
        <w:t> </w:t>
      </w:r>
      <w:r>
        <w:rPr/>
        <w:t>te</w:t>
      </w:r>
      <w:r>
        <w:rPr>
          <w:spacing w:val="-8"/>
        </w:rPr>
        <w:t> </w:t>
      </w:r>
      <w:r>
        <w:rPr/>
        <w:t>rezultata</w:t>
      </w:r>
      <w:r>
        <w:rPr>
          <w:spacing w:val="-5"/>
        </w:rPr>
        <w:t> </w:t>
      </w:r>
      <w:r>
        <w:rPr>
          <w:spacing w:val="-2"/>
        </w:rPr>
        <w:t>poslovanja</w:t>
      </w:r>
    </w:p>
    <w:p>
      <w:pPr>
        <w:pStyle w:val="BodyText"/>
        <w:spacing w:line="252" w:lineRule="exact"/>
        <w:ind w:left="64"/>
        <w:jc w:val="both"/>
      </w:pPr>
      <w:r>
        <w:rPr/>
        <w:t>prema</w:t>
      </w:r>
      <w:r>
        <w:rPr>
          <w:spacing w:val="-8"/>
        </w:rPr>
        <w:t> </w:t>
      </w:r>
      <w:r>
        <w:rPr/>
        <w:t>izvorima</w:t>
      </w:r>
      <w:r>
        <w:rPr>
          <w:spacing w:val="-8"/>
        </w:rPr>
        <w:t> </w:t>
      </w:r>
      <w:r>
        <w:rPr/>
        <w:t>financiranja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izvještajnom</w:t>
      </w:r>
      <w:r>
        <w:rPr>
          <w:spacing w:val="-7"/>
        </w:rPr>
        <w:t> </w:t>
      </w:r>
      <w:r>
        <w:rPr>
          <w:spacing w:val="-2"/>
        </w:rPr>
        <w:t>razdoblju: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1553"/>
        <w:gridCol w:w="1196"/>
        <w:gridCol w:w="1601"/>
        <w:gridCol w:w="1386"/>
        <w:gridCol w:w="1434"/>
      </w:tblGrid>
      <w:tr>
        <w:trPr>
          <w:trHeight w:val="996" w:hRule="atLeast"/>
        </w:trPr>
        <w:tc>
          <w:tcPr>
            <w:tcW w:w="2194" w:type="dxa"/>
          </w:tcPr>
          <w:p>
            <w:pPr>
              <w:pStyle w:val="TableParagraph"/>
              <w:spacing w:line="240" w:lineRule="auto" w:before="82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681" w:right="446" w:hanging="221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IZVOR</w:t>
            </w:r>
            <w:r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PRIHODA</w:t>
            </w:r>
          </w:p>
        </w:tc>
        <w:tc>
          <w:tcPr>
            <w:tcW w:w="155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82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1196" w:type="dxa"/>
          </w:tcPr>
          <w:p>
            <w:pPr>
              <w:pStyle w:val="TableParagraph"/>
              <w:spacing w:line="240" w:lineRule="auto" w:before="205"/>
              <w:ind w:left="210" w:right="202" w:firstLine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VIŠAK/</w:t>
            </w:r>
            <w:r>
              <w:rPr>
                <w:b/>
                <w:spacing w:val="-2"/>
                <w:sz w:val="18"/>
              </w:rPr>
              <w:t> MANJ</w:t>
            </w:r>
            <w:r>
              <w:rPr>
                <w:b/>
                <w:spacing w:val="-2"/>
                <w:sz w:val="18"/>
              </w:rPr>
              <w:t>AK</w:t>
            </w:r>
            <w:r>
              <w:rPr>
                <w:b/>
                <w:spacing w:val="-2"/>
                <w:sz w:val="18"/>
              </w:rPr>
              <w:t> 2024.</w:t>
            </w:r>
          </w:p>
        </w:tc>
        <w:tc>
          <w:tcPr>
            <w:tcW w:w="1601" w:type="dxa"/>
          </w:tcPr>
          <w:p>
            <w:pPr>
              <w:pStyle w:val="TableParagraph"/>
              <w:spacing w:line="240" w:lineRule="auto" w:before="82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424" w:hanging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REALIZIRA</w:t>
            </w:r>
            <w:r>
              <w:rPr>
                <w:b/>
                <w:spacing w:val="-2"/>
                <w:sz w:val="18"/>
              </w:rPr>
              <w:t>NI</w:t>
            </w:r>
            <w:r>
              <w:rPr>
                <w:b/>
                <w:spacing w:val="-2"/>
                <w:sz w:val="18"/>
              </w:rPr>
              <w:t> PRIHODI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82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77" w:hanging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REALIZIRA</w:t>
            </w:r>
            <w:r>
              <w:rPr>
                <w:b/>
                <w:spacing w:val="-2"/>
                <w:sz w:val="18"/>
              </w:rPr>
              <w:t>NI</w:t>
            </w:r>
            <w:r>
              <w:rPr>
                <w:b/>
                <w:spacing w:val="-2"/>
                <w:sz w:val="18"/>
              </w:rPr>
              <w:t> RASHODI</w:t>
            </w:r>
          </w:p>
        </w:tc>
        <w:tc>
          <w:tcPr>
            <w:tcW w:w="1434" w:type="dxa"/>
          </w:tcPr>
          <w:p>
            <w:pPr>
              <w:pStyle w:val="TableParagraph"/>
              <w:spacing w:line="240" w:lineRule="auto" w:before="82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329" w:right="321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VIŠAK/</w:t>
            </w:r>
            <w:r>
              <w:rPr>
                <w:b/>
                <w:spacing w:val="-2"/>
                <w:sz w:val="18"/>
              </w:rPr>
              <w:t> MANJ</w:t>
            </w:r>
            <w:r>
              <w:rPr>
                <w:b/>
                <w:spacing w:val="-2"/>
                <w:sz w:val="18"/>
              </w:rPr>
              <w:t>AK</w:t>
            </w:r>
            <w:r>
              <w:rPr>
                <w:b/>
                <w:spacing w:val="-2"/>
                <w:sz w:val="18"/>
              </w:rPr>
              <w:t> (3+4-5)</w:t>
            </w:r>
          </w:p>
        </w:tc>
      </w:tr>
      <w:tr>
        <w:trPr>
          <w:trHeight w:val="373" w:hRule="atLeast"/>
        </w:trPr>
        <w:tc>
          <w:tcPr>
            <w:tcW w:w="2194" w:type="dxa"/>
          </w:tcPr>
          <w:p>
            <w:pPr>
              <w:pStyle w:val="TableParagraph"/>
              <w:spacing w:line="240" w:lineRule="auto" w:before="83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53" w:type="dxa"/>
          </w:tcPr>
          <w:p>
            <w:pPr>
              <w:pStyle w:val="TableParagraph"/>
              <w:spacing w:line="240" w:lineRule="auto" w:before="83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96" w:type="dxa"/>
          </w:tcPr>
          <w:p>
            <w:pPr>
              <w:pStyle w:val="TableParagraph"/>
              <w:spacing w:line="206" w:lineRule="exact" w:before="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601" w:type="dxa"/>
          </w:tcPr>
          <w:p>
            <w:pPr>
              <w:pStyle w:val="TableParagraph"/>
              <w:spacing w:line="240" w:lineRule="auto" w:before="8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8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434" w:type="dxa"/>
          </w:tcPr>
          <w:p>
            <w:pPr>
              <w:pStyle w:val="TableParagraph"/>
              <w:spacing w:line="240" w:lineRule="auto" w:before="83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>
        <w:trPr>
          <w:trHeight w:val="206" w:hRule="atLeast"/>
        </w:trPr>
        <w:tc>
          <w:tcPr>
            <w:tcW w:w="2194" w:type="dxa"/>
          </w:tcPr>
          <w:p>
            <w:pPr>
              <w:pStyle w:val="TableParagraph"/>
              <w:spacing w:line="186" w:lineRule="exact" w:before="0"/>
              <w:ind w:left="285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553" w:type="dxa"/>
          </w:tcPr>
          <w:p>
            <w:pPr>
              <w:pStyle w:val="TableParagraph"/>
              <w:spacing w:line="186" w:lineRule="exact" w:before="0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1.1.001</w:t>
            </w:r>
          </w:p>
        </w:tc>
        <w:tc>
          <w:tcPr>
            <w:tcW w:w="1196" w:type="dxa"/>
          </w:tcPr>
          <w:p>
            <w:pPr>
              <w:pStyle w:val="TableParagraph"/>
              <w:spacing w:line="186" w:lineRule="exact" w:before="0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125,83</w:t>
            </w:r>
          </w:p>
        </w:tc>
        <w:tc>
          <w:tcPr>
            <w:tcW w:w="1601" w:type="dxa"/>
          </w:tcPr>
          <w:p>
            <w:pPr>
              <w:pStyle w:val="TableParagraph"/>
              <w:spacing w:line="186" w:lineRule="exact" w:before="0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31.218,54</w:t>
            </w:r>
          </w:p>
        </w:tc>
        <w:tc>
          <w:tcPr>
            <w:tcW w:w="1386" w:type="dxa"/>
          </w:tcPr>
          <w:p>
            <w:pPr>
              <w:pStyle w:val="TableParagraph"/>
              <w:spacing w:line="186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34.299,08</w:t>
            </w:r>
          </w:p>
        </w:tc>
        <w:tc>
          <w:tcPr>
            <w:tcW w:w="1434" w:type="dxa"/>
          </w:tcPr>
          <w:p>
            <w:pPr>
              <w:pStyle w:val="TableParagraph"/>
              <w:spacing w:line="186" w:lineRule="exact" w:before="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3.206,37</w:t>
            </w:r>
          </w:p>
        </w:tc>
      </w:tr>
      <w:tr>
        <w:trPr>
          <w:trHeight w:val="205" w:hRule="atLeast"/>
        </w:trPr>
        <w:tc>
          <w:tcPr>
            <w:tcW w:w="2194" w:type="dxa"/>
          </w:tcPr>
          <w:p>
            <w:pPr>
              <w:pStyle w:val="TableParagraph"/>
              <w:spacing w:line="186" w:lineRule="exact" w:before="0"/>
              <w:ind w:left="535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553" w:type="dxa"/>
          </w:tcPr>
          <w:p>
            <w:pPr>
              <w:pStyle w:val="TableParagraph"/>
              <w:spacing w:line="186" w:lineRule="exact" w:before="0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3.9.000001</w:t>
            </w:r>
          </w:p>
        </w:tc>
        <w:tc>
          <w:tcPr>
            <w:tcW w:w="1196" w:type="dxa"/>
          </w:tcPr>
          <w:p>
            <w:pPr>
              <w:pStyle w:val="TableParagraph"/>
              <w:spacing w:line="186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2.764,46</w:t>
            </w:r>
          </w:p>
        </w:tc>
        <w:tc>
          <w:tcPr>
            <w:tcW w:w="1601" w:type="dxa"/>
          </w:tcPr>
          <w:p>
            <w:pPr>
              <w:pStyle w:val="TableParagraph"/>
              <w:spacing w:line="186" w:lineRule="exact" w:before="0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3.259,20</w:t>
            </w:r>
          </w:p>
        </w:tc>
        <w:tc>
          <w:tcPr>
            <w:tcW w:w="1386" w:type="dxa"/>
          </w:tcPr>
          <w:p>
            <w:pPr>
              <w:pStyle w:val="TableParagraph"/>
              <w:spacing w:line="186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3.537,78</w:t>
            </w:r>
          </w:p>
        </w:tc>
        <w:tc>
          <w:tcPr>
            <w:tcW w:w="1434" w:type="dxa"/>
          </w:tcPr>
          <w:p>
            <w:pPr>
              <w:pStyle w:val="TableParagraph"/>
              <w:spacing w:line="186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2.485,88</w:t>
            </w:r>
          </w:p>
        </w:tc>
      </w:tr>
      <w:tr>
        <w:trPr>
          <w:trHeight w:val="414" w:hRule="atLeast"/>
        </w:trPr>
        <w:tc>
          <w:tcPr>
            <w:tcW w:w="2194" w:type="dxa"/>
          </w:tcPr>
          <w:p>
            <w:pPr>
              <w:pStyle w:val="TableParagraph"/>
              <w:spacing w:line="206" w:lineRule="exact" w:before="0"/>
              <w:ind w:left="750" w:hanging="42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poseb</w:t>
            </w:r>
            <w:r>
              <w:rPr>
                <w:sz w:val="18"/>
              </w:rPr>
              <w:t>ne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55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4.9.000001</w:t>
            </w:r>
          </w:p>
        </w:tc>
        <w:tc>
          <w:tcPr>
            <w:tcW w:w="119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21" w:hRule="atLeast"/>
        </w:trPr>
        <w:tc>
          <w:tcPr>
            <w:tcW w:w="2194" w:type="dxa"/>
          </w:tcPr>
          <w:p>
            <w:pPr>
              <w:pStyle w:val="TableParagraph"/>
              <w:spacing w:line="240" w:lineRule="auto" w:before="0"/>
              <w:ind w:left="129" w:right="116" w:firstLine="566"/>
              <w:rPr>
                <w:sz w:val="18"/>
              </w:rPr>
            </w:pPr>
            <w:r>
              <w:rPr>
                <w:sz w:val="18"/>
              </w:rPr>
              <w:t>Prihodi z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 decentralizirane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funkcije</w:t>
            </w:r>
          </w:p>
          <w:p>
            <w:pPr>
              <w:pStyle w:val="TableParagraph"/>
              <w:spacing w:line="187" w:lineRule="exact" w:before="0"/>
              <w:ind w:left="189"/>
              <w:rPr>
                <w:sz w:val="18"/>
              </w:rPr>
            </w:pPr>
            <w:r>
              <w:rPr>
                <w:sz w:val="18"/>
              </w:rPr>
              <w:t>osnovnog</w:t>
            </w:r>
            <w:r>
              <w:rPr>
                <w:spacing w:val="-2"/>
                <w:sz w:val="18"/>
              </w:rPr>
              <w:t> obrazovanja</w:t>
            </w:r>
          </w:p>
        </w:tc>
        <w:tc>
          <w:tcPr>
            <w:tcW w:w="1553" w:type="dxa"/>
          </w:tcPr>
          <w:p>
            <w:pPr>
              <w:pStyle w:val="TableParagraph"/>
              <w:spacing w:line="240" w:lineRule="auto" w:before="205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5.1.001</w:t>
            </w:r>
          </w:p>
        </w:tc>
        <w:tc>
          <w:tcPr>
            <w:tcW w:w="1196" w:type="dxa"/>
          </w:tcPr>
          <w:p>
            <w:pPr>
              <w:pStyle w:val="TableParagraph"/>
              <w:spacing w:line="240" w:lineRule="auto" w:before="205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1.441,28</w:t>
            </w:r>
          </w:p>
        </w:tc>
        <w:tc>
          <w:tcPr>
            <w:tcW w:w="1601" w:type="dxa"/>
          </w:tcPr>
          <w:p>
            <w:pPr>
              <w:pStyle w:val="TableParagraph"/>
              <w:spacing w:line="240" w:lineRule="auto" w:before="205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39.305,03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38.792,00</w:t>
            </w:r>
          </w:p>
        </w:tc>
        <w:tc>
          <w:tcPr>
            <w:tcW w:w="1434" w:type="dxa"/>
          </w:tcPr>
          <w:p>
            <w:pPr>
              <w:pStyle w:val="TableParagraph"/>
              <w:spacing w:line="240" w:lineRule="auto" w:before="205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928,25</w:t>
            </w:r>
          </w:p>
        </w:tc>
      </w:tr>
      <w:tr>
        <w:trPr>
          <w:trHeight w:val="414" w:hRule="atLeast"/>
        </w:trPr>
        <w:tc>
          <w:tcPr>
            <w:tcW w:w="2194" w:type="dxa"/>
          </w:tcPr>
          <w:p>
            <w:pPr>
              <w:pStyle w:val="TableParagraph"/>
              <w:spacing w:line="206" w:lineRule="exact" w:before="0"/>
              <w:ind w:left="415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53" w:type="dxa"/>
          </w:tcPr>
          <w:p>
            <w:pPr>
              <w:pStyle w:val="TableParagraph"/>
              <w:spacing w:line="189" w:lineRule="exact" w:before="20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5.9.000001</w:t>
            </w:r>
          </w:p>
        </w:tc>
        <w:tc>
          <w:tcPr>
            <w:tcW w:w="1196" w:type="dxa"/>
          </w:tcPr>
          <w:p>
            <w:pPr>
              <w:pStyle w:val="TableParagraph"/>
              <w:spacing w:line="189" w:lineRule="exact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5.069.88</w:t>
            </w:r>
          </w:p>
        </w:tc>
        <w:tc>
          <w:tcPr>
            <w:tcW w:w="1601" w:type="dxa"/>
          </w:tcPr>
          <w:p>
            <w:pPr>
              <w:pStyle w:val="TableParagraph"/>
              <w:spacing w:line="189" w:lineRule="exact" w:before="205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57.968,36</w:t>
            </w:r>
          </w:p>
        </w:tc>
        <w:tc>
          <w:tcPr>
            <w:tcW w:w="1386" w:type="dxa"/>
          </w:tcPr>
          <w:p>
            <w:pPr>
              <w:pStyle w:val="TableParagraph"/>
              <w:spacing w:line="189" w:lineRule="exact" w:before="205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71.091,92</w:t>
            </w:r>
          </w:p>
        </w:tc>
        <w:tc>
          <w:tcPr>
            <w:tcW w:w="1434" w:type="dxa"/>
          </w:tcPr>
          <w:p>
            <w:pPr>
              <w:pStyle w:val="TableParagraph"/>
              <w:spacing w:line="189" w:lineRule="exact" w:before="205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8.053,68</w:t>
            </w:r>
          </w:p>
        </w:tc>
      </w:tr>
      <w:tr>
        <w:trPr>
          <w:trHeight w:val="412" w:hRule="atLeast"/>
        </w:trPr>
        <w:tc>
          <w:tcPr>
            <w:tcW w:w="2194" w:type="dxa"/>
          </w:tcPr>
          <w:p>
            <w:pPr>
              <w:pStyle w:val="TableParagraph"/>
              <w:spacing w:line="206" w:lineRule="exact" w:before="0"/>
              <w:ind w:left="10" w:right="5"/>
              <w:jc w:val="center"/>
              <w:rPr>
                <w:sz w:val="18"/>
              </w:rPr>
            </w:pPr>
            <w:r>
              <w:rPr>
                <w:sz w:val="18"/>
              </w:rPr>
              <w:t>Pomoći -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državna</w:t>
            </w:r>
          </w:p>
          <w:p>
            <w:pPr>
              <w:pStyle w:val="TableParagraph"/>
              <w:spacing w:line="187" w:lineRule="exact" w:before="0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riznica</w:t>
            </w:r>
          </w:p>
        </w:tc>
        <w:tc>
          <w:tcPr>
            <w:tcW w:w="1553" w:type="dxa"/>
          </w:tcPr>
          <w:p>
            <w:pPr>
              <w:pStyle w:val="TableParagraph"/>
              <w:spacing w:line="187" w:lineRule="exact" w:before="20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5.9.000003</w:t>
            </w:r>
          </w:p>
        </w:tc>
        <w:tc>
          <w:tcPr>
            <w:tcW w:w="1196" w:type="dxa"/>
          </w:tcPr>
          <w:p>
            <w:pPr>
              <w:pStyle w:val="TableParagraph"/>
              <w:spacing w:line="187" w:lineRule="exact" w:before="205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1" w:type="dxa"/>
          </w:tcPr>
          <w:p>
            <w:pPr>
              <w:pStyle w:val="TableParagraph"/>
              <w:spacing w:line="240" w:lineRule="auto" w:before="102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490.549,76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102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530.032,49</w:t>
            </w:r>
          </w:p>
        </w:tc>
        <w:tc>
          <w:tcPr>
            <w:tcW w:w="1434" w:type="dxa"/>
          </w:tcPr>
          <w:p>
            <w:pPr>
              <w:pStyle w:val="TableParagraph"/>
              <w:spacing w:line="240" w:lineRule="auto" w:before="102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39.482,73</w:t>
            </w:r>
          </w:p>
        </w:tc>
      </w:tr>
      <w:tr>
        <w:trPr>
          <w:trHeight w:val="208" w:hRule="atLeast"/>
        </w:trPr>
        <w:tc>
          <w:tcPr>
            <w:tcW w:w="2194" w:type="dxa"/>
          </w:tcPr>
          <w:p>
            <w:pPr>
              <w:pStyle w:val="TableParagraph"/>
              <w:spacing w:line="188" w:lineRule="exact" w:before="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553" w:type="dxa"/>
          </w:tcPr>
          <w:p>
            <w:pPr>
              <w:pStyle w:val="TableParagraph"/>
              <w:spacing w:line="188" w:lineRule="exact" w:before="0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6.9.000001</w:t>
            </w:r>
          </w:p>
        </w:tc>
        <w:tc>
          <w:tcPr>
            <w:tcW w:w="1196" w:type="dxa"/>
          </w:tcPr>
          <w:p>
            <w:pPr>
              <w:pStyle w:val="TableParagraph"/>
              <w:spacing w:line="188" w:lineRule="exact" w:before="0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521,77</w:t>
            </w:r>
          </w:p>
        </w:tc>
        <w:tc>
          <w:tcPr>
            <w:tcW w:w="1601" w:type="dxa"/>
          </w:tcPr>
          <w:p>
            <w:pPr>
              <w:pStyle w:val="TableParagraph"/>
              <w:spacing w:line="188" w:lineRule="exact" w:before="0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386" w:type="dxa"/>
          </w:tcPr>
          <w:p>
            <w:pPr>
              <w:pStyle w:val="TableParagraph"/>
              <w:spacing w:line="188" w:lineRule="exact" w:before="0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521,77</w:t>
            </w:r>
          </w:p>
        </w:tc>
        <w:tc>
          <w:tcPr>
            <w:tcW w:w="1434" w:type="dxa"/>
          </w:tcPr>
          <w:p>
            <w:pPr>
              <w:pStyle w:val="TableParagraph"/>
              <w:spacing w:line="188" w:lineRule="exact" w:before="0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</w:tr>
      <w:tr>
        <w:trPr>
          <w:trHeight w:val="436" w:hRule="atLeast"/>
        </w:trPr>
        <w:tc>
          <w:tcPr>
            <w:tcW w:w="2194" w:type="dxa"/>
          </w:tcPr>
          <w:p>
            <w:pPr>
              <w:pStyle w:val="TableParagraph"/>
              <w:spacing w:line="240" w:lineRule="auto" w:before="11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5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line="240" w:lineRule="auto" w:before="11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6.789,00</w:t>
            </w:r>
          </w:p>
        </w:tc>
        <w:tc>
          <w:tcPr>
            <w:tcW w:w="1601" w:type="dxa"/>
          </w:tcPr>
          <w:p>
            <w:pPr>
              <w:pStyle w:val="TableParagraph"/>
              <w:spacing w:line="240" w:lineRule="auto" w:before="112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628.000,89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112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678.275,04</w:t>
            </w:r>
          </w:p>
        </w:tc>
        <w:tc>
          <w:tcPr>
            <w:tcW w:w="1434" w:type="dxa"/>
          </w:tcPr>
          <w:p>
            <w:pPr>
              <w:pStyle w:val="TableParagraph"/>
              <w:spacing w:line="240" w:lineRule="auto" w:before="112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43.485,15</w:t>
            </w:r>
          </w:p>
        </w:tc>
      </w:tr>
    </w:tbl>
    <w:p>
      <w:pPr>
        <w:pStyle w:val="BodyText"/>
      </w:pPr>
    </w:p>
    <w:p>
      <w:pPr>
        <w:pStyle w:val="BodyText"/>
        <w:spacing w:before="3"/>
      </w:pPr>
    </w:p>
    <w:p>
      <w:pPr>
        <w:pStyle w:val="Heading6"/>
        <w:ind w:left="127" w:right="3108" w:hanging="63"/>
      </w:pPr>
      <w:r>
        <w:rPr/>
        <w:t>Obrazloženje</w:t>
      </w:r>
      <w:r>
        <w:rPr>
          <w:spacing w:val="-6"/>
        </w:rPr>
        <w:t> </w:t>
      </w:r>
      <w:r>
        <w:rPr/>
        <w:t>rezultata</w:t>
      </w:r>
      <w:r>
        <w:rPr>
          <w:spacing w:val="-8"/>
        </w:rPr>
        <w:t> </w:t>
      </w:r>
      <w:r>
        <w:rPr/>
        <w:t>poslovanja</w:t>
      </w:r>
      <w:r>
        <w:rPr>
          <w:spacing w:val="-6"/>
        </w:rPr>
        <w:t> </w:t>
      </w:r>
      <w:r>
        <w:rPr/>
        <w:t>prema</w:t>
      </w:r>
      <w:r>
        <w:rPr>
          <w:spacing w:val="-6"/>
        </w:rPr>
        <w:t> </w:t>
      </w:r>
      <w:r>
        <w:rPr/>
        <w:t>izvorima</w:t>
      </w:r>
      <w:r>
        <w:rPr>
          <w:spacing w:val="-6"/>
        </w:rPr>
        <w:t> </w:t>
      </w:r>
      <w:r>
        <w:rPr/>
        <w:t>financiran</w:t>
      </w:r>
      <w:r>
        <w:rPr/>
        <w:t>ja:</w:t>
      </w:r>
      <w:r>
        <w:rPr/>
        <w:t> Izvor 1.1.001 Opći prihodi i primici</w:t>
      </w:r>
    </w:p>
    <w:p>
      <w:pPr>
        <w:pStyle w:val="BodyText"/>
        <w:ind w:left="64" w:right="1056"/>
      </w:pPr>
      <w:r>
        <w:rPr/>
        <w:t>Centar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tekućem</w:t>
      </w:r>
      <w:r>
        <w:rPr>
          <w:spacing w:val="-3"/>
        </w:rPr>
        <w:t> </w:t>
      </w:r>
      <w:r>
        <w:rPr/>
        <w:t>razdoblju</w:t>
      </w:r>
      <w:r>
        <w:rPr>
          <w:spacing w:val="-2"/>
        </w:rPr>
        <w:t> </w:t>
      </w:r>
      <w:r>
        <w:rPr/>
        <w:t>ostvario</w:t>
      </w:r>
      <w:r>
        <w:rPr>
          <w:spacing w:val="-2"/>
        </w:rPr>
        <w:t> </w:t>
      </w:r>
      <w:r>
        <w:rPr/>
        <w:t>31.218,54</w:t>
      </w:r>
      <w:r>
        <w:rPr>
          <w:spacing w:val="-2"/>
        </w:rPr>
        <w:t> </w:t>
      </w:r>
      <w:r>
        <w:rPr/>
        <w:t>eur</w:t>
      </w:r>
      <w:r>
        <w:rPr>
          <w:spacing w:val="-3"/>
        </w:rPr>
        <w:t> </w:t>
      </w:r>
      <w:r>
        <w:rPr/>
        <w:t>prihoda</w:t>
      </w:r>
      <w:r>
        <w:rPr>
          <w:spacing w:val="40"/>
        </w:rPr>
        <w:t> </w:t>
      </w:r>
      <w:r>
        <w:rPr/>
        <w:t>i</w:t>
      </w:r>
      <w:r>
        <w:rPr>
          <w:spacing w:val="-2"/>
        </w:rPr>
        <w:t> </w:t>
      </w:r>
      <w:r>
        <w:rPr/>
        <w:t>rashoda</w:t>
      </w:r>
      <w:r>
        <w:rPr>
          <w:spacing w:val="40"/>
        </w:rPr>
        <w:t> </w:t>
      </w:r>
      <w:r>
        <w:rPr/>
        <w:t>34.299,08</w:t>
      </w:r>
      <w:r>
        <w:rPr>
          <w:spacing w:val="-4"/>
        </w:rPr>
        <w:t> </w:t>
      </w:r>
      <w:r>
        <w:rPr/>
        <w:t>eur</w:t>
      </w:r>
      <w:r>
        <w:rPr/>
        <w:t>.</w:t>
      </w:r>
      <w:r>
        <w:rPr/>
        <w:t> Prihodi ostvareni u navedenom izvoru služe za financiranje plaća pomoćnika u nastavi.</w:t>
      </w:r>
    </w:p>
    <w:p>
      <w:pPr>
        <w:pStyle w:val="BodyText"/>
        <w:spacing w:before="1"/>
        <w:ind w:left="64" w:right="770"/>
        <w:jc w:val="both"/>
      </w:pPr>
      <w:r>
        <w:rPr/>
        <w:t>Manjak prihoda nastao je zbog knjiženja nastalih rashoda prema načelu nastanka događaj</w:t>
      </w:r>
      <w:r>
        <w:rPr/>
        <w:t>a</w:t>
      </w:r>
      <w:r>
        <w:rPr/>
        <w:t> neovisno o plaćanju i knjiženju prihoda po novčanom tijeku odnosno priznavanju istih u trenut</w:t>
      </w:r>
      <w:r>
        <w:rPr/>
        <w:t>ku</w:t>
      </w:r>
      <w:r>
        <w:rPr/>
        <w:t> naplate (tkz. metodološki manjak). Ti rashodi odnose se na zaposlene čije je dospijeće plaćan</w:t>
      </w:r>
      <w:r>
        <w:rPr/>
        <w:t>ja</w:t>
      </w:r>
      <w:r>
        <w:rPr/>
        <w:t> u siječnju 2026. godine.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spacing w:line="253" w:lineRule="exact"/>
        <w:ind w:left="64"/>
        <w:jc w:val="both"/>
      </w:pPr>
      <w:r>
        <w:rPr/>
        <w:t>Izvor</w:t>
      </w:r>
      <w:r>
        <w:rPr>
          <w:spacing w:val="-8"/>
        </w:rPr>
        <w:t> </w:t>
      </w:r>
      <w:r>
        <w:rPr/>
        <w:t>3.9.00001</w:t>
      </w:r>
      <w:r>
        <w:rPr>
          <w:spacing w:val="-6"/>
        </w:rPr>
        <w:t> </w:t>
      </w:r>
      <w:r>
        <w:rPr/>
        <w:t>Vlastiti</w:t>
      </w:r>
      <w:r>
        <w:rPr>
          <w:spacing w:val="-7"/>
        </w:rPr>
        <w:t> </w:t>
      </w:r>
      <w:r>
        <w:rPr>
          <w:spacing w:val="-2"/>
        </w:rPr>
        <w:t>prihodi</w:t>
      </w:r>
    </w:p>
    <w:p>
      <w:pPr>
        <w:pStyle w:val="BodyText"/>
        <w:ind w:left="64" w:right="773"/>
        <w:jc w:val="both"/>
      </w:pPr>
      <w:r>
        <w:rPr/>
        <w:t>Ostvareni</w:t>
      </w:r>
      <w:r>
        <w:rPr>
          <w:spacing w:val="-4"/>
        </w:rPr>
        <w:t> </w:t>
      </w:r>
      <w:r>
        <w:rPr/>
        <w:t>višak</w:t>
      </w:r>
      <w:r>
        <w:rPr>
          <w:spacing w:val="-5"/>
        </w:rPr>
        <w:t> </w:t>
      </w:r>
      <w:r>
        <w:rPr/>
        <w:t>prihoda</w:t>
      </w:r>
      <w:r>
        <w:rPr>
          <w:spacing w:val="-8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-6"/>
        </w:rPr>
        <w:t> </w:t>
      </w:r>
      <w:r>
        <w:rPr/>
        <w:t>2.485,88</w:t>
      </w:r>
      <w:r>
        <w:rPr>
          <w:spacing w:val="-3"/>
        </w:rPr>
        <w:t> </w:t>
      </w:r>
      <w:r>
        <w:rPr/>
        <w:t>eur</w:t>
      </w:r>
      <w:r>
        <w:rPr>
          <w:spacing w:val="-4"/>
        </w:rPr>
        <w:t> </w:t>
      </w:r>
      <w:r>
        <w:rPr/>
        <w:t>realiziran</w:t>
      </w:r>
      <w:r>
        <w:rPr>
          <w:spacing w:val="-6"/>
        </w:rPr>
        <w:t> </w:t>
      </w:r>
      <w:r>
        <w:rPr/>
        <w:t>je</w:t>
      </w:r>
      <w:r>
        <w:rPr>
          <w:spacing w:val="-3"/>
        </w:rPr>
        <w:t> </w:t>
      </w:r>
      <w:r>
        <w:rPr/>
        <w:t>naplatom</w:t>
      </w:r>
      <w:r>
        <w:rPr>
          <w:spacing w:val="-5"/>
        </w:rPr>
        <w:t> </w:t>
      </w:r>
      <w:r>
        <w:rPr/>
        <w:t>prihoda</w:t>
      </w:r>
      <w:r>
        <w:rPr>
          <w:spacing w:val="-3"/>
        </w:rPr>
        <w:t> </w:t>
      </w:r>
      <w:r>
        <w:rPr/>
        <w:t>od</w:t>
      </w:r>
      <w:r>
        <w:rPr>
          <w:spacing w:val="-6"/>
        </w:rPr>
        <w:t> </w:t>
      </w:r>
      <w:r>
        <w:rPr/>
        <w:t>Općine</w:t>
      </w:r>
      <w:r>
        <w:rPr>
          <w:spacing w:val="-3"/>
        </w:rPr>
        <w:t> </w:t>
      </w:r>
      <w:r>
        <w:rPr/>
        <w:t>Pi</w:t>
      </w:r>
      <w:r>
        <w:rPr/>
        <w:t>ćan</w:t>
      </w:r>
      <w:r>
        <w:rPr/>
        <w:t> i Općine Sveta Nedjelja za prijevoz učenika prema prebivalištu. Isti će se utrošiti u slijedeće</w:t>
      </w:r>
      <w:r>
        <w:rPr/>
        <w:t>m</w:t>
      </w:r>
      <w:r>
        <w:rPr/>
        <w:t> razdoblju na materijalne rashode, odnosno po odluci školskog odbora i Pravilniku o ostvarivanj</w:t>
      </w:r>
      <w:r>
        <w:rPr/>
        <w:t>u</w:t>
      </w:r>
      <w:r>
        <w:rPr>
          <w:spacing w:val="40"/>
        </w:rPr>
        <w:t> </w:t>
      </w:r>
      <w:r>
        <w:rPr/>
        <w:t>i korištenju vlastitih sredstava.</w:t>
      </w:r>
    </w:p>
    <w:p>
      <w:pPr>
        <w:pStyle w:val="BodyText"/>
        <w:spacing w:before="252"/>
      </w:pPr>
    </w:p>
    <w:p>
      <w:pPr>
        <w:pStyle w:val="Heading6"/>
        <w:ind w:left="64"/>
      </w:pPr>
      <w:r>
        <w:rPr/>
        <w:t>Izvor</w:t>
      </w:r>
      <w:r>
        <w:rPr>
          <w:spacing w:val="-9"/>
        </w:rPr>
        <w:t> </w:t>
      </w:r>
      <w:r>
        <w:rPr/>
        <w:t>5.1.001</w:t>
      </w:r>
      <w:r>
        <w:rPr>
          <w:spacing w:val="-6"/>
        </w:rPr>
        <w:t> </w:t>
      </w:r>
      <w:r>
        <w:rPr/>
        <w:t>Prihodi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decentralizirane</w:t>
      </w:r>
      <w:r>
        <w:rPr>
          <w:spacing w:val="-8"/>
        </w:rPr>
        <w:t> </w:t>
      </w:r>
      <w:r>
        <w:rPr/>
        <w:t>funkcije</w:t>
      </w:r>
      <w:r>
        <w:rPr>
          <w:spacing w:val="-6"/>
        </w:rPr>
        <w:t> </w:t>
      </w:r>
      <w:r>
        <w:rPr/>
        <w:t>osnovnog</w:t>
      </w:r>
      <w:r>
        <w:rPr>
          <w:spacing w:val="-7"/>
        </w:rPr>
        <w:t> </w:t>
      </w:r>
      <w:r>
        <w:rPr>
          <w:spacing w:val="-2"/>
        </w:rPr>
        <w:t>obrazovanja</w:t>
      </w:r>
    </w:p>
    <w:p>
      <w:pPr>
        <w:pStyle w:val="BodyText"/>
        <w:spacing w:before="1"/>
        <w:ind w:left="64"/>
      </w:pPr>
      <w:r>
        <w:rPr/>
        <w:t>Metodološki</w:t>
      </w:r>
      <w:r>
        <w:rPr>
          <w:spacing w:val="-16"/>
        </w:rPr>
        <w:t> </w:t>
      </w:r>
      <w:r>
        <w:rPr/>
        <w:t>manjak</w:t>
      </w:r>
      <w:r>
        <w:rPr>
          <w:spacing w:val="36"/>
        </w:rPr>
        <w:t> </w:t>
      </w:r>
      <w:r>
        <w:rPr/>
        <w:t>iznosi</w:t>
      </w:r>
      <w:r>
        <w:rPr>
          <w:spacing w:val="-14"/>
        </w:rPr>
        <w:t> </w:t>
      </w:r>
      <w:r>
        <w:rPr/>
        <w:t>928,25</w:t>
      </w:r>
      <w:r>
        <w:rPr>
          <w:spacing w:val="-13"/>
        </w:rPr>
        <w:t> </w:t>
      </w:r>
      <w:r>
        <w:rPr/>
        <w:t>eur.</w:t>
      </w:r>
      <w:r>
        <w:rPr>
          <w:spacing w:val="-12"/>
        </w:rPr>
        <w:t> </w:t>
      </w:r>
      <w:r>
        <w:rPr/>
        <w:t>Radi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o</w:t>
      </w:r>
      <w:r>
        <w:rPr>
          <w:spacing w:val="-16"/>
        </w:rPr>
        <w:t> </w:t>
      </w:r>
      <w:r>
        <w:rPr/>
        <w:t>fiktivnom</w:t>
      </w:r>
      <w:r>
        <w:rPr>
          <w:spacing w:val="-14"/>
        </w:rPr>
        <w:t> </w:t>
      </w:r>
      <w:r>
        <w:rPr/>
        <w:t>manjku</w:t>
      </w:r>
      <w:r>
        <w:rPr>
          <w:spacing w:val="-14"/>
        </w:rPr>
        <w:t> </w:t>
      </w:r>
      <w:r>
        <w:rPr/>
        <w:t>koji</w:t>
      </w:r>
      <w:r>
        <w:rPr>
          <w:spacing w:val="-14"/>
        </w:rPr>
        <w:t> </w:t>
      </w:r>
      <w:r>
        <w:rPr/>
        <w:t>je</w:t>
      </w:r>
      <w:r>
        <w:rPr>
          <w:spacing w:val="-16"/>
        </w:rPr>
        <w:t> </w:t>
      </w:r>
      <w:r>
        <w:rPr/>
        <w:t>nastao</w:t>
      </w:r>
      <w:r>
        <w:rPr>
          <w:spacing w:val="-13"/>
        </w:rPr>
        <w:t> </w:t>
      </w:r>
      <w:r>
        <w:rPr/>
        <w:t>zbog</w:t>
      </w:r>
      <w:r>
        <w:rPr>
          <w:spacing w:val="-14"/>
        </w:rPr>
        <w:t> </w:t>
      </w:r>
      <w:r>
        <w:rPr/>
        <w:t>odgođeno</w:t>
      </w:r>
      <w:r>
        <w:rPr/>
        <w:t>g</w:t>
      </w:r>
      <w:r>
        <w:rPr/>
        <w:t> priznavanja prihoda prema datumu plaćanja računa.</w:t>
      </w:r>
    </w:p>
    <w:p>
      <w:pPr>
        <w:pStyle w:val="BodyText"/>
      </w:pPr>
    </w:p>
    <w:p>
      <w:pPr>
        <w:pStyle w:val="Heading6"/>
        <w:ind w:left="64"/>
      </w:pPr>
      <w:r>
        <w:rPr/>
        <w:t>Izvor</w:t>
      </w:r>
      <w:r>
        <w:rPr>
          <w:spacing w:val="-6"/>
        </w:rPr>
        <w:t> </w:t>
      </w:r>
      <w:r>
        <w:rPr/>
        <w:t>5.9.00001</w:t>
      </w:r>
      <w:r>
        <w:rPr>
          <w:spacing w:val="-5"/>
        </w:rPr>
        <w:t> </w:t>
      </w:r>
      <w:r>
        <w:rPr/>
        <w:t>Pomoći</w:t>
      </w:r>
      <w:r>
        <w:rPr>
          <w:spacing w:val="-5"/>
        </w:rPr>
        <w:t> </w:t>
      </w:r>
      <w:r>
        <w:rPr>
          <w:spacing w:val="-2"/>
        </w:rPr>
        <w:t>korisnika</w:t>
      </w:r>
    </w:p>
    <w:p>
      <w:pPr>
        <w:pStyle w:val="Heading6"/>
        <w:spacing w:after="0"/>
        <w:sectPr>
          <w:pgSz w:w="11920" w:h="16850"/>
          <w:pgMar w:header="0" w:footer="1282" w:top="1060" w:bottom="1540" w:left="1275" w:right="425"/>
        </w:sect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815"/>
        <w:gridCol w:w="1844"/>
        <w:gridCol w:w="2411"/>
      </w:tblGrid>
      <w:tr>
        <w:trPr>
          <w:trHeight w:val="196" w:hRule="atLeast"/>
        </w:trPr>
        <w:tc>
          <w:tcPr>
            <w:tcW w:w="7770" w:type="dxa"/>
            <w:gridSpan w:val="4"/>
          </w:tcPr>
          <w:p>
            <w:pPr>
              <w:pStyle w:val="TableParagraph"/>
              <w:spacing w:line="175" w:lineRule="exact" w:before="1"/>
              <w:ind w:left="4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POMOĆI</w:t>
            </w:r>
            <w:r>
              <w:rPr>
                <w:rFonts w:ascii="Calibri" w:hAnsi="Calibri"/>
                <w:b/>
                <w:spacing w:val="-6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VIŠAK</w:t>
            </w:r>
            <w:r>
              <w:rPr>
                <w:rFonts w:ascii="Calibri" w:hAnsi="Calibri"/>
                <w:b/>
                <w:spacing w:val="-4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MANJAK</w:t>
            </w:r>
            <w:r>
              <w:rPr>
                <w:rFonts w:ascii="Calibri" w:hAnsi="Calibri"/>
                <w:b/>
                <w:spacing w:val="-3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OD</w:t>
            </w:r>
            <w:r>
              <w:rPr>
                <w:rFonts w:ascii="Calibri" w:hAnsi="Calibri"/>
                <w:b/>
                <w:spacing w:val="-3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5.9</w:t>
            </w:r>
            <w:r>
              <w:rPr>
                <w:rFonts w:ascii="Calibri" w:hAnsi="Calibri"/>
                <w:b/>
                <w:spacing w:val="-6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SE</w:t>
            </w:r>
            <w:r>
              <w:rPr>
                <w:rFonts w:ascii="Calibri" w:hAnsi="Calibri"/>
                <w:b/>
                <w:spacing w:val="-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SASTOJI</w:t>
            </w:r>
            <w:r>
              <w:rPr>
                <w:rFonts w:ascii="Calibri" w:hAnsi="Calibri"/>
                <w:b/>
                <w:spacing w:val="-3"/>
                <w:sz w:val="16"/>
              </w:rPr>
              <w:t> </w:t>
            </w:r>
            <w:r>
              <w:rPr>
                <w:rFonts w:ascii="Calibri" w:hAnsi="Calibri"/>
                <w:b/>
                <w:spacing w:val="-5"/>
                <w:sz w:val="16"/>
              </w:rPr>
              <w:t>OD:</w:t>
            </w:r>
          </w:p>
        </w:tc>
      </w:tr>
      <w:tr>
        <w:trPr>
          <w:trHeight w:val="751" w:hRule="atLeast"/>
        </w:trPr>
        <w:tc>
          <w:tcPr>
            <w:tcW w:w="1700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PRIHODI</w:t>
            </w:r>
          </w:p>
        </w:tc>
        <w:tc>
          <w:tcPr>
            <w:tcW w:w="1844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15" w:right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RASHODI</w:t>
            </w:r>
          </w:p>
        </w:tc>
        <w:tc>
          <w:tcPr>
            <w:tcW w:w="2411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9" w:right="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VIŠAK/MANJAK</w:t>
            </w:r>
          </w:p>
        </w:tc>
      </w:tr>
      <w:tr>
        <w:trPr>
          <w:trHeight w:val="1214" w:hRule="atLeast"/>
        </w:trPr>
        <w:tc>
          <w:tcPr>
            <w:tcW w:w="1700" w:type="dxa"/>
            <w:shd w:val="clear" w:color="auto" w:fill="D9D9D9"/>
          </w:tcPr>
          <w:p>
            <w:pPr>
              <w:pStyle w:val="TableParagraph"/>
              <w:spacing w:line="240" w:lineRule="auto" w:before="138"/>
              <w:ind w:left="249" w:right="23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MZO-</w:t>
            </w:r>
            <w:r>
              <w:rPr>
                <w:rFonts w:ascii="Calibri" w:hAnsi="Calibri"/>
                <w:spacing w:val="-2"/>
                <w:sz w:val="22"/>
              </w:rPr>
              <w:t>TEKUĆ</w:t>
            </w:r>
            <w:r>
              <w:rPr>
                <w:rFonts w:ascii="Calibri" w:hAnsi="Calibri"/>
                <w:spacing w:val="-2"/>
                <w:sz w:val="22"/>
              </w:rPr>
              <w:t>E</w:t>
            </w:r>
            <w:r>
              <w:rPr>
                <w:rFonts w:ascii="Calibri" w:hAnsi="Calibri"/>
                <w:spacing w:val="-2"/>
                <w:sz w:val="22"/>
              </w:rPr>
              <w:t> POMOĆI-</w:t>
            </w:r>
          </w:p>
          <w:p>
            <w:pPr>
              <w:pStyle w:val="TableParagraph"/>
              <w:spacing w:line="270" w:lineRule="atLeast" w:before="0"/>
              <w:ind w:left="31" w:righ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marenda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hi</w:t>
            </w:r>
            <w:r>
              <w:rPr>
                <w:rFonts w:ascii="Calibri"/>
                <w:sz w:val="22"/>
              </w:rPr>
              <w:t>g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potr.,</w:t>
            </w:r>
          </w:p>
        </w:tc>
        <w:tc>
          <w:tcPr>
            <w:tcW w:w="1815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98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2.347,85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98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1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2.347,85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98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</w:tr>
      <w:tr>
        <w:trPr>
          <w:trHeight w:val="915" w:hRule="atLeast"/>
        </w:trPr>
        <w:tc>
          <w:tcPr>
            <w:tcW w:w="1700" w:type="dxa"/>
            <w:shd w:val="clear" w:color="auto" w:fill="D9D9D9"/>
          </w:tcPr>
          <w:p>
            <w:pPr>
              <w:pStyle w:val="TableParagraph"/>
              <w:spacing w:line="240" w:lineRule="auto" w:before="108"/>
              <w:ind w:left="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POMOĆI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IZ</w:t>
            </w:r>
          </w:p>
          <w:p>
            <w:pPr>
              <w:pStyle w:val="TableParagraph"/>
              <w:spacing w:line="240" w:lineRule="auto" w:before="0"/>
              <w:ind w:left="249" w:right="23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DR.PR.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-tur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49" w:lineRule="exact" w:before="1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stacio.</w:t>
            </w:r>
          </w:p>
        </w:tc>
        <w:tc>
          <w:tcPr>
            <w:tcW w:w="1815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65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12.488,83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65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1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15.532,62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65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2"/>
                <w:sz w:val="16"/>
              </w:rPr>
              <w:t>3.043,79</w:t>
            </w:r>
          </w:p>
        </w:tc>
      </w:tr>
      <w:tr>
        <w:trPr>
          <w:trHeight w:val="914" w:hRule="atLeast"/>
        </w:trPr>
        <w:tc>
          <w:tcPr>
            <w:tcW w:w="1700" w:type="dxa"/>
            <w:shd w:val="clear" w:color="auto" w:fill="D9D9D9"/>
          </w:tcPr>
          <w:p>
            <w:pPr>
              <w:pStyle w:val="TableParagraph"/>
              <w:spacing w:line="240" w:lineRule="auto" w:before="107"/>
              <w:ind w:left="302" w:right="290" w:hanging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DRŽAVN</w:t>
            </w:r>
            <w:r>
              <w:rPr>
                <w:rFonts w:ascii="Calibri" w:hAnsi="Calibri"/>
                <w:spacing w:val="-2"/>
                <w:sz w:val="22"/>
              </w:rPr>
              <w:t>I</w:t>
            </w:r>
            <w:r>
              <w:rPr>
                <w:rFonts w:ascii="Calibri" w:hAnsi="Calibri"/>
                <w:spacing w:val="-2"/>
                <w:sz w:val="22"/>
              </w:rPr>
              <w:t> PRORAČUN-</w:t>
            </w:r>
          </w:p>
          <w:p>
            <w:pPr>
              <w:pStyle w:val="TableParagraph"/>
              <w:spacing w:line="249" w:lineRule="exact" w:before="1"/>
              <w:ind w:left="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priručnici</w:t>
            </w:r>
          </w:p>
        </w:tc>
        <w:tc>
          <w:tcPr>
            <w:tcW w:w="1815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6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240,00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6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240,00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6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</w:tr>
      <w:tr>
        <w:trPr>
          <w:trHeight w:val="537" w:hRule="atLeast"/>
        </w:trPr>
        <w:tc>
          <w:tcPr>
            <w:tcW w:w="1700" w:type="dxa"/>
            <w:shd w:val="clear" w:color="auto" w:fill="D9D9D9"/>
          </w:tcPr>
          <w:p>
            <w:pPr>
              <w:pStyle w:val="TableParagraph"/>
              <w:spacing w:line="268" w:lineRule="exact" w:before="0"/>
              <w:ind w:left="31" w:right="2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POMOĆNICI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49" w:lineRule="exact" w:before="0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EU</w:t>
            </w:r>
          </w:p>
        </w:tc>
        <w:tc>
          <w:tcPr>
            <w:tcW w:w="1815" w:type="dxa"/>
          </w:tcPr>
          <w:p>
            <w:pPr>
              <w:pStyle w:val="TableParagraph"/>
              <w:spacing w:line="240" w:lineRule="auto" w:before="15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40.374,81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5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43.916,46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15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2"/>
                <w:sz w:val="16"/>
              </w:rPr>
              <w:t>3.541,65</w:t>
            </w:r>
          </w:p>
        </w:tc>
      </w:tr>
      <w:tr>
        <w:trPr>
          <w:trHeight w:val="537" w:hRule="atLeast"/>
        </w:trPr>
        <w:tc>
          <w:tcPr>
            <w:tcW w:w="1700" w:type="dxa"/>
            <w:shd w:val="clear" w:color="auto" w:fill="D9D9D9"/>
          </w:tcPr>
          <w:p>
            <w:pPr>
              <w:pStyle w:val="TableParagraph"/>
              <w:spacing w:line="268" w:lineRule="exact" w:before="0"/>
              <w:ind w:left="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Pun-općine</w:t>
            </w:r>
          </w:p>
          <w:p>
            <w:pPr>
              <w:pStyle w:val="TableParagraph"/>
              <w:spacing w:line="249" w:lineRule="exact" w:before="0"/>
              <w:ind w:left="31" w:right="2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Nedeš.,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Vižinada</w:t>
            </w:r>
          </w:p>
        </w:tc>
        <w:tc>
          <w:tcPr>
            <w:tcW w:w="1815" w:type="dxa"/>
          </w:tcPr>
          <w:p>
            <w:pPr>
              <w:pStyle w:val="TableParagraph"/>
              <w:spacing w:line="240" w:lineRule="auto" w:before="155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0,00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40" w:lineRule="auto" w:before="155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3.827,24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155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2"/>
                <w:sz w:val="16"/>
              </w:rPr>
              <w:t>3.827,24</w:t>
            </w:r>
          </w:p>
        </w:tc>
      </w:tr>
      <w:tr>
        <w:trPr>
          <w:trHeight w:val="373" w:hRule="atLeast"/>
        </w:trPr>
        <w:tc>
          <w:tcPr>
            <w:tcW w:w="1700" w:type="dxa"/>
            <w:shd w:val="clear" w:color="auto" w:fill="D9D9D9"/>
          </w:tcPr>
          <w:p>
            <w:pPr>
              <w:pStyle w:val="TableParagraph"/>
              <w:spacing w:line="249" w:lineRule="exact" w:before="104"/>
              <w:ind w:left="47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Psiholog</w:t>
            </w:r>
          </w:p>
        </w:tc>
        <w:tc>
          <w:tcPr>
            <w:tcW w:w="1815" w:type="dxa"/>
          </w:tcPr>
          <w:p>
            <w:pPr>
              <w:pStyle w:val="TableParagraph"/>
              <w:spacing w:line="175" w:lineRule="exact" w:before="178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2.359,00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spacing w:line="175" w:lineRule="exact" w:before="178"/>
              <w:ind w:lef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2.359,00</w:t>
            </w:r>
          </w:p>
        </w:tc>
      </w:tr>
      <w:tr>
        <w:trPr>
          <w:trHeight w:val="537" w:hRule="atLeast"/>
        </w:trPr>
        <w:tc>
          <w:tcPr>
            <w:tcW w:w="1700" w:type="dxa"/>
            <w:shd w:val="clear" w:color="auto" w:fill="D9D9D9"/>
          </w:tcPr>
          <w:p>
            <w:pPr>
              <w:pStyle w:val="TableParagraph"/>
              <w:spacing w:line="268" w:lineRule="exact" w:before="0"/>
              <w:ind w:left="43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UKUPNO</w:t>
            </w:r>
          </w:p>
          <w:p>
            <w:pPr>
              <w:pStyle w:val="TableParagraph"/>
              <w:spacing w:line="249" w:lineRule="exact" w:before="0"/>
              <w:ind w:left="45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POMOĆI</w:t>
            </w:r>
          </w:p>
        </w:tc>
        <w:tc>
          <w:tcPr>
            <w:tcW w:w="1815" w:type="dxa"/>
          </w:tcPr>
          <w:p>
            <w:pPr>
              <w:pStyle w:val="TableParagraph"/>
              <w:spacing w:line="240" w:lineRule="auto" w:before="15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57.810,49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5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5" w:right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67.282,89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157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-</w:t>
            </w:r>
            <w:r>
              <w:rPr>
                <w:rFonts w:ascii="Calibri"/>
                <w:b/>
                <w:spacing w:val="-2"/>
                <w:sz w:val="16"/>
              </w:rPr>
              <w:t>8.053,68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</w:p>
    <w:p>
      <w:pPr>
        <w:pStyle w:val="BodyText"/>
        <w:ind w:left="64" w:right="771"/>
        <w:jc w:val="both"/>
      </w:pPr>
      <w:r>
        <w:rPr/>
        <w:t>Manjak se odnosi za materijalne rashode za učenike nastao je</w:t>
      </w:r>
      <w:r>
        <w:rPr>
          <w:spacing w:val="40"/>
        </w:rPr>
        <w:t> </w:t>
      </w:r>
      <w:r>
        <w:rPr/>
        <w:t>zbog knjiženje nastalih rashod</w:t>
      </w:r>
      <w:r>
        <w:rPr/>
        <w:t>a</w:t>
      </w:r>
      <w:r>
        <w:rPr/>
        <w:t> prema načelu nastanka događaja neovisno o plaćanju i knjiženju prihoda po novčanom tij</w:t>
      </w:r>
      <w:r>
        <w:rPr/>
        <w:t>eku</w:t>
      </w:r>
      <w:r>
        <w:rPr/>
        <w:t> odnosno</w:t>
      </w:r>
      <w:r>
        <w:rPr>
          <w:spacing w:val="-4"/>
        </w:rPr>
        <w:t> </w:t>
      </w:r>
      <w:r>
        <w:rPr/>
        <w:t>priznavanju</w:t>
      </w:r>
      <w:r>
        <w:rPr>
          <w:spacing w:val="-6"/>
        </w:rPr>
        <w:t> </w:t>
      </w:r>
      <w:r>
        <w:rPr/>
        <w:t>istih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trenutku</w:t>
      </w:r>
      <w:r>
        <w:rPr>
          <w:spacing w:val="-6"/>
        </w:rPr>
        <w:t> </w:t>
      </w:r>
      <w:r>
        <w:rPr/>
        <w:t>naplate.</w:t>
      </w:r>
      <w:r>
        <w:rPr>
          <w:spacing w:val="-5"/>
        </w:rPr>
        <w:t> </w:t>
      </w:r>
      <w:r>
        <w:rPr/>
        <w:t>Ti</w:t>
      </w:r>
      <w:r>
        <w:rPr>
          <w:spacing w:val="-5"/>
        </w:rPr>
        <w:t> </w:t>
      </w:r>
      <w:r>
        <w:rPr/>
        <w:t>rashodi</w:t>
      </w:r>
      <w:r>
        <w:rPr>
          <w:spacing w:val="-5"/>
        </w:rPr>
        <w:t> </w:t>
      </w:r>
      <w:r>
        <w:rPr/>
        <w:t>odnose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Tur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stacionar</w:t>
      </w:r>
      <w:r>
        <w:rPr>
          <w:spacing w:val="-6"/>
        </w:rPr>
        <w:t> </w:t>
      </w:r>
      <w:r>
        <w:rPr/>
        <w:t>pokrit</w:t>
      </w:r>
      <w:r>
        <w:rPr>
          <w:spacing w:val="-5"/>
        </w:rPr>
        <w:t> </w:t>
      </w:r>
      <w:r>
        <w:rPr/>
        <w:t>će</w:t>
      </w:r>
      <w:r>
        <w:rPr>
          <w:spacing w:val="-6"/>
        </w:rPr>
        <w:t> </w:t>
      </w:r>
      <w:r>
        <w:rPr/>
        <w:t>se</w:t>
      </w:r>
      <w:r>
        <w:rPr/>
        <w:t> uplatom Državnog proračuna u siječnju 2026. god. </w:t>
      </w:r>
      <w:r>
        <w:rPr>
          <w:b/>
        </w:rPr>
        <w:t>(3.043,79 EUR</w:t>
      </w:r>
      <w:r>
        <w:rPr/>
        <w:t>).</w:t>
      </w:r>
    </w:p>
    <w:p>
      <w:pPr>
        <w:pStyle w:val="BodyText"/>
        <w:spacing w:before="1"/>
        <w:ind w:left="64" w:right="771"/>
        <w:jc w:val="both"/>
      </w:pPr>
      <w:r>
        <w:rPr/>
        <w:t>Manjak</w:t>
      </w:r>
      <w:r>
        <w:rPr>
          <w:spacing w:val="-6"/>
        </w:rPr>
        <w:t> </w:t>
      </w:r>
      <w:r>
        <w:rPr/>
        <w:t>prihoda</w:t>
      </w:r>
      <w:r>
        <w:rPr>
          <w:spacing w:val="-4"/>
        </w:rPr>
        <w:t> </w:t>
      </w:r>
      <w:r>
        <w:rPr/>
        <w:t>poslovanja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pomoćnike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nastavi</w:t>
      </w:r>
      <w:r>
        <w:rPr>
          <w:spacing w:val="-5"/>
        </w:rPr>
        <w:t> </w:t>
      </w:r>
      <w:r>
        <w:rPr/>
        <w:t>financirani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Općine</w:t>
      </w:r>
      <w:r>
        <w:rPr>
          <w:spacing w:val="-4"/>
        </w:rPr>
        <w:t> </w:t>
      </w:r>
      <w:r>
        <w:rPr/>
        <w:t>Nedešćina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</w:t>
      </w:r>
      <w:r>
        <w:rPr/>
        <w:t>d</w:t>
      </w:r>
      <w:r>
        <w:rPr/>
        <w:t> </w:t>
      </w:r>
      <w:r>
        <w:rPr>
          <w:b/>
        </w:rPr>
        <w:t>3.827,24</w:t>
      </w:r>
      <w:r>
        <w:rPr>
          <w:b/>
          <w:spacing w:val="-12"/>
        </w:rPr>
        <w:t> </w:t>
      </w:r>
      <w:r>
        <w:rPr>
          <w:b/>
        </w:rPr>
        <w:t>EUR</w:t>
      </w:r>
      <w:r>
        <w:rPr/>
        <w:t>,</w:t>
      </w:r>
      <w:r>
        <w:rPr>
          <w:spacing w:val="-12"/>
        </w:rPr>
        <w:t> </w:t>
      </w:r>
      <w:r>
        <w:rPr/>
        <w:t>nastao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zbog</w:t>
      </w:r>
      <w:r>
        <w:rPr>
          <w:spacing w:val="-11"/>
        </w:rPr>
        <w:t> </w:t>
      </w:r>
      <w:r>
        <w:rPr/>
        <w:t>knjiženja</w:t>
      </w:r>
      <w:r>
        <w:rPr>
          <w:spacing w:val="-13"/>
        </w:rPr>
        <w:t> </w:t>
      </w:r>
      <w:r>
        <w:rPr/>
        <w:t>rashoda</w:t>
      </w:r>
      <w:r>
        <w:rPr>
          <w:spacing w:val="-11"/>
        </w:rPr>
        <w:t> </w:t>
      </w:r>
      <w:r>
        <w:rPr/>
        <w:t>–</w:t>
      </w:r>
      <w:r>
        <w:rPr>
          <w:spacing w:val="-15"/>
        </w:rPr>
        <w:t> </w:t>
      </w:r>
      <w:r>
        <w:rPr/>
        <w:t>plaća</w:t>
      </w:r>
      <w:r>
        <w:rPr>
          <w:spacing w:val="-12"/>
        </w:rPr>
        <w:t> </w:t>
      </w:r>
      <w:r>
        <w:rPr/>
        <w:t>za</w:t>
      </w:r>
      <w:r>
        <w:rPr>
          <w:spacing w:val="-13"/>
        </w:rPr>
        <w:t> </w:t>
      </w:r>
      <w:r>
        <w:rPr/>
        <w:t>9.,10.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11.</w:t>
      </w:r>
      <w:r>
        <w:rPr>
          <w:spacing w:val="-14"/>
        </w:rPr>
        <w:t> </w:t>
      </w:r>
      <w:r>
        <w:rPr/>
        <w:t>mjesec</w:t>
      </w:r>
      <w:r>
        <w:rPr>
          <w:spacing w:val="38"/>
        </w:rPr>
        <w:t> </w:t>
      </w:r>
      <w:r>
        <w:rPr/>
        <w:t>2025.</w:t>
      </w:r>
      <w:r>
        <w:rPr>
          <w:spacing w:val="-12"/>
        </w:rPr>
        <w:t> </w:t>
      </w:r>
      <w:r>
        <w:rPr/>
        <w:t>god.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pokri</w:t>
      </w:r>
      <w:r>
        <w:rPr/>
        <w:t>t</w:t>
      </w:r>
      <w:r>
        <w:rPr/>
        <w:t> će se naplatom u siječnju 2026. god.</w:t>
      </w:r>
    </w:p>
    <w:p>
      <w:pPr>
        <w:pStyle w:val="BodyText"/>
        <w:ind w:left="64" w:right="772"/>
        <w:jc w:val="both"/>
      </w:pPr>
      <w:r>
        <w:rPr/>
        <w:t>Manjak</w:t>
      </w:r>
      <w:r>
        <w:rPr>
          <w:spacing w:val="-6"/>
        </w:rPr>
        <w:t> </w:t>
      </w:r>
      <w:r>
        <w:rPr/>
        <w:t>prihoda</w:t>
      </w:r>
      <w:r>
        <w:rPr>
          <w:spacing w:val="-4"/>
        </w:rPr>
        <w:t> </w:t>
      </w:r>
      <w:r>
        <w:rPr/>
        <w:t>poslovanja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5"/>
        </w:rPr>
        <w:t> </w:t>
      </w:r>
      <w:r>
        <w:rPr>
          <w:b/>
        </w:rPr>
        <w:t>3.541,65</w:t>
      </w:r>
      <w:r>
        <w:rPr>
          <w:b/>
          <w:spacing w:val="-9"/>
        </w:rPr>
        <w:t> </w:t>
      </w:r>
      <w:r>
        <w:rPr>
          <w:b/>
        </w:rPr>
        <w:t>EUR</w:t>
      </w:r>
      <w:r>
        <w:rPr>
          <w:b/>
          <w:spacing w:val="-5"/>
        </w:rPr>
        <w:t> </w:t>
      </w:r>
      <w:r>
        <w:rPr/>
        <w:t>plaća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pomoćnike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nastavi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12/2025</w:t>
      </w:r>
      <w:r>
        <w:rPr/>
        <w:t>,</w:t>
      </w:r>
      <w:r>
        <w:rPr/>
        <w:t> primjenom modificiranog načela nastanka događaja nastao je navedeni manjak zbog knjiženj</w:t>
      </w:r>
      <w:r>
        <w:rPr/>
        <w:t>a</w:t>
      </w:r>
      <w:r>
        <w:rPr/>
        <w:t> prihoda u siječnju 2026. godine, sredstva su osigurana kroz program RAST IV.</w:t>
      </w:r>
    </w:p>
    <w:p>
      <w:pPr>
        <w:pStyle w:val="BodyText"/>
        <w:ind w:left="64" w:right="768"/>
        <w:jc w:val="both"/>
      </w:pPr>
      <w:r>
        <w:rPr/>
        <w:t>Viškom prihoda pomoći -aktivnost financiranja izvannastavnih projekata u iznosu od </w:t>
      </w:r>
      <w:r>
        <w:rPr>
          <w:b/>
        </w:rPr>
        <w:t>2.</w:t>
      </w:r>
      <w:r>
        <w:rPr>
          <w:b/>
        </w:rPr>
        <w:t>359,00</w:t>
      </w:r>
      <w:r>
        <w:rPr>
          <w:b/>
        </w:rPr>
        <w:t> EUR </w:t>
      </w:r>
      <w:r>
        <w:rPr/>
        <w:t>(psiholog).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64"/>
        <w:jc w:val="both"/>
      </w:pPr>
      <w:r>
        <w:rPr/>
        <w:t>Izvor</w:t>
      </w:r>
      <w:r>
        <w:rPr>
          <w:spacing w:val="-9"/>
        </w:rPr>
        <w:t> </w:t>
      </w:r>
      <w:r>
        <w:rPr/>
        <w:t>5.9.00003</w:t>
      </w:r>
      <w:r>
        <w:rPr>
          <w:spacing w:val="-7"/>
        </w:rPr>
        <w:t> </w:t>
      </w:r>
      <w:r>
        <w:rPr/>
        <w:t>Pomoći-državna</w:t>
      </w:r>
      <w:r>
        <w:rPr>
          <w:spacing w:val="-9"/>
        </w:rPr>
        <w:t> </w:t>
      </w:r>
      <w:r>
        <w:rPr>
          <w:spacing w:val="-2"/>
        </w:rPr>
        <w:t>riznica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64" w:right="772"/>
        <w:jc w:val="both"/>
      </w:pPr>
      <w:r>
        <w:rPr/>
        <w:t>Manjak-pomoći Državna riznica u iznosu od </w:t>
      </w:r>
      <w:r>
        <w:rPr>
          <w:b/>
        </w:rPr>
        <w:t>39.482,73 EUR </w:t>
      </w:r>
      <w:r>
        <w:rPr/>
        <w:t>odnosi se na plaće za 12/2025 </w:t>
      </w:r>
      <w:r>
        <w:rPr/>
        <w:t>od</w:t>
      </w:r>
      <w:r>
        <w:rPr/>
        <w:t> MZO čiji će se prihod realizirati u siječnju 2026. godini.</w:t>
      </w:r>
    </w:p>
    <w:p>
      <w:pPr>
        <w:pStyle w:val="BodyText"/>
      </w:pPr>
    </w:p>
    <w:p>
      <w:pPr>
        <w:pStyle w:val="Heading6"/>
        <w:spacing w:line="252" w:lineRule="exact"/>
        <w:ind w:left="64"/>
        <w:jc w:val="both"/>
      </w:pPr>
      <w:r>
        <w:rPr/>
        <w:t>Izvor</w:t>
      </w:r>
      <w:r>
        <w:rPr>
          <w:spacing w:val="-6"/>
        </w:rPr>
        <w:t> </w:t>
      </w:r>
      <w:r>
        <w:rPr/>
        <w:t>6.9.00001</w:t>
      </w:r>
      <w:r>
        <w:rPr>
          <w:spacing w:val="-5"/>
        </w:rPr>
        <w:t> </w:t>
      </w:r>
      <w:r>
        <w:rPr>
          <w:spacing w:val="-2"/>
        </w:rPr>
        <w:t>Donacije</w:t>
      </w:r>
    </w:p>
    <w:p>
      <w:pPr>
        <w:pStyle w:val="BodyText"/>
        <w:ind w:left="64" w:right="776"/>
        <w:jc w:val="both"/>
      </w:pPr>
      <w:r>
        <w:rPr/>
        <w:t>Višak prihoda u iznosu</w:t>
      </w:r>
      <w:r>
        <w:rPr>
          <w:spacing w:val="40"/>
        </w:rPr>
        <w:t> </w:t>
      </w:r>
      <w:r>
        <w:rPr/>
        <w:t>5.700,00 eur nastao je iz dobivenih donacija fizičkih osoba u razdoblju</w:t>
      </w:r>
      <w:r>
        <w:rPr/>
        <w:t>.</w:t>
      </w:r>
      <w:r>
        <w:rPr/>
        <w:t> Isti će biti utrošeni u slijedećem razdoblju.</w:t>
      </w:r>
    </w:p>
    <w:p>
      <w:pPr>
        <w:pStyle w:val="BodyText"/>
        <w:spacing w:before="1"/>
      </w:pPr>
    </w:p>
    <w:p>
      <w:pPr>
        <w:pStyle w:val="Heading6"/>
        <w:ind w:left="64"/>
        <w:jc w:val="both"/>
      </w:pPr>
      <w:r>
        <w:rPr/>
        <w:t>U</w:t>
      </w:r>
      <w:r>
        <w:rPr>
          <w:spacing w:val="-7"/>
        </w:rPr>
        <w:t> </w:t>
      </w:r>
      <w:r>
        <w:rPr/>
        <w:t>okviru</w:t>
      </w:r>
      <w:r>
        <w:rPr>
          <w:spacing w:val="-6"/>
        </w:rPr>
        <w:t> </w:t>
      </w:r>
      <w:r>
        <w:rPr/>
        <w:t>proračunskog</w:t>
      </w:r>
      <w:r>
        <w:rPr>
          <w:spacing w:val="-6"/>
        </w:rPr>
        <w:t> </w:t>
      </w:r>
      <w:r>
        <w:rPr/>
        <w:t>korisnika</w:t>
      </w:r>
      <w:r>
        <w:rPr>
          <w:spacing w:val="-6"/>
        </w:rPr>
        <w:t> </w:t>
      </w:r>
      <w:r>
        <w:rPr/>
        <w:t>izvršene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slijedeće</w:t>
      </w:r>
      <w:r>
        <w:rPr>
          <w:spacing w:val="-4"/>
        </w:rPr>
        <w:t> </w:t>
      </w:r>
      <w:r>
        <w:rPr>
          <w:spacing w:val="-2"/>
        </w:rPr>
        <w:t>aktivnosti:</w:t>
      </w:r>
    </w:p>
    <w:p>
      <w:pPr>
        <w:pStyle w:val="BodyText"/>
        <w:rPr>
          <w:b/>
        </w:rPr>
      </w:pPr>
    </w:p>
    <w:p>
      <w:pPr>
        <w:pStyle w:val="BodyText"/>
        <w:spacing w:before="230"/>
        <w:rPr>
          <w:b/>
        </w:rPr>
      </w:pPr>
    </w:p>
    <w:p>
      <w:pPr>
        <w:spacing w:before="0"/>
        <w:ind w:left="64" w:right="0" w:firstLine="0"/>
        <w:jc w:val="both"/>
        <w:rPr>
          <w:b/>
          <w:sz w:val="22"/>
        </w:rPr>
      </w:pPr>
      <w:r>
        <w:rPr>
          <w:b/>
          <w:sz w:val="22"/>
        </w:rPr>
        <w:t>Aktivnost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500003: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Financiranje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djelatnosti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osnovnog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školstva</w:t>
      </w:r>
    </w:p>
    <w:p>
      <w:pPr>
        <w:spacing w:after="0"/>
        <w:jc w:val="both"/>
        <w:rPr>
          <w:b/>
          <w:sz w:val="22"/>
        </w:rPr>
        <w:sectPr>
          <w:pgSz w:w="11920" w:h="16850"/>
          <w:pgMar w:header="0" w:footer="1282" w:top="1360" w:bottom="1540" w:left="1275" w:right="425"/>
        </w:sectPr>
      </w:pPr>
    </w:p>
    <w:p>
      <w:pPr>
        <w:pStyle w:val="BodyText"/>
        <w:spacing w:before="64"/>
        <w:ind w:left="64" w:right="775"/>
        <w:jc w:val="both"/>
      </w:pPr>
      <w:r>
        <w:rPr/>
        <w:t>Ova se aktivnost ostvaruje iz općih prihoda i primitaka, vlastitih prihoda, prihoda za </w:t>
      </w:r>
      <w:r>
        <w:rPr/>
        <w:t>posebne</w:t>
      </w:r>
      <w:r>
        <w:rPr/>
        <w:t> namjene, decentraliziranih funkcija financiranja, pomoćima državnog proračuna te donacij</w:t>
      </w:r>
      <w:r>
        <w:rPr/>
        <w:t>ama</w:t>
      </w:r>
      <w:r>
        <w:rPr/>
        <w:t> fizičkih osoba.</w:t>
      </w:r>
    </w:p>
    <w:p>
      <w:pPr>
        <w:pStyle w:val="BodyText"/>
        <w:spacing w:before="1"/>
      </w:pPr>
    </w:p>
    <w:p>
      <w:pPr>
        <w:pStyle w:val="Heading6"/>
        <w:ind w:left="64"/>
        <w:jc w:val="both"/>
      </w:pPr>
      <w:r>
        <w:rPr>
          <w:u w:val="single"/>
        </w:rPr>
        <w:t>Opis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cilj</w:t>
      </w:r>
      <w:r>
        <w:rPr>
          <w:spacing w:val="-5"/>
          <w:u w:val="single"/>
        </w:rPr>
        <w:t> </w:t>
      </w:r>
      <w:r>
        <w:rPr>
          <w:u w:val="single"/>
        </w:rPr>
        <w:t>aktivnosti</w:t>
      </w:r>
      <w:r>
        <w:rPr>
          <w:spacing w:val="-4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before="1"/>
        <w:ind w:left="64" w:right="772"/>
        <w:jc w:val="both"/>
      </w:pPr>
      <w:r>
        <w:rPr/>
        <w:t>Aktivnost djelatnosti osnovnog školstva</w:t>
      </w:r>
      <w:r>
        <w:rPr>
          <w:spacing w:val="40"/>
        </w:rPr>
        <w:t> </w:t>
      </w:r>
      <w:r>
        <w:rPr/>
        <w:t>obuhvaća aktivnosti kojima se osiguravaju</w:t>
      </w:r>
      <w:r>
        <w:rPr>
          <w:spacing w:val="40"/>
        </w:rPr>
        <w:t> </w:t>
      </w:r>
      <w:r>
        <w:rPr/>
        <w:t>sredstva </w:t>
      </w:r>
      <w:r>
        <w:rPr/>
        <w:t>za</w:t>
      </w:r>
      <w:r>
        <w:rPr/>
        <w:t> financiranje</w:t>
      </w:r>
      <w:r>
        <w:rPr>
          <w:spacing w:val="40"/>
        </w:rPr>
        <w:t> </w:t>
      </w:r>
      <w:r>
        <w:rPr/>
        <w:t>materijalnih rashoda poslovanja Centra. Cilj programa je provedba aktivnos</w:t>
      </w:r>
      <w:r>
        <w:rPr/>
        <w:t>ti</w:t>
      </w:r>
      <w:r>
        <w:rPr/>
        <w:t> uspostave sustava osiguranja kvalitete obveznog odgoja i obrazovanja uz što učinkovitiju </w:t>
      </w:r>
      <w:r>
        <w:rPr/>
        <w:t>i</w:t>
      </w:r>
      <w:r>
        <w:rPr/>
        <w:t> ekonomičniju mrežu osnovnoškolskih ustanova.</w:t>
      </w:r>
    </w:p>
    <w:p>
      <w:pPr>
        <w:pStyle w:val="BodyText"/>
      </w:pPr>
    </w:p>
    <w:p>
      <w:pPr>
        <w:pStyle w:val="Heading6"/>
        <w:ind w:left="64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251"/>
        <w:ind w:left="64"/>
        <w:jc w:val="both"/>
      </w:pPr>
      <w:r>
        <w:rPr/>
        <w:t>Iz</w:t>
      </w:r>
      <w:r>
        <w:rPr>
          <w:spacing w:val="-4"/>
        </w:rPr>
        <w:t> </w:t>
      </w:r>
      <w:r>
        <w:rPr/>
        <w:t>sredstava</w:t>
      </w:r>
      <w:r>
        <w:rPr>
          <w:spacing w:val="-4"/>
        </w:rPr>
        <w:t> </w:t>
      </w:r>
      <w:r>
        <w:rPr>
          <w:b/>
        </w:rPr>
        <w:t>1.1</w:t>
      </w:r>
      <w:r>
        <w:rPr/>
        <w:t>.općih</w:t>
      </w:r>
      <w:r>
        <w:rPr>
          <w:spacing w:val="-5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primitaka</w:t>
      </w:r>
      <w:r>
        <w:rPr>
          <w:spacing w:val="-5"/>
        </w:rPr>
        <w:t> </w:t>
      </w:r>
      <w:r>
        <w:rPr/>
        <w:t>planirano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4.700,00</w:t>
      </w:r>
      <w:r>
        <w:rPr>
          <w:spacing w:val="-4"/>
        </w:rPr>
        <w:t> </w:t>
      </w:r>
      <w:r>
        <w:rPr/>
        <w:t>eur,</w:t>
      </w:r>
      <w:r>
        <w:rPr>
          <w:spacing w:val="-3"/>
        </w:rPr>
        <w:t> </w:t>
      </w:r>
      <w:r>
        <w:rPr/>
        <w:t>utrošeno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1.656,41</w:t>
      </w:r>
      <w:r>
        <w:rPr>
          <w:spacing w:val="-5"/>
        </w:rPr>
        <w:t> </w:t>
      </w:r>
      <w:r>
        <w:rPr/>
        <w:t>eur.</w:t>
      </w:r>
      <w:r>
        <w:rPr>
          <w:spacing w:val="-2"/>
        </w:rPr>
        <w:t> </w:t>
      </w:r>
      <w:r>
        <w:rPr>
          <w:spacing w:val="-5"/>
        </w:rPr>
        <w:t>za</w:t>
      </w:r>
    </w:p>
    <w:p>
      <w:pPr>
        <w:pStyle w:val="BodyText"/>
        <w:spacing w:before="2"/>
        <w:ind w:left="64"/>
        <w:jc w:val="both"/>
      </w:pPr>
      <w:r>
        <w:rPr/>
        <w:t>računalne</w:t>
      </w:r>
      <w:r>
        <w:rPr>
          <w:spacing w:val="-5"/>
        </w:rPr>
        <w:t> </w:t>
      </w:r>
      <w:r>
        <w:rPr/>
        <w:t>usluge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materijal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sirovine.</w:t>
      </w:r>
    </w:p>
    <w:p>
      <w:pPr>
        <w:pStyle w:val="BodyText"/>
        <w:spacing w:before="1"/>
      </w:pPr>
    </w:p>
    <w:p>
      <w:pPr>
        <w:pStyle w:val="BodyText"/>
        <w:ind w:left="64" w:right="770"/>
        <w:jc w:val="both"/>
      </w:pPr>
      <w:r>
        <w:rPr/>
        <w:t>Iz</w:t>
      </w:r>
      <w:r>
        <w:rPr>
          <w:spacing w:val="-11"/>
        </w:rPr>
        <w:t> </w:t>
      </w:r>
      <w:r>
        <w:rPr/>
        <w:t>sredstava</w:t>
      </w:r>
      <w:r>
        <w:rPr>
          <w:spacing w:val="-11"/>
        </w:rPr>
        <w:t> </w:t>
      </w:r>
      <w:r>
        <w:rPr>
          <w:b/>
        </w:rPr>
        <w:t>3.9</w:t>
      </w:r>
      <w:r>
        <w:rPr/>
        <w:t>.</w:t>
      </w:r>
      <w:r>
        <w:rPr>
          <w:spacing w:val="-10"/>
        </w:rPr>
        <w:t> </w:t>
      </w:r>
      <w:r>
        <w:rPr/>
        <w:t>vlastitih</w:t>
      </w:r>
      <w:r>
        <w:rPr>
          <w:spacing w:val="-11"/>
        </w:rPr>
        <w:t> </w:t>
      </w:r>
      <w:r>
        <w:rPr/>
        <w:t>prihoda</w:t>
      </w:r>
      <w:r>
        <w:rPr>
          <w:spacing w:val="-9"/>
        </w:rPr>
        <w:t> </w:t>
      </w:r>
      <w:r>
        <w:rPr/>
        <w:t>planirano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4.100,00</w:t>
      </w:r>
      <w:r>
        <w:rPr>
          <w:spacing w:val="-8"/>
        </w:rPr>
        <w:t> </w:t>
      </w:r>
      <w:r>
        <w:rPr/>
        <w:t>eur</w:t>
      </w:r>
      <w:r>
        <w:rPr>
          <w:spacing w:val="-10"/>
        </w:rPr>
        <w:t> </w:t>
      </w:r>
      <w:r>
        <w:rPr/>
        <w:t>s</w:t>
      </w:r>
      <w:r>
        <w:rPr>
          <w:spacing w:val="-11"/>
        </w:rPr>
        <w:t> </w:t>
      </w:r>
      <w:r>
        <w:rPr/>
        <w:t>viškom</w:t>
      </w:r>
      <w:r>
        <w:rPr>
          <w:spacing w:val="-8"/>
        </w:rPr>
        <w:t> </w:t>
      </w:r>
      <w:r>
        <w:rPr/>
        <w:t>iz</w:t>
      </w:r>
      <w:r>
        <w:rPr>
          <w:spacing w:val="-11"/>
        </w:rPr>
        <w:t> </w:t>
      </w:r>
      <w:r>
        <w:rPr/>
        <w:t>prethodne</w:t>
      </w:r>
      <w:r>
        <w:rPr>
          <w:spacing w:val="-9"/>
        </w:rPr>
        <w:t> </w:t>
      </w:r>
      <w:r>
        <w:rPr/>
        <w:t>godine</w:t>
      </w:r>
      <w:r>
        <w:rPr>
          <w:spacing w:val="-12"/>
        </w:rPr>
        <w:t> </w:t>
      </w:r>
      <w:r>
        <w:rPr/>
        <w:t>u</w:t>
      </w:r>
      <w:r>
        <w:rPr>
          <w:spacing w:val="-9"/>
        </w:rPr>
        <w:t> </w:t>
      </w:r>
      <w:r>
        <w:rPr/>
        <w:t>i</w:t>
      </w:r>
      <w:r>
        <w:rPr/>
        <w:t>znosu</w:t>
      </w:r>
      <w:r>
        <w:rPr/>
        <w:t> 2.765,00 eur, a realizirano je 3.537,78 eur, odnosno 51,53% plana. Sredstva su utrošena </w:t>
      </w:r>
      <w:r>
        <w:rPr/>
        <w:t>na</w:t>
      </w:r>
      <w:r>
        <w:rPr/>
        <w:t> materijal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dijelove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tekuće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investicijsko</w:t>
      </w:r>
      <w:r>
        <w:rPr>
          <w:spacing w:val="-11"/>
        </w:rPr>
        <w:t> </w:t>
      </w:r>
      <w:r>
        <w:rPr/>
        <w:t>održavanje,</w:t>
      </w:r>
      <w:r>
        <w:rPr>
          <w:spacing w:val="-10"/>
        </w:rPr>
        <w:t> </w:t>
      </w:r>
      <w:r>
        <w:rPr/>
        <w:t>sitan</w:t>
      </w:r>
      <w:r>
        <w:rPr>
          <w:spacing w:val="-11"/>
        </w:rPr>
        <w:t> </w:t>
      </w:r>
      <w:r>
        <w:rPr/>
        <w:t>inventar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auto</w:t>
      </w:r>
      <w:r>
        <w:rPr>
          <w:spacing w:val="-7"/>
        </w:rPr>
        <w:t> </w:t>
      </w:r>
      <w:r>
        <w:rPr/>
        <w:t>gume,</w:t>
      </w:r>
      <w:r>
        <w:rPr>
          <w:spacing w:val="-10"/>
        </w:rPr>
        <w:t> </w:t>
      </w:r>
      <w:r>
        <w:rPr/>
        <w:t>usluge</w:t>
      </w:r>
      <w:r>
        <w:rPr>
          <w:spacing w:val="-11"/>
        </w:rPr>
        <w:t> </w:t>
      </w:r>
      <w:r>
        <w:rPr/>
        <w:t>t</w:t>
      </w:r>
      <w:r>
        <w:rPr/>
        <w:t>ekućeg</w:t>
      </w:r>
      <w:r>
        <w:rPr/>
        <w:t> i investicijskog održavanja te na ostale rashode poslovanja.</w:t>
      </w:r>
    </w:p>
    <w:p>
      <w:pPr>
        <w:pStyle w:val="BodyText"/>
      </w:pPr>
    </w:p>
    <w:p>
      <w:pPr>
        <w:pStyle w:val="BodyText"/>
        <w:ind w:left="64" w:right="772"/>
        <w:jc w:val="both"/>
      </w:pPr>
      <w:r>
        <w:rPr/>
        <w:t>Iz sredstava </w:t>
      </w:r>
      <w:r>
        <w:rPr>
          <w:b/>
        </w:rPr>
        <w:t>5.1</w:t>
      </w:r>
      <w:r>
        <w:rPr/>
        <w:t>.decentraliziranih funkcija osnovnog obrazovanja planirano je godišnje utroši</w:t>
      </w:r>
      <w:r>
        <w:rPr/>
        <w:t>ti</w:t>
      </w:r>
      <w:r>
        <w:rPr/>
        <w:t> 33.000,00 eur, a utrošeno je 32.946,15 eur ili 99,84% plana. Sredstva su utrošena na služben</w:t>
      </w:r>
      <w:r>
        <w:rPr/>
        <w:t>a</w:t>
      </w:r>
      <w:r>
        <w:rPr/>
        <w:t> putovanja, stručno usavršavanje zaposlenika, uredski materijal, trošak električne energije</w:t>
      </w:r>
      <w:r>
        <w:rPr/>
        <w:t>,</w:t>
      </w:r>
      <w:r>
        <w:rPr/>
        <w:t> materijal i</w:t>
      </w:r>
      <w:r>
        <w:rPr>
          <w:spacing w:val="-1"/>
        </w:rPr>
        <w:t> </w:t>
      </w:r>
      <w:r>
        <w:rPr/>
        <w:t>dijelovi za</w:t>
      </w:r>
      <w:r>
        <w:rPr>
          <w:spacing w:val="-3"/>
        </w:rPr>
        <w:t> </w:t>
      </w:r>
      <w:r>
        <w:rPr/>
        <w:t>tekuće i investicijsko</w:t>
      </w:r>
      <w:r>
        <w:rPr>
          <w:spacing w:val="-1"/>
        </w:rPr>
        <w:t> </w:t>
      </w:r>
      <w:r>
        <w:rPr/>
        <w:t>održavanje, sitni</w:t>
      </w:r>
      <w:r>
        <w:rPr>
          <w:spacing w:val="-2"/>
        </w:rPr>
        <w:t> </w:t>
      </w:r>
      <w:r>
        <w:rPr/>
        <w:t>inventar i</w:t>
      </w:r>
      <w:r>
        <w:rPr>
          <w:spacing w:val="-1"/>
        </w:rPr>
        <w:t> </w:t>
      </w:r>
      <w:r>
        <w:rPr/>
        <w:t>auto</w:t>
      </w:r>
      <w:r>
        <w:rPr>
          <w:spacing w:val="-1"/>
        </w:rPr>
        <w:t> </w:t>
      </w:r>
      <w:r>
        <w:rPr/>
        <w:t>gume, usluge</w:t>
      </w:r>
      <w:r>
        <w:rPr>
          <w:spacing w:val="-1"/>
        </w:rPr>
        <w:t> </w:t>
      </w:r>
      <w:r>
        <w:rPr/>
        <w:t>tel</w:t>
      </w:r>
      <w:r>
        <w:rPr/>
        <w:t>efona</w:t>
      </w:r>
      <w:r>
        <w:rPr/>
        <w:t> i pošte, usluge prijevoza, usluge tekućeg i investicijskog održavanja, zdravstvene i veterinar</w:t>
      </w:r>
      <w:r>
        <w:rPr/>
        <w:t>ske</w:t>
      </w:r>
      <w:r>
        <w:rPr/>
        <w:t> usluge, intelektualne i osobne usluge, komunalne usluge, računalne usluge, premije osiguranj</w:t>
      </w:r>
      <w:r>
        <w:rPr/>
        <w:t>a,</w:t>
      </w:r>
      <w:r>
        <w:rPr/>
        <w:t> članarine, pristojbe i naknade i na ostale usluge.</w:t>
      </w:r>
    </w:p>
    <w:p>
      <w:pPr>
        <w:pStyle w:val="BodyText"/>
        <w:spacing w:before="252"/>
        <w:ind w:left="64" w:right="771"/>
        <w:jc w:val="both"/>
      </w:pPr>
      <w:r>
        <w:rPr/>
        <w:t>Iz sredstava </w:t>
      </w:r>
      <w:r>
        <w:rPr>
          <w:b/>
        </w:rPr>
        <w:t>5.9</w:t>
      </w:r>
      <w:r>
        <w:rPr/>
        <w:t>. pomoći od državnog proračuna utrošeno je ukupno za tekuće pom</w:t>
      </w:r>
      <w:r>
        <w:rPr/>
        <w:t>oći</w:t>
      </w:r>
      <w:r>
        <w:rPr/>
        <w:t> 534.676,49 eur. ( tekuće pomoći iz državnog proračuna</w:t>
      </w:r>
      <w:r>
        <w:rPr>
          <w:spacing w:val="40"/>
        </w:rPr>
        <w:t> </w:t>
      </w:r>
      <w:r>
        <w:rPr/>
        <w:t>iznose 4.644,00 eur i odnose se </w:t>
      </w:r>
      <w:r>
        <w:rPr/>
        <w:t>na</w:t>
      </w:r>
      <w:r>
        <w:rPr/>
        <w:t> uredski</w:t>
      </w:r>
      <w:r>
        <w:rPr>
          <w:spacing w:val="-3"/>
        </w:rPr>
        <w:t> </w:t>
      </w:r>
      <w:r>
        <w:rPr/>
        <w:t>materijal,</w:t>
      </w:r>
      <w:r>
        <w:rPr>
          <w:spacing w:val="-3"/>
        </w:rPr>
        <w:t> </w:t>
      </w:r>
      <w:r>
        <w:rPr/>
        <w:t>marende učenika i</w:t>
      </w:r>
      <w:r>
        <w:rPr>
          <w:spacing w:val="40"/>
        </w:rPr>
        <w:t> </w:t>
      </w:r>
      <w:r>
        <w:rPr/>
        <w:t>menstrualne potrepštine.</w:t>
      </w:r>
      <w:r>
        <w:rPr>
          <w:spacing w:val="40"/>
        </w:rPr>
        <w:t> </w:t>
      </w:r>
      <w:r>
        <w:rPr/>
        <w:t>Pomoći državne riznice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pl</w:t>
      </w:r>
      <w:r>
        <w:rPr/>
        <w:t>aću</w:t>
      </w:r>
      <w:r>
        <w:rPr/>
        <w:t> planirano je ukupno</w:t>
      </w:r>
      <w:r>
        <w:rPr>
          <w:spacing w:val="40"/>
        </w:rPr>
        <w:t> </w:t>
      </w:r>
      <w:r>
        <w:rPr/>
        <w:t>530.032,49 eur, a odnose se na plaće zaposlenika i materijalna </w:t>
      </w:r>
      <w:r>
        <w:rPr/>
        <w:t>prava</w:t>
      </w:r>
      <w:r>
        <w:rPr/>
        <w:t> zaposlenika. Materijalna prava zaposlenika obuhvaća otpremnine, regres, dar djeci, prije</w:t>
      </w:r>
      <w:r>
        <w:rPr/>
        <w:t>voz</w:t>
      </w:r>
      <w:r>
        <w:rPr/>
        <w:t> zaposlenika,</w:t>
      </w:r>
      <w:r>
        <w:rPr>
          <w:spacing w:val="-13"/>
        </w:rPr>
        <w:t> </w:t>
      </w:r>
      <w:r>
        <w:rPr/>
        <w:t>dodaci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plaću,</w:t>
      </w:r>
      <w:r>
        <w:rPr>
          <w:spacing w:val="-12"/>
        </w:rPr>
        <w:t> </w:t>
      </w:r>
      <w:r>
        <w:rPr/>
        <w:t>pomoć</w:t>
      </w:r>
      <w:r>
        <w:rPr>
          <w:spacing w:val="-13"/>
        </w:rPr>
        <w:t> </w:t>
      </w:r>
      <w:r>
        <w:rPr/>
        <w:t>radi</w:t>
      </w:r>
      <w:r>
        <w:rPr>
          <w:spacing w:val="-14"/>
        </w:rPr>
        <w:t> </w:t>
      </w:r>
      <w:r>
        <w:rPr/>
        <w:t>bolovanja</w:t>
      </w:r>
      <w:r>
        <w:rPr>
          <w:spacing w:val="-14"/>
        </w:rPr>
        <w:t> </w:t>
      </w:r>
      <w:r>
        <w:rPr/>
        <w:t>dužeg</w:t>
      </w:r>
      <w:r>
        <w:rPr>
          <w:spacing w:val="-14"/>
        </w:rPr>
        <w:t> </w:t>
      </w:r>
      <w:r>
        <w:rPr/>
        <w:t>od</w:t>
      </w:r>
      <w:r>
        <w:rPr>
          <w:spacing w:val="-13"/>
        </w:rPr>
        <w:t> </w:t>
      </w:r>
      <w:r>
        <w:rPr/>
        <w:t>90</w:t>
      </w:r>
      <w:r>
        <w:rPr>
          <w:spacing w:val="-14"/>
        </w:rPr>
        <w:t> </w:t>
      </w:r>
      <w:r>
        <w:rPr/>
        <w:t>dana,</w:t>
      </w:r>
      <w:r>
        <w:rPr>
          <w:spacing w:val="-12"/>
        </w:rPr>
        <w:t> </w:t>
      </w:r>
      <w:r>
        <w:rPr/>
        <w:t>jubilarne</w:t>
      </w:r>
      <w:r>
        <w:rPr>
          <w:spacing w:val="-14"/>
        </w:rPr>
        <w:t> </w:t>
      </w:r>
      <w:r>
        <w:rPr/>
        <w:t>nagrade,</w:t>
      </w:r>
      <w:r>
        <w:rPr>
          <w:spacing w:val="-12"/>
        </w:rPr>
        <w:t> </w:t>
      </w:r>
      <w:r>
        <w:rPr/>
        <w:t>pom</w:t>
      </w:r>
      <w:r>
        <w:rPr/>
        <w:t>oći</w:t>
      </w:r>
      <w:r>
        <w:rPr/>
        <w:t> radi smrti užeg člana obitelji, a sve</w:t>
      </w:r>
      <w:r>
        <w:rPr>
          <w:spacing w:val="40"/>
        </w:rPr>
        <w:t> </w:t>
      </w:r>
      <w:r>
        <w:rPr/>
        <w:t>u skladu s kolektivnim ugovorom.</w:t>
      </w:r>
    </w:p>
    <w:p>
      <w:pPr>
        <w:pStyle w:val="BodyText"/>
      </w:pPr>
    </w:p>
    <w:p>
      <w:pPr>
        <w:pStyle w:val="BodyText"/>
        <w:ind w:left="64" w:right="773"/>
        <w:jc w:val="both"/>
      </w:pPr>
      <w:r>
        <w:rPr/>
        <w:t>Iz</w:t>
      </w:r>
      <w:r>
        <w:rPr>
          <w:spacing w:val="-4"/>
        </w:rPr>
        <w:t> </w:t>
      </w:r>
      <w:r>
        <w:rPr/>
        <w:t>sredstava</w:t>
      </w:r>
      <w:r>
        <w:rPr>
          <w:spacing w:val="-4"/>
        </w:rPr>
        <w:t> </w:t>
      </w:r>
      <w:r>
        <w:rPr>
          <w:b/>
        </w:rPr>
        <w:t>6.9.</w:t>
      </w:r>
      <w:r>
        <w:rPr/>
        <w:t>donacija</w:t>
      </w:r>
      <w:r>
        <w:rPr>
          <w:spacing w:val="-5"/>
        </w:rPr>
        <w:t> </w:t>
      </w:r>
      <w:r>
        <w:rPr/>
        <w:t>planirano</w:t>
      </w:r>
      <w:r>
        <w:rPr>
          <w:spacing w:val="-4"/>
        </w:rPr>
        <w:t> </w:t>
      </w:r>
      <w:r>
        <w:rPr/>
        <w:t>je</w:t>
      </w:r>
      <w:r>
        <w:rPr>
          <w:spacing w:val="-5"/>
        </w:rPr>
        <w:t> </w:t>
      </w:r>
      <w:r>
        <w:rPr/>
        <w:t>2.722,00</w:t>
      </w:r>
      <w:r>
        <w:rPr>
          <w:spacing w:val="-4"/>
        </w:rPr>
        <w:t> </w:t>
      </w:r>
      <w:r>
        <w:rPr/>
        <w:t>eur</w:t>
      </w:r>
      <w:r>
        <w:rPr>
          <w:spacing w:val="-3"/>
        </w:rPr>
        <w:t> </w:t>
      </w:r>
      <w:r>
        <w:rPr/>
        <w:t>i</w:t>
      </w:r>
      <w:r>
        <w:rPr>
          <w:spacing w:val="40"/>
        </w:rPr>
        <w:t> </w:t>
      </w:r>
      <w:r>
        <w:rPr/>
        <w:t>utrošeno</w:t>
      </w:r>
      <w:r>
        <w:rPr>
          <w:spacing w:val="40"/>
        </w:rPr>
        <w:t> </w:t>
      </w:r>
      <w:r>
        <w:rPr/>
        <w:t>je</w:t>
      </w:r>
      <w:r>
        <w:rPr>
          <w:spacing w:val="-4"/>
        </w:rPr>
        <w:t> </w:t>
      </w:r>
      <w:r>
        <w:rPr/>
        <w:t>521,77</w:t>
      </w:r>
      <w:r>
        <w:rPr>
          <w:spacing w:val="-4"/>
        </w:rPr>
        <w:t> </w:t>
      </w:r>
      <w:r>
        <w:rPr/>
        <w:t>eur</w:t>
      </w:r>
      <w:r>
        <w:rPr>
          <w:spacing w:val="-3"/>
        </w:rPr>
        <w:t> </w:t>
      </w:r>
      <w:r>
        <w:rPr/>
        <w:t>ili</w:t>
      </w:r>
      <w:r>
        <w:rPr>
          <w:spacing w:val="-4"/>
        </w:rPr>
        <w:t> </w:t>
      </w:r>
      <w:r>
        <w:rPr/>
        <w:t>19,17%</w:t>
      </w:r>
      <w:r>
        <w:rPr>
          <w:spacing w:val="-5"/>
        </w:rPr>
        <w:t> </w:t>
      </w:r>
      <w:r>
        <w:rPr/>
        <w:t>plana</w:t>
      </w:r>
      <w:r>
        <w:rPr>
          <w:spacing w:val="40"/>
        </w:rPr>
        <w:t> </w:t>
      </w:r>
      <w:r>
        <w:rPr/>
        <w:t>od</w:t>
      </w:r>
      <w:r>
        <w:rPr/>
        <w:t> viška prethodne godine.</w:t>
      </w:r>
    </w:p>
    <w:p>
      <w:pPr>
        <w:pStyle w:val="BodyText"/>
        <w:spacing w:before="252"/>
        <w:ind w:left="64"/>
      </w:pPr>
      <w:r>
        <w:rPr>
          <w:u w:val="single"/>
        </w:rPr>
        <w:t>Pokazatelji</w:t>
      </w:r>
      <w:r>
        <w:rPr>
          <w:spacing w:val="-12"/>
          <w:u w:val="single"/>
        </w:rPr>
        <w:t> </w:t>
      </w:r>
      <w:r>
        <w:rPr>
          <w:u w:val="single"/>
        </w:rPr>
        <w:t>uspješnosti</w:t>
      </w:r>
      <w:r>
        <w:rPr>
          <w:spacing w:val="-14"/>
          <w:u w:val="single"/>
        </w:rPr>
        <w:t> </w:t>
      </w:r>
      <w:r>
        <w:rPr>
          <w:u w:val="single"/>
        </w:rPr>
        <w:t>realiziranih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line="252" w:lineRule="exact" w:before="2"/>
        <w:ind w:left="64"/>
      </w:pPr>
      <w:r>
        <w:rPr/>
        <w:t>Omogućeno</w:t>
      </w:r>
      <w:r>
        <w:rPr>
          <w:spacing w:val="59"/>
        </w:rPr>
        <w:t> </w:t>
      </w:r>
      <w:r>
        <w:rPr/>
        <w:t>je</w:t>
      </w:r>
      <w:r>
        <w:rPr>
          <w:spacing w:val="61"/>
        </w:rPr>
        <w:t> </w:t>
      </w:r>
      <w:r>
        <w:rPr/>
        <w:t>normalno</w:t>
      </w:r>
      <w:r>
        <w:rPr>
          <w:spacing w:val="63"/>
        </w:rPr>
        <w:t> </w:t>
      </w:r>
      <w:r>
        <w:rPr/>
        <w:t>funkcioniranje</w:t>
      </w:r>
      <w:r>
        <w:rPr>
          <w:spacing w:val="60"/>
        </w:rPr>
        <w:t> </w:t>
      </w:r>
      <w:r>
        <w:rPr/>
        <w:t>rada</w:t>
      </w:r>
      <w:r>
        <w:rPr>
          <w:spacing w:val="61"/>
        </w:rPr>
        <w:t> </w:t>
      </w:r>
      <w:r>
        <w:rPr/>
        <w:t>Centra</w:t>
      </w:r>
      <w:r>
        <w:rPr>
          <w:spacing w:val="61"/>
        </w:rPr>
        <w:t> </w:t>
      </w:r>
      <w:r>
        <w:rPr/>
        <w:t>time</w:t>
      </w:r>
      <w:r>
        <w:rPr>
          <w:spacing w:val="63"/>
        </w:rPr>
        <w:t> </w:t>
      </w:r>
      <w:r>
        <w:rPr/>
        <w:t>i</w:t>
      </w:r>
      <w:r>
        <w:rPr>
          <w:spacing w:val="62"/>
        </w:rPr>
        <w:t> </w:t>
      </w:r>
      <w:r>
        <w:rPr/>
        <w:t>zadovoljstvo</w:t>
      </w:r>
      <w:r>
        <w:rPr>
          <w:spacing w:val="61"/>
        </w:rPr>
        <w:t> </w:t>
      </w:r>
      <w:r>
        <w:rPr/>
        <w:t>učenika,</w:t>
      </w:r>
      <w:r>
        <w:rPr>
          <w:spacing w:val="62"/>
        </w:rPr>
        <w:t> </w:t>
      </w:r>
      <w:r>
        <w:rPr>
          <w:spacing w:val="-2"/>
        </w:rPr>
        <w:t>roditelja,</w:t>
      </w:r>
    </w:p>
    <w:p>
      <w:pPr>
        <w:pStyle w:val="BodyText"/>
        <w:spacing w:line="252" w:lineRule="exact"/>
        <w:ind w:left="64"/>
      </w:pPr>
      <w:r>
        <w:rPr/>
        <w:t>zaposlenika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lokalne</w:t>
      </w:r>
      <w:r>
        <w:rPr>
          <w:spacing w:val="-7"/>
        </w:rPr>
        <w:t> </w:t>
      </w:r>
      <w:r>
        <w:rPr/>
        <w:t>zajednice</w:t>
      </w:r>
      <w:r>
        <w:rPr>
          <w:spacing w:val="-8"/>
        </w:rPr>
        <w:t> </w:t>
      </w:r>
      <w:r>
        <w:rPr/>
        <w:t>postignutim</w:t>
      </w:r>
      <w:r>
        <w:rPr>
          <w:spacing w:val="-6"/>
        </w:rPr>
        <w:t> </w:t>
      </w:r>
      <w:r>
        <w:rPr>
          <w:spacing w:val="-2"/>
        </w:rPr>
        <w:t>uspjesima.</w:t>
      </w:r>
    </w:p>
    <w:p>
      <w:pPr>
        <w:pStyle w:val="BodyText"/>
        <w:spacing w:before="1"/>
      </w:pPr>
    </w:p>
    <w:p>
      <w:pPr>
        <w:pStyle w:val="Heading6"/>
        <w:ind w:left="64"/>
      </w:pPr>
      <w:r>
        <w:rPr/>
        <w:t>Aktivnost</w:t>
      </w:r>
      <w:r>
        <w:rPr>
          <w:spacing w:val="-8"/>
        </w:rPr>
        <w:t> </w:t>
      </w:r>
      <w:r>
        <w:rPr/>
        <w:t>500006:</w:t>
      </w:r>
      <w:r>
        <w:rPr>
          <w:spacing w:val="-7"/>
        </w:rPr>
        <w:t> </w:t>
      </w:r>
      <w:r>
        <w:rPr/>
        <w:t>Osiguranje</w:t>
      </w:r>
      <w:r>
        <w:rPr>
          <w:spacing w:val="-5"/>
        </w:rPr>
        <w:t> </w:t>
      </w:r>
      <w:r>
        <w:rPr/>
        <w:t>pomoćnika</w:t>
      </w:r>
      <w:r>
        <w:rPr>
          <w:spacing w:val="-6"/>
        </w:rPr>
        <w:t> </w:t>
      </w:r>
      <w:r>
        <w:rPr/>
        <w:t>učenicima</w:t>
      </w:r>
      <w:r>
        <w:rPr>
          <w:spacing w:val="-4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2"/>
        </w:rPr>
        <w:t>teškoćama</w:t>
      </w:r>
    </w:p>
    <w:p>
      <w:pPr>
        <w:pStyle w:val="BodyText"/>
        <w:rPr>
          <w:b/>
        </w:rPr>
      </w:pPr>
    </w:p>
    <w:p>
      <w:pPr>
        <w:pStyle w:val="BodyText"/>
        <w:ind w:left="64" w:right="790"/>
      </w:pPr>
      <w:r>
        <w:rPr/>
        <w:t>Za navedenu aktivnost planirana su sredstva u iznosu 78.700,00 eur, a utrošeno je 76..559,</w:t>
      </w:r>
      <w:r>
        <w:rPr/>
        <w:t>13</w:t>
      </w:r>
      <w:r>
        <w:rPr/>
        <w:t> eur ili 97,28 % plana, a</w:t>
      </w:r>
      <w:r>
        <w:rPr>
          <w:spacing w:val="40"/>
        </w:rPr>
        <w:t> </w:t>
      </w:r>
      <w:r>
        <w:rPr/>
        <w:t>odnose se na plaće i ostala materijalna prava pomoćnika u nastavi.</w:t>
      </w:r>
    </w:p>
    <w:p>
      <w:pPr>
        <w:pStyle w:val="BodyText"/>
        <w:spacing w:before="1"/>
        <w:ind w:left="64"/>
      </w:pPr>
      <w:r>
        <w:rPr/>
        <w:t>Iz</w:t>
      </w:r>
      <w:r>
        <w:rPr>
          <w:spacing w:val="-6"/>
        </w:rPr>
        <w:t> </w:t>
      </w:r>
      <w:r>
        <w:rPr/>
        <w:t>općih</w:t>
      </w:r>
      <w:r>
        <w:rPr>
          <w:spacing w:val="-6"/>
        </w:rPr>
        <w:t> </w:t>
      </w:r>
      <w:r>
        <w:rPr/>
        <w:t>prihoda</w:t>
      </w:r>
      <w:r>
        <w:rPr>
          <w:spacing w:val="-4"/>
        </w:rPr>
        <w:t> </w:t>
      </w:r>
      <w:r>
        <w:rPr/>
        <w:t>1.1.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realizirano</w:t>
      </w:r>
      <w:r>
        <w:rPr>
          <w:spacing w:val="-4"/>
        </w:rPr>
        <w:t> </w:t>
      </w:r>
      <w:r>
        <w:rPr/>
        <w:t>32.642,67</w:t>
      </w:r>
      <w:r>
        <w:rPr>
          <w:spacing w:val="-6"/>
        </w:rPr>
        <w:t> </w:t>
      </w:r>
      <w:r>
        <w:rPr/>
        <w:t>eur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pomoći</w:t>
      </w:r>
      <w:r>
        <w:rPr>
          <w:spacing w:val="-5"/>
        </w:rPr>
        <w:t> </w:t>
      </w:r>
      <w:r>
        <w:rPr/>
        <w:t>5.9.</w:t>
      </w:r>
      <w:r>
        <w:rPr>
          <w:spacing w:val="-5"/>
        </w:rPr>
        <w:t> </w:t>
      </w:r>
      <w:r>
        <w:rPr/>
        <w:t>43.916,46</w:t>
      </w:r>
      <w:r>
        <w:rPr>
          <w:spacing w:val="-4"/>
        </w:rPr>
        <w:t> eur.</w:t>
      </w:r>
    </w:p>
    <w:p>
      <w:pPr>
        <w:pStyle w:val="BodyText"/>
        <w:spacing w:before="251"/>
        <w:ind w:left="64"/>
      </w:pPr>
      <w:r>
        <w:rPr/>
        <w:t>U</w:t>
      </w:r>
      <w:r>
        <w:rPr>
          <w:spacing w:val="-6"/>
        </w:rPr>
        <w:t> </w:t>
      </w:r>
      <w:r>
        <w:rPr/>
        <w:t>Centru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zaposleno</w:t>
      </w:r>
      <w:r>
        <w:rPr>
          <w:spacing w:val="-3"/>
        </w:rPr>
        <w:t> </w:t>
      </w:r>
      <w:r>
        <w:rPr/>
        <w:t>5</w:t>
      </w:r>
      <w:r>
        <w:rPr>
          <w:spacing w:val="-8"/>
        </w:rPr>
        <w:t> </w:t>
      </w:r>
      <w:r>
        <w:rPr/>
        <w:t>pomoćnika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nastavi.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plaće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ostala</w:t>
      </w:r>
      <w:r>
        <w:rPr>
          <w:spacing w:val="-6"/>
        </w:rPr>
        <w:t> </w:t>
      </w:r>
      <w:r>
        <w:rPr/>
        <w:t>materijalna</w:t>
      </w:r>
      <w:r>
        <w:rPr>
          <w:spacing w:val="-3"/>
        </w:rPr>
        <w:t> </w:t>
      </w:r>
      <w:r>
        <w:rPr>
          <w:spacing w:val="-2"/>
        </w:rPr>
        <w:t>prava</w:t>
      </w:r>
    </w:p>
    <w:p>
      <w:pPr>
        <w:pStyle w:val="BodyText"/>
        <w:spacing w:before="1"/>
        <w:ind w:left="64"/>
      </w:pPr>
      <w:r>
        <w:rPr/>
        <w:t>su</w:t>
      </w:r>
      <w:r>
        <w:rPr>
          <w:spacing w:val="-5"/>
        </w:rPr>
        <w:t> </w:t>
      </w:r>
      <w:r>
        <w:rPr/>
        <w:t>planirana</w:t>
      </w:r>
      <w:r>
        <w:rPr>
          <w:spacing w:val="-5"/>
        </w:rPr>
        <w:t> </w:t>
      </w:r>
      <w:r>
        <w:rPr/>
        <w:t>iz</w:t>
      </w:r>
      <w:r>
        <w:rPr>
          <w:spacing w:val="-4"/>
        </w:rPr>
        <w:t> </w:t>
      </w:r>
      <w:r>
        <w:rPr/>
        <w:t>projekta</w:t>
      </w:r>
      <w:r>
        <w:rPr>
          <w:spacing w:val="-8"/>
        </w:rPr>
        <w:t> </w:t>
      </w:r>
      <w:r>
        <w:rPr/>
        <w:t>EU</w:t>
      </w:r>
      <w:r>
        <w:rPr>
          <w:spacing w:val="-5"/>
        </w:rPr>
        <w:t> </w:t>
      </w:r>
      <w:r>
        <w:rPr/>
        <w:t>fondova-</w:t>
      </w:r>
      <w:r>
        <w:rPr>
          <w:spacing w:val="-5"/>
        </w:rPr>
        <w:t> </w:t>
      </w:r>
      <w:r>
        <w:rPr/>
        <w:t>projekt</w:t>
      </w:r>
      <w:r>
        <w:rPr>
          <w:spacing w:val="-6"/>
        </w:rPr>
        <w:t> </w:t>
      </w:r>
      <w:r>
        <w:rPr/>
        <w:t>''RAST</w:t>
      </w:r>
      <w:r>
        <w:rPr>
          <w:spacing w:val="-4"/>
        </w:rPr>
        <w:t> </w:t>
      </w:r>
      <w:r>
        <w:rPr>
          <w:spacing w:val="-2"/>
        </w:rPr>
        <w:t>IV''.</w:t>
      </w:r>
    </w:p>
    <w:p>
      <w:pPr>
        <w:pStyle w:val="BodyText"/>
      </w:pPr>
    </w:p>
    <w:p>
      <w:pPr>
        <w:pStyle w:val="Heading6"/>
        <w:spacing w:before="1"/>
        <w:ind w:left="64"/>
      </w:pPr>
      <w:r>
        <w:rPr/>
        <w:t>Aktivnost</w:t>
      </w:r>
      <w:r>
        <w:rPr>
          <w:spacing w:val="-9"/>
        </w:rPr>
        <w:t> </w:t>
      </w:r>
      <w:r>
        <w:rPr/>
        <w:t>500008:</w:t>
      </w:r>
      <w:r>
        <w:rPr>
          <w:spacing w:val="-8"/>
        </w:rPr>
        <w:t> </w:t>
      </w:r>
      <w:r>
        <w:rPr/>
        <w:t>Sufinanciranje</w:t>
      </w:r>
      <w:r>
        <w:rPr>
          <w:spacing w:val="-9"/>
        </w:rPr>
        <w:t> </w:t>
      </w:r>
      <w:r>
        <w:rPr/>
        <w:t>boravka</w:t>
      </w:r>
      <w:r>
        <w:rPr>
          <w:spacing w:val="-10"/>
        </w:rPr>
        <w:t> </w:t>
      </w:r>
      <w:r>
        <w:rPr>
          <w:spacing w:val="-4"/>
        </w:rPr>
        <w:t>djece</w:t>
      </w:r>
    </w:p>
    <w:p>
      <w:pPr>
        <w:pStyle w:val="Heading6"/>
        <w:spacing w:after="0"/>
        <w:sectPr>
          <w:pgSz w:w="11920" w:h="16850"/>
          <w:pgMar w:header="0" w:footer="1282" w:top="1320" w:bottom="1540" w:left="1275" w:right="425"/>
        </w:sectPr>
      </w:pPr>
    </w:p>
    <w:p>
      <w:pPr>
        <w:pStyle w:val="BodyText"/>
        <w:spacing w:before="72"/>
        <w:ind w:left="64" w:right="790"/>
      </w:pPr>
      <w:r>
        <w:rPr/>
        <w:t>Sredstva su planirana u iznosu od 17.570,00 eur, utrošeno je 17.404,22 eur ili 99,06%.</w:t>
      </w:r>
      <w:r>
        <w:rPr/>
        <w:t>,</w:t>
      </w:r>
      <w:r>
        <w:rPr/>
        <w:t> Navedena aktivnost odnosi se na troškove 2 korisnika koji borave u stacionaru (prehran</w:t>
      </w:r>
      <w:r>
        <w:rPr/>
        <w:t>a</w:t>
      </w:r>
      <w:r>
        <w:rPr/>
        <w:t> učenika,</w:t>
      </w:r>
      <w:r>
        <w:rPr>
          <w:spacing w:val="-2"/>
        </w:rPr>
        <w:t> </w:t>
      </w:r>
      <w:r>
        <w:rPr/>
        <w:t>prijevoz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ostali</w:t>
      </w:r>
      <w:r>
        <w:rPr>
          <w:spacing w:val="-2"/>
        </w:rPr>
        <w:t> </w:t>
      </w:r>
      <w:r>
        <w:rPr/>
        <w:t>troškovi</w:t>
      </w:r>
      <w:r>
        <w:rPr>
          <w:spacing w:val="-2"/>
        </w:rPr>
        <w:t> </w:t>
      </w:r>
      <w:r>
        <w:rPr/>
        <w:t>vezani</w:t>
      </w:r>
      <w:r>
        <w:rPr>
          <w:spacing w:val="-2"/>
        </w:rPr>
        <w:t> </w:t>
      </w:r>
      <w:r>
        <w:rPr/>
        <w:t>uz</w:t>
      </w:r>
      <w:r>
        <w:rPr>
          <w:spacing w:val="-4"/>
        </w:rPr>
        <w:t> </w:t>
      </w:r>
      <w:r>
        <w:rPr/>
        <w:t>stacionar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smještaj).</w:t>
      </w:r>
      <w:r>
        <w:rPr>
          <w:spacing w:val="-3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se financiraju</w:t>
      </w:r>
      <w:r>
        <w:rPr>
          <w:spacing w:val="-2"/>
        </w:rPr>
        <w:t> </w:t>
      </w:r>
      <w:r>
        <w:rPr/>
        <w:t>iz</w:t>
      </w:r>
      <w:r>
        <w:rPr/>
        <w:t> pomoći državnog proračuna.</w:t>
      </w:r>
    </w:p>
    <w:p>
      <w:pPr>
        <w:pStyle w:val="BodyText"/>
      </w:pPr>
    </w:p>
    <w:p>
      <w:pPr>
        <w:pStyle w:val="Heading6"/>
        <w:ind w:left="64"/>
      </w:pPr>
      <w:r>
        <w:rPr/>
        <w:t>Aktivnost</w:t>
      </w:r>
      <w:r>
        <w:rPr>
          <w:spacing w:val="-12"/>
        </w:rPr>
        <w:t> </w:t>
      </w:r>
      <w:r>
        <w:rPr/>
        <w:t>500013:</w:t>
      </w:r>
      <w:r>
        <w:rPr>
          <w:spacing w:val="-9"/>
        </w:rPr>
        <w:t> </w:t>
      </w:r>
      <w:r>
        <w:rPr/>
        <w:t>Financiranje</w:t>
      </w:r>
      <w:r>
        <w:rPr>
          <w:spacing w:val="-11"/>
        </w:rPr>
        <w:t> </w:t>
      </w:r>
      <w:r>
        <w:rPr/>
        <w:t>aktivnosti</w:t>
      </w:r>
      <w:r>
        <w:rPr>
          <w:spacing w:val="-9"/>
        </w:rPr>
        <w:t> </w:t>
      </w:r>
      <w:r>
        <w:rPr/>
        <w:t>predškolske</w:t>
      </w:r>
      <w:r>
        <w:rPr>
          <w:spacing w:val="-8"/>
        </w:rPr>
        <w:t> </w:t>
      </w:r>
      <w:r>
        <w:rPr>
          <w:spacing w:val="-2"/>
        </w:rPr>
        <w:t>djece</w:t>
      </w:r>
    </w:p>
    <w:p>
      <w:pPr>
        <w:pStyle w:val="BodyText"/>
        <w:rPr>
          <w:b/>
        </w:rPr>
      </w:pPr>
    </w:p>
    <w:p>
      <w:pPr>
        <w:pStyle w:val="BodyText"/>
        <w:ind w:left="64"/>
      </w:pPr>
      <w:r>
        <w:rPr/>
        <w:t>Sredstva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planirala</w:t>
      </w:r>
      <w:r>
        <w:rPr>
          <w:spacing w:val="-6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5"/>
        </w:rPr>
        <w:t> </w:t>
      </w:r>
      <w:r>
        <w:rPr/>
        <w:t>17.880,00</w:t>
      </w:r>
      <w:r>
        <w:rPr>
          <w:spacing w:val="-4"/>
        </w:rPr>
        <w:t> </w:t>
      </w:r>
      <w:r>
        <w:rPr/>
        <w:t>eur.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ovoj</w:t>
      </w:r>
      <w:r>
        <w:rPr>
          <w:spacing w:val="-2"/>
        </w:rPr>
        <w:t> </w:t>
      </w:r>
      <w:r>
        <w:rPr/>
        <w:t>godini</w:t>
      </w:r>
      <w:r>
        <w:rPr>
          <w:spacing w:val="-6"/>
        </w:rPr>
        <w:t> </w:t>
      </w:r>
      <w:r>
        <w:rPr/>
        <w:t>ta</w:t>
      </w:r>
      <w:r>
        <w:rPr>
          <w:spacing w:val="-4"/>
        </w:rPr>
        <w:t> </w:t>
      </w:r>
      <w:r>
        <w:rPr/>
        <w:t>aktivnost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nije</w:t>
      </w:r>
      <w:r>
        <w:rPr>
          <w:spacing w:val="-5"/>
        </w:rPr>
        <w:t> </w:t>
      </w:r>
      <w:r>
        <w:rPr>
          <w:spacing w:val="-2"/>
        </w:rPr>
        <w:t>realizirala.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64"/>
      </w:pPr>
      <w:r>
        <w:rPr/>
        <w:t>Aktivnost</w:t>
      </w:r>
      <w:r>
        <w:rPr>
          <w:spacing w:val="-8"/>
        </w:rPr>
        <w:t> </w:t>
      </w:r>
      <w:r>
        <w:rPr/>
        <w:t>500014:</w:t>
      </w:r>
      <w:r>
        <w:rPr>
          <w:spacing w:val="-8"/>
        </w:rPr>
        <w:t> </w:t>
      </w:r>
      <w:r>
        <w:rPr/>
        <w:t>Osiguranje</w:t>
      </w:r>
      <w:r>
        <w:rPr>
          <w:spacing w:val="-5"/>
        </w:rPr>
        <w:t> </w:t>
      </w:r>
      <w:r>
        <w:rPr/>
        <w:t>pomoćnika</w:t>
      </w:r>
      <w:r>
        <w:rPr>
          <w:spacing w:val="-7"/>
        </w:rPr>
        <w:t> </w:t>
      </w:r>
      <w:r>
        <w:rPr/>
        <w:t>učenicima</w:t>
      </w:r>
      <w:r>
        <w:rPr>
          <w:spacing w:val="-4"/>
        </w:rPr>
        <w:t> </w:t>
      </w:r>
      <w:r>
        <w:rPr/>
        <w:t>s</w:t>
      </w:r>
      <w:r>
        <w:rPr>
          <w:spacing w:val="-7"/>
        </w:rPr>
        <w:t> </w:t>
      </w:r>
      <w:r>
        <w:rPr/>
        <w:t>teškoćama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financiranje</w:t>
      </w:r>
      <w:r>
        <w:rPr>
          <w:spacing w:val="-6"/>
        </w:rPr>
        <w:t> </w:t>
      </w:r>
      <w:r>
        <w:rPr>
          <w:spacing w:val="-5"/>
        </w:rPr>
        <w:t>od</w:t>
      </w:r>
    </w:p>
    <w:p>
      <w:pPr>
        <w:spacing w:line="252" w:lineRule="exact" w:before="0"/>
        <w:ind w:left="6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Općina</w:t>
      </w:r>
    </w:p>
    <w:p>
      <w:pPr>
        <w:pStyle w:val="BodyText"/>
        <w:rPr>
          <w:b/>
        </w:rPr>
      </w:pPr>
    </w:p>
    <w:p>
      <w:pPr>
        <w:pStyle w:val="BodyText"/>
        <w:ind w:left="64" w:right="776"/>
        <w:jc w:val="both"/>
      </w:pPr>
      <w:r>
        <w:rPr/>
        <w:t>Sredstva</w:t>
      </w:r>
      <w:r>
        <w:rPr>
          <w:spacing w:val="-1"/>
        </w:rPr>
        <w:t> </w:t>
      </w:r>
      <w:r>
        <w:rPr/>
        <w:t>su planirana</w:t>
      </w:r>
      <w:r>
        <w:rPr>
          <w:spacing w:val="-1"/>
        </w:rPr>
        <w:t> </w:t>
      </w:r>
      <w:r>
        <w:rPr/>
        <w:t>u iznosu od 3.450,00 eur iz</w:t>
      </w:r>
      <w:r>
        <w:rPr>
          <w:spacing w:val="-1"/>
        </w:rPr>
        <w:t> </w:t>
      </w:r>
      <w:r>
        <w:rPr/>
        <w:t>Izvora 5.9.. Rashodi su</w:t>
      </w:r>
      <w:r>
        <w:rPr>
          <w:spacing w:val="-1"/>
        </w:rPr>
        <w:t> </w:t>
      </w:r>
      <w:r>
        <w:rPr/>
        <w:t>realizirani u iznosu </w:t>
      </w:r>
      <w:r>
        <w:rPr/>
        <w:t>od</w:t>
      </w:r>
      <w:r>
        <w:rPr/>
        <w:t> 3.827,24</w:t>
      </w:r>
      <w:r>
        <w:rPr>
          <w:spacing w:val="-4"/>
        </w:rPr>
        <w:t> </w:t>
      </w:r>
      <w:r>
        <w:rPr/>
        <w:t>ili</w:t>
      </w:r>
      <w:r>
        <w:rPr>
          <w:spacing w:val="-2"/>
        </w:rPr>
        <w:t> </w:t>
      </w:r>
      <w:r>
        <w:rPr/>
        <w:t>110,93%</w:t>
      </w:r>
      <w:r>
        <w:rPr>
          <w:spacing w:val="-3"/>
        </w:rPr>
        <w:t> </w:t>
      </w:r>
      <w:r>
        <w:rPr/>
        <w:t>plana.</w:t>
      </w:r>
      <w:r>
        <w:rPr>
          <w:spacing w:val="-1"/>
        </w:rPr>
        <w:t> </w:t>
      </w:r>
      <w:r>
        <w:rPr/>
        <w:t>Ta</w:t>
      </w:r>
      <w:r>
        <w:rPr>
          <w:spacing w:val="-5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osigurala</w:t>
      </w:r>
      <w:r>
        <w:rPr>
          <w:spacing w:val="-2"/>
        </w:rPr>
        <w:t> </w:t>
      </w:r>
      <w:r>
        <w:rPr/>
        <w:t>Općina</w:t>
      </w:r>
      <w:r>
        <w:rPr>
          <w:spacing w:val="-2"/>
        </w:rPr>
        <w:t> </w:t>
      </w:r>
      <w:r>
        <w:rPr/>
        <w:t>Sv. Nedjelja</w:t>
      </w:r>
      <w:r>
        <w:rPr>
          <w:spacing w:val="-6"/>
        </w:rPr>
        <w:t> </w:t>
      </w:r>
      <w:r>
        <w:rPr/>
        <w:t>za</w:t>
      </w:r>
      <w:r>
        <w:rPr>
          <w:spacing w:val="-2"/>
        </w:rPr>
        <w:t> </w:t>
      </w:r>
      <w:r>
        <w:rPr/>
        <w:t>jednog</w:t>
      </w:r>
      <w:r>
        <w:rPr>
          <w:spacing w:val="-4"/>
        </w:rPr>
        <w:t> </w:t>
      </w:r>
      <w:r>
        <w:rPr/>
        <w:t>pomoćnika</w:t>
      </w:r>
      <w:r>
        <w:rPr>
          <w:spacing w:val="-2"/>
        </w:rPr>
        <w:t> </w:t>
      </w:r>
      <w:r>
        <w:rPr/>
        <w:t>u</w:t>
      </w:r>
      <w:r>
        <w:rPr/>
        <w:t> nastavi dok traje edukacija,</w:t>
      </w:r>
      <w:r>
        <w:rPr>
          <w:spacing w:val="40"/>
        </w:rPr>
        <w:t> </w:t>
      </w:r>
      <w:r>
        <w:rPr/>
        <w:t>za</w:t>
      </w:r>
      <w:r>
        <w:rPr>
          <w:spacing w:val="-1"/>
        </w:rPr>
        <w:t> </w:t>
      </w:r>
      <w:r>
        <w:rPr/>
        <w:t>jednog učenika s njihovog područja za period od 9.-11. mj 2025</w:t>
      </w:r>
      <w:r>
        <w:rPr/>
        <w:t>.</w:t>
      </w:r>
      <w:r>
        <w:rPr/>
        <w:t> </w:t>
      </w:r>
      <w:r>
        <w:rPr>
          <w:spacing w:val="-4"/>
        </w:rPr>
        <w:t>god.</w:t>
      </w:r>
    </w:p>
    <w:p>
      <w:pPr>
        <w:pStyle w:val="BodyText"/>
        <w:spacing w:before="1"/>
      </w:pPr>
    </w:p>
    <w:p>
      <w:pPr>
        <w:pStyle w:val="Heading6"/>
        <w:ind w:left="64"/>
        <w:jc w:val="both"/>
      </w:pPr>
      <w:r>
        <w:rPr>
          <w:u w:val="single"/>
        </w:rPr>
        <w:t>Prikaz</w:t>
      </w:r>
      <w:r>
        <w:rPr>
          <w:spacing w:val="-7"/>
          <w:u w:val="single"/>
        </w:rPr>
        <w:t> </w:t>
      </w:r>
      <w:r>
        <w:rPr>
          <w:u w:val="single"/>
        </w:rPr>
        <w:t>stanje</w:t>
      </w:r>
      <w:r>
        <w:rPr>
          <w:spacing w:val="-8"/>
          <w:u w:val="single"/>
        </w:rPr>
        <w:t> </w:t>
      </w:r>
      <w:r>
        <w:rPr>
          <w:u w:val="single"/>
        </w:rPr>
        <w:t>nenaplaćenih</w:t>
      </w:r>
      <w:r>
        <w:rPr>
          <w:spacing w:val="-6"/>
          <w:u w:val="single"/>
        </w:rPr>
        <w:t> </w:t>
      </w:r>
      <w:r>
        <w:rPr>
          <w:u w:val="single"/>
        </w:rPr>
        <w:t>potraživanja</w:t>
      </w:r>
      <w:r>
        <w:rPr>
          <w:spacing w:val="-8"/>
          <w:u w:val="single"/>
        </w:rPr>
        <w:t> </w:t>
      </w:r>
      <w:r>
        <w:rPr>
          <w:u w:val="single"/>
        </w:rPr>
        <w:t>na</w:t>
      </w:r>
      <w:r>
        <w:rPr>
          <w:spacing w:val="-6"/>
          <w:u w:val="single"/>
        </w:rPr>
        <w:t> </w:t>
      </w:r>
      <w:r>
        <w:rPr>
          <w:u w:val="single"/>
        </w:rPr>
        <w:t>dan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31.12.2025.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1560"/>
        <w:gridCol w:w="1136"/>
        <w:gridCol w:w="1416"/>
        <w:gridCol w:w="1136"/>
        <w:gridCol w:w="1417"/>
        <w:gridCol w:w="1419"/>
        <w:gridCol w:w="1023"/>
      </w:tblGrid>
      <w:tr>
        <w:trPr>
          <w:trHeight w:val="551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R.</w:t>
            </w:r>
          </w:p>
          <w:p>
            <w:pPr>
              <w:pStyle w:val="TableParagraph"/>
              <w:spacing w:line="240" w:lineRule="auto" w:before="0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br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Vrsta</w:t>
            </w:r>
          </w:p>
          <w:p>
            <w:pPr>
              <w:pStyle w:val="TableParagraph"/>
              <w:spacing w:line="240" w:lineRule="auto" w:before="0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potraživanja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Početno</w:t>
            </w:r>
          </w:p>
          <w:p>
            <w:pPr>
              <w:pStyle w:val="TableParagraph"/>
              <w:spacing w:line="182" w:lineRule="exact" w:before="0"/>
              <w:ind w:left="107" w:righ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</w:t>
            </w:r>
            <w:r>
              <w:rPr>
                <w:b/>
                <w:spacing w:val="-2"/>
                <w:sz w:val="16"/>
              </w:rPr>
              <w:t>ldo</w:t>
            </w:r>
            <w:r>
              <w:rPr>
                <w:b/>
                <w:spacing w:val="-2"/>
                <w:sz w:val="16"/>
              </w:rPr>
              <w:t> 01.01.25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Zaduženje</w:t>
            </w:r>
          </w:p>
          <w:p>
            <w:pPr>
              <w:pStyle w:val="TableParagraph"/>
              <w:spacing w:line="18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01.01.-</w:t>
            </w: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1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Ukupno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Naplaćeno</w:t>
            </w:r>
            <w:r>
              <w:rPr>
                <w:b/>
                <w:spacing w:val="-5"/>
                <w:sz w:val="16"/>
              </w:rPr>
              <w:t> do</w:t>
            </w:r>
          </w:p>
          <w:p>
            <w:pPr>
              <w:pStyle w:val="TableParagraph"/>
              <w:spacing w:line="240" w:lineRule="auto" w:before="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ind w:left="109"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</w:t>
            </w:r>
            <w:r>
              <w:rPr>
                <w:b/>
                <w:spacing w:val="-2"/>
                <w:sz w:val="16"/>
              </w:rPr>
              <w:t>ldo</w:t>
            </w:r>
            <w:r>
              <w:rPr>
                <w:b/>
                <w:spacing w:val="-2"/>
                <w:sz w:val="16"/>
              </w:rPr>
              <w:t> 31.12.2025.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Postota</w:t>
            </w:r>
            <w:r>
              <w:rPr>
                <w:b/>
                <w:spacing w:val="-2"/>
                <w:sz w:val="16"/>
              </w:rPr>
              <w:t>k</w:t>
            </w:r>
            <w:r>
              <w:rPr>
                <w:b/>
                <w:spacing w:val="-2"/>
                <w:sz w:val="16"/>
              </w:rPr>
              <w:t> naplate</w:t>
            </w:r>
          </w:p>
        </w:tc>
      </w:tr>
      <w:tr>
        <w:trPr>
          <w:trHeight w:val="184" w:hRule="atLeast"/>
        </w:trPr>
        <w:tc>
          <w:tcPr>
            <w:tcW w:w="391" w:type="dxa"/>
          </w:tcPr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163" w:lineRule="exact" w:before="1"/>
              <w:ind w:left="1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136" w:type="dxa"/>
          </w:tcPr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136" w:type="dxa"/>
          </w:tcPr>
          <w:p>
            <w:pPr>
              <w:pStyle w:val="TableParagraph"/>
              <w:spacing w:line="163" w:lineRule="exact"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5 </w:t>
            </w:r>
            <w:r>
              <w:rPr>
                <w:b/>
                <w:spacing w:val="-2"/>
                <w:sz w:val="16"/>
              </w:rPr>
              <w:t>(3+4)</w:t>
            </w:r>
          </w:p>
        </w:tc>
        <w:tc>
          <w:tcPr>
            <w:tcW w:w="1417" w:type="dxa"/>
          </w:tcPr>
          <w:p>
            <w:pPr>
              <w:pStyle w:val="TableParagraph"/>
              <w:spacing w:line="163" w:lineRule="exact" w:before="1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419" w:type="dxa"/>
          </w:tcPr>
          <w:p>
            <w:pPr>
              <w:pStyle w:val="TableParagraph"/>
              <w:spacing w:line="163" w:lineRule="exact" w:before="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(5-</w:t>
            </w:r>
            <w:r>
              <w:rPr>
                <w:b/>
                <w:spacing w:val="-5"/>
                <w:sz w:val="16"/>
              </w:rPr>
              <w:t>6)</w:t>
            </w:r>
          </w:p>
        </w:tc>
        <w:tc>
          <w:tcPr>
            <w:tcW w:w="1023" w:type="dxa"/>
          </w:tcPr>
          <w:p>
            <w:pPr>
              <w:pStyle w:val="TableParagraph"/>
              <w:spacing w:line="163" w:lineRule="exact" w:before="1"/>
              <w:ind w:right="1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8(6/5x100)</w:t>
            </w:r>
          </w:p>
        </w:tc>
      </w:tr>
      <w:tr>
        <w:trPr>
          <w:trHeight w:val="1103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Potraživanja </w:t>
            </w:r>
            <w:r>
              <w:rPr>
                <w:i/>
                <w:sz w:val="16"/>
              </w:rPr>
              <w:t>za</w:t>
            </w:r>
            <w:r>
              <w:rPr>
                <w:i/>
                <w:sz w:val="16"/>
              </w:rPr>
              <w:t> tekuće pomo</w:t>
            </w:r>
            <w:r>
              <w:rPr>
                <w:i/>
                <w:sz w:val="16"/>
              </w:rPr>
              <w:t>ći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proračunski</w:t>
            </w:r>
            <w:r>
              <w:rPr>
                <w:i/>
                <w:spacing w:val="-2"/>
                <w:sz w:val="16"/>
              </w:rPr>
              <w:t>m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korisnicima iz</w:t>
            </w:r>
          </w:p>
          <w:p>
            <w:pPr>
              <w:pStyle w:val="TableParagraph"/>
              <w:spacing w:line="182" w:lineRule="exact" w:before="0"/>
              <w:ind w:left="110" w:right="165"/>
              <w:rPr>
                <w:i/>
                <w:sz w:val="16"/>
              </w:rPr>
            </w:pPr>
            <w:r>
              <w:rPr>
                <w:i/>
                <w:sz w:val="16"/>
              </w:rPr>
              <w:t>proračuna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koji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z w:val="16"/>
              </w:rPr>
              <w:t>m</w:t>
            </w:r>
            <w:r>
              <w:rPr>
                <w:i/>
                <w:sz w:val="16"/>
              </w:rPr>
              <w:t> nije nadležan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591.726,71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591.726,71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541.619,03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50.107,68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92,00%</w:t>
            </w:r>
          </w:p>
        </w:tc>
      </w:tr>
      <w:tr>
        <w:trPr>
          <w:trHeight w:val="551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Potraživanje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za</w:t>
            </w:r>
          </w:p>
          <w:p>
            <w:pPr>
              <w:pStyle w:val="TableParagraph"/>
              <w:spacing w:line="183" w:lineRule="exact" w:before="0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prihode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od</w:t>
            </w:r>
          </w:p>
          <w:p>
            <w:pPr>
              <w:pStyle w:val="TableParagraph"/>
              <w:spacing w:line="163" w:lineRule="exact" w:before="0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pruženih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usluga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425,60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3.832,80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4.258,40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3.259,20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999,20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77,00%</w:t>
            </w:r>
          </w:p>
        </w:tc>
      </w:tr>
      <w:tr>
        <w:trPr>
          <w:trHeight w:val="554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560" w:type="dxa"/>
          </w:tcPr>
          <w:p>
            <w:pPr>
              <w:pStyle w:val="TableParagraph"/>
              <w:spacing w:line="180" w:lineRule="atLeast" w:before="0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Potraživanja </w:t>
            </w:r>
            <w:r>
              <w:rPr>
                <w:i/>
                <w:sz w:val="16"/>
              </w:rPr>
              <w:t>za</w:t>
            </w:r>
            <w:r>
              <w:rPr>
                <w:i/>
                <w:sz w:val="16"/>
              </w:rPr>
              <w:t> naknade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koje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s</w:t>
            </w:r>
            <w:r>
              <w:rPr>
                <w:i/>
                <w:sz w:val="16"/>
              </w:rPr>
              <w:t>e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refundiraju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1.186,06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3.345,02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4,531,08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2.396,41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2.134,67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52,89%</w:t>
            </w:r>
          </w:p>
        </w:tc>
      </w:tr>
      <w:tr>
        <w:trPr>
          <w:trHeight w:val="366" w:hRule="atLeast"/>
        </w:trPr>
        <w:tc>
          <w:tcPr>
            <w:tcW w:w="3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83" w:lineRule="exact" w:before="0"/>
              <w:ind w:left="11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Ukupno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1136" w:type="dxa"/>
          </w:tcPr>
          <w:p>
            <w:pPr>
              <w:pStyle w:val="TableParagraph"/>
              <w:spacing w:line="183" w:lineRule="exact" w:before="0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1.611,66</w:t>
            </w:r>
          </w:p>
        </w:tc>
        <w:tc>
          <w:tcPr>
            <w:tcW w:w="1416" w:type="dxa"/>
          </w:tcPr>
          <w:p>
            <w:pPr>
              <w:pStyle w:val="TableParagraph"/>
              <w:spacing w:line="183" w:lineRule="exact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598.904,53</w:t>
            </w:r>
          </w:p>
        </w:tc>
        <w:tc>
          <w:tcPr>
            <w:tcW w:w="1136" w:type="dxa"/>
          </w:tcPr>
          <w:p>
            <w:pPr>
              <w:pStyle w:val="TableParagraph"/>
              <w:spacing w:line="18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600.516,19</w:t>
            </w:r>
          </w:p>
        </w:tc>
        <w:tc>
          <w:tcPr>
            <w:tcW w:w="1417" w:type="dxa"/>
          </w:tcPr>
          <w:p>
            <w:pPr>
              <w:pStyle w:val="TableParagraph"/>
              <w:spacing w:line="18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547.274,64</w:t>
            </w:r>
          </w:p>
        </w:tc>
        <w:tc>
          <w:tcPr>
            <w:tcW w:w="1419" w:type="dxa"/>
          </w:tcPr>
          <w:p>
            <w:pPr>
              <w:pStyle w:val="TableParagraph"/>
              <w:spacing w:line="18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53.241,55</w:t>
            </w:r>
          </w:p>
        </w:tc>
        <w:tc>
          <w:tcPr>
            <w:tcW w:w="1023" w:type="dxa"/>
          </w:tcPr>
          <w:p>
            <w:pPr>
              <w:pStyle w:val="TableParagraph"/>
              <w:spacing w:line="183" w:lineRule="exact" w:before="0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91,13%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pStyle w:val="BodyText"/>
        <w:ind w:left="64" w:right="773"/>
        <w:jc w:val="both"/>
      </w:pPr>
      <w:r>
        <w:rPr/>
        <w:t>Nenaplaćena potraživanja na dan 31.12.2025. godine iznose 53.241,55 eur i odnose se </w:t>
      </w:r>
      <w:r>
        <w:rPr/>
        <w:t>na</w:t>
      </w:r>
      <w:r>
        <w:rPr/>
        <w:t> potraživanja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prihode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pruženih</w:t>
      </w:r>
      <w:r>
        <w:rPr>
          <w:spacing w:val="-6"/>
        </w:rPr>
        <w:t> </w:t>
      </w:r>
      <w:r>
        <w:rPr/>
        <w:t>usluga</w:t>
      </w:r>
      <w:r>
        <w:rPr>
          <w:spacing w:val="-6"/>
        </w:rPr>
        <w:t> </w:t>
      </w:r>
      <w:r>
        <w:rPr/>
        <w:t>za</w:t>
      </w:r>
      <w:r>
        <w:rPr>
          <w:spacing w:val="-9"/>
        </w:rPr>
        <w:t> </w:t>
      </w:r>
      <w:r>
        <w:rPr/>
        <w:t>troškove</w:t>
      </w:r>
      <w:r>
        <w:rPr>
          <w:spacing w:val="-7"/>
        </w:rPr>
        <w:t> </w:t>
      </w:r>
      <w:r>
        <w:rPr/>
        <w:t>prijevoza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učenike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999,20</w:t>
      </w:r>
      <w:r>
        <w:rPr>
          <w:spacing w:val="-7"/>
        </w:rPr>
        <w:t> </w:t>
      </w:r>
      <w:r>
        <w:rPr/>
        <w:t>eu</w:t>
      </w:r>
      <w:r>
        <w:rPr/>
        <w:t>r</w:t>
      </w:r>
      <w:r>
        <w:rPr/>
        <w:t> te 2.134,67 eur potraživanja od HZZO-a za bolovanja iznad 42 dana, i potraživanja za te</w:t>
      </w:r>
      <w:r>
        <w:rPr/>
        <w:t>kuće</w:t>
      </w:r>
      <w:r>
        <w:rPr/>
        <w:t> pomoći proračunskim korisnicima iz proračuna koji im nije nadležan u iznosu od 50.107,68 eur.</w:t>
      </w:r>
    </w:p>
    <w:p>
      <w:pPr>
        <w:pStyle w:val="BodyText"/>
        <w:spacing w:line="506" w:lineRule="exact" w:before="55"/>
        <w:ind w:left="64" w:right="2054"/>
      </w:pPr>
      <w:r>
        <w:rPr/>
        <w:t>Ukupno stanje obveza na dan 31.12..2025. godine iznosi 50.949,52 eur</w:t>
      </w:r>
      <w:r>
        <w:rPr/>
        <w:t>.</w:t>
      </w:r>
      <w:r>
        <w:rPr/>
        <w:t> Nedospjele</w:t>
      </w:r>
      <w:r>
        <w:rPr>
          <w:spacing w:val="-2"/>
        </w:rPr>
        <w:t> </w:t>
      </w:r>
      <w:r>
        <w:rPr/>
        <w:t>obveze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31.12.2025.</w:t>
      </w:r>
      <w:r>
        <w:rPr>
          <w:spacing w:val="-3"/>
        </w:rPr>
        <w:t> </w:t>
      </w:r>
      <w:r>
        <w:rPr/>
        <w:t>iznose</w:t>
      </w:r>
      <w:r>
        <w:rPr>
          <w:spacing w:val="-2"/>
        </w:rPr>
        <w:t> </w:t>
      </w:r>
      <w:r>
        <w:rPr/>
        <w:t>50.949,52</w:t>
      </w:r>
      <w:r>
        <w:rPr>
          <w:spacing w:val="-4"/>
        </w:rPr>
        <w:t> </w:t>
      </w:r>
      <w:r>
        <w:rPr/>
        <w:t>eur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kako</w:t>
      </w:r>
      <w:r>
        <w:rPr>
          <w:spacing w:val="-4"/>
        </w:rPr>
        <w:t> </w:t>
      </w:r>
      <w:r>
        <w:rPr/>
        <w:t>slijedi:</w:t>
      </w:r>
    </w:p>
    <w:p>
      <w:pPr>
        <w:pStyle w:val="BodyText"/>
        <w:spacing w:line="197" w:lineRule="exact"/>
        <w:ind w:left="64"/>
      </w:pPr>
      <w:r>
        <w:rPr/>
        <w:t>231</w:t>
      </w:r>
      <w:r>
        <w:rPr>
          <w:spacing w:val="28"/>
        </w:rPr>
        <w:t> </w:t>
      </w:r>
      <w:r>
        <w:rPr/>
        <w:t>–</w:t>
      </w:r>
      <w:r>
        <w:rPr>
          <w:spacing w:val="30"/>
        </w:rPr>
        <w:t> </w:t>
      </w:r>
      <w:r>
        <w:rPr/>
        <w:t>obveze</w:t>
      </w:r>
      <w:r>
        <w:rPr>
          <w:spacing w:val="29"/>
        </w:rPr>
        <w:t> </w:t>
      </w:r>
      <w:r>
        <w:rPr/>
        <w:t>za</w:t>
      </w:r>
      <w:r>
        <w:rPr>
          <w:spacing w:val="31"/>
        </w:rPr>
        <w:t> </w:t>
      </w:r>
      <w:r>
        <w:rPr/>
        <w:t>zaposlene</w:t>
      </w:r>
      <w:r>
        <w:rPr>
          <w:spacing w:val="30"/>
        </w:rPr>
        <w:t> </w:t>
      </w:r>
      <w:r>
        <w:rPr/>
        <w:t>iznose</w:t>
      </w:r>
      <w:r>
        <w:rPr>
          <w:spacing w:val="30"/>
        </w:rPr>
        <w:t> </w:t>
      </w:r>
      <w:r>
        <w:rPr/>
        <w:t>45.217,84</w:t>
      </w:r>
      <w:r>
        <w:rPr>
          <w:spacing w:val="30"/>
        </w:rPr>
        <w:t> </w:t>
      </w:r>
      <w:r>
        <w:rPr/>
        <w:t>eur</w:t>
      </w:r>
      <w:r>
        <w:rPr>
          <w:spacing w:val="31"/>
        </w:rPr>
        <w:t> </w:t>
      </w:r>
      <w:r>
        <w:rPr/>
        <w:t>i</w:t>
      </w:r>
      <w:r>
        <w:rPr>
          <w:spacing w:val="29"/>
        </w:rPr>
        <w:t> </w:t>
      </w:r>
      <w:r>
        <w:rPr/>
        <w:t>odnose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na</w:t>
      </w:r>
      <w:r>
        <w:rPr>
          <w:spacing w:val="29"/>
        </w:rPr>
        <w:t> </w:t>
      </w:r>
      <w:r>
        <w:rPr/>
        <w:t>plaću</w:t>
      </w:r>
      <w:r>
        <w:rPr>
          <w:spacing w:val="28"/>
        </w:rPr>
        <w:t> </w:t>
      </w:r>
      <w:r>
        <w:rPr/>
        <w:t>za</w:t>
      </w:r>
      <w:r>
        <w:rPr>
          <w:spacing w:val="30"/>
        </w:rPr>
        <w:t> </w:t>
      </w:r>
      <w:r>
        <w:rPr/>
        <w:t>prosinac</w:t>
      </w:r>
      <w:r>
        <w:rPr>
          <w:spacing w:val="30"/>
        </w:rPr>
        <w:t> </w:t>
      </w:r>
      <w:r>
        <w:rPr/>
        <w:t>koja</w:t>
      </w:r>
      <w:r>
        <w:rPr>
          <w:spacing w:val="31"/>
        </w:rPr>
        <w:t> </w:t>
      </w:r>
      <w:r>
        <w:rPr>
          <w:spacing w:val="-5"/>
        </w:rPr>
        <w:t>se</w:t>
      </w:r>
    </w:p>
    <w:p>
      <w:pPr>
        <w:pStyle w:val="BodyText"/>
        <w:spacing w:line="252" w:lineRule="exact"/>
        <w:ind w:left="64"/>
      </w:pPr>
      <w:r>
        <w:rPr/>
        <w:t>isplaćuje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siječnju</w:t>
      </w:r>
      <w:r>
        <w:rPr>
          <w:spacing w:val="-6"/>
        </w:rPr>
        <w:t> </w:t>
      </w:r>
      <w:r>
        <w:rPr/>
        <w:t>2026.</w:t>
      </w:r>
      <w:r>
        <w:rPr>
          <w:spacing w:val="-6"/>
        </w:rPr>
        <w:t> </w:t>
      </w:r>
      <w:r>
        <w:rPr>
          <w:spacing w:val="-2"/>
        </w:rPr>
        <w:t>godine</w:t>
      </w:r>
    </w:p>
    <w:p>
      <w:pPr>
        <w:pStyle w:val="BodyText"/>
        <w:spacing w:before="2"/>
        <w:ind w:left="64" w:right="4545"/>
      </w:pPr>
      <w:r>
        <w:rPr/>
        <w:t>232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obveze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/>
        <w:t>materijalne</w:t>
      </w:r>
      <w:r>
        <w:rPr>
          <w:spacing w:val="-4"/>
        </w:rPr>
        <w:t> </w:t>
      </w:r>
      <w:r>
        <w:rPr/>
        <w:t>rashode</w:t>
      </w:r>
      <w:r>
        <w:rPr>
          <w:spacing w:val="-4"/>
        </w:rPr>
        <w:t> </w:t>
      </w:r>
      <w:r>
        <w:rPr/>
        <w:t>iznose</w:t>
      </w:r>
      <w:r>
        <w:rPr>
          <w:spacing w:val="-6"/>
        </w:rPr>
        <w:t> </w:t>
      </w:r>
      <w:r>
        <w:rPr/>
        <w:t>4.466,87</w:t>
      </w:r>
      <w:r>
        <w:rPr>
          <w:spacing w:val="-4"/>
        </w:rPr>
        <w:t> </w:t>
      </w:r>
      <w:r>
        <w:rPr/>
        <w:t>eu</w:t>
      </w:r>
      <w:r>
        <w:rPr/>
        <w:t>r</w:t>
      </w:r>
      <w:r>
        <w:rPr/>
        <w:t> 234-</w:t>
      </w:r>
      <w:r>
        <w:rPr>
          <w:spacing w:val="80"/>
        </w:rPr>
        <w:t> </w:t>
      </w:r>
      <w:r>
        <w:rPr/>
        <w:t>obveze za financijske rashode</w:t>
      </w:r>
      <w:r>
        <w:rPr>
          <w:spacing w:val="40"/>
        </w:rPr>
        <w:t> </w:t>
      </w:r>
      <w:r>
        <w:rPr/>
        <w:t>0,00 eur</w:t>
      </w:r>
    </w:p>
    <w:p>
      <w:pPr>
        <w:pStyle w:val="BodyText"/>
        <w:spacing w:line="252" w:lineRule="exact"/>
        <w:ind w:left="64"/>
      </w:pPr>
      <w:r>
        <w:rPr/>
        <w:t>239</w:t>
      </w:r>
      <w:r>
        <w:rPr>
          <w:spacing w:val="-4"/>
        </w:rPr>
        <w:t> </w:t>
      </w:r>
      <w:r>
        <w:rPr/>
        <w:t>-</w:t>
      </w:r>
      <w:r>
        <w:rPr>
          <w:spacing w:val="55"/>
        </w:rPr>
        <w:t> </w:t>
      </w:r>
      <w:r>
        <w:rPr/>
        <w:t>ostale</w:t>
      </w:r>
      <w:r>
        <w:rPr>
          <w:spacing w:val="-5"/>
        </w:rPr>
        <w:t> </w:t>
      </w:r>
      <w:r>
        <w:rPr/>
        <w:t>tekuće</w:t>
      </w:r>
      <w:r>
        <w:rPr>
          <w:spacing w:val="-4"/>
        </w:rPr>
        <w:t> </w:t>
      </w:r>
      <w:r>
        <w:rPr/>
        <w:t>obveze</w:t>
      </w:r>
      <w:r>
        <w:rPr>
          <w:spacing w:val="-3"/>
        </w:rPr>
        <w:t> </w:t>
      </w:r>
      <w:r>
        <w:rPr/>
        <w:t>0,00</w:t>
      </w:r>
      <w:r>
        <w:rPr>
          <w:spacing w:val="-5"/>
        </w:rPr>
        <w:t> eur</w:t>
      </w:r>
    </w:p>
    <w:p>
      <w:pPr>
        <w:pStyle w:val="BodyText"/>
        <w:spacing w:line="252" w:lineRule="exact"/>
        <w:ind w:left="64"/>
      </w:pPr>
      <w:r>
        <w:rPr/>
        <w:t>276-</w:t>
      </w:r>
      <w:r>
        <w:rPr>
          <w:spacing w:val="-4"/>
        </w:rPr>
        <w:t> </w:t>
      </w:r>
      <w:r>
        <w:rPr/>
        <w:t>obveze</w:t>
      </w:r>
      <w:r>
        <w:rPr>
          <w:spacing w:val="-7"/>
        </w:rPr>
        <w:t> </w:t>
      </w:r>
      <w:r>
        <w:rPr/>
        <w:t>proračunskih</w:t>
      </w:r>
      <w:r>
        <w:rPr>
          <w:spacing w:val="-5"/>
        </w:rPr>
        <w:t> </w:t>
      </w:r>
      <w:r>
        <w:rPr/>
        <w:t>korisnika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povrat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proračun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bolovanje</w:t>
      </w:r>
      <w:r>
        <w:rPr>
          <w:spacing w:val="-5"/>
        </w:rPr>
        <w:t> </w:t>
      </w:r>
      <w:r>
        <w:rPr/>
        <w:t>HZZO</w:t>
      </w:r>
      <w:r>
        <w:rPr>
          <w:spacing w:val="-3"/>
        </w:rPr>
        <w:t> </w:t>
      </w:r>
      <w:r>
        <w:rPr/>
        <w:t>1.264,81</w:t>
      </w:r>
      <w:r>
        <w:rPr>
          <w:spacing w:val="-7"/>
        </w:rPr>
        <w:t> </w:t>
      </w:r>
      <w:r>
        <w:rPr>
          <w:spacing w:val="-5"/>
        </w:rPr>
        <w:t>eur</w:t>
      </w:r>
    </w:p>
    <w:p>
      <w:pPr>
        <w:pStyle w:val="BodyText"/>
      </w:pPr>
    </w:p>
    <w:p>
      <w:pPr>
        <w:pStyle w:val="BodyText"/>
        <w:spacing w:line="252" w:lineRule="exact" w:before="1"/>
        <w:ind w:left="64"/>
      </w:pPr>
      <w:r>
        <w:rPr/>
        <w:t>Na</w:t>
      </w:r>
      <w:r>
        <w:rPr>
          <w:spacing w:val="49"/>
          <w:w w:val="150"/>
        </w:rPr>
        <w:t> </w:t>
      </w:r>
      <w:r>
        <w:rPr/>
        <w:t>dan</w:t>
      </w:r>
      <w:r>
        <w:rPr>
          <w:spacing w:val="50"/>
          <w:w w:val="150"/>
        </w:rPr>
        <w:t> </w:t>
      </w:r>
      <w:r>
        <w:rPr/>
        <w:t>31.12.2025.</w:t>
      </w:r>
      <w:r>
        <w:rPr>
          <w:spacing w:val="51"/>
          <w:w w:val="150"/>
        </w:rPr>
        <w:t> </w:t>
      </w:r>
      <w:r>
        <w:rPr/>
        <w:t>godine</w:t>
      </w:r>
      <w:r>
        <w:rPr>
          <w:spacing w:val="50"/>
          <w:w w:val="150"/>
        </w:rPr>
        <w:t> </w:t>
      </w:r>
      <w:r>
        <w:rPr/>
        <w:t>proračunski</w:t>
      </w:r>
      <w:r>
        <w:rPr>
          <w:spacing w:val="77"/>
        </w:rPr>
        <w:t> </w:t>
      </w:r>
      <w:r>
        <w:rPr/>
        <w:t>korisnik</w:t>
      </w:r>
      <w:r>
        <w:rPr>
          <w:spacing w:val="51"/>
          <w:w w:val="150"/>
        </w:rPr>
        <w:t> </w:t>
      </w:r>
      <w:r>
        <w:rPr/>
        <w:t>nema</w:t>
      </w:r>
      <w:r>
        <w:rPr>
          <w:spacing w:val="50"/>
          <w:w w:val="150"/>
        </w:rPr>
        <w:t> </w:t>
      </w:r>
      <w:r>
        <w:rPr/>
        <w:t>potencijalnih</w:t>
      </w:r>
      <w:r>
        <w:rPr>
          <w:spacing w:val="49"/>
          <w:w w:val="150"/>
        </w:rPr>
        <w:t> </w:t>
      </w:r>
      <w:r>
        <w:rPr/>
        <w:t>obveza</w:t>
      </w:r>
      <w:r>
        <w:rPr>
          <w:spacing w:val="50"/>
          <w:w w:val="150"/>
        </w:rPr>
        <w:t> </w:t>
      </w:r>
      <w:r>
        <w:rPr/>
        <w:t>po</w:t>
      </w:r>
      <w:r>
        <w:rPr>
          <w:spacing w:val="49"/>
          <w:w w:val="150"/>
        </w:rPr>
        <w:t> </w:t>
      </w:r>
      <w:r>
        <w:rPr>
          <w:spacing w:val="-2"/>
        </w:rPr>
        <w:t>sudskim</w:t>
      </w:r>
    </w:p>
    <w:p>
      <w:pPr>
        <w:pStyle w:val="BodyText"/>
        <w:spacing w:line="252" w:lineRule="exact"/>
        <w:ind w:left="64"/>
      </w:pPr>
      <w:r>
        <w:rPr/>
        <w:t>postupcima</w:t>
      </w:r>
      <w:r>
        <w:rPr>
          <w:spacing w:val="-7"/>
        </w:rPr>
        <w:t> </w:t>
      </w:r>
      <w:r>
        <w:rPr/>
        <w:t>kao</w:t>
      </w:r>
      <w:r>
        <w:rPr>
          <w:spacing w:val="-5"/>
        </w:rPr>
        <w:t> </w:t>
      </w:r>
      <w:r>
        <w:rPr/>
        <w:t>ni</w:t>
      </w:r>
      <w:r>
        <w:rPr>
          <w:spacing w:val="-8"/>
        </w:rPr>
        <w:t> </w:t>
      </w:r>
      <w:r>
        <w:rPr/>
        <w:t>kreditnih</w:t>
      </w:r>
      <w:r>
        <w:rPr>
          <w:spacing w:val="-4"/>
        </w:rPr>
        <w:t> </w:t>
      </w:r>
      <w:r>
        <w:rPr>
          <w:spacing w:val="-2"/>
        </w:rPr>
        <w:t>obveza.</w:t>
      </w:r>
    </w:p>
    <w:p>
      <w:pPr>
        <w:pStyle w:val="BodyText"/>
        <w:spacing w:after="0" w:line="252" w:lineRule="exact"/>
        <w:sectPr>
          <w:pgSz w:w="11920" w:h="16850"/>
          <w:pgMar w:header="0" w:footer="1282" w:top="1060" w:bottom="1540" w:left="1275" w:right="425"/>
        </w:sectPr>
      </w:pPr>
    </w:p>
    <w:p>
      <w:pPr>
        <w:pStyle w:val="Heading3"/>
        <w:spacing w:before="72"/>
        <w:ind w:left="3802" w:right="790" w:hanging="3234"/>
      </w:pPr>
      <w:r>
        <w:rPr/>
        <w:t>PRORAČUNSKI</w:t>
      </w:r>
      <w:r>
        <w:rPr>
          <w:spacing w:val="-6"/>
        </w:rPr>
        <w:t> </w:t>
      </w:r>
      <w:r>
        <w:rPr/>
        <w:t>KORISNIK</w:t>
      </w:r>
      <w:r>
        <w:rPr>
          <w:spacing w:val="-6"/>
        </w:rPr>
        <w:t> </w:t>
      </w:r>
      <w:r>
        <w:rPr/>
        <w:t>48478:</w:t>
      </w:r>
      <w:r>
        <w:rPr>
          <w:spacing w:val="-6"/>
        </w:rPr>
        <w:t> </w:t>
      </w:r>
      <w:r>
        <w:rPr/>
        <w:t>UMJETNIČKA</w:t>
      </w:r>
      <w:r>
        <w:rPr>
          <w:spacing w:val="-6"/>
        </w:rPr>
        <w:t> </w:t>
      </w:r>
      <w:r>
        <w:rPr/>
        <w:t>ŠKOLA</w:t>
      </w:r>
      <w:r>
        <w:rPr>
          <w:spacing w:val="-6"/>
        </w:rPr>
        <w:t> </w:t>
      </w:r>
      <w:r>
        <w:rPr/>
        <w:t>MATKA</w:t>
      </w:r>
      <w:r>
        <w:rPr>
          <w:spacing w:val="-6"/>
        </w:rPr>
        <w:t> </w:t>
      </w:r>
      <w:r>
        <w:rPr/>
        <w:t>BRA</w:t>
      </w:r>
      <w:r>
        <w:rPr/>
        <w:t>JŠE</w:t>
      </w:r>
      <w:r>
        <w:rPr/>
        <w:t> RAŠANA, LABIN</w:t>
      </w:r>
    </w:p>
    <w:p>
      <w:pPr>
        <w:pStyle w:val="BodyText"/>
        <w:spacing w:before="125"/>
        <w:rPr>
          <w:b/>
          <w:sz w:val="24"/>
        </w:rPr>
      </w:pPr>
    </w:p>
    <w:p>
      <w:pPr>
        <w:spacing w:before="0"/>
        <w:ind w:left="64" w:right="0" w:firstLine="0"/>
        <w:jc w:val="left"/>
        <w:rPr>
          <w:b/>
          <w:sz w:val="24"/>
        </w:rPr>
      </w:pPr>
      <w:r>
        <w:rPr>
          <w:b/>
          <w:sz w:val="24"/>
        </w:rPr>
        <w:t>OBRAZLOŽENJE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OPĆEG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DIJELA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IZVRŠENJA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FINANCIJSKOG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PLANA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25"/>
        <w:rPr>
          <w:b/>
          <w:sz w:val="24"/>
        </w:rPr>
      </w:pPr>
    </w:p>
    <w:p>
      <w:pPr>
        <w:pStyle w:val="BodyText"/>
        <w:ind w:left="64" w:right="772"/>
        <w:jc w:val="both"/>
      </w:pPr>
      <w:r>
        <w:rPr/>
        <w:t>Umjetnička škola Matka Brajše Rašana Labin je na dan 31.12.2025. godine ostvaril</w:t>
      </w:r>
      <w:r>
        <w:rPr/>
        <w:t>a</w:t>
      </w:r>
      <w:r>
        <w:rPr/>
        <w:t> 1.229.264,25</w:t>
      </w:r>
      <w:r>
        <w:rPr>
          <w:spacing w:val="-3"/>
        </w:rPr>
        <w:t> </w:t>
      </w:r>
      <w:r>
        <w:rPr/>
        <w:t>eura</w:t>
      </w:r>
      <w:r>
        <w:rPr>
          <w:spacing w:val="-3"/>
        </w:rPr>
        <w:t> </w:t>
      </w:r>
      <w:r>
        <w:rPr/>
        <w:t>prihoda</w:t>
      </w:r>
      <w:r>
        <w:rPr>
          <w:spacing w:val="-1"/>
        </w:rPr>
        <w:t> </w:t>
      </w:r>
      <w:r>
        <w:rPr/>
        <w:t>što</w:t>
      </w:r>
      <w:r>
        <w:rPr>
          <w:spacing w:val="-3"/>
        </w:rPr>
        <w:t> </w:t>
      </w:r>
      <w:r>
        <w:rPr/>
        <w:t>čini</w:t>
      </w:r>
      <w:r>
        <w:rPr>
          <w:spacing w:val="-2"/>
        </w:rPr>
        <w:t> </w:t>
      </w:r>
      <w:r>
        <w:rPr/>
        <w:t>87,29%</w:t>
      </w:r>
      <w:r>
        <w:rPr>
          <w:spacing w:val="-2"/>
        </w:rPr>
        <w:t> </w:t>
      </w:r>
      <w:r>
        <w:rPr/>
        <w:t>plana,</w:t>
      </w:r>
      <w:r>
        <w:rPr>
          <w:spacing w:val="-2"/>
        </w:rPr>
        <w:t> </w:t>
      </w:r>
      <w:r>
        <w:rPr/>
        <w:t>dok</w:t>
      </w:r>
      <w:r>
        <w:rPr>
          <w:spacing w:val="-5"/>
        </w:rPr>
        <w:t> </w:t>
      </w:r>
      <w:r>
        <w:rPr/>
        <w:t>je</w:t>
      </w:r>
      <w:r>
        <w:rPr>
          <w:spacing w:val="-3"/>
        </w:rPr>
        <w:t> </w:t>
      </w:r>
      <w:r>
        <w:rPr/>
        <w:t>rashoda</w:t>
      </w:r>
      <w:r>
        <w:rPr>
          <w:spacing w:val="-3"/>
        </w:rPr>
        <w:t> </w:t>
      </w:r>
      <w:r>
        <w:rPr/>
        <w:t>ostvarila</w:t>
      </w:r>
      <w:r>
        <w:rPr>
          <w:spacing w:val="-5"/>
        </w:rPr>
        <w:t> </w:t>
      </w:r>
      <w:r>
        <w:rPr/>
        <w:t>1.321.342,20</w:t>
      </w:r>
      <w:r>
        <w:rPr>
          <w:spacing w:val="-3"/>
        </w:rPr>
        <w:t> </w:t>
      </w:r>
      <w:r>
        <w:rPr/>
        <w:t>eura</w:t>
      </w:r>
      <w:r>
        <w:rPr>
          <w:spacing w:val="-3"/>
        </w:rPr>
        <w:t> </w:t>
      </w:r>
      <w:r>
        <w:rPr/>
        <w:t>š</w:t>
      </w:r>
      <w:r>
        <w:rPr/>
        <w:t>to</w:t>
      </w:r>
      <w:r>
        <w:rPr/>
        <w:t> čini 93,64 % plana. U odnosu na isto razdoblje 2024. godine škola je u razdoblju 1.- 12. 2025</w:t>
      </w:r>
      <w:r>
        <w:rPr/>
        <w:t>.</w:t>
      </w:r>
      <w:r>
        <w:rPr/>
        <w:t> ostvarila</w:t>
      </w:r>
      <w:r>
        <w:rPr>
          <w:spacing w:val="-4"/>
        </w:rPr>
        <w:t> </w:t>
      </w:r>
      <w:r>
        <w:rPr/>
        <w:t>5,95</w:t>
      </w:r>
      <w:r>
        <w:rPr>
          <w:spacing w:val="-6"/>
        </w:rPr>
        <w:t> </w:t>
      </w:r>
      <w:r>
        <w:rPr/>
        <w:t>%</w:t>
      </w:r>
      <w:r>
        <w:rPr>
          <w:spacing w:val="-3"/>
        </w:rPr>
        <w:t> </w:t>
      </w:r>
      <w:r>
        <w:rPr/>
        <w:t>više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13,81</w:t>
      </w:r>
      <w:r>
        <w:rPr>
          <w:spacing w:val="-4"/>
        </w:rPr>
        <w:t> </w:t>
      </w:r>
      <w:r>
        <w:rPr/>
        <w:t>%</w:t>
      </w:r>
      <w:r>
        <w:rPr>
          <w:spacing w:val="-6"/>
        </w:rPr>
        <w:t> </w:t>
      </w:r>
      <w:r>
        <w:rPr/>
        <w:t>više</w:t>
      </w:r>
      <w:r>
        <w:rPr>
          <w:spacing w:val="-4"/>
        </w:rPr>
        <w:t> </w:t>
      </w:r>
      <w:r>
        <w:rPr/>
        <w:t>rashoda.</w:t>
      </w:r>
      <w:r>
        <w:rPr>
          <w:spacing w:val="-3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6"/>
        </w:rPr>
        <w:t> </w:t>
      </w:r>
      <w:r>
        <w:rPr/>
        <w:t>nefinancijske</w:t>
      </w:r>
      <w:r>
        <w:rPr>
          <w:spacing w:val="-4"/>
        </w:rPr>
        <w:t> </w:t>
      </w:r>
      <w:r>
        <w:rPr/>
        <w:t>imovi</w:t>
      </w:r>
      <w:r>
        <w:rPr/>
        <w:t>ne</w:t>
      </w:r>
      <w:r>
        <w:rPr/>
        <w:t> iznose</w:t>
      </w:r>
      <w:r>
        <w:rPr>
          <w:spacing w:val="-6"/>
        </w:rPr>
        <w:t> </w:t>
      </w:r>
      <w:r>
        <w:rPr/>
        <w:t>16.052,62</w:t>
      </w:r>
      <w:r>
        <w:rPr>
          <w:spacing w:val="-7"/>
        </w:rPr>
        <w:t> </w:t>
      </w:r>
      <w:r>
        <w:rPr/>
        <w:t>eura</w:t>
      </w:r>
      <w:r>
        <w:rPr>
          <w:spacing w:val="-6"/>
        </w:rPr>
        <w:t> </w:t>
      </w:r>
      <w:r>
        <w:rPr/>
        <w:t>što</w:t>
      </w:r>
      <w:r>
        <w:rPr>
          <w:spacing w:val="-6"/>
        </w:rPr>
        <w:t> </w:t>
      </w:r>
      <w:r>
        <w:rPr/>
        <w:t>čini</w:t>
      </w:r>
      <w:r>
        <w:rPr>
          <w:spacing w:val="-7"/>
        </w:rPr>
        <w:t> </w:t>
      </w:r>
      <w:r>
        <w:rPr/>
        <w:t>98,42%</w:t>
      </w:r>
      <w:r>
        <w:rPr>
          <w:spacing w:val="-8"/>
        </w:rPr>
        <w:t> </w:t>
      </w:r>
      <w:r>
        <w:rPr/>
        <w:t>financijskog</w:t>
      </w:r>
      <w:r>
        <w:rPr>
          <w:spacing w:val="-6"/>
        </w:rPr>
        <w:t> </w:t>
      </w:r>
      <w:r>
        <w:rPr/>
        <w:t>plana</w:t>
      </w:r>
      <w:r>
        <w:rPr>
          <w:spacing w:val="-6"/>
        </w:rPr>
        <w:t> </w:t>
      </w:r>
      <w:r>
        <w:rPr/>
        <w:t>odnosno</w:t>
      </w:r>
      <w:r>
        <w:rPr>
          <w:spacing w:val="-9"/>
        </w:rPr>
        <w:t> </w:t>
      </w:r>
      <w:r>
        <w:rPr/>
        <w:t>17,22</w:t>
      </w:r>
      <w:r>
        <w:rPr>
          <w:spacing w:val="-12"/>
        </w:rPr>
        <w:t> </w:t>
      </w:r>
      <w:r>
        <w:rPr/>
        <w:t>%</w:t>
      </w:r>
      <w:r>
        <w:rPr>
          <w:spacing w:val="-6"/>
        </w:rPr>
        <w:t> </w:t>
      </w:r>
      <w:r>
        <w:rPr/>
        <w:t>više</w:t>
      </w:r>
      <w:r>
        <w:rPr>
          <w:spacing w:val="-9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9"/>
        </w:rPr>
        <w:t> </w:t>
      </w:r>
      <w:r>
        <w:rPr/>
        <w:t>na</w:t>
      </w:r>
      <w:r>
        <w:rPr>
          <w:spacing w:val="-7"/>
        </w:rPr>
        <w:t> </w:t>
      </w:r>
      <w:r>
        <w:rPr/>
        <w:t>is</w:t>
      </w:r>
      <w:r>
        <w:rPr/>
        <w:t>to</w:t>
      </w:r>
      <w:r>
        <w:rPr/>
        <w:t> razdoblje prethodne godine.</w:t>
      </w:r>
    </w:p>
    <w:p>
      <w:pPr>
        <w:pStyle w:val="BodyText"/>
      </w:pPr>
    </w:p>
    <w:p>
      <w:pPr>
        <w:pStyle w:val="BodyText"/>
        <w:ind w:left="64" w:right="771"/>
        <w:jc w:val="both"/>
      </w:pPr>
      <w:r>
        <w:rPr/>
        <w:t>Umjetnička</w:t>
      </w:r>
      <w:r>
        <w:rPr>
          <w:spacing w:val="-4"/>
        </w:rPr>
        <w:t> </w:t>
      </w:r>
      <w:r>
        <w:rPr/>
        <w:t>škola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2025. godini</w:t>
      </w:r>
      <w:r>
        <w:rPr>
          <w:spacing w:val="-5"/>
        </w:rPr>
        <w:t> </w:t>
      </w:r>
      <w:r>
        <w:rPr/>
        <w:t>ostvarila</w:t>
      </w:r>
      <w:r>
        <w:rPr>
          <w:spacing w:val="-4"/>
        </w:rPr>
        <w:t> </w:t>
      </w:r>
      <w:r>
        <w:rPr/>
        <w:t>manjak</w:t>
      </w:r>
      <w:r>
        <w:rPr>
          <w:spacing w:val="-2"/>
        </w:rPr>
        <w:t> </w:t>
      </w:r>
      <w:r>
        <w:rPr/>
        <w:t>prihoda</w:t>
      </w:r>
      <w:r>
        <w:rPr>
          <w:spacing w:val="-2"/>
        </w:rPr>
        <w:t> </w:t>
      </w:r>
      <w:r>
        <w:rPr/>
        <w:t>poslovanja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2"/>
        </w:rPr>
        <w:t> </w:t>
      </w:r>
      <w:r>
        <w:rPr/>
        <w:t>89.245,84</w:t>
      </w:r>
      <w:r>
        <w:rPr>
          <w:spacing w:val="-4"/>
        </w:rPr>
        <w:t> </w:t>
      </w:r>
      <w:r>
        <w:rPr/>
        <w:t>eu</w:t>
      </w:r>
      <w:r>
        <w:rPr/>
        <w:t>ra.</w:t>
      </w:r>
      <w:r>
        <w:rPr/>
        <w:t> U</w:t>
      </w:r>
      <w:r>
        <w:rPr>
          <w:spacing w:val="-16"/>
        </w:rPr>
        <w:t> </w:t>
      </w:r>
      <w:r>
        <w:rPr/>
        <w:t>izvoru</w:t>
      </w:r>
      <w:r>
        <w:rPr>
          <w:spacing w:val="-15"/>
        </w:rPr>
        <w:t> </w:t>
      </w:r>
      <w:r>
        <w:rPr/>
        <w:t>Prihodi</w:t>
      </w:r>
      <w:r>
        <w:rPr>
          <w:spacing w:val="-15"/>
        </w:rPr>
        <w:t> </w:t>
      </w:r>
      <w:r>
        <w:rPr/>
        <w:t>po</w:t>
      </w:r>
      <w:r>
        <w:rPr>
          <w:spacing w:val="-16"/>
        </w:rPr>
        <w:t> </w:t>
      </w:r>
      <w:r>
        <w:rPr/>
        <w:t>posebnim</w:t>
      </w:r>
      <w:r>
        <w:rPr>
          <w:spacing w:val="-15"/>
        </w:rPr>
        <w:t> </w:t>
      </w:r>
      <w:r>
        <w:rPr/>
        <w:t>propisima</w:t>
      </w:r>
      <w:r>
        <w:rPr>
          <w:spacing w:val="-15"/>
        </w:rPr>
        <w:t> </w:t>
      </w:r>
      <w:r>
        <w:rPr/>
        <w:t>ostvaren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višak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6"/>
        </w:rPr>
        <w:t> </w:t>
      </w:r>
      <w:r>
        <w:rPr/>
        <w:t>2.909,13</w:t>
      </w:r>
      <w:r>
        <w:rPr>
          <w:spacing w:val="-15"/>
        </w:rPr>
        <w:t> </w:t>
      </w:r>
      <w:r>
        <w:rPr/>
        <w:t>eura,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izvoru</w:t>
      </w:r>
      <w:r>
        <w:rPr>
          <w:spacing w:val="-16"/>
        </w:rPr>
        <w:t> </w:t>
      </w:r>
      <w:r>
        <w:rPr/>
        <w:t>Pom</w:t>
      </w:r>
      <w:r>
        <w:rPr/>
        <w:t>oći</w:t>
      </w:r>
      <w:r>
        <w:rPr/>
        <w:t> ostvaren je višak prihoda poslovanja 0,82 eura, u izvoru Decentralizirana sredstva </w:t>
      </w:r>
      <w:r>
        <w:rPr/>
        <w:t>osnovnog</w:t>
      </w:r>
      <w:r>
        <w:rPr/>
        <w:t> školstva ostvaren je manjak (metodološki manjak) u iznosu 832,51 eura, u Općim prihodima </w:t>
      </w:r>
      <w:r>
        <w:rPr/>
        <w:t>i</w:t>
      </w:r>
      <w:r>
        <w:rPr/>
        <w:t> primicima je ostvaren manjak poslovanja (metodološki manjak) u iznosu 23,66 eura dok je </w:t>
      </w:r>
      <w:r>
        <w:rPr/>
        <w:t>u</w:t>
      </w:r>
      <w:r>
        <w:rPr/>
        <w:t> izvoru Pomoći riznica ostvaren je manjak u iznosu 91.299,62 eura.</w:t>
      </w:r>
    </w:p>
    <w:p>
      <w:pPr>
        <w:pStyle w:val="BodyText"/>
        <w:ind w:left="64" w:right="774"/>
        <w:jc w:val="both"/>
      </w:pPr>
      <w:r>
        <w:rPr/>
        <w:t>Umjetnička škola je u razdoblju 1.- 12. 2025. godine ostvarila tekući manjak u iznosu 92.077,9</w:t>
      </w:r>
      <w:r>
        <w:rPr/>
        <w:t>5</w:t>
      </w:r>
      <w:r>
        <w:rPr/>
        <w:t> eura te je s prenesenim viškom iz prethodne godine u iznosu 2.832,11 eura ostvarila manj</w:t>
      </w:r>
      <w:r>
        <w:rPr/>
        <w:t>ak</w:t>
      </w:r>
      <w:r>
        <w:rPr/>
        <w:t> prihoda poslovanja u iznosu 89.245,84 eura.</w:t>
      </w:r>
    </w:p>
    <w:p>
      <w:pPr>
        <w:pStyle w:val="BodyText"/>
      </w:pPr>
    </w:p>
    <w:p>
      <w:pPr>
        <w:pStyle w:val="BodyText"/>
        <w:spacing w:before="1"/>
        <w:ind w:left="64" w:right="776"/>
        <w:jc w:val="both"/>
      </w:pPr>
      <w:r>
        <w:rPr/>
        <w:t>Manjak prihoda poslovanja u iznosu 89.245,84 eura je ostvaren iz razloga što se plaća </w:t>
      </w:r>
      <w:r>
        <w:rPr/>
        <w:t>za</w:t>
      </w:r>
      <w:r>
        <w:rPr/>
        <w:t> prosinac 2025. godinu knjižila kao trošak u prosincu (nakon ukidanja Kontinuiranih ra</w:t>
      </w:r>
      <w:r>
        <w:rPr/>
        <w:t>shoda</w:t>
      </w:r>
      <w:r>
        <w:rPr/>
        <w:t> budućeg</w:t>
      </w:r>
      <w:r>
        <w:rPr>
          <w:spacing w:val="-2"/>
        </w:rPr>
        <w:t> </w:t>
      </w:r>
      <w:r>
        <w:rPr/>
        <w:t>razdoblja), a</w:t>
      </w:r>
      <w:r>
        <w:rPr>
          <w:spacing w:val="-4"/>
        </w:rPr>
        <w:t> </w:t>
      </w:r>
      <w:r>
        <w:rPr/>
        <w:t>prihod</w:t>
      </w:r>
      <w:r>
        <w:rPr>
          <w:spacing w:val="-2"/>
        </w:rPr>
        <w:t> </w:t>
      </w:r>
      <w:r>
        <w:rPr/>
        <w:t>će</w:t>
      </w:r>
      <w:r>
        <w:rPr>
          <w:spacing w:val="-1"/>
        </w:rPr>
        <w:t> </w:t>
      </w:r>
      <w:r>
        <w:rPr/>
        <w:t>biti</w:t>
      </w:r>
      <w:r>
        <w:rPr>
          <w:spacing w:val="-5"/>
        </w:rPr>
        <w:t> </w:t>
      </w:r>
      <w:r>
        <w:rPr/>
        <w:t>iskazan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siječnju</w:t>
      </w:r>
      <w:r>
        <w:rPr>
          <w:spacing w:val="-2"/>
        </w:rPr>
        <w:t> </w:t>
      </w:r>
      <w:r>
        <w:rPr/>
        <w:t>2026. godine</w:t>
      </w:r>
      <w:r>
        <w:rPr>
          <w:spacing w:val="-2"/>
        </w:rPr>
        <w:t> </w:t>
      </w:r>
      <w:r>
        <w:rPr/>
        <w:t>kada</w:t>
      </w:r>
      <w:r>
        <w:rPr>
          <w:spacing w:val="-4"/>
        </w:rPr>
        <w:t> </w:t>
      </w:r>
      <w:r>
        <w:rPr/>
        <w:t>će plaća</w:t>
      </w:r>
      <w:r>
        <w:rPr>
          <w:spacing w:val="-2"/>
        </w:rPr>
        <w:t> </w:t>
      </w:r>
      <w:r>
        <w:rPr/>
        <w:t>biti</w:t>
      </w:r>
      <w:r>
        <w:rPr>
          <w:spacing w:val="-2"/>
        </w:rPr>
        <w:t> </w:t>
      </w:r>
      <w:r>
        <w:rPr/>
        <w:t>isplaćena.</w:t>
      </w:r>
    </w:p>
    <w:p>
      <w:pPr>
        <w:pStyle w:val="BodyText"/>
      </w:pPr>
    </w:p>
    <w:p>
      <w:pPr>
        <w:pStyle w:val="BodyText"/>
      </w:pPr>
    </w:p>
    <w:p>
      <w:pPr>
        <w:pStyle w:val="Heading3"/>
        <w:ind w:left="64" w:right="3108"/>
      </w:pPr>
      <w:r>
        <w:rPr/>
        <w:t>OBRAZLOŽENJE</w:t>
      </w:r>
      <w:r>
        <w:rPr>
          <w:spacing w:val="-11"/>
        </w:rPr>
        <w:t> </w:t>
      </w:r>
      <w:r>
        <w:rPr/>
        <w:t>OSTVARENJA</w:t>
      </w:r>
      <w:r>
        <w:rPr>
          <w:spacing w:val="-13"/>
        </w:rPr>
        <w:t> </w:t>
      </w:r>
      <w:r>
        <w:rPr/>
        <w:t>PRIHODA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PRIMITAK</w:t>
      </w:r>
      <w:r>
        <w:rPr/>
        <w:t>A,</w:t>
      </w:r>
      <w:r>
        <w:rPr/>
        <w:t> RASHODA I IZDATAKA PREMA EKONOMS</w:t>
      </w:r>
      <w:r>
        <w:rPr/>
        <w:t>KOJ</w:t>
      </w:r>
      <w:r>
        <w:rPr/>
        <w:t> </w:t>
      </w:r>
      <w:r>
        <w:rPr>
          <w:spacing w:val="-2"/>
        </w:rPr>
        <w:t>KLASIFIKACIJI</w:t>
      </w:r>
    </w:p>
    <w:p>
      <w:pPr>
        <w:pStyle w:val="BodyText"/>
        <w:spacing w:before="84"/>
        <w:rPr>
          <w:b/>
          <w:sz w:val="24"/>
        </w:rPr>
      </w:pPr>
    </w:p>
    <w:p>
      <w:pPr>
        <w:pStyle w:val="BodyText"/>
        <w:ind w:left="64" w:right="774"/>
        <w:jc w:val="both"/>
      </w:pPr>
      <w:r>
        <w:rPr/>
        <w:t>U računu prihoda i rashoda – PRIHODI, Izvještaja o izvršenju financijskog plana vidljivo j</w:t>
      </w:r>
      <w:r>
        <w:rPr/>
        <w:t>e</w:t>
      </w:r>
      <w:r>
        <w:rPr/>
        <w:t> ostvarenje prihoda u izvještajnom razdoblju te ostvarenje istih u odnosu na planirane.</w:t>
      </w:r>
    </w:p>
    <w:p>
      <w:pPr>
        <w:pStyle w:val="Heading6"/>
        <w:spacing w:line="252" w:lineRule="exact" w:before="252"/>
        <w:ind w:left="64"/>
        <w:jc w:val="both"/>
      </w:pPr>
      <w:r>
        <w:rPr/>
        <w:t>63</w:t>
      </w:r>
      <w:r>
        <w:rPr>
          <w:spacing w:val="-7"/>
        </w:rPr>
        <w:t> </w:t>
      </w:r>
      <w:r>
        <w:rPr/>
        <w:t>Pomoći</w:t>
      </w:r>
      <w:r>
        <w:rPr>
          <w:spacing w:val="-6"/>
        </w:rPr>
        <w:t> </w:t>
      </w:r>
      <w:r>
        <w:rPr/>
        <w:t>iz</w:t>
      </w:r>
      <w:r>
        <w:rPr>
          <w:spacing w:val="-6"/>
        </w:rPr>
        <w:t> </w:t>
      </w:r>
      <w:r>
        <w:rPr/>
        <w:t>inozemstva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subjekata</w:t>
      </w:r>
      <w:r>
        <w:rPr>
          <w:spacing w:val="-6"/>
        </w:rPr>
        <w:t> </w:t>
      </w:r>
      <w:r>
        <w:rPr/>
        <w:t>unutar</w:t>
      </w:r>
      <w:r>
        <w:rPr>
          <w:spacing w:val="-3"/>
        </w:rPr>
        <w:t> </w:t>
      </w:r>
      <w:r>
        <w:rPr/>
        <w:t>općeg</w:t>
      </w:r>
      <w:r>
        <w:rPr>
          <w:spacing w:val="-4"/>
        </w:rPr>
        <w:t> </w:t>
      </w:r>
      <w:r>
        <w:rPr>
          <w:spacing w:val="-2"/>
        </w:rPr>
        <w:t>proračuna</w:t>
      </w:r>
    </w:p>
    <w:p>
      <w:pPr>
        <w:pStyle w:val="BodyText"/>
        <w:ind w:left="64" w:right="771"/>
        <w:jc w:val="both"/>
      </w:pPr>
      <w:r>
        <w:rPr/>
        <w:t>Planirani prihodi iznose 1.251.565,00 eura dok je ostvareno 1.075.806,43 eura što čini 85,96</w:t>
      </w:r>
      <w:r>
        <w:rPr/>
        <w:t>%</w:t>
      </w:r>
      <w:r>
        <w:rPr/>
        <w:t> plana. Prihodi se odnose na prihode Ministarstva znanosti, obrazovanja i mladih za financiranj</w:t>
      </w:r>
      <w:r>
        <w:rPr/>
        <w:t>e</w:t>
      </w:r>
      <w:r>
        <w:rPr/>
        <w:t> plaće zaposlenih, pomoći državnog proračuna za nabavu higijenskih potrepština, pomoć </w:t>
      </w:r>
      <w:r>
        <w:rPr/>
        <w:t>za</w:t>
      </w:r>
      <w:r>
        <w:rPr/>
        <w:t> održavanje Klavirskog maratona, pomoć Agencije za odgoj i obrazovanje za održavanj</w:t>
      </w:r>
      <w:r>
        <w:rPr/>
        <w:t>e</w:t>
      </w:r>
      <w:r>
        <w:rPr/>
        <w:t> Županijskog stručnog vijeća teorijskih glazbenih predmeta, općinsko sufinanciranje najm</w:t>
      </w:r>
      <w:r>
        <w:rPr/>
        <w:t>a</w:t>
      </w:r>
      <w:r>
        <w:rPr/>
        <w:t> prostora za rad Umjetničke škole Područnog odjela Lovran i Plesnog odjela Područnog odjel</w:t>
      </w:r>
      <w:r>
        <w:rPr/>
        <w:t>a</w:t>
      </w:r>
      <w:r>
        <w:rPr/>
        <w:t> Buzet te prihode koji se odnosi na financiranje plaća zaposlenih kroz projekt dobiven </w:t>
      </w:r>
      <w:r>
        <w:rPr/>
        <w:t>od</w:t>
      </w:r>
      <w:r>
        <w:rPr/>
        <w:t> Ministarstva demografije i useljeništva za provedbu edukativnih, kulturnih i sportskih aktivno</w:t>
      </w:r>
      <w:r>
        <w:rPr/>
        <w:t>sti</w:t>
      </w:r>
      <w:r>
        <w:rPr/>
        <w:t> djece predškolske dobi i djece od</w:t>
      </w:r>
      <w:r>
        <w:rPr>
          <w:spacing w:val="-1"/>
        </w:rPr>
        <w:t> </w:t>
      </w:r>
      <w:r>
        <w:rPr/>
        <w:t>I. do IV. razreda osnovne škole, a čiji je</w:t>
      </w:r>
      <w:r>
        <w:rPr>
          <w:spacing w:val="-1"/>
        </w:rPr>
        <w:t> </w:t>
      </w:r>
      <w:r>
        <w:rPr/>
        <w:t>nositelj Grad Labin. </w:t>
      </w:r>
      <w:r>
        <w:rPr/>
        <w:t>U</w:t>
      </w:r>
      <w:r>
        <w:rPr/>
        <w:t> odnosu na isto razdoblje prošle godine očituje se povećanje ostvarenja prihoda za 6,09%.</w:t>
      </w:r>
    </w:p>
    <w:p>
      <w:pPr>
        <w:pStyle w:val="BodyText"/>
        <w:ind w:left="64" w:right="790"/>
      </w:pPr>
      <w:r>
        <w:rPr/>
        <w:t>65 Prihodi od upravnih i administrativnih pristojbi, pristojbi po posebnim propisima i </w:t>
      </w:r>
      <w:r>
        <w:rPr/>
        <w:t>naknada</w:t>
      </w:r>
      <w:r>
        <w:rPr/>
        <w:t> Planirani iznos iznosi 100.425,00 eura, a ostvareno je 100.204,48 eura što čini 99,78% plan</w:t>
      </w:r>
      <w:r>
        <w:rPr/>
        <w:t>a.</w:t>
      </w:r>
      <w:r>
        <w:rPr/>
        <w:t> Prihodi se odnose na participaciju roditelja. U odnosu na isto razdoblje prošle godine očituje </w:t>
      </w:r>
      <w:r>
        <w:rPr/>
        <w:t>se</w:t>
      </w:r>
      <w:r>
        <w:rPr/>
        <w:t> povećanje prihoda za 8,32%.</w:t>
      </w:r>
    </w:p>
    <w:p>
      <w:pPr>
        <w:pStyle w:val="BodyText"/>
        <w:spacing w:after="0"/>
        <w:sectPr>
          <w:pgSz w:w="11920" w:h="16850"/>
          <w:pgMar w:header="0" w:footer="1282" w:top="1060" w:bottom="1540" w:left="1275" w:right="425"/>
        </w:sectPr>
      </w:pPr>
    </w:p>
    <w:p>
      <w:pPr>
        <w:pStyle w:val="Heading6"/>
        <w:spacing w:line="252" w:lineRule="exact" w:before="72"/>
        <w:ind w:left="64"/>
        <w:jc w:val="both"/>
      </w:pPr>
      <w:r>
        <w:rPr/>
        <w:t>67</w:t>
      </w:r>
      <w:r>
        <w:rPr>
          <w:spacing w:val="-6"/>
        </w:rPr>
        <w:t> </w:t>
      </w:r>
      <w:r>
        <w:rPr/>
        <w:t>Prihodi</w:t>
      </w:r>
      <w:r>
        <w:rPr>
          <w:spacing w:val="-4"/>
        </w:rPr>
        <w:t> </w:t>
      </w:r>
      <w:r>
        <w:rPr/>
        <w:t>iz</w:t>
      </w:r>
      <w:r>
        <w:rPr>
          <w:spacing w:val="-5"/>
        </w:rPr>
        <w:t> </w:t>
      </w:r>
      <w:r>
        <w:rPr/>
        <w:t>nadležnog</w:t>
      </w:r>
      <w:r>
        <w:rPr>
          <w:spacing w:val="-5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od</w:t>
      </w:r>
      <w:r>
        <w:rPr>
          <w:spacing w:val="-3"/>
        </w:rPr>
        <w:t> </w:t>
      </w:r>
      <w:r>
        <w:rPr/>
        <w:t>HZZO-a</w:t>
      </w:r>
      <w:r>
        <w:rPr>
          <w:spacing w:val="-5"/>
        </w:rPr>
        <w:t> </w:t>
      </w:r>
      <w:r>
        <w:rPr/>
        <w:t>temeljem</w:t>
      </w:r>
      <w:r>
        <w:rPr>
          <w:spacing w:val="-5"/>
        </w:rPr>
        <w:t> </w:t>
      </w:r>
      <w:r>
        <w:rPr/>
        <w:t>ugovornih</w:t>
      </w:r>
      <w:r>
        <w:rPr>
          <w:spacing w:val="-4"/>
        </w:rPr>
        <w:t> </w:t>
      </w:r>
      <w:r>
        <w:rPr>
          <w:spacing w:val="-2"/>
        </w:rPr>
        <w:t>obveza</w:t>
      </w:r>
    </w:p>
    <w:p>
      <w:pPr>
        <w:pStyle w:val="BodyText"/>
        <w:ind w:left="64" w:right="768"/>
        <w:jc w:val="both"/>
      </w:pPr>
      <w:r>
        <w:rPr/>
        <w:t>Planirani iznos iznosi 55.638,00 eura dok je ostvareno 53.253,34 eura što čini 95,71% plana</w:t>
      </w:r>
      <w:r>
        <w:rPr/>
        <w:t>.</w:t>
      </w:r>
      <w:r>
        <w:rPr/>
        <w:t> Prihodi se odnose na prihode nadležnog proračuna Grada Labina za materijalne troškove </w:t>
      </w:r>
      <w:r>
        <w:rPr/>
        <w:t>i</w:t>
      </w:r>
      <w:r>
        <w:rPr/>
        <w:t> sredstava</w:t>
      </w:r>
      <w:r>
        <w:rPr>
          <w:spacing w:val="-16"/>
        </w:rPr>
        <w:t> </w:t>
      </w:r>
      <w:r>
        <w:rPr/>
        <w:t>decentralizacije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materijalne</w:t>
      </w:r>
      <w:r>
        <w:rPr>
          <w:spacing w:val="-16"/>
        </w:rPr>
        <w:t> </w:t>
      </w:r>
      <w:r>
        <w:rPr/>
        <w:t>troškove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kapitalna</w:t>
      </w:r>
      <w:r>
        <w:rPr>
          <w:spacing w:val="-15"/>
        </w:rPr>
        <w:t> </w:t>
      </w:r>
      <w:r>
        <w:rPr/>
        <w:t>ulaganja.</w:t>
      </w:r>
      <w:r>
        <w:rPr>
          <w:spacing w:val="-16"/>
        </w:rPr>
        <w:t> </w:t>
      </w:r>
      <w:r>
        <w:rPr/>
        <w:t>U</w:t>
      </w:r>
      <w:r>
        <w:rPr>
          <w:spacing w:val="-12"/>
        </w:rPr>
        <w:t> </w:t>
      </w:r>
      <w:r>
        <w:rPr/>
        <w:t>odnosu</w:t>
      </w:r>
      <w:r>
        <w:rPr>
          <w:spacing w:val="-14"/>
        </w:rPr>
        <w:t> </w:t>
      </w:r>
      <w:r>
        <w:rPr/>
        <w:t>na</w:t>
      </w:r>
      <w:r>
        <w:rPr>
          <w:spacing w:val="-15"/>
        </w:rPr>
        <w:t> </w:t>
      </w:r>
      <w:r>
        <w:rPr/>
        <w:t>isto</w:t>
      </w:r>
      <w:r>
        <w:rPr>
          <w:spacing w:val="-16"/>
        </w:rPr>
        <w:t> </w:t>
      </w:r>
      <w:r>
        <w:rPr/>
        <w:t>razdoblj</w:t>
      </w:r>
      <w:r>
        <w:rPr/>
        <w:t>e</w:t>
      </w:r>
      <w:r>
        <w:rPr/>
        <w:t> prošle godine očituje se smanjenje od 0,84%.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64" w:right="776"/>
        <w:jc w:val="both"/>
      </w:pPr>
      <w:r>
        <w:rPr/>
        <w:t>U računu prihoda i rashoda - RASHODI, Izvještaja o izvršenju financijskog plana vidljivo j</w:t>
      </w:r>
      <w:r>
        <w:rPr/>
        <w:t>e</w:t>
      </w:r>
      <w:r>
        <w:rPr/>
        <w:t> ostvarenje prihoda u izvještajnom razdoblju te ostvarenje istih u odnosu na planirane.</w:t>
      </w:r>
    </w:p>
    <w:p>
      <w:pPr>
        <w:pStyle w:val="Heading6"/>
        <w:spacing w:before="252"/>
        <w:ind w:left="64"/>
        <w:jc w:val="both"/>
      </w:pPr>
      <w:r>
        <w:rPr/>
        <w:t>31</w:t>
      </w:r>
      <w:r>
        <w:rPr>
          <w:spacing w:val="-3"/>
        </w:rPr>
        <w:t> </w:t>
      </w:r>
      <w:r>
        <w:rPr/>
        <w:t>Rashodi</w:t>
      </w:r>
      <w:r>
        <w:rPr>
          <w:spacing w:val="-4"/>
        </w:rPr>
        <w:t> </w:t>
      </w:r>
      <w:r>
        <w:rPr/>
        <w:t>za</w:t>
      </w:r>
      <w:r>
        <w:rPr>
          <w:spacing w:val="-2"/>
        </w:rPr>
        <w:t> zaposlene</w:t>
      </w:r>
    </w:p>
    <w:p>
      <w:pPr>
        <w:pStyle w:val="BodyText"/>
        <w:spacing w:before="2"/>
        <w:ind w:left="64" w:right="770"/>
        <w:jc w:val="both"/>
      </w:pPr>
      <w:r>
        <w:rPr/>
        <w:t>Rashodi za zaposlene su planirani u iznosu 1.098.145,00 eura dok su ostvareni u i</w:t>
      </w:r>
      <w:r>
        <w:rPr/>
        <w:t>znosu</w:t>
      </w:r>
      <w:r>
        <w:rPr/>
        <w:t> 1.071.613,45 eura što čini 97,58% plana. Odnose se na plaće zaposlenih koji se financiraju i</w:t>
      </w:r>
      <w:r>
        <w:rPr/>
        <w:t>z</w:t>
      </w:r>
      <w:r>
        <w:rPr/>
        <w:t> državnog proračuna (Ministarstvo znanosti, obrazovanja i mladih) te plaće djelatnika ko</w:t>
      </w:r>
      <w:r>
        <w:rPr/>
        <w:t>ji</w:t>
      </w:r>
      <w:r>
        <w:rPr/>
        <w:t> održavaju</w:t>
      </w:r>
      <w:r>
        <w:rPr>
          <w:spacing w:val="-2"/>
        </w:rPr>
        <w:t> </w:t>
      </w:r>
      <w:r>
        <w:rPr/>
        <w:t>pripremni</w:t>
      </w:r>
      <w:r>
        <w:rPr>
          <w:spacing w:val="-2"/>
        </w:rPr>
        <w:t> </w:t>
      </w:r>
      <w:r>
        <w:rPr/>
        <w:t>glazbeni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plesni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koji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financira</w:t>
      </w:r>
      <w:r>
        <w:rPr>
          <w:spacing w:val="-2"/>
        </w:rPr>
        <w:t> </w:t>
      </w:r>
      <w:r>
        <w:rPr/>
        <w:t>iz</w:t>
      </w:r>
      <w:r>
        <w:rPr>
          <w:spacing w:val="-2"/>
        </w:rPr>
        <w:t> </w:t>
      </w:r>
      <w:r>
        <w:rPr/>
        <w:t>prihoda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/>
        <w:t>posebnim</w:t>
      </w:r>
      <w:r>
        <w:rPr>
          <w:spacing w:val="-1"/>
        </w:rPr>
        <w:t> </w:t>
      </w:r>
      <w:r>
        <w:rPr/>
        <w:t>propisi</w:t>
      </w:r>
      <w:r>
        <w:rPr/>
        <w:t>ma</w:t>
      </w:r>
      <w:r>
        <w:rPr/>
        <w:t> (participacija). U</w:t>
      </w:r>
      <w:r>
        <w:rPr>
          <w:spacing w:val="-2"/>
        </w:rPr>
        <w:t> </w:t>
      </w:r>
      <w:r>
        <w:rPr/>
        <w:t>odnosu</w:t>
      </w:r>
      <w:r>
        <w:rPr>
          <w:spacing w:val="-2"/>
        </w:rPr>
        <w:t> </w:t>
      </w:r>
      <w:r>
        <w:rPr/>
        <w:t>na isto</w:t>
      </w:r>
      <w:r>
        <w:rPr>
          <w:spacing w:val="-2"/>
        </w:rPr>
        <w:t> </w:t>
      </w:r>
      <w:r>
        <w:rPr/>
        <w:t>razdoblje prošle godine očituje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povećanje od</w:t>
      </w:r>
      <w:r>
        <w:rPr>
          <w:spacing w:val="-2"/>
        </w:rPr>
        <w:t> </w:t>
      </w:r>
      <w:r>
        <w:rPr/>
        <w:t>17,75%. Poras</w:t>
      </w:r>
      <w:r>
        <w:rPr/>
        <w:t>t</w:t>
      </w:r>
      <w:r>
        <w:rPr/>
        <w:t> se</w:t>
      </w:r>
      <w:r>
        <w:rPr>
          <w:spacing w:val="-6"/>
        </w:rPr>
        <w:t> </w:t>
      </w:r>
      <w:r>
        <w:rPr/>
        <w:t>odnosi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prihode</w:t>
      </w:r>
      <w:r>
        <w:rPr>
          <w:spacing w:val="-9"/>
        </w:rPr>
        <w:t> </w:t>
      </w:r>
      <w:r>
        <w:rPr/>
        <w:t>Ministarstva</w:t>
      </w:r>
      <w:r>
        <w:rPr>
          <w:spacing w:val="-6"/>
        </w:rPr>
        <w:t> </w:t>
      </w:r>
      <w:r>
        <w:rPr/>
        <w:t>znanosti,</w:t>
      </w:r>
      <w:r>
        <w:rPr>
          <w:spacing w:val="-7"/>
        </w:rPr>
        <w:t> </w:t>
      </w:r>
      <w:r>
        <w:rPr/>
        <w:t>obrazovanja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mladih</w:t>
      </w:r>
      <w:r>
        <w:rPr>
          <w:spacing w:val="-6"/>
        </w:rPr>
        <w:t> </w:t>
      </w:r>
      <w:r>
        <w:rPr/>
        <w:t>zbog</w:t>
      </w:r>
      <w:r>
        <w:rPr>
          <w:spacing w:val="-9"/>
        </w:rPr>
        <w:t> </w:t>
      </w:r>
      <w:r>
        <w:rPr/>
        <w:t>povećanja</w:t>
      </w:r>
      <w:r>
        <w:rPr>
          <w:spacing w:val="-6"/>
        </w:rPr>
        <w:t> </w:t>
      </w:r>
      <w:r>
        <w:rPr/>
        <w:t>plaće</w:t>
      </w:r>
      <w:r>
        <w:rPr>
          <w:spacing w:val="-9"/>
        </w:rPr>
        <w:t> </w:t>
      </w:r>
      <w:r>
        <w:rPr/>
        <w:t>sukl</w:t>
      </w:r>
      <w:r>
        <w:rPr/>
        <w:t>adno</w:t>
      </w:r>
      <w:r>
        <w:rPr/>
        <w:t> Odluci Vlade o visini osnovice za obračun plaće u javnim službama za 2025. godinu (N</w:t>
      </w:r>
      <w:r>
        <w:rPr/>
        <w:t>N</w:t>
      </w:r>
      <w:r>
        <w:rPr/>
        <w:t> 125/2024) te povećanje prihoda za financiranje plaće zaposlenih u iznosu 11.803,55 eura kro</w:t>
      </w:r>
      <w:r>
        <w:rPr/>
        <w:t>z</w:t>
      </w:r>
      <w:r>
        <w:rPr/>
        <w:t> projekt dobiven od Ministarstva demografije i useljeništva za provedbu edukativnih, kulturnih </w:t>
      </w:r>
      <w:r>
        <w:rPr/>
        <w:t>i</w:t>
      </w:r>
      <w:r>
        <w:rPr/>
        <w:t> sportskih aktivnosti djece predškolske dobi i djece od I. do IV. razreda osnovne škole, a čiji j</w:t>
      </w:r>
      <w:r>
        <w:rPr/>
        <w:t>e</w:t>
      </w:r>
      <w:r>
        <w:rPr/>
        <w:t> nositelj Grad Labin.</w:t>
      </w:r>
    </w:p>
    <w:p>
      <w:pPr>
        <w:pStyle w:val="Heading6"/>
        <w:spacing w:before="251"/>
        <w:ind w:left="64"/>
        <w:jc w:val="both"/>
      </w:pPr>
      <w:r>
        <w:rPr/>
        <w:t>32</w:t>
      </w:r>
      <w:r>
        <w:rPr>
          <w:spacing w:val="-6"/>
        </w:rPr>
        <w:t> </w:t>
      </w:r>
      <w:r>
        <w:rPr/>
        <w:t>Materijalni</w:t>
      </w:r>
      <w:r>
        <w:rPr>
          <w:spacing w:val="-6"/>
        </w:rPr>
        <w:t> </w:t>
      </w:r>
      <w:r>
        <w:rPr>
          <w:spacing w:val="-2"/>
        </w:rPr>
        <w:t>rashodi</w:t>
      </w:r>
    </w:p>
    <w:p>
      <w:pPr>
        <w:pStyle w:val="BodyText"/>
        <w:spacing w:before="2"/>
        <w:ind w:left="64" w:right="769"/>
        <w:jc w:val="both"/>
      </w:pPr>
      <w:r>
        <w:rPr/>
        <w:t>Rashodi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planirani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296.150,00</w:t>
      </w:r>
      <w:r>
        <w:rPr>
          <w:spacing w:val="-7"/>
        </w:rPr>
        <w:t> </w:t>
      </w:r>
      <w:r>
        <w:rPr/>
        <w:t>eura</w:t>
      </w:r>
      <w:r>
        <w:rPr>
          <w:spacing w:val="-6"/>
        </w:rPr>
        <w:t> </w:t>
      </w:r>
      <w:r>
        <w:rPr/>
        <w:t>dok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ostvareno</w:t>
      </w:r>
      <w:r>
        <w:rPr>
          <w:spacing w:val="-6"/>
        </w:rPr>
        <w:t> </w:t>
      </w:r>
      <w:r>
        <w:rPr/>
        <w:t>233.352,95</w:t>
      </w:r>
      <w:r>
        <w:rPr>
          <w:spacing w:val="-6"/>
        </w:rPr>
        <w:t> </w:t>
      </w:r>
      <w:r>
        <w:rPr/>
        <w:t>eura</w:t>
      </w:r>
      <w:r>
        <w:rPr>
          <w:spacing w:val="-6"/>
        </w:rPr>
        <w:t> </w:t>
      </w:r>
      <w:r>
        <w:rPr/>
        <w:t>što</w:t>
      </w:r>
      <w:r>
        <w:rPr>
          <w:spacing w:val="-6"/>
        </w:rPr>
        <w:t> </w:t>
      </w:r>
      <w:r>
        <w:rPr/>
        <w:t>čini</w:t>
      </w:r>
      <w:r>
        <w:rPr>
          <w:spacing w:val="-7"/>
        </w:rPr>
        <w:t> </w:t>
      </w:r>
      <w:r>
        <w:rPr/>
        <w:t>78,78</w:t>
      </w:r>
      <w:r>
        <w:rPr/>
        <w:t>%</w:t>
      </w:r>
      <w:r>
        <w:rPr/>
        <w:t> plana.</w:t>
      </w:r>
      <w:r>
        <w:rPr>
          <w:spacing w:val="-2"/>
        </w:rPr>
        <w:t> </w:t>
      </w:r>
      <w:r>
        <w:rPr/>
        <w:t>Materijalni</w:t>
      </w:r>
      <w:r>
        <w:rPr>
          <w:spacing w:val="-4"/>
        </w:rPr>
        <w:t> </w:t>
      </w:r>
      <w:r>
        <w:rPr/>
        <w:t>rashodi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odnose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uredski</w:t>
      </w:r>
      <w:r>
        <w:rPr>
          <w:spacing w:val="-4"/>
        </w:rPr>
        <w:t> </w:t>
      </w:r>
      <w:r>
        <w:rPr/>
        <w:t>materijal,</w:t>
      </w:r>
      <w:r>
        <w:rPr>
          <w:spacing w:val="-2"/>
        </w:rPr>
        <w:t> </w:t>
      </w:r>
      <w:r>
        <w:rPr/>
        <w:t>energiju,</w:t>
      </w:r>
      <w:r>
        <w:rPr>
          <w:spacing w:val="-2"/>
        </w:rPr>
        <w:t> </w:t>
      </w:r>
      <w:r>
        <w:rPr/>
        <w:t>materijal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dijelove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tekuće</w:t>
      </w:r>
      <w:r>
        <w:rPr>
          <w:spacing w:val="-3"/>
        </w:rPr>
        <w:t> </w:t>
      </w:r>
      <w:r>
        <w:rPr/>
        <w:t>i</w:t>
      </w:r>
      <w:r>
        <w:rPr/>
        <w:t> investicijsko održavanje, sitni inventar i auto gume, usluge telefona, pošte i prijevoza, uslug</w:t>
      </w:r>
      <w:r>
        <w:rPr/>
        <w:t>e</w:t>
      </w:r>
      <w:r>
        <w:rPr/>
        <w:t> tekućeg i investicijskog održavanja, usluge promidžbe i informiranja, komunalne usluge</w:t>
      </w:r>
      <w:r>
        <w:rPr/>
        <w:t>,</w:t>
      </w:r>
      <w:r>
        <w:rPr/>
        <w:t> zakupnine i najamnine, intelektualne i osobne usluge, računalne usluge, ostale usluge, </w:t>
      </w:r>
      <w:r>
        <w:rPr/>
        <w:t>naknade</w:t>
      </w:r>
      <w:r>
        <w:rPr/>
        <w:t> troškova osobama</w:t>
      </w:r>
      <w:r>
        <w:rPr>
          <w:spacing w:val="-2"/>
        </w:rPr>
        <w:t> </w:t>
      </w:r>
      <w:r>
        <w:rPr/>
        <w:t>izvan</w:t>
      </w:r>
      <w:r>
        <w:rPr>
          <w:spacing w:val="-5"/>
        </w:rPr>
        <w:t> </w:t>
      </w:r>
      <w:r>
        <w:rPr/>
        <w:t>radnog odnosa</w:t>
      </w:r>
      <w:r>
        <w:rPr>
          <w:spacing w:val="-3"/>
        </w:rPr>
        <w:t> </w:t>
      </w:r>
      <w:r>
        <w:rPr/>
        <w:t>(djeca),</w:t>
      </w:r>
      <w:r>
        <w:rPr>
          <w:spacing w:val="-1"/>
        </w:rPr>
        <w:t> </w:t>
      </w:r>
      <w:r>
        <w:rPr/>
        <w:t>premije</w:t>
      </w:r>
      <w:r>
        <w:rPr>
          <w:spacing w:val="-3"/>
        </w:rPr>
        <w:t> </w:t>
      </w:r>
      <w:r>
        <w:rPr/>
        <w:t>osiguranja,</w:t>
      </w:r>
      <w:r>
        <w:rPr>
          <w:spacing w:val="-1"/>
        </w:rPr>
        <w:t> </w:t>
      </w:r>
      <w:r>
        <w:rPr/>
        <w:t>članarine,</w:t>
      </w:r>
      <w:r>
        <w:rPr>
          <w:spacing w:val="-1"/>
        </w:rPr>
        <w:t> </w:t>
      </w:r>
      <w:r>
        <w:rPr/>
        <w:t>reprezentaciju.</w:t>
      </w:r>
      <w:r>
        <w:rPr>
          <w:spacing w:val="-1"/>
        </w:rPr>
        <w:t> </w:t>
      </w:r>
      <w:r>
        <w:rPr/>
        <w:t>U</w:t>
      </w:r>
      <w:r>
        <w:rPr/>
        <w:t> odnosu na isto razdoblje prošle godine očituje se smanjenje od 21,22&lt;%.</w:t>
      </w:r>
    </w:p>
    <w:p>
      <w:pPr>
        <w:pStyle w:val="Heading6"/>
        <w:spacing w:before="252"/>
        <w:ind w:left="64"/>
        <w:jc w:val="both"/>
      </w:pPr>
      <w:r>
        <w:rPr/>
        <w:t>34</w:t>
      </w:r>
      <w:r>
        <w:rPr>
          <w:spacing w:val="-6"/>
        </w:rPr>
        <w:t> </w:t>
      </w:r>
      <w:r>
        <w:rPr/>
        <w:t>Financijski</w:t>
      </w:r>
      <w:r>
        <w:rPr>
          <w:spacing w:val="-5"/>
        </w:rPr>
        <w:t> </w:t>
      </w:r>
      <w:r>
        <w:rPr>
          <w:spacing w:val="-2"/>
        </w:rPr>
        <w:t>rashodi</w:t>
      </w:r>
    </w:p>
    <w:p>
      <w:pPr>
        <w:pStyle w:val="BodyText"/>
        <w:spacing w:before="2"/>
        <w:ind w:left="64"/>
        <w:jc w:val="both"/>
      </w:pPr>
      <w:r>
        <w:rPr/>
        <w:t>Rashodi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planirani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30,00</w:t>
      </w:r>
      <w:r>
        <w:rPr>
          <w:spacing w:val="-5"/>
        </w:rPr>
        <w:t> </w:t>
      </w:r>
      <w:r>
        <w:rPr>
          <w:spacing w:val="-4"/>
        </w:rPr>
        <w:t>eura.</w:t>
      </w:r>
    </w:p>
    <w:p>
      <w:pPr>
        <w:pStyle w:val="Heading6"/>
        <w:spacing w:before="251"/>
        <w:ind w:left="64"/>
      </w:pPr>
      <w:r>
        <w:rPr/>
        <w:t>38</w:t>
      </w:r>
      <w:r>
        <w:rPr>
          <w:spacing w:val="-4"/>
        </w:rPr>
        <w:t> </w:t>
      </w:r>
      <w:r>
        <w:rPr/>
        <w:t>Ostali</w:t>
      </w:r>
      <w:r>
        <w:rPr>
          <w:spacing w:val="-3"/>
        </w:rPr>
        <w:t> </w:t>
      </w:r>
      <w:r>
        <w:rPr>
          <w:spacing w:val="-2"/>
        </w:rPr>
        <w:t>rashodi</w:t>
      </w:r>
    </w:p>
    <w:p>
      <w:pPr>
        <w:pStyle w:val="BodyText"/>
        <w:spacing w:line="252" w:lineRule="exact" w:before="1"/>
        <w:ind w:left="64"/>
      </w:pPr>
      <w:r>
        <w:rPr/>
        <w:t>Ostali</w:t>
      </w:r>
      <w:r>
        <w:rPr>
          <w:spacing w:val="-3"/>
        </w:rPr>
        <w:t> </w:t>
      </w:r>
      <w:r>
        <w:rPr/>
        <w:t>rashodi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planirani</w:t>
      </w:r>
      <w:r>
        <w:rPr>
          <w:spacing w:val="-1"/>
        </w:rPr>
        <w:t> </w:t>
      </w:r>
      <w:r>
        <w:rPr/>
        <w:t>u</w:t>
      </w:r>
      <w:r>
        <w:rPr>
          <w:spacing w:val="1"/>
        </w:rPr>
        <w:t> </w:t>
      </w:r>
      <w:r>
        <w:rPr/>
        <w:t>iznosu</w:t>
      </w:r>
      <w:r>
        <w:rPr>
          <w:spacing w:val="-2"/>
        </w:rPr>
        <w:t> </w:t>
      </w:r>
      <w:r>
        <w:rPr/>
        <w:t>400,00</w:t>
      </w:r>
      <w:r>
        <w:rPr>
          <w:spacing w:val="-3"/>
        </w:rPr>
        <w:t> </w:t>
      </w:r>
      <w:r>
        <w:rPr/>
        <w:t>eura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2"/>
        </w:rPr>
        <w:t> </w:t>
      </w:r>
      <w:r>
        <w:rPr/>
        <w:t>323,18 eura. Odnose</w:t>
      </w:r>
      <w:r>
        <w:rPr>
          <w:spacing w:val="-2"/>
        </w:rPr>
        <w:t> </w:t>
      </w:r>
      <w:r>
        <w:rPr>
          <w:spacing w:val="-5"/>
        </w:rPr>
        <w:t>se</w:t>
      </w:r>
    </w:p>
    <w:p>
      <w:pPr>
        <w:pStyle w:val="BodyText"/>
        <w:spacing w:line="252" w:lineRule="exact"/>
        <w:ind w:left="64"/>
      </w:pPr>
      <w:r>
        <w:rPr/>
        <w:t>na</w:t>
      </w:r>
      <w:r>
        <w:rPr>
          <w:spacing w:val="-6"/>
        </w:rPr>
        <w:t> </w:t>
      </w:r>
      <w:r>
        <w:rPr/>
        <w:t>nabavu</w:t>
      </w:r>
      <w:r>
        <w:rPr>
          <w:spacing w:val="-6"/>
        </w:rPr>
        <w:t> </w:t>
      </w:r>
      <w:r>
        <w:rPr/>
        <w:t>higijenskih</w:t>
      </w:r>
      <w:r>
        <w:rPr>
          <w:spacing w:val="-6"/>
        </w:rPr>
        <w:t> </w:t>
      </w:r>
      <w:r>
        <w:rPr>
          <w:spacing w:val="-2"/>
        </w:rPr>
        <w:t>potrepština.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64"/>
        <w:jc w:val="both"/>
      </w:pPr>
      <w:r>
        <w:rPr/>
        <w:t>42</w:t>
      </w:r>
      <w:r>
        <w:rPr>
          <w:spacing w:val="-5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nabavu</w:t>
      </w:r>
      <w:r>
        <w:rPr>
          <w:spacing w:val="-7"/>
        </w:rPr>
        <w:t> </w:t>
      </w:r>
      <w:r>
        <w:rPr/>
        <w:t>proizvedene</w:t>
      </w:r>
      <w:r>
        <w:rPr>
          <w:spacing w:val="-6"/>
        </w:rPr>
        <w:t> </w:t>
      </w:r>
      <w:r>
        <w:rPr/>
        <w:t>dugotrajne</w:t>
      </w:r>
      <w:r>
        <w:rPr>
          <w:spacing w:val="-4"/>
        </w:rPr>
        <w:t> </w:t>
      </w:r>
      <w:r>
        <w:rPr>
          <w:spacing w:val="-2"/>
        </w:rPr>
        <w:t>imovine</w:t>
      </w:r>
    </w:p>
    <w:p>
      <w:pPr>
        <w:pStyle w:val="BodyText"/>
        <w:ind w:left="64" w:right="772"/>
        <w:jc w:val="both"/>
      </w:pPr>
      <w:r>
        <w:rPr/>
        <w:t>Rashodi su planirani u iznosu 16.310,00 eura, dok je ostvareno 16.052,62 eura što čini 98,42</w:t>
      </w:r>
      <w:r>
        <w:rPr/>
        <w:t>%</w:t>
      </w:r>
      <w:r>
        <w:rPr/>
        <w:t> plana. Nabavljen je printer, fotokopirni uređaj, računalo za voditeljicu računovodstva, ure</w:t>
      </w:r>
      <w:r>
        <w:rPr/>
        <w:t>dske</w:t>
      </w:r>
      <w:r>
        <w:rPr/>
        <w:t> stolice, ormar za harmonike, stolovi za školske manifestacije, pročišćivač zraka za učioni</w:t>
      </w:r>
      <w:r>
        <w:rPr/>
        <w:t>cu</w:t>
      </w:r>
      <w:r>
        <w:rPr/>
        <w:t> solfeggia, kamere za nadzor ulaza škole i video portafon, puhač za lišće, klupe za vanj</w:t>
      </w:r>
      <w:r>
        <w:rPr/>
        <w:t>sku</w:t>
      </w:r>
      <w:r>
        <w:rPr/>
        <w:t> učionicu. Od glazbene opreme su nabavljeni gitara i gitarsko pojačalo, violine, bubnjevi, činele </w:t>
      </w:r>
      <w:r>
        <w:rPr/>
        <w:t>i</w:t>
      </w:r>
      <w:r>
        <w:rPr/>
        <w:t> električni klavir.</w:t>
      </w:r>
    </w:p>
    <w:p>
      <w:pPr>
        <w:pStyle w:val="BodyText"/>
        <w:spacing w:before="70"/>
      </w:pPr>
    </w:p>
    <w:p>
      <w:pPr>
        <w:pStyle w:val="Heading3"/>
        <w:ind w:left="64"/>
      </w:pPr>
      <w:r>
        <w:rPr/>
        <w:t>OBRAZLOŽENJE</w:t>
      </w:r>
      <w:r>
        <w:rPr>
          <w:spacing w:val="-10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RASHODA</w:t>
      </w:r>
      <w:r>
        <w:rPr>
          <w:spacing w:val="-7"/>
        </w:rPr>
        <w:t> </w:t>
      </w:r>
      <w:r>
        <w:rPr/>
        <w:t>PREMA</w:t>
      </w:r>
      <w:r>
        <w:rPr>
          <w:spacing w:val="-8"/>
        </w:rPr>
        <w:t> </w:t>
      </w:r>
      <w:r>
        <w:rPr/>
        <w:t>IZVORIMA</w:t>
      </w:r>
      <w:r>
        <w:rPr>
          <w:spacing w:val="-7"/>
        </w:rPr>
        <w:t> </w:t>
      </w:r>
      <w:r>
        <w:rPr>
          <w:spacing w:val="-2"/>
        </w:rPr>
        <w:t>FINANCIRANJA</w:t>
      </w:r>
    </w:p>
    <w:p>
      <w:pPr>
        <w:pStyle w:val="BodyText"/>
        <w:spacing w:before="84"/>
        <w:rPr>
          <w:b/>
          <w:sz w:val="24"/>
        </w:rPr>
      </w:pPr>
    </w:p>
    <w:p>
      <w:pPr>
        <w:pStyle w:val="BodyText"/>
        <w:ind w:left="487" w:right="1056"/>
      </w:pPr>
      <w:r>
        <w:rPr/>
        <w:t>Tabelarni</w:t>
      </w:r>
      <w:r>
        <w:rPr>
          <w:spacing w:val="-5"/>
        </w:rPr>
        <w:t> </w:t>
      </w:r>
      <w:r>
        <w:rPr/>
        <w:t>pregled</w:t>
      </w:r>
      <w:r>
        <w:rPr>
          <w:spacing w:val="-7"/>
        </w:rPr>
        <w:t> </w:t>
      </w:r>
      <w:r>
        <w:rPr/>
        <w:t>realiziranih</w:t>
      </w:r>
      <w:r>
        <w:rPr>
          <w:spacing w:val="-5"/>
        </w:rPr>
        <w:t> </w:t>
      </w:r>
      <w:r>
        <w:rPr/>
        <w:t>prihoda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primitaka,</w:t>
      </w:r>
      <w:r>
        <w:rPr>
          <w:spacing w:val="-4"/>
        </w:rPr>
        <w:t> </w:t>
      </w:r>
      <w:r>
        <w:rPr/>
        <w:t>rashoda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izdataka,</w:t>
      </w:r>
      <w:r>
        <w:rPr>
          <w:spacing w:val="-8"/>
        </w:rPr>
        <w:t> </w:t>
      </w:r>
      <w:r>
        <w:rPr/>
        <w:t>te</w:t>
      </w:r>
      <w:r>
        <w:rPr>
          <w:spacing w:val="-7"/>
        </w:rPr>
        <w:t> </w:t>
      </w:r>
      <w:r>
        <w:rPr/>
        <w:t>rezult</w:t>
      </w:r>
      <w:r>
        <w:rPr/>
        <w:t>ata</w:t>
      </w:r>
      <w:r>
        <w:rPr/>
        <w:t> poslovanja prema izvorima financiranja u izvještajnom razdoblju sa preneseni</w:t>
      </w:r>
      <w:r>
        <w:rPr/>
        <w:t>m</w:t>
      </w:r>
      <w:r>
        <w:rPr/>
        <w:t> viškovima/manjkovima 2024. godine.</w:t>
      </w:r>
    </w:p>
    <w:p>
      <w:pPr>
        <w:pStyle w:val="BodyText"/>
        <w:spacing w:after="0"/>
        <w:sectPr>
          <w:pgSz w:w="11920" w:h="16850"/>
          <w:pgMar w:header="0" w:footer="1282" w:top="1060" w:bottom="1540" w:left="1275" w:right="425"/>
        </w:sect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306"/>
        <w:gridCol w:w="1402"/>
        <w:gridCol w:w="1663"/>
        <w:gridCol w:w="1664"/>
        <w:gridCol w:w="1407"/>
      </w:tblGrid>
      <w:tr>
        <w:trPr>
          <w:trHeight w:val="1103" w:hRule="atLeast"/>
        </w:trPr>
        <w:tc>
          <w:tcPr>
            <w:tcW w:w="1920" w:type="dxa"/>
            <w:shd w:val="clear" w:color="auto" w:fill="DEEAF6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678" w:hanging="399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IZVOR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 PRIHODA</w:t>
            </w:r>
          </w:p>
        </w:tc>
        <w:tc>
          <w:tcPr>
            <w:tcW w:w="1306" w:type="dxa"/>
            <w:shd w:val="clear" w:color="auto" w:fill="DEEAF6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5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IZVOR</w:t>
            </w:r>
          </w:p>
        </w:tc>
        <w:tc>
          <w:tcPr>
            <w:tcW w:w="1402" w:type="dxa"/>
            <w:shd w:val="clear" w:color="auto" w:fill="DEEAF6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09" w:right="280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VIŠAK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MANJA</w:t>
            </w:r>
            <w:r>
              <w:rPr>
                <w:spacing w:val="-4"/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663" w:type="dxa"/>
            <w:shd w:val="clear" w:color="auto" w:fill="DEEAF6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REALIZIRAN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  <w:p>
            <w:pPr>
              <w:pStyle w:val="TableParagraph"/>
              <w:spacing w:line="240" w:lineRule="auto" w:before="1"/>
              <w:ind w:left="27" w:right="10"/>
              <w:jc w:val="center"/>
              <w:rPr>
                <w:sz w:val="20"/>
              </w:rPr>
            </w:pPr>
            <w:r>
              <w:rPr>
                <w:sz w:val="20"/>
              </w:rPr>
              <w:t>1.-12.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664" w:type="dxa"/>
            <w:shd w:val="clear" w:color="auto" w:fill="DEEAF6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38" w:right="206" w:hanging="106"/>
              <w:rPr>
                <w:sz w:val="20"/>
              </w:rPr>
            </w:pPr>
            <w:r>
              <w:rPr>
                <w:spacing w:val="-4"/>
                <w:sz w:val="20"/>
              </w:rPr>
              <w:t>REALIZIRAN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RASHOD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1.-12. 2025</w:t>
            </w:r>
          </w:p>
        </w:tc>
        <w:tc>
          <w:tcPr>
            <w:tcW w:w="1407" w:type="dxa"/>
            <w:shd w:val="clear" w:color="auto" w:fill="DEEAF6"/>
          </w:tcPr>
          <w:p>
            <w:pPr>
              <w:pStyle w:val="TableParagraph"/>
              <w:spacing w:line="229" w:lineRule="exact" w:before="0"/>
              <w:ind w:left="2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VIŠAK</w:t>
            </w:r>
          </w:p>
          <w:p>
            <w:pPr>
              <w:pStyle w:val="TableParagraph"/>
              <w:spacing w:line="240" w:lineRule="auto" w:before="0"/>
              <w:ind w:left="2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/MANJA</w:t>
            </w:r>
            <w:r>
              <w:rPr>
                <w:spacing w:val="-4"/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31.12.25.</w:t>
            </w:r>
          </w:p>
          <w:p>
            <w:pPr>
              <w:pStyle w:val="TableParagraph"/>
              <w:spacing w:line="240" w:lineRule="auto" w:before="1"/>
              <w:ind w:left="28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(3+4-5)</w:t>
            </w:r>
          </w:p>
        </w:tc>
      </w:tr>
      <w:tr>
        <w:trPr>
          <w:trHeight w:val="275" w:hRule="atLeast"/>
        </w:trPr>
        <w:tc>
          <w:tcPr>
            <w:tcW w:w="1920" w:type="dxa"/>
          </w:tcPr>
          <w:p>
            <w:pPr>
              <w:pStyle w:val="TableParagraph"/>
              <w:spacing w:line="229" w:lineRule="exact" w:before="0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 w:before="0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2" w:type="dxa"/>
          </w:tcPr>
          <w:p>
            <w:pPr>
              <w:pStyle w:val="TableParagraph"/>
              <w:spacing w:line="229" w:lineRule="exact" w:before="0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63" w:type="dxa"/>
          </w:tcPr>
          <w:p>
            <w:pPr>
              <w:pStyle w:val="TableParagraph"/>
              <w:spacing w:line="229" w:lineRule="exact" w:before="0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4" w:type="dxa"/>
          </w:tcPr>
          <w:p>
            <w:pPr>
              <w:pStyle w:val="TableParagraph"/>
              <w:spacing w:line="229" w:lineRule="exact" w:before="0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07" w:type="dxa"/>
          </w:tcPr>
          <w:p>
            <w:pPr>
              <w:pStyle w:val="TableParagraph"/>
              <w:spacing w:line="229" w:lineRule="exact" w:before="0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554" w:hRule="atLeast"/>
        </w:trPr>
        <w:tc>
          <w:tcPr>
            <w:tcW w:w="1920" w:type="dxa"/>
          </w:tcPr>
          <w:p>
            <w:pPr>
              <w:pStyle w:val="TableParagraph"/>
              <w:spacing w:line="240" w:lineRule="auto" w:before="0"/>
              <w:ind w:left="722" w:hanging="327"/>
              <w:rPr>
                <w:sz w:val="20"/>
              </w:rPr>
            </w:pPr>
            <w:r>
              <w:rPr>
                <w:spacing w:val="-2"/>
                <w:sz w:val="20"/>
              </w:rPr>
              <w:t>Opći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 w:before="0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1.1.01</w:t>
            </w:r>
          </w:p>
          <w:p>
            <w:pPr>
              <w:pStyle w:val="TableParagraph"/>
              <w:spacing w:line="240" w:lineRule="auto" w:before="0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1.1.03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230"/>
              <w:ind w:left="29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1.498,19</w:t>
            </w:r>
          </w:p>
        </w:tc>
        <w:tc>
          <w:tcPr>
            <w:tcW w:w="1663" w:type="dxa"/>
          </w:tcPr>
          <w:p>
            <w:pPr>
              <w:pStyle w:val="TableParagraph"/>
              <w:spacing w:line="240" w:lineRule="auto" w:before="230"/>
              <w:ind w:left="2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18.179,70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 w:before="230"/>
              <w:ind w:left="2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16.705,17</w:t>
            </w:r>
          </w:p>
        </w:tc>
        <w:tc>
          <w:tcPr>
            <w:tcW w:w="1407" w:type="dxa"/>
          </w:tcPr>
          <w:p>
            <w:pPr>
              <w:pStyle w:val="TableParagraph"/>
              <w:spacing w:line="240" w:lineRule="auto" w:before="230"/>
              <w:ind w:left="28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23,66</w:t>
            </w:r>
          </w:p>
        </w:tc>
      </w:tr>
      <w:tr>
        <w:trPr>
          <w:trHeight w:val="275" w:hRule="atLeast"/>
        </w:trPr>
        <w:tc>
          <w:tcPr>
            <w:tcW w:w="1920" w:type="dxa"/>
          </w:tcPr>
          <w:p>
            <w:pPr>
              <w:pStyle w:val="TableParagraph"/>
              <w:spacing w:line="229" w:lineRule="exact" w:before="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Vlastiti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prihodi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 w:before="0"/>
              <w:ind w:left="2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3.9.1</w:t>
            </w:r>
          </w:p>
        </w:tc>
        <w:tc>
          <w:tcPr>
            <w:tcW w:w="1402" w:type="dxa"/>
          </w:tcPr>
          <w:p>
            <w:pPr>
              <w:pStyle w:val="TableParagraph"/>
              <w:spacing w:line="229" w:lineRule="exact" w:before="0"/>
              <w:ind w:left="2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3" w:type="dxa"/>
          </w:tcPr>
          <w:p>
            <w:pPr>
              <w:pStyle w:val="TableParagraph"/>
              <w:spacing w:line="229" w:lineRule="exact" w:before="0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4" w:type="dxa"/>
          </w:tcPr>
          <w:p>
            <w:pPr>
              <w:pStyle w:val="TableParagraph"/>
              <w:spacing w:line="229" w:lineRule="exact" w:before="0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229" w:lineRule="exact" w:before="0"/>
              <w:ind w:left="28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1101" w:hRule="atLeast"/>
        </w:trPr>
        <w:tc>
          <w:tcPr>
            <w:tcW w:w="1920" w:type="dxa"/>
          </w:tcPr>
          <w:p>
            <w:pPr>
              <w:pStyle w:val="TableParagraph"/>
              <w:spacing w:line="229" w:lineRule="exact" w:before="0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Prihodi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za</w:t>
            </w:r>
          </w:p>
          <w:p>
            <w:pPr>
              <w:pStyle w:val="TableParagraph"/>
              <w:spacing w:line="240" w:lineRule="auto" w:before="0"/>
              <w:ind w:left="662" w:right="474"/>
              <w:rPr>
                <w:sz w:val="20"/>
              </w:rPr>
            </w:pPr>
            <w:r>
              <w:rPr>
                <w:spacing w:val="-2"/>
                <w:sz w:val="20"/>
              </w:rPr>
              <w:t>posebn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namjene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 w:before="0"/>
              <w:ind w:left="2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4.9.1</w:t>
            </w:r>
          </w:p>
          <w:p>
            <w:pPr>
              <w:pStyle w:val="TableParagraph"/>
              <w:spacing w:line="229" w:lineRule="exact" w:before="0"/>
              <w:ind w:left="2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4.9.3</w:t>
            </w:r>
          </w:p>
          <w:p>
            <w:pPr>
              <w:pStyle w:val="TableParagraph"/>
              <w:spacing w:line="240" w:lineRule="auto" w:before="0"/>
              <w:ind w:left="2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korekcij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rezultata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2.350,00</w:t>
            </w:r>
          </w:p>
        </w:tc>
        <w:tc>
          <w:tcPr>
            <w:tcW w:w="1663" w:type="dxa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100.204,48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99.645,35</w:t>
            </w:r>
          </w:p>
        </w:tc>
        <w:tc>
          <w:tcPr>
            <w:tcW w:w="1407" w:type="dxa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2.909,13</w:t>
            </w:r>
          </w:p>
        </w:tc>
      </w:tr>
      <w:tr>
        <w:trPr>
          <w:trHeight w:val="1152" w:hRule="atLeast"/>
        </w:trPr>
        <w:tc>
          <w:tcPr>
            <w:tcW w:w="1920" w:type="dxa"/>
          </w:tcPr>
          <w:p>
            <w:pPr>
              <w:pStyle w:val="TableParagraph"/>
              <w:spacing w:line="240" w:lineRule="auto" w:before="0"/>
              <w:ind w:left="275" w:right="252" w:firstLine="1"/>
              <w:jc w:val="center"/>
              <w:rPr>
                <w:sz w:val="20"/>
              </w:rPr>
            </w:pPr>
            <w:r>
              <w:rPr>
                <w:sz w:val="20"/>
              </w:rPr>
              <w:t>Prihodi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decentralizira</w:t>
            </w:r>
            <w:r>
              <w:rPr>
                <w:spacing w:val="-4"/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funkcij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osnovnog</w:t>
            </w:r>
          </w:p>
          <w:p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obrazovanja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 w:before="0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5.1.01</w:t>
            </w:r>
          </w:p>
          <w:p>
            <w:pPr>
              <w:pStyle w:val="TableParagraph"/>
              <w:spacing w:line="240" w:lineRule="auto" w:before="0"/>
              <w:ind w:left="372"/>
              <w:rPr>
                <w:sz w:val="20"/>
              </w:rPr>
            </w:pPr>
            <w:r>
              <w:rPr>
                <w:spacing w:val="-2"/>
                <w:sz w:val="20"/>
              </w:rPr>
              <w:t>5.1.03-</w:t>
            </w:r>
          </w:p>
          <w:p>
            <w:pPr>
              <w:pStyle w:val="TableParagraph"/>
              <w:spacing w:line="240" w:lineRule="auto" w:before="1"/>
              <w:ind w:left="300" w:right="238" w:hanging="34"/>
              <w:rPr>
                <w:sz w:val="20"/>
              </w:rPr>
            </w:pPr>
            <w:r>
              <w:rPr>
                <w:spacing w:val="-2"/>
                <w:sz w:val="20"/>
              </w:rPr>
              <w:t>korekcij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rezultata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4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9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739,70</w:t>
            </w:r>
          </w:p>
        </w:tc>
        <w:tc>
          <w:tcPr>
            <w:tcW w:w="1663" w:type="dxa"/>
          </w:tcPr>
          <w:p>
            <w:pPr>
              <w:pStyle w:val="TableParagraph"/>
              <w:spacing w:line="240" w:lineRule="auto" w:before="4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46.877,19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 w:before="4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46.970,00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240" w:lineRule="auto" w:before="45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8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832,51</w:t>
            </w:r>
          </w:p>
        </w:tc>
      </w:tr>
      <w:tr>
        <w:trPr>
          <w:trHeight w:val="275" w:hRule="atLeast"/>
        </w:trPr>
        <w:tc>
          <w:tcPr>
            <w:tcW w:w="1920" w:type="dxa"/>
          </w:tcPr>
          <w:p>
            <w:pPr>
              <w:pStyle w:val="TableParagraph"/>
              <w:spacing w:line="229" w:lineRule="exact" w:before="0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korisnika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 w:before="0"/>
              <w:ind w:left="2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5.9.1</w:t>
            </w:r>
          </w:p>
        </w:tc>
        <w:tc>
          <w:tcPr>
            <w:tcW w:w="1402" w:type="dxa"/>
          </w:tcPr>
          <w:p>
            <w:pPr>
              <w:pStyle w:val="TableParagraph"/>
              <w:spacing w:line="229" w:lineRule="exact" w:before="0"/>
              <w:ind w:left="2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2.720,00</w:t>
            </w:r>
          </w:p>
        </w:tc>
        <w:tc>
          <w:tcPr>
            <w:tcW w:w="1663" w:type="dxa"/>
          </w:tcPr>
          <w:p>
            <w:pPr>
              <w:pStyle w:val="TableParagraph"/>
              <w:spacing w:line="229" w:lineRule="exact" w:before="0"/>
              <w:ind w:left="2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19.307,84</w:t>
            </w:r>
          </w:p>
        </w:tc>
        <w:tc>
          <w:tcPr>
            <w:tcW w:w="1664" w:type="dxa"/>
          </w:tcPr>
          <w:p>
            <w:pPr>
              <w:pStyle w:val="TableParagraph"/>
              <w:spacing w:line="229" w:lineRule="exact" w:before="0"/>
              <w:ind w:left="27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22.027,02</w:t>
            </w:r>
          </w:p>
        </w:tc>
        <w:tc>
          <w:tcPr>
            <w:tcW w:w="1407" w:type="dxa"/>
          </w:tcPr>
          <w:p>
            <w:pPr>
              <w:pStyle w:val="TableParagraph"/>
              <w:spacing w:line="229" w:lineRule="exact" w:before="0"/>
              <w:ind w:left="28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0,82</w:t>
            </w:r>
          </w:p>
        </w:tc>
      </w:tr>
      <w:tr>
        <w:trPr>
          <w:trHeight w:val="549" w:hRule="atLeast"/>
        </w:trPr>
        <w:tc>
          <w:tcPr>
            <w:tcW w:w="1920" w:type="dxa"/>
          </w:tcPr>
          <w:p>
            <w:pPr>
              <w:pStyle w:val="TableParagraph"/>
              <w:spacing w:line="228" w:lineRule="exact" w:before="0"/>
              <w:ind w:left="141"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Pomoći-</w:t>
            </w:r>
            <w:r>
              <w:rPr>
                <w:spacing w:val="-2"/>
                <w:sz w:val="20"/>
              </w:rPr>
              <w:t>državna</w:t>
            </w:r>
          </w:p>
          <w:p>
            <w:pPr>
              <w:pStyle w:val="TableParagraph"/>
              <w:spacing w:line="229" w:lineRule="exact" w:before="0"/>
              <w:ind w:lef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riznica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 w:before="0"/>
              <w:ind w:left="2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5.9.3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3" w:type="dxa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1.044.695,04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7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1.135.994,66</w:t>
            </w:r>
          </w:p>
        </w:tc>
        <w:tc>
          <w:tcPr>
            <w:tcW w:w="1407" w:type="dxa"/>
          </w:tcPr>
          <w:p>
            <w:pPr>
              <w:pStyle w:val="TableParagraph"/>
              <w:spacing w:line="240" w:lineRule="auto" w:before="43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8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91.299,62</w:t>
            </w:r>
          </w:p>
        </w:tc>
      </w:tr>
      <w:tr>
        <w:trPr>
          <w:trHeight w:val="275" w:hRule="atLeast"/>
        </w:trPr>
        <w:tc>
          <w:tcPr>
            <w:tcW w:w="1920" w:type="dxa"/>
          </w:tcPr>
          <w:p>
            <w:pPr>
              <w:pStyle w:val="TableParagraph"/>
              <w:spacing w:line="229" w:lineRule="exact" w:before="0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 w:before="0"/>
              <w:ind w:left="2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6.9.1</w:t>
            </w:r>
          </w:p>
        </w:tc>
        <w:tc>
          <w:tcPr>
            <w:tcW w:w="1402" w:type="dxa"/>
          </w:tcPr>
          <w:p>
            <w:pPr>
              <w:pStyle w:val="TableParagraph"/>
              <w:spacing w:line="229" w:lineRule="exact" w:before="0"/>
              <w:ind w:left="2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3" w:type="dxa"/>
          </w:tcPr>
          <w:p>
            <w:pPr>
              <w:pStyle w:val="TableParagraph"/>
              <w:spacing w:line="229" w:lineRule="exact" w:before="0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4" w:type="dxa"/>
          </w:tcPr>
          <w:p>
            <w:pPr>
              <w:pStyle w:val="TableParagraph"/>
              <w:spacing w:line="229" w:lineRule="exact" w:before="0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229" w:lineRule="exact" w:before="0"/>
              <w:ind w:left="28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830" w:hRule="atLeast"/>
        </w:trPr>
        <w:tc>
          <w:tcPr>
            <w:tcW w:w="1920" w:type="dxa"/>
          </w:tcPr>
          <w:p>
            <w:pPr>
              <w:pStyle w:val="TableParagraph"/>
              <w:spacing w:line="240" w:lineRule="auto" w:before="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naknad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šteta s osnov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osiguranja</w:t>
            </w:r>
          </w:p>
        </w:tc>
        <w:tc>
          <w:tcPr>
            <w:tcW w:w="1306" w:type="dxa"/>
          </w:tcPr>
          <w:p>
            <w:pPr>
              <w:pStyle w:val="TableParagraph"/>
              <w:spacing w:line="240" w:lineRule="auto" w:before="230"/>
              <w:ind w:left="2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7.9.1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230"/>
              <w:ind w:left="2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3" w:type="dxa"/>
          </w:tcPr>
          <w:p>
            <w:pPr>
              <w:pStyle w:val="TableParagraph"/>
              <w:spacing w:line="240" w:lineRule="auto" w:before="230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 w:before="230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240" w:lineRule="auto" w:before="230"/>
              <w:ind w:left="28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1920" w:type="dxa"/>
            <w:shd w:val="clear" w:color="auto" w:fill="DEEAF6"/>
          </w:tcPr>
          <w:p>
            <w:pPr>
              <w:pStyle w:val="TableParagraph"/>
              <w:spacing w:line="229" w:lineRule="exact" w:before="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306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shd w:val="clear" w:color="auto" w:fill="DEEAF6"/>
          </w:tcPr>
          <w:p>
            <w:pPr>
              <w:pStyle w:val="TableParagraph"/>
              <w:spacing w:line="229" w:lineRule="exact" w:before="0"/>
              <w:ind w:left="29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2.832,11</w:t>
            </w:r>
          </w:p>
        </w:tc>
        <w:tc>
          <w:tcPr>
            <w:tcW w:w="1663" w:type="dxa"/>
            <w:shd w:val="clear" w:color="auto" w:fill="DEEAF6"/>
          </w:tcPr>
          <w:p>
            <w:pPr>
              <w:pStyle w:val="TableParagraph"/>
              <w:spacing w:line="229" w:lineRule="exact" w:before="0"/>
              <w:ind w:left="27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1.229.264,25</w:t>
            </w:r>
          </w:p>
        </w:tc>
        <w:tc>
          <w:tcPr>
            <w:tcW w:w="1664" w:type="dxa"/>
            <w:shd w:val="clear" w:color="auto" w:fill="DEEAF6"/>
          </w:tcPr>
          <w:p>
            <w:pPr>
              <w:pStyle w:val="TableParagraph"/>
              <w:spacing w:line="229" w:lineRule="exact" w:before="0"/>
              <w:ind w:left="27"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1.321.342,20</w:t>
            </w:r>
          </w:p>
        </w:tc>
        <w:tc>
          <w:tcPr>
            <w:tcW w:w="1407" w:type="dxa"/>
            <w:shd w:val="clear" w:color="auto" w:fill="DEEAF6"/>
          </w:tcPr>
          <w:p>
            <w:pPr>
              <w:pStyle w:val="TableParagraph"/>
              <w:spacing w:line="229" w:lineRule="exact" w:before="0"/>
              <w:ind w:left="28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89.245,84</w:t>
            </w:r>
          </w:p>
        </w:tc>
      </w:tr>
    </w:tbl>
    <w:p>
      <w:pPr>
        <w:pStyle w:val="BodyText"/>
        <w:spacing w:before="108"/>
      </w:pPr>
    </w:p>
    <w:p>
      <w:pPr>
        <w:pStyle w:val="Heading6"/>
        <w:spacing w:line="252" w:lineRule="exact" w:before="1"/>
        <w:ind w:left="487"/>
        <w:jc w:val="both"/>
      </w:pPr>
      <w:r>
        <w:rPr/>
        <w:t>Izvor</w:t>
      </w:r>
      <w:r>
        <w:rPr>
          <w:spacing w:val="-5"/>
        </w:rPr>
        <w:t> </w:t>
      </w:r>
      <w:r>
        <w:rPr/>
        <w:t>1.1.001</w:t>
      </w:r>
      <w:r>
        <w:rPr>
          <w:spacing w:val="-6"/>
        </w:rPr>
        <w:t> </w:t>
      </w:r>
      <w:r>
        <w:rPr/>
        <w:t>Opći</w:t>
      </w:r>
      <w:r>
        <w:rPr>
          <w:spacing w:val="-4"/>
        </w:rPr>
        <w:t> </w:t>
      </w:r>
      <w:r>
        <w:rPr/>
        <w:t>prihodi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primici</w:t>
      </w:r>
    </w:p>
    <w:p>
      <w:pPr>
        <w:pStyle w:val="BodyText"/>
        <w:ind w:left="487" w:right="1049"/>
        <w:jc w:val="both"/>
      </w:pPr>
      <w:r>
        <w:rPr/>
        <w:t>Planirano je 19.215,00 eura prihoda, a ostvareno</w:t>
      </w:r>
      <w:r>
        <w:rPr>
          <w:spacing w:val="-1"/>
        </w:rPr>
        <w:t> </w:t>
      </w:r>
      <w:r>
        <w:rPr/>
        <w:t>je 18.179,70 eura prihoda te 16.705,</w:t>
      </w:r>
      <w:r>
        <w:rPr/>
        <w:t>17</w:t>
      </w:r>
      <w:r>
        <w:rPr/>
        <w:t> eura rashoda. Prihodi su planirani za financiranje plaće zaposlenih kroz projekt dobi</w:t>
      </w:r>
      <w:r>
        <w:rPr/>
        <w:t>ven</w:t>
      </w:r>
      <w:r>
        <w:rPr/>
        <w:t> od Ministarstva demografije i useljeništva za provedbu edukativnih, kulturnih i sportski</w:t>
      </w:r>
      <w:r>
        <w:rPr/>
        <w:t>h</w:t>
      </w:r>
      <w:r>
        <w:rPr/>
        <w:t> aktivnosti</w:t>
      </w:r>
      <w:r>
        <w:rPr>
          <w:spacing w:val="-13"/>
        </w:rPr>
        <w:t> </w:t>
      </w:r>
      <w:r>
        <w:rPr/>
        <w:t>djece</w:t>
      </w:r>
      <w:r>
        <w:rPr>
          <w:spacing w:val="-13"/>
        </w:rPr>
        <w:t> </w:t>
      </w:r>
      <w:r>
        <w:rPr/>
        <w:t>predškolske</w:t>
      </w:r>
      <w:r>
        <w:rPr>
          <w:spacing w:val="-11"/>
        </w:rPr>
        <w:t> </w:t>
      </w:r>
      <w:r>
        <w:rPr/>
        <w:t>dobi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djece</w:t>
      </w:r>
      <w:r>
        <w:rPr>
          <w:spacing w:val="-13"/>
        </w:rPr>
        <w:t> </w:t>
      </w:r>
      <w:r>
        <w:rPr/>
        <w:t>od</w:t>
      </w:r>
      <w:r>
        <w:rPr>
          <w:spacing w:val="-15"/>
        </w:rPr>
        <w:t> </w:t>
      </w:r>
      <w:r>
        <w:rPr/>
        <w:t>I.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IV.</w:t>
      </w:r>
      <w:r>
        <w:rPr>
          <w:spacing w:val="-11"/>
        </w:rPr>
        <w:t> </w:t>
      </w:r>
      <w:r>
        <w:rPr/>
        <w:t>razreda</w:t>
      </w:r>
      <w:r>
        <w:rPr>
          <w:spacing w:val="-15"/>
        </w:rPr>
        <w:t> </w:t>
      </w:r>
      <w:r>
        <w:rPr/>
        <w:t>osnovne</w:t>
      </w:r>
      <w:r>
        <w:rPr>
          <w:spacing w:val="-14"/>
        </w:rPr>
        <w:t> </w:t>
      </w:r>
      <w:r>
        <w:rPr/>
        <w:t>škole,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čiji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nositel</w:t>
      </w:r>
      <w:r>
        <w:rPr/>
        <w:t>j</w:t>
      </w:r>
      <w:r>
        <w:rPr/>
        <w:t> Grad Labin te za</w:t>
      </w:r>
      <w:r>
        <w:rPr>
          <w:spacing w:val="-1"/>
        </w:rPr>
        <w:t> </w:t>
      </w:r>
      <w:r>
        <w:rPr/>
        <w:t>materijalne troškove. Na plaće projekta je utrošeno 10.305,36 eura do</w:t>
      </w:r>
      <w:r>
        <w:rPr/>
        <w:t>k</w:t>
      </w:r>
      <w:r>
        <w:rPr/>
        <w:t> je ostatak od 6.399,81 eura utrošeno na nabavu lož ulja za grijanje Škole, sitni inventar</w:t>
      </w:r>
      <w:r>
        <w:rPr/>
        <w:t>,</w:t>
      </w:r>
      <w:r>
        <w:rPr/>
        <w:t> investicijsko i tekuće održavanje, uslugu promidžbe i informiranja te za izradu pravila </w:t>
      </w:r>
      <w:r>
        <w:rPr/>
        <w:t>za</w:t>
      </w:r>
      <w:r>
        <w:rPr/>
        <w:t> upravljanje dokumentarnim gradivom.</w:t>
      </w:r>
    </w:p>
    <w:p>
      <w:pPr>
        <w:pStyle w:val="BodyText"/>
      </w:pPr>
    </w:p>
    <w:p>
      <w:pPr>
        <w:pStyle w:val="BodyText"/>
        <w:ind w:left="487" w:right="1051"/>
        <w:jc w:val="both"/>
      </w:pPr>
      <w:r>
        <w:rPr/>
        <w:t>U izvoru općih prihoda i primitaka ostvaren je manjak prihoda poslovanja u iznosu 23,</w:t>
      </w:r>
      <w:r>
        <w:rPr/>
        <w:t>66</w:t>
      </w:r>
      <w:r>
        <w:rPr/>
        <w:t> eura. Radi se o metodološkom manjku za koje će računi biti podmireni u siječnju 2026</w:t>
      </w:r>
      <w:r>
        <w:rPr/>
        <w:t>.</w:t>
      </w:r>
      <w:r>
        <w:rPr/>
        <w:t> </w:t>
      </w:r>
      <w:r>
        <w:rPr>
          <w:spacing w:val="-2"/>
        </w:rPr>
        <w:t>godine.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487"/>
        <w:jc w:val="both"/>
      </w:pPr>
      <w:r>
        <w:rPr/>
        <w:t>Izvor</w:t>
      </w:r>
      <w:r>
        <w:rPr>
          <w:spacing w:val="-6"/>
        </w:rPr>
        <w:t> </w:t>
      </w:r>
      <w:r>
        <w:rPr/>
        <w:t>4.9.000001</w:t>
      </w:r>
      <w:r>
        <w:rPr>
          <w:spacing w:val="-7"/>
        </w:rPr>
        <w:t> </w:t>
      </w:r>
      <w:r>
        <w:rPr/>
        <w:t>Prihodi</w:t>
      </w:r>
      <w:r>
        <w:rPr>
          <w:spacing w:val="-2"/>
        </w:rPr>
        <w:t> </w:t>
      </w:r>
      <w:r>
        <w:rPr/>
        <w:t>za</w:t>
      </w:r>
      <w:r>
        <w:rPr>
          <w:spacing w:val="-6"/>
        </w:rPr>
        <w:t> </w:t>
      </w:r>
      <w:r>
        <w:rPr/>
        <w:t>posebne</w:t>
      </w:r>
      <w:r>
        <w:rPr>
          <w:spacing w:val="-5"/>
        </w:rPr>
        <w:t> </w:t>
      </w:r>
      <w:r>
        <w:rPr>
          <w:spacing w:val="-2"/>
        </w:rPr>
        <w:t>namjene</w:t>
      </w:r>
    </w:p>
    <w:p>
      <w:pPr>
        <w:pStyle w:val="BodyText"/>
        <w:ind w:left="487" w:right="1165"/>
        <w:jc w:val="both"/>
      </w:pPr>
      <w:r>
        <w:rPr/>
        <w:t>Prihodi za posebne namjene realizirani su u iznosu 99.645,35 eura prihoda što či</w:t>
      </w:r>
      <w:r>
        <w:rPr/>
        <w:t>ni</w:t>
      </w:r>
      <w:r>
        <w:rPr/>
        <w:t> 96,96% planiranog prihoda. Sredstva se ostvaruju naplatom participacije roditelj</w:t>
      </w:r>
      <w:r>
        <w:rPr/>
        <w:t>a</w:t>
      </w:r>
      <w:r>
        <w:rPr/>
        <w:t> polaznika programa.</w:t>
      </w:r>
    </w:p>
    <w:p>
      <w:pPr>
        <w:pStyle w:val="BodyText"/>
        <w:spacing w:before="1"/>
      </w:pPr>
    </w:p>
    <w:p>
      <w:pPr>
        <w:pStyle w:val="BodyText"/>
        <w:ind w:left="487"/>
        <w:jc w:val="both"/>
      </w:pPr>
      <w:r>
        <w:rPr/>
        <w:t>Na</w:t>
      </w:r>
      <w:r>
        <w:rPr>
          <w:spacing w:val="-10"/>
        </w:rPr>
        <w:t> </w:t>
      </w:r>
      <w:r>
        <w:rPr/>
        <w:t>dan</w:t>
      </w:r>
      <w:r>
        <w:rPr>
          <w:spacing w:val="-7"/>
        </w:rPr>
        <w:t> </w:t>
      </w:r>
      <w:r>
        <w:rPr/>
        <w:t>31.12.2025.</w:t>
      </w:r>
      <w:r>
        <w:rPr>
          <w:spacing w:val="-4"/>
        </w:rPr>
        <w:t> </w:t>
      </w:r>
      <w:r>
        <w:rPr/>
        <w:t>godine</w:t>
      </w:r>
      <w:r>
        <w:rPr>
          <w:spacing w:val="-5"/>
        </w:rPr>
        <w:t> </w:t>
      </w:r>
      <w:r>
        <w:rPr/>
        <w:t>ostvaren</w:t>
      </w:r>
      <w:r>
        <w:rPr>
          <w:spacing w:val="-10"/>
        </w:rPr>
        <w:t> </w:t>
      </w:r>
      <w:r>
        <w:rPr/>
        <w:t>je</w:t>
      </w:r>
      <w:r>
        <w:rPr>
          <w:spacing w:val="-6"/>
        </w:rPr>
        <w:t> </w:t>
      </w:r>
      <w:r>
        <w:rPr/>
        <w:t>višak</w:t>
      </w:r>
      <w:r>
        <w:rPr>
          <w:spacing w:val="-8"/>
        </w:rPr>
        <w:t> </w:t>
      </w:r>
      <w:r>
        <w:rPr/>
        <w:t>prihoda</w:t>
      </w:r>
      <w:r>
        <w:rPr>
          <w:spacing w:val="-6"/>
        </w:rPr>
        <w:t> </w:t>
      </w:r>
      <w:r>
        <w:rPr/>
        <w:t>poslovanja</w:t>
      </w:r>
      <w:r>
        <w:rPr>
          <w:spacing w:val="-6"/>
        </w:rPr>
        <w:t> </w:t>
      </w:r>
      <w:r>
        <w:rPr/>
        <w:t>2.909,13</w:t>
      </w:r>
      <w:r>
        <w:rPr>
          <w:spacing w:val="-4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BodyText"/>
        <w:spacing w:before="1"/>
        <w:ind w:left="487" w:right="1167"/>
        <w:jc w:val="both"/>
      </w:pPr>
      <w:r>
        <w:rPr/>
        <w:t>Iz</w:t>
      </w:r>
      <w:r>
        <w:rPr>
          <w:spacing w:val="-11"/>
        </w:rPr>
        <w:t> </w:t>
      </w:r>
      <w:r>
        <w:rPr/>
        <w:t>sredstava</w:t>
      </w:r>
      <w:r>
        <w:rPr>
          <w:spacing w:val="-12"/>
        </w:rPr>
        <w:t> </w:t>
      </w:r>
      <w:r>
        <w:rPr/>
        <w:t>roditeljske</w:t>
      </w:r>
      <w:r>
        <w:rPr>
          <w:spacing w:val="-11"/>
        </w:rPr>
        <w:t> </w:t>
      </w:r>
      <w:r>
        <w:rPr/>
        <w:t>participacije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razdoblju</w:t>
      </w:r>
      <w:r>
        <w:rPr>
          <w:spacing w:val="-9"/>
        </w:rPr>
        <w:t> </w:t>
      </w:r>
      <w:r>
        <w:rPr/>
        <w:t>1.-</w:t>
      </w:r>
      <w:r>
        <w:rPr>
          <w:spacing w:val="-8"/>
        </w:rPr>
        <w:t> </w:t>
      </w:r>
      <w:r>
        <w:rPr/>
        <w:t>12.</w:t>
      </w:r>
      <w:r>
        <w:rPr>
          <w:spacing w:val="-10"/>
        </w:rPr>
        <w:t> </w:t>
      </w:r>
      <w:r>
        <w:rPr/>
        <w:t>2025.</w:t>
      </w:r>
      <w:r>
        <w:rPr>
          <w:spacing w:val="-10"/>
        </w:rPr>
        <w:t> </w:t>
      </w:r>
      <w:r>
        <w:rPr/>
        <w:t>godini</w:t>
      </w:r>
      <w:r>
        <w:rPr>
          <w:spacing w:val="-10"/>
        </w:rPr>
        <w:t> </w:t>
      </w:r>
      <w:r>
        <w:rPr/>
        <w:t>sredstva</w:t>
      </w:r>
      <w:r>
        <w:rPr>
          <w:spacing w:val="-9"/>
        </w:rPr>
        <w:t> </w:t>
      </w:r>
      <w:r>
        <w:rPr/>
        <w:t>su</w:t>
      </w:r>
      <w:r>
        <w:rPr>
          <w:spacing w:val="-11"/>
        </w:rPr>
        <w:t> </w:t>
      </w:r>
      <w:r>
        <w:rPr/>
        <w:t>utr</w:t>
      </w:r>
      <w:r>
        <w:rPr/>
        <w:t>ošena</w:t>
      </w:r>
      <w:r>
        <w:rPr/>
        <w:t> na službena putovanja, naknade troškova za djecu (hrana i piće za djecu </w:t>
      </w:r>
      <w:r>
        <w:rPr/>
        <w:t>na</w:t>
      </w:r>
      <w:r>
        <w:rPr/>
        <w:t> manifestacijama i natjecanjima škole, putovanja djece u Mađarsku i Italiju planiran</w:t>
      </w:r>
      <w:r>
        <w:rPr/>
        <w:t>i</w:t>
      </w:r>
      <w:r>
        <w:rPr/>
        <w:t> Školskim</w:t>
      </w:r>
      <w:r>
        <w:rPr>
          <w:spacing w:val="-8"/>
        </w:rPr>
        <w:t> </w:t>
      </w:r>
      <w:r>
        <w:rPr/>
        <w:t>kurikulumom),</w:t>
      </w:r>
      <w:r>
        <w:rPr>
          <w:spacing w:val="-12"/>
        </w:rPr>
        <w:t> </w:t>
      </w:r>
      <w:r>
        <w:rPr/>
        <w:t>uredski</w:t>
      </w:r>
      <w:r>
        <w:rPr>
          <w:spacing w:val="-12"/>
        </w:rPr>
        <w:t> </w:t>
      </w:r>
      <w:r>
        <w:rPr/>
        <w:t>materijal,</w:t>
      </w:r>
      <w:r>
        <w:rPr>
          <w:spacing w:val="-9"/>
        </w:rPr>
        <w:t> </w:t>
      </w:r>
      <w:r>
        <w:rPr/>
        <w:t>sitni</w:t>
      </w:r>
      <w:r>
        <w:rPr>
          <w:spacing w:val="-12"/>
        </w:rPr>
        <w:t> </w:t>
      </w:r>
      <w:r>
        <w:rPr/>
        <w:t>inventar</w:t>
      </w:r>
      <w:r>
        <w:rPr>
          <w:spacing w:val="-12"/>
        </w:rPr>
        <w:t> </w:t>
      </w:r>
      <w:r>
        <w:rPr/>
        <w:t>(odjeća</w:t>
      </w:r>
      <w:r>
        <w:rPr>
          <w:spacing w:val="-11"/>
        </w:rPr>
        <w:t> </w:t>
      </w:r>
      <w:r>
        <w:rPr/>
        <w:t>za</w:t>
      </w:r>
      <w:r>
        <w:rPr>
          <w:spacing w:val="-14"/>
        </w:rPr>
        <w:t> </w:t>
      </w:r>
      <w:r>
        <w:rPr/>
        <w:t>ples),</w:t>
      </w:r>
      <w:r>
        <w:rPr>
          <w:spacing w:val="-9"/>
        </w:rPr>
        <w:t> </w:t>
      </w:r>
      <w:r>
        <w:rPr/>
        <w:t>ugovore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djelu</w:t>
      </w:r>
      <w:r>
        <w:rPr/>
        <w:t>,</w:t>
      </w:r>
      <w:r>
        <w:rPr/>
        <w:t> tisak priznanica i plakata, plaće za učitelje pripremnog glazbenog i plesnog programa</w:t>
      </w:r>
      <w:r>
        <w:rPr/>
        <w:t>,</w:t>
      </w:r>
      <w:r>
        <w:rPr/>
        <w:t> usluge</w:t>
      </w:r>
      <w:r>
        <w:rPr>
          <w:spacing w:val="-16"/>
        </w:rPr>
        <w:t> </w:t>
      </w:r>
      <w:r>
        <w:rPr/>
        <w:t>promidžbe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informiranja,</w:t>
      </w:r>
      <w:r>
        <w:rPr>
          <w:spacing w:val="-16"/>
        </w:rPr>
        <w:t> </w:t>
      </w:r>
      <w:r>
        <w:rPr/>
        <w:t>reprezentaciju,</w:t>
      </w:r>
      <w:r>
        <w:rPr>
          <w:spacing w:val="-15"/>
        </w:rPr>
        <w:t> </w:t>
      </w:r>
      <w:r>
        <w:rPr/>
        <w:t>glazbene</w:t>
      </w:r>
      <w:r>
        <w:rPr>
          <w:spacing w:val="-15"/>
        </w:rPr>
        <w:t> </w:t>
      </w:r>
      <w:r>
        <w:rPr/>
        <w:t>instrumente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ostale</w:t>
      </w:r>
      <w:r>
        <w:rPr>
          <w:spacing w:val="-15"/>
        </w:rPr>
        <w:t> </w:t>
      </w:r>
      <w:r>
        <w:rPr/>
        <w:t>materijalne</w:t>
      </w:r>
    </w:p>
    <w:p>
      <w:pPr>
        <w:pStyle w:val="BodyText"/>
        <w:spacing w:after="0"/>
        <w:jc w:val="both"/>
        <w:sectPr>
          <w:pgSz w:w="11920" w:h="16850"/>
          <w:pgMar w:header="0" w:footer="1282" w:top="1120" w:bottom="1540" w:left="1275" w:right="425"/>
        </w:sectPr>
      </w:pPr>
    </w:p>
    <w:p>
      <w:pPr>
        <w:pStyle w:val="BodyText"/>
        <w:spacing w:before="72"/>
        <w:ind w:left="487"/>
      </w:pPr>
      <w:r>
        <w:rPr>
          <w:spacing w:val="-2"/>
        </w:rPr>
        <w:t>rashode.</w:t>
      </w:r>
    </w:p>
    <w:p>
      <w:pPr>
        <w:pStyle w:val="BodyText"/>
      </w:pPr>
    </w:p>
    <w:p>
      <w:pPr>
        <w:pStyle w:val="Heading6"/>
        <w:spacing w:line="252" w:lineRule="exact" w:before="1"/>
        <w:ind w:left="487"/>
        <w:jc w:val="both"/>
      </w:pPr>
      <w:r>
        <w:rPr/>
        <w:t>Izvor</w:t>
      </w:r>
      <w:r>
        <w:rPr>
          <w:spacing w:val="-10"/>
        </w:rPr>
        <w:t> </w:t>
      </w:r>
      <w:r>
        <w:rPr/>
        <w:t>5.1.001</w:t>
      </w:r>
      <w:r>
        <w:rPr>
          <w:spacing w:val="-7"/>
        </w:rPr>
        <w:t> </w:t>
      </w:r>
      <w:r>
        <w:rPr/>
        <w:t>Decentralizirana</w:t>
      </w:r>
      <w:r>
        <w:rPr>
          <w:spacing w:val="-9"/>
        </w:rPr>
        <w:t> </w:t>
      </w:r>
      <w:r>
        <w:rPr>
          <w:spacing w:val="-2"/>
        </w:rPr>
        <w:t>sredstva</w:t>
      </w:r>
    </w:p>
    <w:p>
      <w:pPr>
        <w:pStyle w:val="BodyText"/>
        <w:ind w:left="487" w:right="1166"/>
        <w:jc w:val="both"/>
      </w:pPr>
      <w:r>
        <w:rPr/>
        <w:t>Decentralizirana sredstva su utrošena u iznosu 46.970,00 eura odnosno 99,94% plan</w:t>
      </w:r>
      <w:r>
        <w:rPr/>
        <w:t>a.</w:t>
      </w:r>
      <w:r>
        <w:rPr/>
        <w:t> Kod decentraliziranih sredstava</w:t>
      </w:r>
      <w:r>
        <w:rPr>
          <w:spacing w:val="-2"/>
        </w:rPr>
        <w:t> </w:t>
      </w:r>
      <w:r>
        <w:rPr/>
        <w:t>ostvaren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manjak prihoda</w:t>
      </w:r>
      <w:r>
        <w:rPr>
          <w:spacing w:val="-3"/>
        </w:rPr>
        <w:t> </w:t>
      </w:r>
      <w:r>
        <w:rPr/>
        <w:t>poslovanja</w:t>
      </w:r>
      <w:r>
        <w:rPr>
          <w:spacing w:val="39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2"/>
        </w:rPr>
        <w:t> </w:t>
      </w:r>
      <w:r>
        <w:rPr/>
        <w:t>832,51</w:t>
      </w:r>
      <w:r>
        <w:rPr/>
        <w:t> eura u 2025. godini. Radi se o metodološkom manjku za koje će računi biti podmireni </w:t>
      </w:r>
      <w:r>
        <w:rPr/>
        <w:t>u</w:t>
      </w:r>
      <w:r>
        <w:rPr/>
        <w:t> siječnju 2026. godine.</w:t>
      </w:r>
    </w:p>
    <w:p>
      <w:pPr>
        <w:pStyle w:val="BodyText"/>
        <w:spacing w:before="1"/>
      </w:pPr>
    </w:p>
    <w:p>
      <w:pPr>
        <w:pStyle w:val="BodyText"/>
        <w:ind w:left="487" w:right="1166"/>
        <w:jc w:val="both"/>
      </w:pPr>
      <w:r>
        <w:rPr/>
        <w:t>Iz sredstava decentralizacije podmiruju se troškovi službenih putovanja, ur</w:t>
      </w:r>
      <w:r>
        <w:rPr/>
        <w:t>edskog</w:t>
      </w:r>
      <w:r>
        <w:rPr/>
        <w:t> materijala, seminari djelatnika škole, električna energija, lož ulje, komunalne uslug</w:t>
      </w:r>
      <w:r>
        <w:rPr/>
        <w:t>e,</w:t>
      </w:r>
      <w:r>
        <w:rPr/>
        <w:t> premije</w:t>
      </w:r>
      <w:r>
        <w:rPr>
          <w:spacing w:val="-9"/>
        </w:rPr>
        <w:t> </w:t>
      </w:r>
      <w:r>
        <w:rPr/>
        <w:t>osiguranja,</w:t>
      </w:r>
      <w:r>
        <w:rPr>
          <w:spacing w:val="-6"/>
        </w:rPr>
        <w:t> </w:t>
      </w:r>
      <w:r>
        <w:rPr/>
        <w:t>članarine,</w:t>
      </w:r>
      <w:r>
        <w:rPr>
          <w:spacing w:val="-6"/>
        </w:rPr>
        <w:t> </w:t>
      </w:r>
      <w:r>
        <w:rPr/>
        <w:t>računalne</w:t>
      </w:r>
      <w:r>
        <w:rPr>
          <w:spacing w:val="-7"/>
        </w:rPr>
        <w:t> </w:t>
      </w:r>
      <w:r>
        <w:rPr/>
        <w:t>usluge,</w:t>
      </w:r>
      <w:r>
        <w:rPr>
          <w:spacing w:val="-6"/>
        </w:rPr>
        <w:t> </w:t>
      </w:r>
      <w:r>
        <w:rPr/>
        <w:t>ostale</w:t>
      </w:r>
      <w:r>
        <w:rPr>
          <w:spacing w:val="-7"/>
        </w:rPr>
        <w:t> </w:t>
      </w:r>
      <w:r>
        <w:rPr/>
        <w:t>usluge</w:t>
      </w:r>
      <w:r>
        <w:rPr>
          <w:spacing w:val="-7"/>
        </w:rPr>
        <w:t> </w:t>
      </w:r>
      <w:r>
        <w:rPr/>
        <w:t>(tehnička</w:t>
      </w:r>
      <w:r>
        <w:rPr>
          <w:spacing w:val="-9"/>
        </w:rPr>
        <w:t> </w:t>
      </w:r>
      <w:r>
        <w:rPr/>
        <w:t>zaštita</w:t>
      </w:r>
      <w:r>
        <w:rPr>
          <w:spacing w:val="-7"/>
        </w:rPr>
        <w:t> </w:t>
      </w:r>
      <w:r>
        <w:rPr/>
        <w:t>objekta</w:t>
      </w:r>
      <w:r>
        <w:rPr/>
        <w:t>),</w:t>
      </w:r>
      <w:r>
        <w:rPr/>
        <w:t> tekuće i investicijsko održavanje.</w:t>
      </w:r>
    </w:p>
    <w:p>
      <w:pPr>
        <w:pStyle w:val="BodyText"/>
        <w:spacing w:before="139"/>
      </w:pPr>
    </w:p>
    <w:p>
      <w:pPr>
        <w:pStyle w:val="Heading6"/>
        <w:spacing w:line="252" w:lineRule="exact" w:before="1"/>
        <w:ind w:left="487"/>
        <w:jc w:val="both"/>
      </w:pPr>
      <w:r>
        <w:rPr/>
        <w:t>Izvor</w:t>
      </w:r>
      <w:r>
        <w:rPr>
          <w:spacing w:val="-6"/>
        </w:rPr>
        <w:t> </w:t>
      </w:r>
      <w:r>
        <w:rPr/>
        <w:t>5.9.000001</w:t>
      </w:r>
      <w:r>
        <w:rPr>
          <w:spacing w:val="-7"/>
        </w:rPr>
        <w:t> </w:t>
      </w:r>
      <w:r>
        <w:rPr/>
        <w:t>Pomoći</w:t>
      </w:r>
      <w:r>
        <w:rPr>
          <w:spacing w:val="-3"/>
        </w:rPr>
        <w:t> </w:t>
      </w:r>
      <w:r>
        <w:rPr>
          <w:spacing w:val="-2"/>
        </w:rPr>
        <w:t>korisnika</w:t>
      </w:r>
    </w:p>
    <w:p>
      <w:pPr>
        <w:pStyle w:val="BodyText"/>
        <w:ind w:left="487" w:right="1109"/>
        <w:jc w:val="both"/>
      </w:pPr>
      <w:r>
        <w:rPr/>
        <w:t>Pomoći korisnika planirane su u iznosu 20.050,00 eura, a realizirano je 19.307,02 eura</w:t>
      </w:r>
      <w:r>
        <w:rPr/>
        <w:t>.</w:t>
      </w:r>
      <w:r>
        <w:rPr/>
        <w:t> Sredstva su realizirana od strane Općine Lovran (5.750,35 eura), Općine Mošćeni</w:t>
      </w:r>
      <w:r>
        <w:rPr/>
        <w:t>čka</w:t>
      </w:r>
      <w:r>
        <w:rPr/>
        <w:t> Draga (1.168,49 eura), Grada</w:t>
      </w:r>
      <w:r>
        <w:rPr>
          <w:spacing w:val="-1"/>
        </w:rPr>
        <w:t> </w:t>
      </w:r>
      <w:r>
        <w:rPr/>
        <w:t>Opatije (4.620,00</w:t>
      </w:r>
      <w:r>
        <w:rPr>
          <w:spacing w:val="-1"/>
        </w:rPr>
        <w:t> </w:t>
      </w:r>
      <w:r>
        <w:rPr/>
        <w:t>eura)</w:t>
      </w:r>
      <w:r>
        <w:rPr>
          <w:spacing w:val="-1"/>
        </w:rPr>
        <w:t> </w:t>
      </w:r>
      <w:r>
        <w:rPr/>
        <w:t>koje</w:t>
      </w:r>
      <w:r>
        <w:rPr>
          <w:spacing w:val="-1"/>
        </w:rPr>
        <w:t> </w:t>
      </w:r>
      <w:r>
        <w:rPr/>
        <w:t>financiraju najam učionica </w:t>
      </w:r>
      <w:r>
        <w:rPr/>
        <w:t>za</w:t>
      </w:r>
      <w:r>
        <w:rPr/>
        <w:t> nastavu Područnog odjela Lovran, Grada Buzeta (4.000,00 eura) koji financira naja</w:t>
      </w:r>
      <w:r>
        <w:rPr/>
        <w:t>m</w:t>
      </w:r>
      <w:r>
        <w:rPr/>
        <w:t> učionica za nastavu Plesnog odjela u Buzetu, pomoći Agencije odgoj za obrazovanj</w:t>
      </w:r>
      <w:r>
        <w:rPr/>
        <w:t>e</w:t>
      </w:r>
      <w:r>
        <w:rPr/>
        <w:t> (245,00 eura) za troškove održavanja Županijskog stručnog vijeća teorijskih glazbeni</w:t>
      </w:r>
      <w:r>
        <w:rPr/>
        <w:t>h</w:t>
      </w:r>
      <w:r>
        <w:rPr/>
        <w:t> predmeta, sufinanciranje Klavirskog maratona (3.000,00 eura) i pomoć za </w:t>
      </w:r>
      <w:r>
        <w:rPr/>
        <w:t>nabavu</w:t>
      </w:r>
      <w:r>
        <w:rPr/>
        <w:t> higijenskih uložaka (324,00 eura) te pomoć Općine Sveta Nedjelja za održavanj</w:t>
      </w:r>
      <w:r>
        <w:rPr/>
        <w:t>e</w:t>
      </w:r>
      <w:r>
        <w:rPr/>
        <w:t> ''Klavirskog maratona'' u iznosu od 200,00 eura.</w:t>
      </w:r>
    </w:p>
    <w:p>
      <w:pPr>
        <w:pStyle w:val="BodyText"/>
        <w:spacing w:line="252" w:lineRule="exact" w:before="252"/>
        <w:ind w:left="487"/>
      </w:pPr>
      <w:r>
        <w:rPr/>
        <w:t>U</w:t>
      </w:r>
      <w:r>
        <w:rPr>
          <w:spacing w:val="4"/>
        </w:rPr>
        <w:t> </w:t>
      </w:r>
      <w:r>
        <w:rPr/>
        <w:t>izvoru</w:t>
      </w:r>
      <w:r>
        <w:rPr>
          <w:spacing w:val="5"/>
        </w:rPr>
        <w:t> </w:t>
      </w:r>
      <w:r>
        <w:rPr/>
        <w:t>Pomoći</w:t>
      </w:r>
      <w:r>
        <w:rPr>
          <w:spacing w:val="6"/>
        </w:rPr>
        <w:t> </w:t>
      </w:r>
      <w:r>
        <w:rPr/>
        <w:t>korisnika</w:t>
      </w:r>
      <w:r>
        <w:rPr>
          <w:spacing w:val="7"/>
        </w:rPr>
        <w:t> </w:t>
      </w:r>
      <w:r>
        <w:rPr/>
        <w:t>u</w:t>
      </w:r>
      <w:r>
        <w:rPr>
          <w:spacing w:val="5"/>
        </w:rPr>
        <w:t> </w:t>
      </w:r>
      <w:r>
        <w:rPr/>
        <w:t>2025.</w:t>
      </w:r>
      <w:r>
        <w:rPr>
          <w:spacing w:val="6"/>
        </w:rPr>
        <w:t> </w:t>
      </w:r>
      <w:r>
        <w:rPr/>
        <w:t>godini</w:t>
      </w:r>
      <w:r>
        <w:rPr>
          <w:spacing w:val="6"/>
        </w:rPr>
        <w:t> </w:t>
      </w:r>
      <w:r>
        <w:rPr/>
        <w:t>ostvaren</w:t>
      </w:r>
      <w:r>
        <w:rPr>
          <w:spacing w:val="5"/>
        </w:rPr>
        <w:t> </w:t>
      </w:r>
      <w:r>
        <w:rPr/>
        <w:t>je</w:t>
      </w:r>
      <w:r>
        <w:rPr>
          <w:spacing w:val="5"/>
        </w:rPr>
        <w:t> </w:t>
      </w:r>
      <w:r>
        <w:rPr/>
        <w:t>višak</w:t>
      </w:r>
      <w:r>
        <w:rPr>
          <w:spacing w:val="7"/>
        </w:rPr>
        <w:t> </w:t>
      </w:r>
      <w:r>
        <w:rPr/>
        <w:t>prihoda</w:t>
      </w:r>
      <w:r>
        <w:rPr>
          <w:spacing w:val="7"/>
        </w:rPr>
        <w:t> </w:t>
      </w:r>
      <w:r>
        <w:rPr/>
        <w:t>poslovanja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2"/>
        </w:rPr>
        <w:t>iznosu</w:t>
      </w:r>
    </w:p>
    <w:p>
      <w:pPr>
        <w:pStyle w:val="BodyText"/>
        <w:spacing w:line="252" w:lineRule="exact"/>
        <w:ind w:left="487"/>
      </w:pPr>
      <w:r>
        <w:rPr/>
        <w:t>0,82</w:t>
      </w:r>
      <w:r>
        <w:rPr>
          <w:spacing w:val="-3"/>
        </w:rPr>
        <w:t> </w:t>
      </w:r>
      <w:r>
        <w:rPr>
          <w:spacing w:val="-2"/>
        </w:rPr>
        <w:t>eura.</w:t>
      </w:r>
    </w:p>
    <w:p>
      <w:pPr>
        <w:pStyle w:val="BodyText"/>
        <w:spacing w:before="3"/>
      </w:pPr>
    </w:p>
    <w:p>
      <w:pPr>
        <w:pStyle w:val="Heading6"/>
        <w:spacing w:line="252" w:lineRule="exact"/>
        <w:ind w:left="487"/>
      </w:pPr>
      <w:r>
        <w:rPr/>
        <w:t>Izvor</w:t>
      </w:r>
      <w:r>
        <w:rPr>
          <w:spacing w:val="-6"/>
        </w:rPr>
        <w:t> </w:t>
      </w:r>
      <w:r>
        <w:rPr/>
        <w:t>5.9.000003</w:t>
      </w:r>
      <w:r>
        <w:rPr>
          <w:spacing w:val="-6"/>
        </w:rPr>
        <w:t> </w:t>
      </w:r>
      <w:r>
        <w:rPr/>
        <w:t>Pomoći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državna</w:t>
      </w:r>
      <w:r>
        <w:rPr>
          <w:spacing w:val="-6"/>
        </w:rPr>
        <w:t> </w:t>
      </w:r>
      <w:r>
        <w:rPr>
          <w:spacing w:val="-2"/>
        </w:rPr>
        <w:t>riznica</w:t>
      </w:r>
    </w:p>
    <w:p>
      <w:pPr>
        <w:pStyle w:val="BodyText"/>
        <w:ind w:left="487" w:right="1164"/>
        <w:jc w:val="both"/>
      </w:pPr>
      <w:r>
        <w:rPr/>
        <w:t>Sredstva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7"/>
        </w:rPr>
        <w:t> </w:t>
      </w:r>
      <w:r>
        <w:rPr/>
        <w:t>1.218.700,00</w:t>
      </w:r>
      <w:r>
        <w:rPr>
          <w:spacing w:val="-8"/>
        </w:rPr>
        <w:t> </w:t>
      </w:r>
      <w:r>
        <w:rPr/>
        <w:t>eura,</w:t>
      </w:r>
      <w:r>
        <w:rPr>
          <w:spacing w:val="-3"/>
        </w:rPr>
        <w:t> </w:t>
      </w:r>
      <w:r>
        <w:rPr/>
        <w:t>a</w:t>
      </w:r>
      <w:r>
        <w:rPr>
          <w:spacing w:val="-11"/>
        </w:rPr>
        <w:t> </w:t>
      </w:r>
      <w:r>
        <w:rPr/>
        <w:t>realizirano</w:t>
      </w:r>
      <w:r>
        <w:rPr>
          <w:spacing w:val="-8"/>
        </w:rPr>
        <w:t> </w:t>
      </w:r>
      <w:r>
        <w:rPr/>
        <w:t>je</w:t>
      </w:r>
      <w:r>
        <w:rPr>
          <w:spacing w:val="-6"/>
        </w:rPr>
        <w:t> </w:t>
      </w:r>
      <w:r>
        <w:rPr/>
        <w:t>1.135.994,66</w:t>
      </w:r>
      <w:r>
        <w:rPr>
          <w:spacing w:val="-5"/>
        </w:rPr>
        <w:t> </w:t>
      </w:r>
      <w:r>
        <w:rPr/>
        <w:t>eura</w:t>
      </w:r>
      <w:r>
        <w:rPr>
          <w:spacing w:val="-9"/>
        </w:rPr>
        <w:t> </w:t>
      </w:r>
      <w:r>
        <w:rPr/>
        <w:t>što</w:t>
      </w:r>
      <w:r>
        <w:rPr/>
        <w:t> čini</w:t>
      </w:r>
      <w:r>
        <w:rPr>
          <w:spacing w:val="-4"/>
        </w:rPr>
        <w:t> </w:t>
      </w:r>
      <w:r>
        <w:rPr/>
        <w:t>93,21%</w:t>
      </w:r>
      <w:r>
        <w:rPr>
          <w:spacing w:val="-2"/>
        </w:rPr>
        <w:t> </w:t>
      </w:r>
      <w:r>
        <w:rPr/>
        <w:t>plana.</w:t>
      </w:r>
      <w:r>
        <w:rPr>
          <w:spacing w:val="-2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služe</w:t>
      </w:r>
      <w:r>
        <w:rPr>
          <w:spacing w:val="-6"/>
        </w:rPr>
        <w:t> </w:t>
      </w:r>
      <w:r>
        <w:rPr/>
        <w:t>za</w:t>
      </w:r>
      <w:r>
        <w:rPr>
          <w:spacing w:val="-3"/>
        </w:rPr>
        <w:t> </w:t>
      </w:r>
      <w:r>
        <w:rPr/>
        <w:t>financiranje</w:t>
      </w:r>
      <w:r>
        <w:rPr>
          <w:spacing w:val="-4"/>
        </w:rPr>
        <w:t> </w:t>
      </w:r>
      <w:r>
        <w:rPr/>
        <w:t>plaća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materijalnih</w:t>
      </w:r>
      <w:r>
        <w:rPr>
          <w:spacing w:val="-1"/>
        </w:rPr>
        <w:t> </w:t>
      </w:r>
      <w:r>
        <w:rPr/>
        <w:t>prava</w:t>
      </w:r>
      <w:r>
        <w:rPr>
          <w:spacing w:val="-3"/>
        </w:rPr>
        <w:t> </w:t>
      </w:r>
      <w:r>
        <w:rPr/>
        <w:t>zaposlenika.</w:t>
      </w:r>
    </w:p>
    <w:p>
      <w:pPr>
        <w:pStyle w:val="BodyText"/>
        <w:spacing w:before="253"/>
        <w:ind w:left="487" w:right="1166"/>
        <w:jc w:val="both"/>
      </w:pPr>
      <w:r>
        <w:rPr/>
        <w:t>U izvoru 5.9.00003 Pomoći – državna riznica ostvaren je manjak prihoda poslovanja </w:t>
      </w:r>
      <w:r>
        <w:rPr/>
        <w:t>u</w:t>
      </w:r>
      <w:r>
        <w:rPr/>
        <w:t> iznosu</w:t>
      </w:r>
      <w:r>
        <w:rPr>
          <w:spacing w:val="-11"/>
        </w:rPr>
        <w:t> </w:t>
      </w:r>
      <w:r>
        <w:rPr/>
        <w:t>od</w:t>
      </w:r>
      <w:r>
        <w:rPr>
          <w:spacing w:val="-11"/>
        </w:rPr>
        <w:t> </w:t>
      </w:r>
      <w:r>
        <w:rPr/>
        <w:t>91.299,62</w:t>
      </w:r>
      <w:r>
        <w:rPr>
          <w:spacing w:val="-11"/>
        </w:rPr>
        <w:t> </w:t>
      </w:r>
      <w:r>
        <w:rPr/>
        <w:t>eura.</w:t>
      </w:r>
      <w:r>
        <w:rPr>
          <w:spacing w:val="-12"/>
        </w:rPr>
        <w:t> </w:t>
      </w:r>
      <w:r>
        <w:rPr/>
        <w:t>Manjak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odnosi</w:t>
      </w:r>
      <w:r>
        <w:rPr>
          <w:spacing w:val="-12"/>
        </w:rPr>
        <w:t> </w:t>
      </w:r>
      <w:r>
        <w:rPr/>
        <w:t>na</w:t>
      </w:r>
      <w:r>
        <w:rPr>
          <w:spacing w:val="-14"/>
        </w:rPr>
        <w:t> </w:t>
      </w:r>
      <w:r>
        <w:rPr/>
        <w:t>plaću</w:t>
      </w:r>
      <w:r>
        <w:rPr>
          <w:spacing w:val="-9"/>
        </w:rPr>
        <w:t> </w:t>
      </w:r>
      <w:r>
        <w:rPr/>
        <w:t>Ministarstva</w:t>
      </w:r>
      <w:r>
        <w:rPr>
          <w:spacing w:val="-11"/>
        </w:rPr>
        <w:t> </w:t>
      </w:r>
      <w:r>
        <w:rPr/>
        <w:t>znanosti,</w:t>
      </w:r>
      <w:r>
        <w:rPr>
          <w:spacing w:val="-12"/>
        </w:rPr>
        <w:t> </w:t>
      </w:r>
      <w:r>
        <w:rPr/>
        <w:t>obrazovanj</w:t>
      </w:r>
      <w:r>
        <w:rPr/>
        <w:t>a</w:t>
      </w:r>
      <w:r>
        <w:rPr/>
        <w:t> i mladih budući da je trošak iskazan u prosincu 2025. godine, a prihod će biti iskazan </w:t>
      </w:r>
      <w:r>
        <w:rPr/>
        <w:t>u</w:t>
      </w:r>
      <w:r>
        <w:rPr/>
        <w:t> siječnju 2026. godine.</w:t>
      </w:r>
    </w:p>
    <w:p>
      <w:pPr>
        <w:pStyle w:val="Heading6"/>
        <w:spacing w:before="252"/>
        <w:ind w:left="487"/>
        <w:jc w:val="both"/>
      </w:pPr>
      <w:r>
        <w:rPr/>
        <w:t>Izvor</w:t>
      </w:r>
      <w:r>
        <w:rPr>
          <w:spacing w:val="-10"/>
        </w:rPr>
        <w:t> </w:t>
      </w:r>
      <w:r>
        <w:rPr/>
        <w:t>6.9.000001</w:t>
      </w:r>
      <w:r>
        <w:rPr>
          <w:spacing w:val="-7"/>
        </w:rPr>
        <w:t> </w:t>
      </w:r>
      <w:r>
        <w:rPr>
          <w:spacing w:val="-2"/>
        </w:rPr>
        <w:t>Donacije</w:t>
      </w:r>
    </w:p>
    <w:p>
      <w:pPr>
        <w:pStyle w:val="BodyText"/>
        <w:spacing w:before="2"/>
        <w:ind w:left="487"/>
        <w:jc w:val="both"/>
      </w:pPr>
      <w:r>
        <w:rPr/>
        <w:t>U</w:t>
      </w:r>
      <w:r>
        <w:rPr>
          <w:spacing w:val="-6"/>
        </w:rPr>
        <w:t> </w:t>
      </w:r>
      <w:r>
        <w:rPr/>
        <w:t>izvoru</w:t>
      </w:r>
      <w:r>
        <w:rPr>
          <w:spacing w:val="-9"/>
        </w:rPr>
        <w:t> </w:t>
      </w:r>
      <w:r>
        <w:rPr/>
        <w:t>financiranja</w:t>
      </w:r>
      <w:r>
        <w:rPr>
          <w:spacing w:val="-7"/>
        </w:rPr>
        <w:t> </w:t>
      </w:r>
      <w:r>
        <w:rPr/>
        <w:t>Donacije</w:t>
      </w:r>
      <w:r>
        <w:rPr>
          <w:spacing w:val="-7"/>
        </w:rPr>
        <w:t> </w:t>
      </w:r>
      <w:r>
        <w:rPr/>
        <w:t>nije</w:t>
      </w:r>
      <w:r>
        <w:rPr>
          <w:spacing w:val="-9"/>
        </w:rPr>
        <w:t> </w:t>
      </w:r>
      <w:r>
        <w:rPr/>
        <w:t>bilo</w:t>
      </w:r>
      <w:r>
        <w:rPr>
          <w:spacing w:val="-5"/>
        </w:rPr>
        <w:t> </w:t>
      </w:r>
      <w:r>
        <w:rPr>
          <w:spacing w:val="-2"/>
        </w:rPr>
        <w:t>realizacije.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3"/>
        <w:ind w:left="64"/>
      </w:pPr>
      <w:r>
        <w:rPr/>
        <w:t>OBRAZLOŽENJE</w:t>
      </w:r>
      <w:r>
        <w:rPr>
          <w:spacing w:val="-11"/>
        </w:rPr>
        <w:t> </w:t>
      </w:r>
      <w:r>
        <w:rPr/>
        <w:t>POSEBNOG</w:t>
      </w:r>
      <w:r>
        <w:rPr>
          <w:spacing w:val="-5"/>
        </w:rPr>
        <w:t> </w:t>
      </w:r>
      <w:r>
        <w:rPr/>
        <w:t>DIJELA</w:t>
      </w:r>
      <w:r>
        <w:rPr>
          <w:spacing w:val="-11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FINANCIJSKOG</w:t>
      </w:r>
      <w:r>
        <w:rPr>
          <w:spacing w:val="-6"/>
        </w:rPr>
        <w:t> </w:t>
      </w:r>
      <w:r>
        <w:rPr>
          <w:spacing w:val="-2"/>
        </w:rPr>
        <w:t>PLANA</w:t>
      </w:r>
    </w:p>
    <w:p>
      <w:pPr>
        <w:pStyle w:val="BodyText"/>
        <w:spacing w:before="276"/>
        <w:ind w:left="487"/>
        <w:jc w:val="both"/>
      </w:pPr>
      <w:r>
        <w:rPr/>
        <w:t>Zakonska</w:t>
      </w:r>
      <w:r>
        <w:rPr>
          <w:spacing w:val="-9"/>
        </w:rPr>
        <w:t> </w:t>
      </w:r>
      <w:r>
        <w:rPr>
          <w:spacing w:val="-2"/>
        </w:rPr>
        <w:t>osnova:</w:t>
      </w:r>
    </w:p>
    <w:p>
      <w:pPr>
        <w:pStyle w:val="ListParagraph"/>
        <w:numPr>
          <w:ilvl w:val="0"/>
          <w:numId w:val="56"/>
        </w:numPr>
        <w:tabs>
          <w:tab w:pos="1197" w:val="left" w:leader="none"/>
          <w:tab w:pos="1206" w:val="left" w:leader="none"/>
        </w:tabs>
        <w:spacing w:line="240" w:lineRule="auto" w:before="251" w:after="0"/>
        <w:ind w:left="1206" w:right="1052" w:hanging="360"/>
        <w:jc w:val="left"/>
        <w:rPr>
          <w:sz w:val="22"/>
        </w:rPr>
      </w:pPr>
      <w:r>
        <w:rPr>
          <w:sz w:val="22"/>
        </w:rPr>
        <w:t>Zakon o</w:t>
      </w:r>
      <w:r>
        <w:rPr>
          <w:spacing w:val="-3"/>
          <w:sz w:val="22"/>
        </w:rPr>
        <w:t> </w:t>
      </w:r>
      <w:r>
        <w:rPr>
          <w:sz w:val="22"/>
        </w:rPr>
        <w:t>odgoju i</w:t>
      </w:r>
      <w:r>
        <w:rPr>
          <w:spacing w:val="-1"/>
          <w:sz w:val="22"/>
        </w:rPr>
        <w:t> </w:t>
      </w:r>
      <w:r>
        <w:rPr>
          <w:sz w:val="22"/>
        </w:rPr>
        <w:t>obrazovanju u</w:t>
      </w:r>
      <w:r>
        <w:rPr>
          <w:spacing w:val="-3"/>
          <w:sz w:val="22"/>
        </w:rPr>
        <w:t> </w:t>
      </w:r>
      <w:r>
        <w:rPr>
          <w:sz w:val="22"/>
        </w:rPr>
        <w:t>osnovnoj i</w:t>
      </w:r>
      <w:r>
        <w:rPr>
          <w:spacing w:val="-1"/>
          <w:sz w:val="22"/>
        </w:rPr>
        <w:t> </w:t>
      </w:r>
      <w:r>
        <w:rPr>
          <w:sz w:val="22"/>
        </w:rPr>
        <w:t>srednjoj</w:t>
      </w:r>
      <w:r>
        <w:rPr>
          <w:spacing w:val="-1"/>
          <w:sz w:val="22"/>
        </w:rPr>
        <w:t> </w:t>
      </w:r>
      <w:r>
        <w:rPr>
          <w:sz w:val="22"/>
        </w:rPr>
        <w:t>školi</w:t>
      </w:r>
      <w:r>
        <w:rPr>
          <w:spacing w:val="-1"/>
          <w:sz w:val="22"/>
        </w:rPr>
        <w:t> </w:t>
      </w:r>
      <w:r>
        <w:rPr>
          <w:sz w:val="22"/>
        </w:rPr>
        <w:t>(NN 87/08, 86/09, 92/10</w:t>
      </w:r>
      <w:r>
        <w:rPr>
          <w:sz w:val="22"/>
        </w:rPr>
        <w:t>,</w:t>
      </w:r>
      <w:r>
        <w:rPr>
          <w:sz w:val="22"/>
        </w:rPr>
        <w:t> 105/10,</w:t>
      </w:r>
      <w:r>
        <w:rPr>
          <w:spacing w:val="27"/>
          <w:sz w:val="22"/>
        </w:rPr>
        <w:t> </w:t>
      </w:r>
      <w:r>
        <w:rPr>
          <w:sz w:val="22"/>
        </w:rPr>
        <w:t>90/11,</w:t>
      </w:r>
      <w:r>
        <w:rPr>
          <w:spacing w:val="26"/>
          <w:sz w:val="22"/>
        </w:rPr>
        <w:t> </w:t>
      </w:r>
      <w:r>
        <w:rPr>
          <w:sz w:val="22"/>
        </w:rPr>
        <w:t>5/12,</w:t>
      </w:r>
      <w:r>
        <w:rPr>
          <w:spacing w:val="28"/>
          <w:sz w:val="22"/>
        </w:rPr>
        <w:t> </w:t>
      </w:r>
      <w:r>
        <w:rPr>
          <w:sz w:val="22"/>
        </w:rPr>
        <w:t>16/12,</w:t>
      </w:r>
      <w:r>
        <w:rPr>
          <w:spacing w:val="27"/>
          <w:sz w:val="22"/>
        </w:rPr>
        <w:t> </w:t>
      </w:r>
      <w:r>
        <w:rPr>
          <w:sz w:val="22"/>
        </w:rPr>
        <w:t>86/12,</w:t>
      </w:r>
      <w:r>
        <w:rPr>
          <w:spacing w:val="28"/>
          <w:sz w:val="22"/>
        </w:rPr>
        <w:t> </w:t>
      </w:r>
      <w:r>
        <w:rPr>
          <w:sz w:val="22"/>
        </w:rPr>
        <w:t>126/12,</w:t>
      </w:r>
      <w:r>
        <w:rPr>
          <w:spacing w:val="27"/>
          <w:sz w:val="22"/>
        </w:rPr>
        <w:t> </w:t>
      </w:r>
      <w:r>
        <w:rPr>
          <w:sz w:val="22"/>
        </w:rPr>
        <w:t>94/13,</w:t>
      </w:r>
      <w:r>
        <w:rPr>
          <w:spacing w:val="27"/>
          <w:sz w:val="22"/>
        </w:rPr>
        <w:t> </w:t>
      </w:r>
      <w:r>
        <w:rPr>
          <w:sz w:val="22"/>
        </w:rPr>
        <w:t>152/14,</w:t>
      </w:r>
      <w:r>
        <w:rPr>
          <w:spacing w:val="40"/>
          <w:sz w:val="22"/>
        </w:rPr>
        <w:t> </w:t>
      </w:r>
      <w:r>
        <w:rPr>
          <w:sz w:val="22"/>
        </w:rPr>
        <w:t>07/17,</w:t>
      </w:r>
      <w:r>
        <w:rPr>
          <w:spacing w:val="40"/>
          <w:sz w:val="22"/>
        </w:rPr>
        <w:t> </w:t>
      </w:r>
      <w:r>
        <w:rPr>
          <w:sz w:val="22"/>
        </w:rPr>
        <w:t>68/18,</w:t>
      </w:r>
      <w:r>
        <w:rPr>
          <w:spacing w:val="40"/>
          <w:sz w:val="22"/>
        </w:rPr>
        <w:t> </w:t>
      </w:r>
      <w:r>
        <w:rPr>
          <w:sz w:val="22"/>
        </w:rPr>
        <w:t>98/19,</w:t>
      </w:r>
    </w:p>
    <w:p>
      <w:pPr>
        <w:pStyle w:val="BodyText"/>
        <w:spacing w:before="1"/>
        <w:ind w:left="1206"/>
      </w:pPr>
      <w:r>
        <w:rPr/>
        <w:t>64/20,</w:t>
      </w:r>
      <w:r>
        <w:rPr>
          <w:spacing w:val="-5"/>
        </w:rPr>
        <w:t> </w:t>
      </w:r>
      <w:r>
        <w:rPr>
          <w:spacing w:val="-2"/>
        </w:rPr>
        <w:t>151/22)</w:t>
      </w:r>
    </w:p>
    <w:p>
      <w:pPr>
        <w:pStyle w:val="ListParagraph"/>
        <w:numPr>
          <w:ilvl w:val="0"/>
          <w:numId w:val="56"/>
        </w:numPr>
        <w:tabs>
          <w:tab w:pos="1197" w:val="left" w:leader="none"/>
        </w:tabs>
        <w:spacing w:line="252" w:lineRule="exact" w:before="1" w:after="0"/>
        <w:ind w:left="1197" w:right="0" w:hanging="351"/>
        <w:jc w:val="left"/>
        <w:rPr>
          <w:sz w:val="22"/>
        </w:rPr>
      </w:pPr>
      <w:r>
        <w:rPr>
          <w:sz w:val="22"/>
        </w:rPr>
        <w:t>Zakon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umjetničkom</w:t>
      </w:r>
      <w:r>
        <w:rPr>
          <w:spacing w:val="-7"/>
          <w:sz w:val="22"/>
        </w:rPr>
        <w:t> </w:t>
      </w:r>
      <w:r>
        <w:rPr>
          <w:sz w:val="22"/>
        </w:rPr>
        <w:t>obrazovanju</w:t>
      </w:r>
      <w:r>
        <w:rPr>
          <w:spacing w:val="-9"/>
          <w:sz w:val="22"/>
        </w:rPr>
        <w:t> </w:t>
      </w:r>
      <w:r>
        <w:rPr>
          <w:sz w:val="22"/>
        </w:rPr>
        <w:t>(NN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130/11)</w:t>
      </w:r>
    </w:p>
    <w:p>
      <w:pPr>
        <w:pStyle w:val="ListParagraph"/>
        <w:numPr>
          <w:ilvl w:val="0"/>
          <w:numId w:val="56"/>
        </w:numPr>
        <w:tabs>
          <w:tab w:pos="1197" w:val="left" w:leader="none"/>
        </w:tabs>
        <w:spacing w:line="252" w:lineRule="exact" w:before="0" w:after="0"/>
        <w:ind w:left="1197" w:right="0" w:hanging="351"/>
        <w:jc w:val="left"/>
        <w:rPr>
          <w:sz w:val="22"/>
        </w:rPr>
      </w:pPr>
      <w:r>
        <w:rPr>
          <w:sz w:val="22"/>
        </w:rPr>
        <w:t>Zakon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proračunu</w:t>
      </w:r>
      <w:r>
        <w:rPr>
          <w:spacing w:val="-8"/>
          <w:sz w:val="22"/>
        </w:rPr>
        <w:t> </w:t>
      </w:r>
      <w:r>
        <w:rPr>
          <w:sz w:val="22"/>
        </w:rPr>
        <w:t>(NN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144/21)</w:t>
      </w:r>
    </w:p>
    <w:p>
      <w:pPr>
        <w:pStyle w:val="ListParagraph"/>
        <w:numPr>
          <w:ilvl w:val="0"/>
          <w:numId w:val="56"/>
        </w:numPr>
        <w:tabs>
          <w:tab w:pos="1197" w:val="left" w:leader="none"/>
        </w:tabs>
        <w:spacing w:line="252" w:lineRule="exact" w:before="0" w:after="0"/>
        <w:ind w:left="1197" w:right="0" w:hanging="351"/>
        <w:jc w:val="left"/>
        <w:rPr>
          <w:sz w:val="22"/>
        </w:rPr>
      </w:pPr>
      <w:r>
        <w:rPr>
          <w:sz w:val="22"/>
        </w:rPr>
        <w:t>Godišnji</w:t>
      </w:r>
      <w:r>
        <w:rPr>
          <w:spacing w:val="9"/>
          <w:sz w:val="22"/>
        </w:rPr>
        <w:t> </w:t>
      </w:r>
      <w:r>
        <w:rPr>
          <w:sz w:val="22"/>
        </w:rPr>
        <w:t>plan</w:t>
      </w:r>
      <w:r>
        <w:rPr>
          <w:spacing w:val="9"/>
          <w:sz w:val="22"/>
        </w:rPr>
        <w:t> </w:t>
      </w:r>
      <w:r>
        <w:rPr>
          <w:sz w:val="22"/>
        </w:rPr>
        <w:t>i</w:t>
      </w:r>
      <w:r>
        <w:rPr>
          <w:spacing w:val="9"/>
          <w:sz w:val="22"/>
        </w:rPr>
        <w:t> </w:t>
      </w:r>
      <w:r>
        <w:rPr>
          <w:sz w:val="22"/>
        </w:rPr>
        <w:t>program</w:t>
      </w:r>
      <w:r>
        <w:rPr>
          <w:spacing w:val="8"/>
          <w:sz w:val="22"/>
        </w:rPr>
        <w:t> </w:t>
      </w:r>
      <w:r>
        <w:rPr>
          <w:sz w:val="22"/>
        </w:rPr>
        <w:t>rada</w:t>
      </w:r>
      <w:r>
        <w:rPr>
          <w:spacing w:val="11"/>
          <w:sz w:val="22"/>
        </w:rPr>
        <w:t> </w:t>
      </w:r>
      <w:r>
        <w:rPr>
          <w:sz w:val="22"/>
        </w:rPr>
        <w:t>Umjetničke</w:t>
      </w:r>
      <w:r>
        <w:rPr>
          <w:spacing w:val="9"/>
          <w:sz w:val="22"/>
        </w:rPr>
        <w:t> </w:t>
      </w:r>
      <w:r>
        <w:rPr>
          <w:sz w:val="22"/>
        </w:rPr>
        <w:t>škole</w:t>
      </w:r>
      <w:r>
        <w:rPr>
          <w:spacing w:val="7"/>
          <w:sz w:val="22"/>
        </w:rPr>
        <w:t> </w:t>
      </w:r>
      <w:r>
        <w:rPr>
          <w:sz w:val="22"/>
        </w:rPr>
        <w:t>Matka</w:t>
      </w:r>
      <w:r>
        <w:rPr>
          <w:spacing w:val="11"/>
          <w:sz w:val="22"/>
        </w:rPr>
        <w:t> </w:t>
      </w:r>
      <w:r>
        <w:rPr>
          <w:sz w:val="22"/>
        </w:rPr>
        <w:t>Brajše</w:t>
      </w:r>
      <w:r>
        <w:rPr>
          <w:spacing w:val="10"/>
          <w:sz w:val="22"/>
        </w:rPr>
        <w:t> </w:t>
      </w:r>
      <w:r>
        <w:rPr>
          <w:sz w:val="22"/>
        </w:rPr>
        <w:t>Rašana</w:t>
      </w:r>
      <w:r>
        <w:rPr>
          <w:spacing w:val="11"/>
          <w:sz w:val="22"/>
        </w:rPr>
        <w:t> </w:t>
      </w:r>
      <w:r>
        <w:rPr>
          <w:sz w:val="22"/>
        </w:rPr>
        <w:t>za</w:t>
      </w:r>
      <w:r>
        <w:rPr>
          <w:spacing w:val="8"/>
          <w:sz w:val="22"/>
        </w:rPr>
        <w:t> </w:t>
      </w:r>
      <w:r>
        <w:rPr>
          <w:sz w:val="22"/>
        </w:rPr>
        <w:t>šk.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god.</w:t>
      </w:r>
    </w:p>
    <w:p>
      <w:pPr>
        <w:pStyle w:val="BodyText"/>
        <w:spacing w:line="252" w:lineRule="exact" w:before="2"/>
        <w:ind w:left="1206"/>
      </w:pPr>
      <w:r>
        <w:rPr/>
        <w:t>2023./2024.,</w:t>
      </w:r>
      <w:r>
        <w:rPr>
          <w:spacing w:val="-11"/>
        </w:rPr>
        <w:t> </w:t>
      </w:r>
      <w:r>
        <w:rPr>
          <w:spacing w:val="-2"/>
        </w:rPr>
        <w:t>2024/2025.</w:t>
      </w:r>
    </w:p>
    <w:p>
      <w:pPr>
        <w:pStyle w:val="ListParagraph"/>
        <w:numPr>
          <w:ilvl w:val="0"/>
          <w:numId w:val="56"/>
        </w:numPr>
        <w:tabs>
          <w:tab w:pos="1197" w:val="left" w:leader="none"/>
          <w:tab w:pos="2094" w:val="left" w:leader="none"/>
          <w:tab w:pos="6859" w:val="left" w:leader="none"/>
          <w:tab w:pos="8727" w:val="left" w:leader="none"/>
        </w:tabs>
        <w:spacing w:line="252" w:lineRule="exact" w:before="0" w:after="0"/>
        <w:ind w:left="1197" w:right="0" w:hanging="351"/>
        <w:jc w:val="left"/>
        <w:rPr>
          <w:sz w:val="22"/>
        </w:rPr>
      </w:pPr>
      <w:r>
        <w:rPr>
          <w:spacing w:val="-2"/>
          <w:sz w:val="22"/>
        </w:rPr>
        <w:t>Školski</w:t>
      </w:r>
      <w:r>
        <w:rPr>
          <w:sz w:val="22"/>
        </w:rPr>
        <w:tab/>
        <w:t>kurikulum</w:t>
      </w:r>
      <w:r>
        <w:rPr>
          <w:spacing w:val="34"/>
          <w:sz w:val="22"/>
        </w:rPr>
        <w:t>  </w:t>
      </w:r>
      <w:r>
        <w:rPr>
          <w:sz w:val="22"/>
        </w:rPr>
        <w:t>Umjetničke</w:t>
      </w:r>
      <w:r>
        <w:rPr>
          <w:spacing w:val="34"/>
          <w:sz w:val="22"/>
        </w:rPr>
        <w:t>  </w:t>
      </w:r>
      <w:r>
        <w:rPr>
          <w:sz w:val="22"/>
        </w:rPr>
        <w:t>škole</w:t>
      </w:r>
      <w:r>
        <w:rPr>
          <w:spacing w:val="34"/>
          <w:sz w:val="22"/>
        </w:rPr>
        <w:t>  </w:t>
      </w:r>
      <w:r>
        <w:rPr>
          <w:sz w:val="22"/>
        </w:rPr>
        <w:t>Matka</w:t>
      </w:r>
      <w:r>
        <w:rPr>
          <w:spacing w:val="34"/>
          <w:sz w:val="22"/>
        </w:rPr>
        <w:t>  </w:t>
      </w:r>
      <w:r>
        <w:rPr>
          <w:spacing w:val="-2"/>
          <w:sz w:val="22"/>
        </w:rPr>
        <w:t>Brajše</w:t>
      </w:r>
      <w:r>
        <w:rPr>
          <w:sz w:val="22"/>
        </w:rPr>
        <w:tab/>
        <w:t>Rašana</w:t>
      </w:r>
      <w:r>
        <w:rPr>
          <w:spacing w:val="35"/>
          <w:sz w:val="22"/>
        </w:rPr>
        <w:t>  </w:t>
      </w:r>
      <w:r>
        <w:rPr>
          <w:sz w:val="22"/>
        </w:rPr>
        <w:t>za</w:t>
      </w:r>
      <w:r>
        <w:rPr>
          <w:spacing w:val="36"/>
          <w:sz w:val="22"/>
        </w:rPr>
        <w:t>  </w:t>
      </w:r>
      <w:r>
        <w:rPr>
          <w:spacing w:val="-5"/>
          <w:sz w:val="22"/>
        </w:rPr>
        <w:t>šk.</w:t>
      </w:r>
      <w:r>
        <w:rPr>
          <w:sz w:val="22"/>
        </w:rPr>
        <w:tab/>
      </w:r>
      <w:r>
        <w:rPr>
          <w:spacing w:val="-4"/>
          <w:sz w:val="22"/>
        </w:rPr>
        <w:t>god.</w:t>
      </w:r>
    </w:p>
    <w:p>
      <w:pPr>
        <w:pStyle w:val="BodyText"/>
        <w:spacing w:before="1"/>
        <w:ind w:left="1206"/>
      </w:pPr>
      <w:r>
        <w:rPr>
          <w:spacing w:val="-2"/>
        </w:rPr>
        <w:t>2023./2024.,2024/2025.</w:t>
      </w:r>
    </w:p>
    <w:p>
      <w:pPr>
        <w:pStyle w:val="BodyText"/>
        <w:spacing w:after="0"/>
        <w:sectPr>
          <w:pgSz w:w="11920" w:h="16850"/>
          <w:pgMar w:header="0" w:footer="1282" w:top="1060" w:bottom="1540" w:left="1275" w:right="425"/>
        </w:sectPr>
      </w:pPr>
    </w:p>
    <w:p>
      <w:pPr>
        <w:pStyle w:val="Heading4"/>
        <w:spacing w:before="68"/>
        <w:ind w:left="487"/>
      </w:pPr>
      <w:r>
        <w:rPr/>
        <w:t>Naziv</w:t>
      </w:r>
      <w:r>
        <w:rPr>
          <w:spacing w:val="-3"/>
        </w:rPr>
        <w:t> </w:t>
      </w:r>
      <w:r>
        <w:rPr/>
        <w:t>programa:</w:t>
      </w:r>
      <w:r>
        <w:rPr>
          <w:spacing w:val="-3"/>
        </w:rPr>
        <w:t> </w:t>
      </w:r>
      <w:r>
        <w:rPr>
          <w:spacing w:val="-2"/>
        </w:rPr>
        <w:t>OBRAZOVANJE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487"/>
      </w:pPr>
      <w:r>
        <w:rPr/>
        <w:t>OPIS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CILJ</w:t>
      </w:r>
      <w:r>
        <w:rPr>
          <w:spacing w:val="-1"/>
        </w:rPr>
        <w:t> </w:t>
      </w:r>
      <w:r>
        <w:rPr>
          <w:spacing w:val="-2"/>
        </w:rPr>
        <w:t>PROGRAMA</w:t>
      </w:r>
    </w:p>
    <w:p>
      <w:pPr>
        <w:pStyle w:val="BodyText"/>
        <w:spacing w:before="22"/>
      </w:pPr>
    </w:p>
    <w:p>
      <w:pPr>
        <w:pStyle w:val="BodyText"/>
        <w:ind w:left="487" w:right="1074" w:firstLine="707"/>
        <w:jc w:val="both"/>
      </w:pPr>
      <w:r>
        <w:rPr/>
        <w:t>Umjetnička škola Matka Brajše Rašana vrši osnovnoškolsko i predškol</w:t>
      </w:r>
      <w:r>
        <w:rPr/>
        <w:t>sko</w:t>
      </w:r>
      <w:r>
        <w:rPr/>
        <w:t> glazbeno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plesno</w:t>
      </w:r>
      <w:r>
        <w:rPr>
          <w:spacing w:val="-8"/>
        </w:rPr>
        <w:t> </w:t>
      </w:r>
      <w:r>
        <w:rPr/>
        <w:t>obrazovanje</w:t>
      </w:r>
      <w:r>
        <w:rPr>
          <w:spacing w:val="-8"/>
        </w:rPr>
        <w:t> </w:t>
      </w:r>
      <w:r>
        <w:rPr/>
        <w:t>djece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mladeži</w:t>
      </w:r>
      <w:r>
        <w:rPr>
          <w:spacing w:val="-9"/>
        </w:rPr>
        <w:t> </w:t>
      </w:r>
      <w:r>
        <w:rPr/>
        <w:t>s</w:t>
      </w:r>
      <w:r>
        <w:rPr>
          <w:spacing w:val="-10"/>
        </w:rPr>
        <w:t> </w:t>
      </w:r>
      <w:r>
        <w:rPr/>
        <w:t>područja</w:t>
      </w:r>
      <w:r>
        <w:rPr>
          <w:spacing w:val="-10"/>
        </w:rPr>
        <w:t> </w:t>
      </w:r>
      <w:r>
        <w:rPr/>
        <w:t>Grada</w:t>
      </w:r>
      <w:r>
        <w:rPr>
          <w:spacing w:val="-8"/>
        </w:rPr>
        <w:t> </w:t>
      </w:r>
      <w:r>
        <w:rPr/>
        <w:t>Labina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okolice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/>
        <w:t>Grad</w:t>
      </w:r>
      <w:r>
        <w:rPr/>
        <w:t>a</w:t>
      </w:r>
      <w:r>
        <w:rPr/>
        <w:t> Buzeta,</w:t>
      </w:r>
      <w:r>
        <w:rPr>
          <w:spacing w:val="-15"/>
        </w:rPr>
        <w:t> </w:t>
      </w:r>
      <w:r>
        <w:rPr/>
        <w:t>Grada</w:t>
      </w:r>
      <w:r>
        <w:rPr>
          <w:spacing w:val="-16"/>
        </w:rPr>
        <w:t> </w:t>
      </w:r>
      <w:r>
        <w:rPr/>
        <w:t>Opatije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općina</w:t>
      </w:r>
      <w:r>
        <w:rPr>
          <w:spacing w:val="-12"/>
        </w:rPr>
        <w:t> </w:t>
      </w:r>
      <w:r>
        <w:rPr/>
        <w:t>Kršan,</w:t>
      </w:r>
      <w:r>
        <w:rPr>
          <w:spacing w:val="-10"/>
        </w:rPr>
        <w:t> </w:t>
      </w:r>
      <w:r>
        <w:rPr/>
        <w:t>Pićan,</w:t>
      </w:r>
      <w:r>
        <w:rPr>
          <w:spacing w:val="-10"/>
        </w:rPr>
        <w:t> </w:t>
      </w:r>
      <w:r>
        <w:rPr/>
        <w:t>Lovran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/>
        <w:t>Moščenićka</w:t>
      </w:r>
      <w:r>
        <w:rPr>
          <w:spacing w:val="-14"/>
        </w:rPr>
        <w:t> </w:t>
      </w:r>
      <w:r>
        <w:rPr/>
        <w:t>Draga.</w:t>
      </w:r>
      <w:r>
        <w:rPr>
          <w:spacing w:val="-15"/>
        </w:rPr>
        <w:t> </w:t>
      </w:r>
      <w:r>
        <w:rPr/>
        <w:t>Osnovnoškol</w:t>
      </w:r>
      <w:r>
        <w:rPr/>
        <w:t>ski</w:t>
      </w:r>
      <w:r>
        <w:rPr/>
        <w:t> glazbeni i plesni programi uključuju sljedeće odjele: klavir, harmonika, gitara, flauta</w:t>
      </w:r>
      <w:r>
        <w:rPr/>
        <w:t>,</w:t>
      </w:r>
      <w:r>
        <w:rPr/>
        <w:t> klarinet, saksofon, violina i udaraljke te odjel suvremenog plesa. Predškolski </w:t>
      </w:r>
      <w:r>
        <w:rPr/>
        <w:t>programi</w:t>
      </w:r>
      <w:r>
        <w:rPr/>
        <w:t> uključuju kraće glazbeno i plesno obrazovanje za djecu predškolske dobi.</w:t>
      </w:r>
    </w:p>
    <w:p>
      <w:pPr>
        <w:pStyle w:val="BodyText"/>
        <w:spacing w:before="203"/>
        <w:ind w:left="487" w:right="1049" w:firstLine="707"/>
        <w:jc w:val="both"/>
      </w:pPr>
      <w:r>
        <w:rPr/>
        <w:t>U prvom dijelu 2025. godine školu je pohađalo ukupno 414 polaznika, dok je </w:t>
      </w:r>
      <w:r>
        <w:rPr/>
        <w:t>u</w:t>
      </w:r>
      <w:r>
        <w:rPr/>
        <w:t> školsku</w:t>
      </w:r>
      <w:r>
        <w:rPr>
          <w:spacing w:val="-16"/>
        </w:rPr>
        <w:t> </w:t>
      </w:r>
      <w:r>
        <w:rPr/>
        <w:t>godinu</w:t>
      </w:r>
      <w:r>
        <w:rPr>
          <w:spacing w:val="-15"/>
        </w:rPr>
        <w:t> </w:t>
      </w:r>
      <w:r>
        <w:rPr/>
        <w:t>2025./2026.</w:t>
      </w:r>
      <w:r>
        <w:rPr>
          <w:spacing w:val="-15"/>
        </w:rPr>
        <w:t> </w:t>
      </w:r>
      <w:r>
        <w:rPr/>
        <w:t>upisano</w:t>
      </w:r>
      <w:r>
        <w:rPr>
          <w:spacing w:val="-16"/>
        </w:rPr>
        <w:t> </w:t>
      </w:r>
      <w:r>
        <w:rPr/>
        <w:t>ukupno</w:t>
      </w:r>
      <w:r>
        <w:rPr>
          <w:spacing w:val="-15"/>
        </w:rPr>
        <w:t> </w:t>
      </w:r>
      <w:r>
        <w:rPr/>
        <w:t>396</w:t>
      </w:r>
      <w:r>
        <w:rPr>
          <w:spacing w:val="-15"/>
        </w:rPr>
        <w:t> </w:t>
      </w:r>
      <w:r>
        <w:rPr/>
        <w:t>polaznika.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kraju</w:t>
      </w:r>
      <w:r>
        <w:rPr>
          <w:spacing w:val="-15"/>
        </w:rPr>
        <w:t> </w:t>
      </w:r>
      <w:r>
        <w:rPr/>
        <w:t>izvještajnog</w:t>
      </w:r>
      <w:r>
        <w:rPr>
          <w:spacing w:val="-15"/>
        </w:rPr>
        <w:t> </w:t>
      </w:r>
      <w:r>
        <w:rPr/>
        <w:t>razdoblj</w:t>
      </w:r>
      <w:r>
        <w:rPr/>
        <w:t>a</w:t>
      </w:r>
      <w:r>
        <w:rPr/>
        <w:t> 31.12.2025. godine bilo je zaposleno ukupno 46 djelatnika te 1 učitelj putem ugovora </w:t>
      </w:r>
      <w:r>
        <w:rPr/>
        <w:t>o</w:t>
      </w:r>
      <w:r>
        <w:rPr/>
        <w:t> djelu. Nastava se odvija</w:t>
      </w:r>
      <w:r>
        <w:rPr>
          <w:spacing w:val="-1"/>
        </w:rPr>
        <w:t> </w:t>
      </w:r>
      <w:r>
        <w:rPr/>
        <w:t>u Matičnoj školi u Labinu te područnim odjelima Potpićan, Buze</w:t>
      </w:r>
      <w:r>
        <w:rPr/>
        <w:t>t</w:t>
      </w:r>
      <w:r>
        <w:rPr>
          <w:spacing w:val="40"/>
        </w:rPr>
        <w:t> </w:t>
      </w:r>
      <w:r>
        <w:rPr/>
        <w:t>i Lovran u poslijepodnevnim satima te u međusmjeni, ovisno o individualnom rasporedu.</w:t>
      </w:r>
    </w:p>
    <w:p>
      <w:pPr>
        <w:pStyle w:val="BodyText"/>
        <w:spacing w:before="202"/>
        <w:ind w:left="487" w:right="1051" w:firstLine="707"/>
        <w:jc w:val="both"/>
      </w:pPr>
      <w:r>
        <w:rPr/>
        <w:t>Cilj</w:t>
      </w:r>
      <w:r>
        <w:rPr>
          <w:spacing w:val="-2"/>
        </w:rPr>
        <w:t> </w:t>
      </w:r>
      <w:r>
        <w:rPr/>
        <w:t>svih</w:t>
      </w:r>
      <w:r>
        <w:rPr>
          <w:spacing w:val="-6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Škole</w:t>
      </w:r>
      <w:r>
        <w:rPr>
          <w:spacing w:val="-8"/>
        </w:rPr>
        <w:t> </w:t>
      </w:r>
      <w:r>
        <w:rPr/>
        <w:t>je</w:t>
      </w:r>
      <w:r>
        <w:rPr>
          <w:spacing w:val="-6"/>
        </w:rPr>
        <w:t> </w:t>
      </w:r>
      <w:r>
        <w:rPr/>
        <w:t>osposobiti</w:t>
      </w:r>
      <w:r>
        <w:rPr>
          <w:spacing w:val="-7"/>
        </w:rPr>
        <w:t> </w:t>
      </w:r>
      <w:r>
        <w:rPr/>
        <w:t>učenike</w:t>
      </w:r>
      <w:r>
        <w:rPr>
          <w:spacing w:val="-6"/>
        </w:rPr>
        <w:t> </w:t>
      </w:r>
      <w:r>
        <w:rPr/>
        <w:t>za</w:t>
      </w:r>
      <w:r>
        <w:rPr>
          <w:spacing w:val="-8"/>
        </w:rPr>
        <w:t> </w:t>
      </w:r>
      <w:r>
        <w:rPr/>
        <w:t>postizanje</w:t>
      </w:r>
      <w:r>
        <w:rPr>
          <w:spacing w:val="-6"/>
        </w:rPr>
        <w:t> </w:t>
      </w:r>
      <w:r>
        <w:rPr/>
        <w:t>što</w:t>
      </w:r>
      <w:r>
        <w:rPr>
          <w:spacing w:val="-6"/>
        </w:rPr>
        <w:t> </w:t>
      </w:r>
      <w:r>
        <w:rPr/>
        <w:t>boljih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kvalitetniji</w:t>
      </w:r>
      <w:r>
        <w:rPr/>
        <w:t>h</w:t>
      </w:r>
      <w:r>
        <w:rPr/>
        <w:t> rezultata tijekom glazbenog i plesnog obrazovanja, usmjeriti ih da streme ka znanju</w:t>
      </w:r>
      <w:r>
        <w:rPr/>
        <w:t>,</w:t>
      </w:r>
      <w:r>
        <w:rPr/>
        <w:t> uspjehu i konkurentnosti, pružiti im mogućnost daljnjeg nastavka školovanja, odnosn</w:t>
      </w:r>
      <w:r>
        <w:rPr/>
        <w:t>o</w:t>
      </w:r>
      <w:r>
        <w:rPr/>
        <w:t> usaditi</w:t>
      </w:r>
      <w:r>
        <w:rPr>
          <w:spacing w:val="-5"/>
        </w:rPr>
        <w:t> </w:t>
      </w:r>
      <w:r>
        <w:rPr/>
        <w:t>im</w:t>
      </w:r>
      <w:r>
        <w:rPr>
          <w:spacing w:val="-3"/>
        </w:rPr>
        <w:t> </w:t>
      </w:r>
      <w:r>
        <w:rPr/>
        <w:t>ljubav</w:t>
      </w:r>
      <w:r>
        <w:rPr>
          <w:spacing w:val="-4"/>
        </w:rPr>
        <w:t> </w:t>
      </w:r>
      <w:r>
        <w:rPr/>
        <w:t>prema</w:t>
      </w:r>
      <w:r>
        <w:rPr>
          <w:spacing w:val="-4"/>
        </w:rPr>
        <w:t> </w:t>
      </w:r>
      <w:r>
        <w:rPr/>
        <w:t>glazbi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plesu</w:t>
      </w:r>
      <w:r>
        <w:rPr>
          <w:spacing w:val="-7"/>
        </w:rPr>
        <w:t> </w:t>
      </w:r>
      <w:r>
        <w:rPr/>
        <w:t>te</w:t>
      </w:r>
      <w:r>
        <w:rPr>
          <w:spacing w:val="-6"/>
        </w:rPr>
        <w:t> </w:t>
      </w:r>
      <w:r>
        <w:rPr/>
        <w:t>prema</w:t>
      </w:r>
      <w:r>
        <w:rPr>
          <w:spacing w:val="-6"/>
        </w:rPr>
        <w:t> </w:t>
      </w:r>
      <w:r>
        <w:rPr/>
        <w:t>umjetnosti</w:t>
      </w:r>
      <w:r>
        <w:rPr>
          <w:spacing w:val="-7"/>
        </w:rPr>
        <w:t> </w:t>
      </w:r>
      <w:r>
        <w:rPr/>
        <w:t>općenito,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što</w:t>
      </w:r>
      <w:r>
        <w:rPr>
          <w:spacing w:val="-6"/>
        </w:rPr>
        <w:t> </w:t>
      </w:r>
      <w:r>
        <w:rPr/>
        <w:t>će</w:t>
      </w:r>
      <w:r>
        <w:rPr>
          <w:spacing w:val="-8"/>
        </w:rPr>
        <w:t> </w:t>
      </w:r>
      <w:r>
        <w:rPr/>
        <w:t>ostati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nji</w:t>
      </w:r>
      <w:r>
        <w:rPr/>
        <w:t>ma</w:t>
      </w:r>
      <w:r>
        <w:rPr/>
        <w:t> kao trajna vrijednost. Cilj je i omogućiti učenicima i polaznicima sudjelovanje </w:t>
      </w:r>
      <w:r>
        <w:rPr/>
        <w:t>na</w:t>
      </w:r>
      <w:r>
        <w:rPr/>
        <w:t> regionalnim, državnim i međunarodnim solističkim, komornim te ostalim skupni</w:t>
      </w:r>
      <w:r>
        <w:rPr/>
        <w:t>m</w:t>
      </w:r>
      <w:r>
        <w:rPr/>
        <w:t> natjecanjima, nastupe na velikom broju prigodnih koncerata, predstava i manifestacija </w:t>
      </w:r>
      <w:r>
        <w:rPr/>
        <w:t>u</w:t>
      </w:r>
      <w:r>
        <w:rPr/>
        <w:t> organizaciji Škole, projektima Grada Labina i gradova i općina u kojima djeluju područn</w:t>
      </w:r>
      <w:r>
        <w:rPr/>
        <w:t>i</w:t>
      </w:r>
      <w:r>
        <w:rPr/>
        <w:t> odjeli, kao i razvijanje suradnje s drugim glazbenim i plesnim školama unutar Republi</w:t>
      </w:r>
      <w:r>
        <w:rPr/>
        <w:t>ke</w:t>
      </w:r>
      <w:r>
        <w:rPr/>
        <w:t> Hrvatske te diljem Europe.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1197"/>
      </w:pPr>
      <w:r>
        <w:rPr/>
        <w:t>Škola</w:t>
      </w:r>
      <w:r>
        <w:rPr>
          <w:spacing w:val="-6"/>
        </w:rPr>
        <w:t> </w:t>
      </w:r>
      <w:r>
        <w:rPr/>
        <w:t>se</w:t>
      </w:r>
      <w:r>
        <w:rPr>
          <w:spacing w:val="-10"/>
        </w:rPr>
        <w:t> </w:t>
      </w:r>
      <w:r>
        <w:rPr/>
        <w:t>financira</w:t>
      </w:r>
      <w:r>
        <w:rPr>
          <w:spacing w:val="-7"/>
        </w:rPr>
        <w:t> </w:t>
      </w:r>
      <w:r>
        <w:rPr/>
        <w:t>iz</w:t>
      </w:r>
      <w:r>
        <w:rPr>
          <w:spacing w:val="-9"/>
        </w:rPr>
        <w:t> </w:t>
      </w:r>
      <w:r>
        <w:rPr/>
        <w:t>različitih</w:t>
      </w:r>
      <w:r>
        <w:rPr>
          <w:spacing w:val="-5"/>
        </w:rPr>
        <w:t> </w:t>
      </w:r>
      <w:r>
        <w:rPr>
          <w:spacing w:val="-2"/>
        </w:rPr>
        <w:t>izvora: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52" w:lineRule="exact" w:before="203" w:after="0"/>
        <w:ind w:left="1206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7"/>
          <w:sz w:val="22"/>
        </w:rPr>
        <w:t> </w:t>
      </w:r>
      <w:r>
        <w:rPr>
          <w:sz w:val="22"/>
        </w:rPr>
        <w:t>iz</w:t>
      </w:r>
      <w:r>
        <w:rPr>
          <w:spacing w:val="-7"/>
          <w:sz w:val="22"/>
        </w:rPr>
        <w:t> </w:t>
      </w:r>
      <w:r>
        <w:rPr>
          <w:sz w:val="22"/>
        </w:rPr>
        <w:t>državnog</w:t>
      </w:r>
      <w:r>
        <w:rPr>
          <w:spacing w:val="-7"/>
          <w:sz w:val="22"/>
        </w:rPr>
        <w:t> </w:t>
      </w:r>
      <w:r>
        <w:rPr>
          <w:sz w:val="22"/>
        </w:rPr>
        <w:t>proračuna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plaće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naknade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zaposlenika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52" w:lineRule="exact" w:before="0" w:after="0"/>
        <w:ind w:left="1206" w:right="0" w:hanging="360"/>
        <w:jc w:val="left"/>
        <w:rPr>
          <w:sz w:val="22"/>
        </w:rPr>
      </w:pPr>
      <w:r>
        <w:rPr>
          <w:sz w:val="22"/>
        </w:rPr>
        <w:t>participacija</w:t>
      </w:r>
      <w:r>
        <w:rPr>
          <w:spacing w:val="-13"/>
          <w:sz w:val="22"/>
        </w:rPr>
        <w:t> </w:t>
      </w:r>
      <w:r>
        <w:rPr>
          <w:sz w:val="22"/>
        </w:rPr>
        <w:t>roditelja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osnovnoškolske</w:t>
      </w:r>
      <w:r>
        <w:rPr>
          <w:spacing w:val="-8"/>
          <w:sz w:val="22"/>
        </w:rPr>
        <w:t> </w:t>
      </w:r>
      <w:r>
        <w:rPr>
          <w:sz w:val="22"/>
        </w:rPr>
        <w:t>programe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iznosu</w:t>
      </w:r>
      <w:r>
        <w:rPr>
          <w:spacing w:val="-8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35,00</w:t>
      </w:r>
      <w:r>
        <w:rPr>
          <w:spacing w:val="-8"/>
          <w:sz w:val="22"/>
        </w:rPr>
        <w:t> </w:t>
      </w:r>
      <w:r>
        <w:rPr>
          <w:sz w:val="22"/>
        </w:rPr>
        <w:t>eura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mjesečno</w:t>
      </w:r>
    </w:p>
    <w:p>
      <w:pPr>
        <w:pStyle w:val="BodyText"/>
        <w:spacing w:before="2"/>
        <w:ind w:left="1206"/>
      </w:pPr>
      <w:r>
        <w:rPr/>
        <w:t>i</w:t>
      </w:r>
      <w:r>
        <w:rPr>
          <w:spacing w:val="-5"/>
        </w:rPr>
        <w:t> </w:t>
      </w:r>
      <w:r>
        <w:rPr/>
        <w:t>predškolske</w:t>
      </w:r>
      <w:r>
        <w:rPr>
          <w:spacing w:val="-6"/>
        </w:rPr>
        <w:t> </w:t>
      </w:r>
      <w:r>
        <w:rPr/>
        <w:t>programe</w:t>
      </w:r>
      <w:r>
        <w:rPr>
          <w:spacing w:val="-8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35,00</w:t>
      </w:r>
      <w:r>
        <w:rPr>
          <w:spacing w:val="-6"/>
        </w:rPr>
        <w:t> </w:t>
      </w:r>
      <w:r>
        <w:rPr>
          <w:spacing w:val="-4"/>
        </w:rPr>
        <w:t>eura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40" w:lineRule="auto" w:before="4" w:after="0"/>
        <w:ind w:left="1206" w:right="1744" w:hanging="360"/>
        <w:jc w:val="left"/>
        <w:rPr>
          <w:sz w:val="22"/>
        </w:rPr>
      </w:pPr>
      <w:r>
        <w:rPr>
          <w:sz w:val="22"/>
        </w:rPr>
        <w:t>decentralizirana</w:t>
      </w:r>
      <w:r>
        <w:rPr>
          <w:spacing w:val="-6"/>
          <w:sz w:val="22"/>
        </w:rPr>
        <w:t> </w:t>
      </w:r>
      <w:r>
        <w:rPr>
          <w:sz w:val="22"/>
        </w:rPr>
        <w:t>sredstva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osnovno</w:t>
      </w:r>
      <w:r>
        <w:rPr>
          <w:spacing w:val="-7"/>
          <w:sz w:val="22"/>
        </w:rPr>
        <w:t> </w:t>
      </w:r>
      <w:r>
        <w:rPr>
          <w:sz w:val="22"/>
        </w:rPr>
        <w:t>obrazovanje</w:t>
      </w:r>
      <w:r>
        <w:rPr>
          <w:spacing w:val="-7"/>
          <w:sz w:val="22"/>
        </w:rPr>
        <w:t> </w:t>
      </w:r>
      <w:r>
        <w:rPr>
          <w:sz w:val="22"/>
        </w:rPr>
        <w:t>(„Odlukom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kriterijima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z w:val="22"/>
        </w:rPr>
        <w:t> mjerilima za utvrđivanje bilančnih prava za financiranje minimalno</w:t>
      </w:r>
      <w:r>
        <w:rPr>
          <w:sz w:val="22"/>
        </w:rPr>
        <w:t>g</w:t>
      </w:r>
      <w:r>
        <w:rPr>
          <w:sz w:val="22"/>
        </w:rPr>
        <w:t> financijskog standarda javnih potreba osnovnog školstva u 2025. godini“)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52" w:lineRule="exact" w:before="1" w:after="0"/>
        <w:ind w:left="1206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6"/>
          <w:sz w:val="22"/>
        </w:rPr>
        <w:t> </w:t>
      </w:r>
      <w:r>
        <w:rPr>
          <w:sz w:val="22"/>
        </w:rPr>
        <w:t>gradskog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proračuna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52" w:lineRule="exact" w:before="0" w:after="0"/>
        <w:ind w:left="1206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8"/>
          <w:sz w:val="22"/>
        </w:rPr>
        <w:t> </w:t>
      </w:r>
      <w:r>
        <w:rPr>
          <w:sz w:val="22"/>
        </w:rPr>
        <w:t>pomoći</w:t>
      </w:r>
      <w:r>
        <w:rPr>
          <w:spacing w:val="-7"/>
          <w:sz w:val="22"/>
        </w:rPr>
        <w:t> </w:t>
      </w:r>
      <w:r>
        <w:rPr>
          <w:sz w:val="22"/>
        </w:rPr>
        <w:t>iz</w:t>
      </w:r>
      <w:r>
        <w:rPr>
          <w:spacing w:val="-7"/>
          <w:sz w:val="22"/>
        </w:rPr>
        <w:t> </w:t>
      </w:r>
      <w:r>
        <w:rPr>
          <w:sz w:val="22"/>
        </w:rPr>
        <w:t>državnog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proračuna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52" w:lineRule="exact" w:before="4" w:after="0"/>
        <w:ind w:left="1206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12"/>
          <w:sz w:val="22"/>
        </w:rPr>
        <w:t> </w:t>
      </w:r>
      <w:r>
        <w:rPr>
          <w:sz w:val="22"/>
        </w:rPr>
        <w:t>pomoći</w:t>
      </w:r>
      <w:r>
        <w:rPr>
          <w:spacing w:val="-8"/>
          <w:sz w:val="22"/>
        </w:rPr>
        <w:t> </w:t>
      </w:r>
      <w:r>
        <w:rPr>
          <w:sz w:val="22"/>
        </w:rPr>
        <w:t>općinskih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9"/>
          <w:sz w:val="22"/>
        </w:rPr>
        <w:t> </w:t>
      </w:r>
      <w:r>
        <w:rPr>
          <w:sz w:val="22"/>
        </w:rPr>
        <w:t>općine</w:t>
      </w:r>
      <w:r>
        <w:rPr>
          <w:spacing w:val="-6"/>
          <w:sz w:val="22"/>
        </w:rPr>
        <w:t> </w:t>
      </w:r>
      <w:r>
        <w:rPr>
          <w:sz w:val="22"/>
        </w:rPr>
        <w:t>Lovran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općine</w:t>
      </w:r>
      <w:r>
        <w:rPr>
          <w:spacing w:val="-10"/>
          <w:sz w:val="22"/>
        </w:rPr>
        <w:t> </w:t>
      </w:r>
      <w:r>
        <w:rPr>
          <w:sz w:val="22"/>
        </w:rPr>
        <w:t>Mošćenička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Draga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52" w:lineRule="exact" w:before="0" w:after="0"/>
        <w:ind w:left="1206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7"/>
          <w:sz w:val="22"/>
        </w:rPr>
        <w:t> </w:t>
      </w:r>
      <w:r>
        <w:rPr>
          <w:sz w:val="22"/>
        </w:rPr>
        <w:t>pomoći</w:t>
      </w:r>
      <w:r>
        <w:rPr>
          <w:spacing w:val="-7"/>
          <w:sz w:val="22"/>
        </w:rPr>
        <w:t> </w:t>
      </w:r>
      <w:r>
        <w:rPr>
          <w:sz w:val="22"/>
        </w:rPr>
        <w:t>proračuna</w:t>
      </w:r>
      <w:r>
        <w:rPr>
          <w:spacing w:val="-5"/>
          <w:sz w:val="22"/>
        </w:rPr>
        <w:t> </w:t>
      </w:r>
      <w:r>
        <w:rPr>
          <w:sz w:val="22"/>
        </w:rPr>
        <w:t>Grada</w:t>
      </w:r>
      <w:r>
        <w:rPr>
          <w:spacing w:val="-7"/>
          <w:sz w:val="22"/>
        </w:rPr>
        <w:t> </w:t>
      </w:r>
      <w:r>
        <w:rPr>
          <w:sz w:val="22"/>
        </w:rPr>
        <w:t>Buzeta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Grada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Opatije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52" w:lineRule="exact" w:before="2" w:after="0"/>
        <w:ind w:left="1206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8"/>
          <w:sz w:val="22"/>
        </w:rPr>
        <w:t> </w:t>
      </w:r>
      <w:r>
        <w:rPr>
          <w:sz w:val="22"/>
        </w:rPr>
        <w:t>tekućih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donacija</w:t>
      </w:r>
    </w:p>
    <w:p>
      <w:pPr>
        <w:pStyle w:val="ListParagraph"/>
        <w:numPr>
          <w:ilvl w:val="0"/>
          <w:numId w:val="56"/>
        </w:numPr>
        <w:tabs>
          <w:tab w:pos="1206" w:val="left" w:leader="none"/>
        </w:tabs>
        <w:spacing w:line="252" w:lineRule="exact" w:before="0" w:after="0"/>
        <w:ind w:left="1206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14"/>
          <w:sz w:val="22"/>
        </w:rPr>
        <w:t> </w:t>
      </w:r>
      <w:r>
        <w:rPr>
          <w:sz w:val="22"/>
        </w:rPr>
        <w:t>gradskog</w:t>
      </w:r>
      <w:r>
        <w:rPr>
          <w:spacing w:val="-11"/>
          <w:sz w:val="22"/>
        </w:rPr>
        <w:t> </w:t>
      </w:r>
      <w:r>
        <w:rPr>
          <w:sz w:val="22"/>
        </w:rPr>
        <w:t>proračuna</w:t>
      </w:r>
      <w:r>
        <w:rPr>
          <w:spacing w:val="-9"/>
          <w:sz w:val="22"/>
        </w:rPr>
        <w:t> </w:t>
      </w:r>
      <w:r>
        <w:rPr>
          <w:sz w:val="22"/>
        </w:rPr>
        <w:t>putem</w:t>
      </w:r>
      <w:r>
        <w:rPr>
          <w:spacing w:val="-10"/>
          <w:sz w:val="22"/>
        </w:rPr>
        <w:t> </w:t>
      </w:r>
      <w:r>
        <w:rPr>
          <w:sz w:val="22"/>
        </w:rPr>
        <w:t>dobivenog</w:t>
      </w:r>
      <w:r>
        <w:rPr>
          <w:spacing w:val="-11"/>
          <w:sz w:val="22"/>
        </w:rPr>
        <w:t> </w:t>
      </w:r>
      <w:r>
        <w:rPr>
          <w:sz w:val="22"/>
        </w:rPr>
        <w:t>projekta</w:t>
      </w:r>
      <w:r>
        <w:rPr>
          <w:spacing w:val="-10"/>
          <w:sz w:val="22"/>
        </w:rPr>
        <w:t> </w:t>
      </w:r>
      <w:r>
        <w:rPr>
          <w:sz w:val="22"/>
        </w:rPr>
        <w:t>Ministarstva</w:t>
      </w:r>
      <w:r>
        <w:rPr>
          <w:spacing w:val="-10"/>
          <w:sz w:val="22"/>
        </w:rPr>
        <w:t> </w:t>
      </w:r>
      <w:r>
        <w:rPr>
          <w:sz w:val="22"/>
        </w:rPr>
        <w:t>demografije</w:t>
      </w:r>
      <w:r>
        <w:rPr>
          <w:spacing w:val="-12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BodyText"/>
        <w:spacing w:before="2"/>
        <w:ind w:left="1206"/>
      </w:pPr>
      <w:r>
        <w:rPr>
          <w:spacing w:val="-2"/>
        </w:rPr>
        <w:t>useljeništva</w:t>
      </w:r>
    </w:p>
    <w:p>
      <w:pPr>
        <w:pStyle w:val="BodyText"/>
        <w:spacing w:before="199"/>
      </w:pPr>
    </w:p>
    <w:p>
      <w:pPr>
        <w:pStyle w:val="Heading6"/>
        <w:ind w:left="1195"/>
      </w:pPr>
      <w:r>
        <w:rPr/>
        <w:t>Realizirana</w:t>
      </w:r>
      <w:r>
        <w:rPr>
          <w:spacing w:val="-10"/>
        </w:rPr>
        <w:t> </w:t>
      </w:r>
      <w:r>
        <w:rPr>
          <w:spacing w:val="-2"/>
        </w:rPr>
        <w:t>sredstva:</w:t>
      </w:r>
    </w:p>
    <w:p>
      <w:pPr>
        <w:pStyle w:val="BodyText"/>
        <w:spacing w:before="201"/>
        <w:ind w:left="487" w:right="1057" w:firstLine="707"/>
        <w:jc w:val="both"/>
      </w:pPr>
      <w:r>
        <w:rPr/>
        <w:t>U</w:t>
      </w:r>
      <w:r>
        <w:rPr>
          <w:spacing w:val="-10"/>
        </w:rPr>
        <w:t> </w:t>
      </w:r>
      <w:r>
        <w:rPr/>
        <w:t>periodu</w:t>
      </w:r>
      <w:r>
        <w:rPr>
          <w:spacing w:val="-9"/>
        </w:rPr>
        <w:t> </w:t>
      </w:r>
      <w:r>
        <w:rPr/>
        <w:t>od</w:t>
      </w:r>
      <w:r>
        <w:rPr>
          <w:spacing w:val="-12"/>
        </w:rPr>
        <w:t> </w:t>
      </w:r>
      <w:r>
        <w:rPr/>
        <w:t>1.1.2025.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31.12.2025.</w:t>
      </w:r>
      <w:r>
        <w:rPr>
          <w:spacing w:val="-10"/>
        </w:rPr>
        <w:t> </w:t>
      </w:r>
      <w:r>
        <w:rPr/>
        <w:t>godine</w:t>
      </w:r>
      <w:r>
        <w:rPr>
          <w:spacing w:val="-9"/>
        </w:rPr>
        <w:t> </w:t>
      </w:r>
      <w:r>
        <w:rPr/>
        <w:t>za</w:t>
      </w:r>
      <w:r>
        <w:rPr>
          <w:spacing w:val="-14"/>
        </w:rPr>
        <w:t> </w:t>
      </w:r>
      <w:r>
        <w:rPr/>
        <w:t>potrebe</w:t>
      </w:r>
      <w:r>
        <w:rPr>
          <w:spacing w:val="-11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aktivnosti</w:t>
      </w:r>
      <w:r>
        <w:rPr>
          <w:spacing w:val="-10"/>
        </w:rPr>
        <w:t> </w:t>
      </w:r>
      <w:r>
        <w:rPr/>
        <w:t>ovo</w:t>
      </w:r>
      <w:r>
        <w:rPr/>
        <w:t>g</w:t>
      </w:r>
      <w:r>
        <w:rPr/>
        <w:t> programa</w:t>
      </w:r>
      <w:r>
        <w:rPr>
          <w:spacing w:val="-9"/>
        </w:rPr>
        <w:t> </w:t>
      </w:r>
      <w:r>
        <w:rPr/>
        <w:t>planirano</w:t>
      </w:r>
      <w:r>
        <w:rPr>
          <w:spacing w:val="-14"/>
        </w:rPr>
        <w:t> </w:t>
      </w:r>
      <w:r>
        <w:rPr/>
        <w:t>je</w:t>
      </w:r>
      <w:r>
        <w:rPr>
          <w:spacing w:val="-9"/>
        </w:rPr>
        <w:t> </w:t>
      </w:r>
      <w:r>
        <w:rPr/>
        <w:t>ukupno</w:t>
      </w:r>
      <w:r>
        <w:rPr>
          <w:spacing w:val="-9"/>
        </w:rPr>
        <w:t> </w:t>
      </w:r>
      <w:r>
        <w:rPr/>
        <w:t>1.411.080,00</w:t>
      </w:r>
      <w:r>
        <w:rPr>
          <w:spacing w:val="-9"/>
        </w:rPr>
        <w:t> </w:t>
      </w:r>
      <w:r>
        <w:rPr/>
        <w:t>eura,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utrošeno</w:t>
      </w:r>
      <w:r>
        <w:rPr>
          <w:spacing w:val="-12"/>
        </w:rPr>
        <w:t> </w:t>
      </w:r>
      <w:r>
        <w:rPr/>
        <w:t>je</w:t>
      </w:r>
      <w:r>
        <w:rPr>
          <w:spacing w:val="-11"/>
        </w:rPr>
        <w:t> </w:t>
      </w:r>
      <w:r>
        <w:rPr/>
        <w:t>1.321.342,20</w:t>
      </w:r>
      <w:r>
        <w:rPr>
          <w:spacing w:val="-9"/>
        </w:rPr>
        <w:t> </w:t>
      </w:r>
      <w:r>
        <w:rPr/>
        <w:t>eura</w:t>
      </w:r>
      <w:r>
        <w:rPr>
          <w:spacing w:val="-11"/>
        </w:rPr>
        <w:t> </w:t>
      </w:r>
      <w:r>
        <w:rPr/>
        <w:t>što</w:t>
      </w:r>
      <w:r>
        <w:rPr>
          <w:spacing w:val="-11"/>
        </w:rPr>
        <w:t> </w:t>
      </w:r>
      <w:r>
        <w:rPr/>
        <w:t>či</w:t>
      </w:r>
      <w:r>
        <w:rPr/>
        <w:t>ni</w:t>
      </w:r>
      <w:r>
        <w:rPr/>
        <w:t> 93,64% ukupnog plana.</w:t>
      </w:r>
    </w:p>
    <w:p>
      <w:pPr>
        <w:pStyle w:val="BodyText"/>
        <w:spacing w:after="0"/>
        <w:jc w:val="both"/>
        <w:sectPr>
          <w:pgSz w:w="11920" w:h="16850"/>
          <w:pgMar w:header="0" w:footer="1282" w:top="1340" w:bottom="1540" w:left="1275" w:right="425"/>
        </w:sectPr>
      </w:pPr>
    </w:p>
    <w:p>
      <w:pPr>
        <w:pStyle w:val="Heading6"/>
        <w:spacing w:before="72"/>
        <w:ind w:left="1195"/>
      </w:pPr>
      <w:r>
        <w:rPr/>
        <w:t>Pokazatelj</w:t>
      </w:r>
      <w:r>
        <w:rPr>
          <w:spacing w:val="-7"/>
        </w:rPr>
        <w:t> </w:t>
      </w:r>
      <w:r>
        <w:rPr/>
        <w:t>uspješnosti</w:t>
      </w:r>
      <w:r>
        <w:rPr>
          <w:spacing w:val="-9"/>
        </w:rPr>
        <w:t> </w:t>
      </w:r>
      <w:r>
        <w:rPr/>
        <w:t>realiziranih</w:t>
      </w:r>
      <w:r>
        <w:rPr>
          <w:spacing w:val="-9"/>
        </w:rPr>
        <w:t> </w:t>
      </w:r>
      <w:r>
        <w:rPr>
          <w:spacing w:val="-2"/>
        </w:rPr>
        <w:t>ciljeva:</w:t>
      </w:r>
    </w:p>
    <w:p>
      <w:pPr>
        <w:pStyle w:val="BodyText"/>
        <w:spacing w:before="201"/>
        <w:ind w:left="487" w:right="1053" w:firstLine="707"/>
        <w:jc w:val="both"/>
      </w:pPr>
      <w:r>
        <w:rPr/>
        <w:t>U</w:t>
      </w:r>
      <w:r>
        <w:rPr>
          <w:spacing w:val="-16"/>
        </w:rPr>
        <w:t> </w:t>
      </w:r>
      <w:r>
        <w:rPr/>
        <w:t>2025.</w:t>
      </w:r>
      <w:r>
        <w:rPr>
          <w:spacing w:val="-15"/>
        </w:rPr>
        <w:t> </w:t>
      </w:r>
      <w:r>
        <w:rPr/>
        <w:t>godini</w:t>
      </w:r>
      <w:r>
        <w:rPr>
          <w:spacing w:val="-15"/>
        </w:rPr>
        <w:t> </w:t>
      </w:r>
      <w:r>
        <w:rPr/>
        <w:t>Škola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realizirala</w:t>
      </w:r>
      <w:r>
        <w:rPr>
          <w:spacing w:val="-15"/>
        </w:rPr>
        <w:t> </w:t>
      </w:r>
      <w:r>
        <w:rPr/>
        <w:t>sve</w:t>
      </w:r>
      <w:r>
        <w:rPr>
          <w:spacing w:val="-15"/>
        </w:rPr>
        <w:t> </w:t>
      </w:r>
      <w:r>
        <w:rPr/>
        <w:t>aktivnosti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manifestacije</w:t>
      </w:r>
      <w:r>
        <w:rPr>
          <w:spacing w:val="-15"/>
        </w:rPr>
        <w:t> </w:t>
      </w:r>
      <w:r>
        <w:rPr/>
        <w:t>planirane</w:t>
      </w:r>
      <w:r>
        <w:rPr>
          <w:spacing w:val="-16"/>
        </w:rPr>
        <w:t> </w:t>
      </w:r>
      <w:r>
        <w:rPr/>
        <w:t>Godišnji</w:t>
      </w:r>
      <w:r>
        <w:rPr/>
        <w:t>m</w:t>
      </w:r>
      <w:r>
        <w:rPr/>
        <w:t> planom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programom</w:t>
      </w:r>
      <w:r>
        <w:rPr>
          <w:spacing w:val="-8"/>
        </w:rPr>
        <w:t> </w:t>
      </w:r>
      <w:r>
        <w:rPr/>
        <w:t>rada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Školskim</w:t>
      </w:r>
      <w:r>
        <w:rPr>
          <w:spacing w:val="-5"/>
        </w:rPr>
        <w:t> </w:t>
      </w:r>
      <w:r>
        <w:rPr/>
        <w:t>kurikulumom.</w:t>
      </w:r>
      <w:r>
        <w:rPr>
          <w:spacing w:val="-5"/>
        </w:rPr>
        <w:t> </w:t>
      </w:r>
      <w:r>
        <w:rPr/>
        <w:t>Svaka</w:t>
      </w:r>
      <w:r>
        <w:rPr>
          <w:spacing w:val="-7"/>
        </w:rPr>
        <w:t> </w:t>
      </w:r>
      <w:r>
        <w:rPr/>
        <w:t>manifestacija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/>
        <w:t>bila</w:t>
      </w:r>
      <w:r>
        <w:rPr>
          <w:spacing w:val="-4"/>
        </w:rPr>
        <w:t> </w:t>
      </w:r>
      <w:r>
        <w:rPr/>
        <w:t>popraćena</w:t>
      </w:r>
      <w:r>
        <w:rPr/>
        <w:t> velikim</w:t>
      </w:r>
      <w:r>
        <w:rPr>
          <w:spacing w:val="-5"/>
        </w:rPr>
        <w:t> </w:t>
      </w:r>
      <w:r>
        <w:rPr/>
        <w:t>brojem</w:t>
      </w:r>
      <w:r>
        <w:rPr>
          <w:spacing w:val="-8"/>
        </w:rPr>
        <w:t> </w:t>
      </w:r>
      <w:r>
        <w:rPr/>
        <w:t>publike,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učenici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učitelji</w:t>
      </w:r>
      <w:r>
        <w:rPr>
          <w:spacing w:val="-9"/>
        </w:rPr>
        <w:t> </w:t>
      </w:r>
      <w:r>
        <w:rPr/>
        <w:t>škole</w:t>
      </w:r>
      <w:r>
        <w:rPr>
          <w:spacing w:val="-9"/>
        </w:rPr>
        <w:t> </w:t>
      </w:r>
      <w:r>
        <w:rPr/>
        <w:t>sudjelovali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brojnim</w:t>
      </w:r>
      <w:r>
        <w:rPr>
          <w:spacing w:val="-10"/>
        </w:rPr>
        <w:t> </w:t>
      </w:r>
      <w:r>
        <w:rPr/>
        <w:t>manifestacija</w:t>
      </w:r>
      <w:r>
        <w:rPr/>
        <w:t>ma</w:t>
      </w:r>
      <w:r>
        <w:rPr/>
        <w:t> u organizaciji lokalne zajednice. Organizirana su i provedena dva stručna putovanj</w:t>
      </w:r>
      <w:r>
        <w:rPr/>
        <w:t>a:</w:t>
      </w:r>
      <w:r>
        <w:rPr/>
        <w:t> gostovanje Klavirskog odjela u Baji i Budimpešti (Mađarska) uz nastavak suradnje međ</w:t>
      </w:r>
      <w:r>
        <w:rPr/>
        <w:t>u</w:t>
      </w:r>
      <w:r>
        <w:rPr/>
        <w:t> prijateljskim</w:t>
      </w:r>
      <w:r>
        <w:rPr>
          <w:spacing w:val="-5"/>
        </w:rPr>
        <w:t> </w:t>
      </w:r>
      <w:r>
        <w:rPr/>
        <w:t>školama</w:t>
      </w:r>
      <w:r>
        <w:rPr>
          <w:spacing w:val="-8"/>
        </w:rPr>
        <w:t> </w:t>
      </w:r>
      <w:r>
        <w:rPr/>
        <w:t>te</w:t>
      </w:r>
      <w:r>
        <w:rPr>
          <w:spacing w:val="-6"/>
        </w:rPr>
        <w:t> </w:t>
      </w:r>
      <w:r>
        <w:rPr/>
        <w:t>sudjelovanje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koncert</w:t>
      </w:r>
      <w:r>
        <w:rPr>
          <w:spacing w:val="-7"/>
        </w:rPr>
        <w:t> </w:t>
      </w:r>
      <w:r>
        <w:rPr/>
        <w:t>Gitarskog</w:t>
      </w:r>
      <w:r>
        <w:rPr>
          <w:spacing w:val="-6"/>
        </w:rPr>
        <w:t> </w:t>
      </w:r>
      <w:r>
        <w:rPr/>
        <w:t>odjela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12.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Guita</w:t>
      </w:r>
      <w:r>
        <w:rPr/>
        <w:t>r</w:t>
      </w:r>
      <w:r>
        <w:rPr/>
        <w:t> Festivalu u Trstu (Italija).</w:t>
      </w:r>
    </w:p>
    <w:p>
      <w:pPr>
        <w:pStyle w:val="BodyText"/>
        <w:spacing w:before="251"/>
      </w:pPr>
    </w:p>
    <w:p>
      <w:pPr>
        <w:pStyle w:val="Heading6"/>
        <w:ind w:left="487"/>
      </w:pPr>
      <w:r>
        <w:rPr/>
        <w:t>Koncerti</w:t>
      </w:r>
      <w:r>
        <w:rPr>
          <w:spacing w:val="-9"/>
        </w:rPr>
        <w:t> </w:t>
      </w:r>
      <w:r>
        <w:rPr/>
        <w:t>u</w:t>
      </w:r>
      <w:r>
        <w:rPr>
          <w:spacing w:val="-5"/>
        </w:rPr>
        <w:t> </w:t>
      </w:r>
      <w:r>
        <w:rPr/>
        <w:t>organizaciji</w:t>
      </w:r>
      <w:r>
        <w:rPr>
          <w:spacing w:val="-7"/>
        </w:rPr>
        <w:t> </w:t>
      </w:r>
      <w:r>
        <w:rPr>
          <w:spacing w:val="-2"/>
        </w:rPr>
        <w:t>škole: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203" w:after="0"/>
        <w:ind w:left="784" w:right="1051" w:hanging="360"/>
        <w:jc w:val="both"/>
        <w:rPr>
          <w:sz w:val="22"/>
        </w:rPr>
      </w:pPr>
      <w:r>
        <w:rPr>
          <w:sz w:val="22"/>
        </w:rPr>
        <w:t>Koncert</w:t>
      </w:r>
      <w:r>
        <w:rPr>
          <w:spacing w:val="-15"/>
          <w:sz w:val="22"/>
        </w:rPr>
        <w:t> </w:t>
      </w:r>
      <w:r>
        <w:rPr>
          <w:sz w:val="22"/>
        </w:rPr>
        <w:t>učitelja</w:t>
      </w:r>
      <w:r>
        <w:rPr>
          <w:spacing w:val="-15"/>
          <w:sz w:val="22"/>
        </w:rPr>
        <w:t> </w:t>
      </w:r>
      <w:r>
        <w:rPr>
          <w:sz w:val="22"/>
        </w:rPr>
        <w:t>povodom</w:t>
      </w:r>
      <w:r>
        <w:rPr>
          <w:spacing w:val="-15"/>
          <w:sz w:val="22"/>
        </w:rPr>
        <w:t> </w:t>
      </w:r>
      <w:r>
        <w:rPr>
          <w:sz w:val="22"/>
        </w:rPr>
        <w:t>Valentinova</w:t>
      </w:r>
      <w:r>
        <w:rPr>
          <w:spacing w:val="-14"/>
          <w:sz w:val="22"/>
        </w:rPr>
        <w:t> </w:t>
      </w:r>
      <w:r>
        <w:rPr>
          <w:sz w:val="22"/>
        </w:rPr>
        <w:t>(s</w:t>
      </w:r>
      <w:r>
        <w:rPr>
          <w:spacing w:val="-16"/>
          <w:sz w:val="22"/>
        </w:rPr>
        <w:t> </w:t>
      </w:r>
      <w:r>
        <w:rPr>
          <w:sz w:val="22"/>
        </w:rPr>
        <w:t>gostima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6"/>
          <w:sz w:val="22"/>
        </w:rPr>
        <w:t> </w:t>
      </w:r>
      <w:r>
        <w:rPr>
          <w:sz w:val="22"/>
        </w:rPr>
        <w:t>istarski</w:t>
      </w:r>
      <w:r>
        <w:rPr>
          <w:spacing w:val="-13"/>
          <w:sz w:val="22"/>
        </w:rPr>
        <w:t> </w:t>
      </w:r>
      <w:r>
        <w:rPr>
          <w:sz w:val="22"/>
        </w:rPr>
        <w:t>Gudački</w:t>
      </w:r>
      <w:r>
        <w:rPr>
          <w:spacing w:val="-14"/>
          <w:sz w:val="22"/>
        </w:rPr>
        <w:t> </w:t>
      </w:r>
      <w:r>
        <w:rPr>
          <w:sz w:val="22"/>
        </w:rPr>
        <w:t>kvartet),</w:t>
      </w:r>
      <w:r>
        <w:rPr>
          <w:spacing w:val="-15"/>
          <w:sz w:val="22"/>
        </w:rPr>
        <w:t> </w:t>
      </w:r>
      <w:r>
        <w:rPr>
          <w:sz w:val="22"/>
        </w:rPr>
        <w:t>dvanaestu</w:t>
      </w:r>
      <w:r>
        <w:rPr>
          <w:sz w:val="22"/>
        </w:rPr>
        <w:t> godinu zaredom kao poklon učenicima i roditeljima. Koncert je bio popraćen u svi</w:t>
      </w:r>
      <w:r>
        <w:rPr>
          <w:sz w:val="22"/>
        </w:rPr>
        <w:t>m</w:t>
      </w:r>
      <w:r>
        <w:rPr>
          <w:sz w:val="22"/>
        </w:rPr>
        <w:t> lokalnim medijima – Glas Istre, Labinština.info, 5Portal i TV Nova. Snimka konce</w:t>
      </w:r>
      <w:r>
        <w:rPr>
          <w:sz w:val="22"/>
        </w:rPr>
        <w:t>rta</w:t>
      </w:r>
      <w:r>
        <w:rPr>
          <w:sz w:val="22"/>
        </w:rPr>
        <w:t> može se pogledati na linku: </w:t>
      </w:r>
      <w:hyperlink r:id="rId38">
        <w:r>
          <w:rPr>
            <w:sz w:val="22"/>
          </w:rPr>
          <w:t>https://www.youtube.com/watch?v=z0FQHkNa4XA&amp;t=2s</w:t>
        </w:r>
      </w:hyperlink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4" w:hanging="360"/>
        <w:jc w:val="both"/>
        <w:rPr>
          <w:sz w:val="22"/>
        </w:rPr>
      </w:pPr>
      <w:r>
        <w:rPr>
          <w:sz w:val="22"/>
        </w:rPr>
        <w:t>Koncerti pod maskama – dva koncerta održana u MŠ Labin na kojima su sudjelovali </w:t>
      </w:r>
      <w:r>
        <w:rPr>
          <w:sz w:val="22"/>
        </w:rPr>
        <w:t>i</w:t>
      </w:r>
      <w:r>
        <w:rPr>
          <w:sz w:val="22"/>
        </w:rPr>
        <w:t> učenici</w:t>
      </w:r>
      <w:r>
        <w:rPr>
          <w:spacing w:val="-12"/>
          <w:sz w:val="22"/>
        </w:rPr>
        <w:t> </w:t>
      </w:r>
      <w:r>
        <w:rPr>
          <w:sz w:val="22"/>
        </w:rPr>
        <w:t>PO</w:t>
      </w:r>
      <w:r>
        <w:rPr>
          <w:spacing w:val="-12"/>
          <w:sz w:val="22"/>
        </w:rPr>
        <w:t> </w:t>
      </w:r>
      <w:r>
        <w:rPr>
          <w:sz w:val="22"/>
        </w:rPr>
        <w:t>Potpićan,</w:t>
      </w:r>
      <w:r>
        <w:rPr>
          <w:spacing w:val="-12"/>
          <w:sz w:val="22"/>
        </w:rPr>
        <w:t> </w:t>
      </w:r>
      <w:r>
        <w:rPr>
          <w:sz w:val="22"/>
        </w:rPr>
        <w:t>koncert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14"/>
          <w:sz w:val="22"/>
        </w:rPr>
        <w:t> </w:t>
      </w:r>
      <w:r>
        <w:rPr>
          <w:sz w:val="22"/>
        </w:rPr>
        <w:t>Područnom</w:t>
      </w:r>
      <w:r>
        <w:rPr>
          <w:spacing w:val="-10"/>
          <w:sz w:val="22"/>
        </w:rPr>
        <w:t> </w:t>
      </w:r>
      <w:r>
        <w:rPr>
          <w:sz w:val="22"/>
        </w:rPr>
        <w:t>odjelu</w:t>
      </w:r>
      <w:r>
        <w:rPr>
          <w:spacing w:val="-14"/>
          <w:sz w:val="22"/>
        </w:rPr>
        <w:t> </w:t>
      </w:r>
      <w:r>
        <w:rPr>
          <w:sz w:val="22"/>
        </w:rPr>
        <w:t>Lovran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koncert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11"/>
          <w:sz w:val="22"/>
        </w:rPr>
        <w:t> </w:t>
      </w:r>
      <w:r>
        <w:rPr>
          <w:sz w:val="22"/>
        </w:rPr>
        <w:t>Područnom</w:t>
      </w:r>
      <w:r>
        <w:rPr>
          <w:spacing w:val="-13"/>
          <w:sz w:val="22"/>
        </w:rPr>
        <w:t> </w:t>
      </w:r>
      <w:r>
        <w:rPr>
          <w:sz w:val="22"/>
        </w:rPr>
        <w:t>odjel</w:t>
      </w:r>
      <w:r>
        <w:rPr>
          <w:sz w:val="22"/>
        </w:rPr>
        <w:t>u</w:t>
      </w:r>
      <w:r>
        <w:rPr>
          <w:sz w:val="22"/>
        </w:rPr>
        <w:t> Buzet (veljača 2025.).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6" w:hanging="360"/>
        <w:jc w:val="both"/>
        <w:rPr>
          <w:sz w:val="22"/>
        </w:rPr>
      </w:pPr>
      <w:r>
        <w:rPr>
          <w:sz w:val="22"/>
        </w:rPr>
        <w:t>Čokoladni koncert flautista (13. ožujak 2025.) – koncert svih flautista škole, s gosti</w:t>
      </w:r>
      <w:r>
        <w:rPr>
          <w:sz w:val="22"/>
        </w:rPr>
        <w:t>ma</w:t>
      </w:r>
      <w:r>
        <w:rPr>
          <w:sz w:val="22"/>
        </w:rPr>
        <w:t> iz glazbenih škola iz Pule i Rijeke.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5" w:hanging="360"/>
        <w:jc w:val="both"/>
        <w:rPr>
          <w:sz w:val="22"/>
        </w:rPr>
      </w:pPr>
      <w:r>
        <w:rPr>
          <w:sz w:val="22"/>
        </w:rPr>
        <w:t>Proljetni i jesenski koncerti – četiri koncerata održanih u područnim odjelima Buzet </w:t>
      </w:r>
      <w:r>
        <w:rPr>
          <w:sz w:val="22"/>
        </w:rPr>
        <w:t>i</w:t>
      </w:r>
      <w:r>
        <w:rPr>
          <w:sz w:val="22"/>
        </w:rPr>
        <w:t> Lovran (u ožujku i studenom 2025.)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4" w:hanging="360"/>
        <w:jc w:val="both"/>
        <w:rPr>
          <w:sz w:val="22"/>
        </w:rPr>
      </w:pPr>
      <w:r>
        <w:rPr>
          <w:sz w:val="22"/>
        </w:rPr>
        <w:t>Svečani koncert povodom 10 godina djelovanja Područnog odjela Buzet (4.4.2025.</w:t>
      </w:r>
      <w:r>
        <w:rPr>
          <w:sz w:val="22"/>
        </w:rPr>
        <w:t>),</w:t>
      </w:r>
      <w:r>
        <w:rPr>
          <w:sz w:val="22"/>
        </w:rPr>
        <w:t> obilježen uz brojne učenike, goste i uzvanike.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5" w:hanging="360"/>
        <w:jc w:val="both"/>
        <w:rPr>
          <w:sz w:val="22"/>
        </w:rPr>
      </w:pPr>
      <w:r>
        <w:rPr>
          <w:sz w:val="22"/>
        </w:rPr>
        <w:t>Svečani</w:t>
      </w:r>
      <w:r>
        <w:rPr>
          <w:spacing w:val="-10"/>
          <w:sz w:val="22"/>
        </w:rPr>
        <w:t> </w:t>
      </w:r>
      <w:r>
        <w:rPr>
          <w:sz w:val="22"/>
        </w:rPr>
        <w:t>koncert</w:t>
      </w:r>
      <w:r>
        <w:rPr>
          <w:spacing w:val="-10"/>
          <w:sz w:val="22"/>
        </w:rPr>
        <w:t> </w:t>
      </w:r>
      <w:r>
        <w:rPr>
          <w:sz w:val="22"/>
        </w:rPr>
        <w:t>povodom</w:t>
      </w:r>
      <w:r>
        <w:rPr>
          <w:spacing w:val="-9"/>
          <w:sz w:val="22"/>
        </w:rPr>
        <w:t> </w:t>
      </w:r>
      <w:r>
        <w:rPr>
          <w:sz w:val="22"/>
        </w:rPr>
        <w:t>10</w:t>
      </w:r>
      <w:r>
        <w:rPr>
          <w:spacing w:val="-10"/>
          <w:sz w:val="22"/>
        </w:rPr>
        <w:t> </w:t>
      </w:r>
      <w:r>
        <w:rPr>
          <w:sz w:val="22"/>
        </w:rPr>
        <w:t>godina</w:t>
      </w:r>
      <w:r>
        <w:rPr>
          <w:spacing w:val="-10"/>
          <w:sz w:val="22"/>
        </w:rPr>
        <w:t> </w:t>
      </w:r>
      <w:r>
        <w:rPr>
          <w:sz w:val="22"/>
        </w:rPr>
        <w:t>djelovanja</w:t>
      </w:r>
      <w:r>
        <w:rPr>
          <w:spacing w:val="-11"/>
          <w:sz w:val="22"/>
        </w:rPr>
        <w:t> </w:t>
      </w:r>
      <w:r>
        <w:rPr>
          <w:sz w:val="22"/>
        </w:rPr>
        <w:t>Područnog</w:t>
      </w:r>
      <w:r>
        <w:rPr>
          <w:spacing w:val="-10"/>
          <w:sz w:val="22"/>
        </w:rPr>
        <w:t> </w:t>
      </w:r>
      <w:r>
        <w:rPr>
          <w:sz w:val="22"/>
        </w:rPr>
        <w:t>odjela</w:t>
      </w:r>
      <w:r>
        <w:rPr>
          <w:spacing w:val="-10"/>
          <w:sz w:val="22"/>
        </w:rPr>
        <w:t> </w:t>
      </w:r>
      <w:r>
        <w:rPr>
          <w:sz w:val="22"/>
        </w:rPr>
        <w:t>Lovran</w:t>
      </w:r>
      <w:r>
        <w:rPr>
          <w:spacing w:val="-12"/>
          <w:sz w:val="22"/>
        </w:rPr>
        <w:t> </w:t>
      </w:r>
      <w:r>
        <w:rPr>
          <w:sz w:val="22"/>
        </w:rPr>
        <w:t>(16.4.2025.)</w:t>
      </w:r>
      <w:r>
        <w:rPr>
          <w:sz w:val="22"/>
        </w:rPr>
        <w:t>,</w:t>
      </w:r>
      <w:r>
        <w:rPr>
          <w:sz w:val="22"/>
        </w:rPr>
        <w:t> obilježen uz brojne učenike, goste i uzvanike.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3" w:hanging="360"/>
        <w:jc w:val="both"/>
        <w:rPr>
          <w:sz w:val="22"/>
        </w:rPr>
      </w:pPr>
      <w:r>
        <w:rPr>
          <w:sz w:val="22"/>
        </w:rPr>
        <w:t>4.</w:t>
      </w:r>
      <w:r>
        <w:rPr>
          <w:spacing w:val="-1"/>
          <w:sz w:val="22"/>
        </w:rPr>
        <w:t> </w:t>
      </w:r>
      <w:r>
        <w:rPr>
          <w:sz w:val="22"/>
        </w:rPr>
        <w:t>Plesni susret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Rapcu</w:t>
      </w:r>
      <w:r>
        <w:rPr>
          <w:spacing w:val="-2"/>
          <w:sz w:val="22"/>
        </w:rPr>
        <w:t> </w:t>
      </w:r>
      <w:r>
        <w:rPr>
          <w:sz w:val="22"/>
        </w:rPr>
        <w:t>– susret</w:t>
      </w:r>
      <w:r>
        <w:rPr>
          <w:spacing w:val="-1"/>
          <w:sz w:val="22"/>
        </w:rPr>
        <w:t> </w:t>
      </w:r>
      <w:r>
        <w:rPr>
          <w:sz w:val="22"/>
        </w:rPr>
        <w:t>plesnih</w:t>
      </w:r>
      <w:r>
        <w:rPr>
          <w:spacing w:val="-2"/>
          <w:sz w:val="22"/>
        </w:rPr>
        <w:t> </w:t>
      </w:r>
      <w:r>
        <w:rPr>
          <w:sz w:val="22"/>
        </w:rPr>
        <w:t>škola</w:t>
      </w:r>
      <w:r>
        <w:rPr>
          <w:spacing w:val="-2"/>
          <w:sz w:val="22"/>
        </w:rPr>
        <w:t> </w:t>
      </w:r>
      <w:r>
        <w:rPr>
          <w:sz w:val="22"/>
        </w:rPr>
        <w:t>održan</w:t>
      </w:r>
      <w:r>
        <w:rPr>
          <w:spacing w:val="-2"/>
          <w:sz w:val="22"/>
        </w:rPr>
        <w:t> </w:t>
      </w:r>
      <w:r>
        <w:rPr>
          <w:sz w:val="22"/>
        </w:rPr>
        <w:t>zajedničkim</w:t>
      </w:r>
      <w:r>
        <w:rPr>
          <w:spacing w:val="-1"/>
          <w:sz w:val="22"/>
        </w:rPr>
        <w:t> </w:t>
      </w:r>
      <w:r>
        <w:rPr>
          <w:sz w:val="22"/>
        </w:rPr>
        <w:t>plesnim</w:t>
      </w:r>
      <w:r>
        <w:rPr>
          <w:spacing w:val="-1"/>
          <w:sz w:val="22"/>
        </w:rPr>
        <w:t> </w:t>
      </w:r>
      <w:r>
        <w:rPr>
          <w:sz w:val="22"/>
        </w:rPr>
        <w:t>nastupo</w:t>
      </w:r>
      <w:r>
        <w:rPr>
          <w:sz w:val="22"/>
        </w:rPr>
        <w:t>m</w:t>
      </w:r>
      <w:r>
        <w:rPr>
          <w:sz w:val="22"/>
        </w:rPr>
        <w:t> (29.4.2025.)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Rivi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Rapcu,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povodom</w:t>
      </w:r>
      <w:r>
        <w:rPr>
          <w:spacing w:val="-8"/>
          <w:sz w:val="22"/>
        </w:rPr>
        <w:t> </w:t>
      </w:r>
      <w:r>
        <w:rPr>
          <w:sz w:val="22"/>
        </w:rPr>
        <w:t>Međunarodnog</w:t>
      </w:r>
      <w:r>
        <w:rPr>
          <w:spacing w:val="-9"/>
          <w:sz w:val="22"/>
        </w:rPr>
        <w:t> </w:t>
      </w:r>
      <w:r>
        <w:rPr>
          <w:sz w:val="22"/>
        </w:rPr>
        <w:t>dana</w:t>
      </w:r>
      <w:r>
        <w:rPr>
          <w:spacing w:val="-9"/>
          <w:sz w:val="22"/>
        </w:rPr>
        <w:t> </w:t>
      </w:r>
      <w:r>
        <w:rPr>
          <w:sz w:val="22"/>
        </w:rPr>
        <w:t>plesa.</w:t>
      </w:r>
      <w:r>
        <w:rPr>
          <w:spacing w:val="-7"/>
          <w:sz w:val="22"/>
        </w:rPr>
        <w:t> </w:t>
      </w:r>
      <w:r>
        <w:rPr>
          <w:sz w:val="22"/>
        </w:rPr>
        <w:t>Uz</w:t>
      </w:r>
      <w:r>
        <w:rPr>
          <w:spacing w:val="-8"/>
          <w:sz w:val="22"/>
        </w:rPr>
        <w:t> </w:t>
      </w:r>
      <w:r>
        <w:rPr>
          <w:sz w:val="22"/>
        </w:rPr>
        <w:t>naše</w:t>
      </w:r>
      <w:r>
        <w:rPr>
          <w:spacing w:val="-7"/>
          <w:sz w:val="22"/>
        </w:rPr>
        <w:t> </w:t>
      </w:r>
      <w:r>
        <w:rPr>
          <w:sz w:val="22"/>
        </w:rPr>
        <w:t>učeni</w:t>
      </w:r>
      <w:r>
        <w:rPr>
          <w:sz w:val="22"/>
        </w:rPr>
        <w:t>ce</w:t>
      </w:r>
      <w:r>
        <w:rPr>
          <w:sz w:val="22"/>
        </w:rPr>
        <w:t> Plesnog odjela iz Labina, Buzeta i Lovrana nastupili su učenici OŠ za klasični balet </w:t>
      </w:r>
      <w:r>
        <w:rPr>
          <w:sz w:val="22"/>
        </w:rPr>
        <w:t>i</w:t>
      </w:r>
      <w:r>
        <w:rPr>
          <w:sz w:val="22"/>
        </w:rPr>
        <w:t> suvremeni ples pri OŠ Vežica iz Rijeke, učenici Škole suvremenog plesa Ane Mal</w:t>
      </w:r>
      <w:r>
        <w:rPr>
          <w:sz w:val="22"/>
        </w:rPr>
        <w:t>etić</w:t>
      </w:r>
      <w:r>
        <w:rPr>
          <w:sz w:val="22"/>
        </w:rPr>
        <w:t> iz</w:t>
      </w:r>
      <w:r>
        <w:rPr>
          <w:spacing w:val="-12"/>
          <w:sz w:val="22"/>
        </w:rPr>
        <w:t> </w:t>
      </w:r>
      <w:r>
        <w:rPr>
          <w:sz w:val="22"/>
        </w:rPr>
        <w:t>Zagreba,</w:t>
      </w:r>
      <w:r>
        <w:rPr>
          <w:spacing w:val="-12"/>
          <w:sz w:val="22"/>
        </w:rPr>
        <w:t> </w:t>
      </w:r>
      <w:r>
        <w:rPr>
          <w:sz w:val="22"/>
        </w:rPr>
        <w:t>učenici</w:t>
      </w:r>
      <w:r>
        <w:rPr>
          <w:spacing w:val="-13"/>
          <w:sz w:val="22"/>
        </w:rPr>
        <w:t> </w:t>
      </w:r>
      <w:r>
        <w:rPr>
          <w:sz w:val="22"/>
        </w:rPr>
        <w:t>Plesnog</w:t>
      </w:r>
      <w:r>
        <w:rPr>
          <w:spacing w:val="-13"/>
          <w:sz w:val="22"/>
        </w:rPr>
        <w:t> </w:t>
      </w:r>
      <w:r>
        <w:rPr>
          <w:sz w:val="22"/>
        </w:rPr>
        <w:t>odjela</w:t>
      </w:r>
      <w:r>
        <w:rPr>
          <w:spacing w:val="-13"/>
          <w:sz w:val="22"/>
        </w:rPr>
        <w:t> </w:t>
      </w:r>
      <w:r>
        <w:rPr>
          <w:sz w:val="22"/>
        </w:rPr>
        <w:t>GŠ</w:t>
      </w:r>
      <w:r>
        <w:rPr>
          <w:spacing w:val="-13"/>
          <w:sz w:val="22"/>
        </w:rPr>
        <w:t> </w:t>
      </w:r>
      <w:r>
        <w:rPr>
          <w:sz w:val="22"/>
        </w:rPr>
        <w:t>Blagoje</w:t>
      </w:r>
      <w:r>
        <w:rPr>
          <w:spacing w:val="-15"/>
          <w:sz w:val="22"/>
        </w:rPr>
        <w:t> </w:t>
      </w:r>
      <w:r>
        <w:rPr>
          <w:sz w:val="22"/>
        </w:rPr>
        <w:t>Bersa</w:t>
      </w:r>
      <w:r>
        <w:rPr>
          <w:spacing w:val="-13"/>
          <w:sz w:val="22"/>
        </w:rPr>
        <w:t> </w:t>
      </w:r>
      <w:r>
        <w:rPr>
          <w:sz w:val="22"/>
        </w:rPr>
        <w:t>iz</w:t>
      </w:r>
      <w:r>
        <w:rPr>
          <w:spacing w:val="-12"/>
          <w:sz w:val="22"/>
        </w:rPr>
        <w:t> </w:t>
      </w:r>
      <w:r>
        <w:rPr>
          <w:sz w:val="22"/>
        </w:rPr>
        <w:t>Zadra</w:t>
      </w:r>
      <w:r>
        <w:rPr>
          <w:spacing w:val="-12"/>
          <w:sz w:val="22"/>
        </w:rPr>
        <w:t> </w:t>
      </w:r>
      <w:r>
        <w:rPr>
          <w:sz w:val="22"/>
        </w:rPr>
        <w:t>te</w:t>
      </w:r>
      <w:r>
        <w:rPr>
          <w:spacing w:val="-15"/>
          <w:sz w:val="22"/>
        </w:rPr>
        <w:t> </w:t>
      </w:r>
      <w:r>
        <w:rPr>
          <w:sz w:val="22"/>
        </w:rPr>
        <w:t>učenici</w:t>
      </w:r>
      <w:r>
        <w:rPr>
          <w:spacing w:val="-13"/>
          <w:sz w:val="22"/>
        </w:rPr>
        <w:t> </w:t>
      </w:r>
      <w:r>
        <w:rPr>
          <w:sz w:val="22"/>
        </w:rPr>
        <w:t>Plesnog</w:t>
      </w:r>
      <w:r>
        <w:rPr>
          <w:spacing w:val="-13"/>
          <w:sz w:val="22"/>
        </w:rPr>
        <w:t> </w:t>
      </w:r>
      <w:r>
        <w:rPr>
          <w:sz w:val="22"/>
        </w:rPr>
        <w:t>odjel</w:t>
      </w:r>
      <w:r>
        <w:rPr>
          <w:sz w:val="22"/>
        </w:rPr>
        <w:t>a</w:t>
      </w:r>
      <w:r>
        <w:rPr>
          <w:sz w:val="22"/>
        </w:rPr>
        <w:t> Prve sušačke gimnazije iz Rijeke.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5" w:hanging="360"/>
        <w:jc w:val="both"/>
        <w:rPr>
          <w:sz w:val="22"/>
        </w:rPr>
      </w:pPr>
      <w:r>
        <w:rPr>
          <w:sz w:val="22"/>
        </w:rPr>
        <w:t>13. Trožupanijska smotra harmonikaša u labinskoj Starogradskoj jezgri (La Loggi</w:t>
      </w:r>
      <w:r>
        <w:rPr>
          <w:sz w:val="22"/>
        </w:rPr>
        <w:t>a,</w:t>
      </w:r>
      <w:r>
        <w:rPr>
          <w:sz w:val="22"/>
        </w:rPr>
        <w:t> 6.5.2025.) – Sudjelovali su harmonikaši iz Umjetničke škole Poreč, Glazbenog odjel</w:t>
      </w:r>
      <w:r>
        <w:rPr>
          <w:sz w:val="22"/>
        </w:rPr>
        <w:t>a</w:t>
      </w:r>
      <w:r>
        <w:rPr>
          <w:sz w:val="22"/>
        </w:rPr>
        <w:t> OŠ</w:t>
      </w:r>
      <w:r>
        <w:rPr>
          <w:spacing w:val="-16"/>
          <w:sz w:val="22"/>
        </w:rPr>
        <w:t> </w:t>
      </w:r>
      <w:r>
        <w:rPr>
          <w:sz w:val="22"/>
        </w:rPr>
        <w:t>Vladimira</w:t>
      </w:r>
      <w:r>
        <w:rPr>
          <w:spacing w:val="-15"/>
          <w:sz w:val="22"/>
        </w:rPr>
        <w:t> </w:t>
      </w:r>
      <w:r>
        <w:rPr>
          <w:sz w:val="22"/>
        </w:rPr>
        <w:t>Nazora</w:t>
      </w:r>
      <w:r>
        <w:rPr>
          <w:spacing w:val="-15"/>
          <w:sz w:val="22"/>
        </w:rPr>
        <w:t> </w:t>
      </w:r>
      <w:r>
        <w:rPr>
          <w:sz w:val="22"/>
        </w:rPr>
        <w:t>Pazin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naše</w:t>
      </w:r>
      <w:r>
        <w:rPr>
          <w:spacing w:val="-15"/>
          <w:sz w:val="22"/>
        </w:rPr>
        <w:t> </w:t>
      </w:r>
      <w:r>
        <w:rPr>
          <w:sz w:val="22"/>
        </w:rPr>
        <w:t>škole,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među</w:t>
      </w:r>
      <w:r>
        <w:rPr>
          <w:spacing w:val="-15"/>
          <w:sz w:val="22"/>
        </w:rPr>
        <w:t> </w:t>
      </w:r>
      <w:r>
        <w:rPr>
          <w:sz w:val="22"/>
        </w:rPr>
        <w:t>brojnim</w:t>
      </w:r>
      <w:r>
        <w:rPr>
          <w:spacing w:val="-15"/>
          <w:sz w:val="22"/>
        </w:rPr>
        <w:t> </w:t>
      </w:r>
      <w:r>
        <w:rPr>
          <w:sz w:val="22"/>
        </w:rPr>
        <w:t>solistima</w:t>
      </w:r>
      <w:r>
        <w:rPr>
          <w:spacing w:val="-16"/>
          <w:sz w:val="22"/>
        </w:rPr>
        <w:t> </w:t>
      </w:r>
      <w:r>
        <w:rPr>
          <w:sz w:val="22"/>
        </w:rPr>
        <w:t>bila</w:t>
      </w:r>
      <w:r>
        <w:rPr>
          <w:spacing w:val="-15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dva</w:t>
      </w:r>
      <w:r>
        <w:rPr>
          <w:spacing w:val="-16"/>
          <w:sz w:val="22"/>
        </w:rPr>
        <w:t> </w:t>
      </w:r>
      <w:r>
        <w:rPr>
          <w:sz w:val="22"/>
        </w:rPr>
        <w:t>orkest</w:t>
      </w:r>
      <w:r>
        <w:rPr>
          <w:sz w:val="22"/>
        </w:rPr>
        <w:t>ra:</w:t>
      </w:r>
      <w:r>
        <w:rPr>
          <w:sz w:val="22"/>
        </w:rPr>
        <w:t> iz Pazina i naše škole.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5" w:hanging="360"/>
        <w:jc w:val="both"/>
        <w:rPr>
          <w:sz w:val="22"/>
        </w:rPr>
      </w:pP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otvorenih</w:t>
      </w:r>
      <w:r>
        <w:rPr>
          <w:spacing w:val="-5"/>
          <w:sz w:val="22"/>
        </w:rPr>
        <w:t> </w:t>
      </w:r>
      <w:r>
        <w:rPr>
          <w:sz w:val="22"/>
        </w:rPr>
        <w:t>vrata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učenike</w:t>
      </w:r>
      <w:r>
        <w:rPr>
          <w:spacing w:val="-5"/>
          <w:sz w:val="22"/>
        </w:rPr>
        <w:t> </w:t>
      </w:r>
      <w:r>
        <w:rPr>
          <w:sz w:val="22"/>
        </w:rPr>
        <w:t>osnovnih</w:t>
      </w:r>
      <w:r>
        <w:rPr>
          <w:spacing w:val="-7"/>
          <w:sz w:val="22"/>
        </w:rPr>
        <w:t> </w:t>
      </w:r>
      <w:r>
        <w:rPr>
          <w:sz w:val="22"/>
        </w:rPr>
        <w:t>škola</w:t>
      </w:r>
      <w:r>
        <w:rPr>
          <w:spacing w:val="-5"/>
          <w:sz w:val="22"/>
        </w:rPr>
        <w:t> </w:t>
      </w:r>
      <w:r>
        <w:rPr>
          <w:sz w:val="22"/>
        </w:rPr>
        <w:t>Labina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okolice</w:t>
      </w:r>
      <w:r>
        <w:rPr>
          <w:spacing w:val="-7"/>
          <w:sz w:val="22"/>
        </w:rPr>
        <w:t> </w:t>
      </w:r>
      <w:r>
        <w:rPr>
          <w:sz w:val="22"/>
        </w:rPr>
        <w:t>(15.5.2025.).</w:t>
      </w:r>
      <w:r>
        <w:rPr>
          <w:spacing w:val="-4"/>
          <w:sz w:val="22"/>
        </w:rPr>
        <w:t> </w:t>
      </w:r>
      <w:r>
        <w:rPr>
          <w:sz w:val="22"/>
        </w:rPr>
        <w:t>Učeni</w:t>
      </w:r>
      <w:r>
        <w:rPr>
          <w:sz w:val="22"/>
        </w:rPr>
        <w:t>ci</w:t>
      </w:r>
      <w:r>
        <w:rPr>
          <w:sz w:val="22"/>
        </w:rPr>
        <w:t> su mogli vidjeti nastup mješovitog orkestra i plesača te proći kroz učionice</w:t>
      </w:r>
      <w:r>
        <w:rPr>
          <w:spacing w:val="-1"/>
          <w:sz w:val="22"/>
        </w:rPr>
        <w:t> </w:t>
      </w:r>
      <w:r>
        <w:rPr>
          <w:sz w:val="22"/>
        </w:rPr>
        <w:t>za nast</w:t>
      </w:r>
      <w:r>
        <w:rPr>
          <w:sz w:val="22"/>
        </w:rPr>
        <w:t>avu</w:t>
      </w:r>
      <w:r>
        <w:rPr>
          <w:sz w:val="22"/>
        </w:rPr>
        <w:t> gdje su ih dočekali učitelji različitih instrumenata.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7" w:hanging="360"/>
        <w:jc w:val="both"/>
        <w:rPr>
          <w:sz w:val="22"/>
        </w:rPr>
      </w:pPr>
      <w:r>
        <w:rPr>
          <w:sz w:val="22"/>
        </w:rPr>
        <w:t>4.</w:t>
      </w:r>
      <w:r>
        <w:rPr>
          <w:spacing w:val="-14"/>
          <w:sz w:val="22"/>
        </w:rPr>
        <w:t> </w:t>
      </w:r>
      <w:r>
        <w:rPr>
          <w:sz w:val="22"/>
        </w:rPr>
        <w:t>Međužupanijski</w:t>
      </w:r>
      <w:r>
        <w:rPr>
          <w:spacing w:val="-13"/>
          <w:sz w:val="22"/>
        </w:rPr>
        <w:t> </w:t>
      </w:r>
      <w:r>
        <w:rPr>
          <w:sz w:val="22"/>
        </w:rPr>
        <w:t>Susret</w:t>
      </w:r>
      <w:r>
        <w:rPr>
          <w:spacing w:val="-14"/>
          <w:sz w:val="22"/>
        </w:rPr>
        <w:t> </w:t>
      </w:r>
      <w:r>
        <w:rPr>
          <w:sz w:val="22"/>
        </w:rPr>
        <w:t>puhača</w:t>
      </w:r>
      <w:r>
        <w:rPr>
          <w:spacing w:val="-12"/>
          <w:sz w:val="22"/>
        </w:rPr>
        <w:t> </w:t>
      </w:r>
      <w:r>
        <w:rPr>
          <w:sz w:val="22"/>
        </w:rPr>
        <w:t>„Frulato“</w:t>
      </w:r>
      <w:r>
        <w:rPr>
          <w:spacing w:val="-11"/>
          <w:sz w:val="22"/>
        </w:rPr>
        <w:t> </w:t>
      </w:r>
      <w:r>
        <w:rPr>
          <w:sz w:val="22"/>
        </w:rPr>
        <w:t>u</w:t>
      </w:r>
      <w:r>
        <w:rPr>
          <w:spacing w:val="-12"/>
          <w:sz w:val="22"/>
        </w:rPr>
        <w:t> </w:t>
      </w:r>
      <w:r>
        <w:rPr>
          <w:sz w:val="22"/>
        </w:rPr>
        <w:t>labinskoj</w:t>
      </w:r>
      <w:r>
        <w:rPr>
          <w:spacing w:val="-11"/>
          <w:sz w:val="22"/>
        </w:rPr>
        <w:t> </w:t>
      </w:r>
      <w:r>
        <w:rPr>
          <w:sz w:val="22"/>
        </w:rPr>
        <w:t>starogradskoj</w:t>
      </w:r>
      <w:r>
        <w:rPr>
          <w:spacing w:val="-13"/>
          <w:sz w:val="22"/>
        </w:rPr>
        <w:t> </w:t>
      </w:r>
      <w:r>
        <w:rPr>
          <w:sz w:val="22"/>
        </w:rPr>
        <w:t>jezgri</w:t>
      </w:r>
      <w:r>
        <w:rPr>
          <w:spacing w:val="-15"/>
          <w:sz w:val="22"/>
        </w:rPr>
        <w:t> </w:t>
      </w:r>
      <w:r>
        <w:rPr>
          <w:sz w:val="22"/>
        </w:rPr>
        <w:t>(19.5.2025.</w:t>
      </w:r>
      <w:r>
        <w:rPr>
          <w:sz w:val="22"/>
        </w:rPr>
        <w:t>)</w:t>
      </w:r>
      <w:r>
        <w:rPr>
          <w:sz w:val="22"/>
        </w:rPr>
        <w:t> – Sudjelovali su izvođači na flauti, klarinetu, saksofonu, rogu i trubi iz Istarske </w:t>
      </w:r>
      <w:r>
        <w:rPr>
          <w:sz w:val="22"/>
        </w:rPr>
        <w:t>i</w:t>
      </w:r>
      <w:r>
        <w:rPr>
          <w:sz w:val="22"/>
        </w:rPr>
        <w:t> Primorsko-goranske županije.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1" w:hanging="360"/>
        <w:jc w:val="both"/>
        <w:rPr>
          <w:sz w:val="22"/>
        </w:rPr>
      </w:pPr>
      <w:r>
        <w:rPr>
          <w:sz w:val="22"/>
        </w:rPr>
        <w:t>3. Susret gudača „Spiccato“ – održan u labinskom Malom kazalištu (21.5.2025.) </w:t>
      </w:r>
      <w:r>
        <w:rPr>
          <w:sz w:val="22"/>
        </w:rPr>
        <w:t>–</w:t>
      </w:r>
      <w:r>
        <w:rPr>
          <w:sz w:val="22"/>
        </w:rPr>
        <w:t>Sudjelovali su učenici naše škole iz Labina, Potpićna, Buzeta i Lovrana, uz goste i</w:t>
      </w:r>
      <w:r>
        <w:rPr>
          <w:sz w:val="22"/>
        </w:rPr>
        <w:t>z</w:t>
      </w:r>
      <w:r>
        <w:rPr>
          <w:sz w:val="22"/>
        </w:rPr>
        <w:t> Glazbene škole Karlovac i GŠ Ivana Matetića Ronjgova iz Rijeke. Gudačima </w:t>
      </w:r>
      <w:r>
        <w:rPr>
          <w:sz w:val="22"/>
        </w:rPr>
        <w:t>su</w:t>
      </w:r>
      <w:r>
        <w:rPr>
          <w:sz w:val="22"/>
        </w:rPr>
        <w:t> pridružio i Ansambl udaraljki naše škole s prigodnom točkom.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1" w:after="0"/>
        <w:ind w:left="784" w:right="1056" w:hanging="360"/>
        <w:jc w:val="both"/>
        <w:rPr>
          <w:sz w:val="22"/>
        </w:rPr>
      </w:pPr>
      <w:r>
        <w:rPr>
          <w:sz w:val="22"/>
        </w:rPr>
        <w:t>8.</w:t>
      </w:r>
      <w:r>
        <w:rPr>
          <w:spacing w:val="-1"/>
          <w:sz w:val="22"/>
        </w:rPr>
        <w:t> </w:t>
      </w:r>
      <w:r>
        <w:rPr>
          <w:sz w:val="22"/>
        </w:rPr>
        <w:t>Klavirski</w:t>
      </w:r>
      <w:r>
        <w:rPr>
          <w:spacing w:val="-5"/>
          <w:sz w:val="22"/>
        </w:rPr>
        <w:t> </w:t>
      </w:r>
      <w:r>
        <w:rPr>
          <w:sz w:val="22"/>
        </w:rPr>
        <w:t>maraton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Amfiteatru</w:t>
      </w:r>
      <w:r>
        <w:rPr>
          <w:spacing w:val="-4"/>
          <w:sz w:val="22"/>
        </w:rPr>
        <w:t> </w:t>
      </w:r>
      <w:r>
        <w:rPr>
          <w:sz w:val="22"/>
        </w:rPr>
        <w:t>Parka</w:t>
      </w:r>
      <w:r>
        <w:rPr>
          <w:spacing w:val="-4"/>
          <w:sz w:val="22"/>
        </w:rPr>
        <w:t> </w:t>
      </w:r>
      <w:r>
        <w:rPr>
          <w:sz w:val="22"/>
        </w:rPr>
        <w:t>skulptura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Dubrovi,</w:t>
      </w:r>
      <w:r>
        <w:rPr>
          <w:spacing w:val="-3"/>
          <w:sz w:val="22"/>
        </w:rPr>
        <w:t> </w:t>
      </w:r>
      <w:r>
        <w:rPr>
          <w:sz w:val="22"/>
        </w:rPr>
        <w:t>7.6.2025. Sudjelovalo</w:t>
      </w:r>
      <w:r>
        <w:rPr>
          <w:spacing w:val="-2"/>
          <w:sz w:val="22"/>
        </w:rPr>
        <w:t> </w:t>
      </w:r>
      <w:r>
        <w:rPr>
          <w:sz w:val="22"/>
        </w:rPr>
        <w:t>j</w:t>
      </w:r>
      <w:r>
        <w:rPr>
          <w:sz w:val="22"/>
        </w:rPr>
        <w:t>e</w:t>
      </w:r>
      <w:r>
        <w:rPr>
          <w:sz w:val="22"/>
        </w:rPr>
        <w:t> preko 200 izvođača, uz gošću Maratona japansku pijanisticu Yoko Nishii. </w:t>
      </w:r>
      <w:r>
        <w:rPr>
          <w:sz w:val="22"/>
        </w:rPr>
        <w:t>Osmi</w:t>
      </w:r>
      <w:r>
        <w:rPr>
          <w:sz w:val="22"/>
        </w:rPr>
        <w:t> Klavirski maraton bio je snažno medijski popraćen:</w:t>
      </w:r>
    </w:p>
    <w:p>
      <w:pPr>
        <w:pStyle w:val="BodyText"/>
        <w:spacing w:before="199"/>
        <w:ind w:left="1195"/>
      </w:pPr>
      <w:r>
        <w:rPr/>
        <w:t>TV</w:t>
      </w:r>
      <w:r>
        <w:rPr>
          <w:spacing w:val="-16"/>
        </w:rPr>
        <w:t> </w:t>
      </w:r>
      <w:r>
        <w:rPr/>
        <w:t>Nova</w:t>
      </w:r>
      <w:r>
        <w:rPr>
          <w:spacing w:val="-13"/>
        </w:rPr>
        <w:t> </w:t>
      </w:r>
      <w:r>
        <w:rPr/>
        <w:t>Pula</w:t>
      </w:r>
      <w:r>
        <w:rPr>
          <w:spacing w:val="-11"/>
        </w:rPr>
        <w:t> </w:t>
      </w:r>
      <w:r>
        <w:rPr/>
        <w:t>–</w:t>
      </w:r>
      <w:r>
        <w:rPr>
          <w:spacing w:val="-13"/>
        </w:rPr>
        <w:t> </w:t>
      </w:r>
      <w:r>
        <w:rPr/>
        <w:t>Vijesti:</w:t>
      </w:r>
      <w:r>
        <w:rPr>
          <w:spacing w:val="-13"/>
        </w:rPr>
        <w:t> </w:t>
      </w:r>
      <w:hyperlink r:id="rId39">
        <w:r>
          <w:rPr/>
          <w:t>https://tvnova.hr/u-labinu-odrzan-8-klavirski-</w:t>
        </w:r>
        <w:r>
          <w:rPr>
            <w:spacing w:val="-2"/>
          </w:rPr>
          <w:t>maraton/</w:t>
        </w:r>
      </w:hyperlink>
    </w:p>
    <w:p>
      <w:pPr>
        <w:pStyle w:val="BodyText"/>
        <w:spacing w:line="252" w:lineRule="exact" w:before="200"/>
        <w:ind w:left="1195"/>
      </w:pPr>
      <w:r>
        <w:rPr/>
        <w:t>TV</w:t>
      </w:r>
      <w:r>
        <w:rPr>
          <w:spacing w:val="71"/>
        </w:rPr>
        <w:t> </w:t>
      </w:r>
      <w:r>
        <w:rPr/>
        <w:t>Nova</w:t>
      </w:r>
      <w:r>
        <w:rPr>
          <w:spacing w:val="71"/>
        </w:rPr>
        <w:t> </w:t>
      </w:r>
      <w:r>
        <w:rPr/>
        <w:t>Pula</w:t>
      </w:r>
      <w:r>
        <w:rPr>
          <w:spacing w:val="76"/>
        </w:rPr>
        <w:t> </w:t>
      </w:r>
      <w:r>
        <w:rPr/>
        <w:t>–</w:t>
      </w:r>
      <w:r>
        <w:rPr>
          <w:spacing w:val="72"/>
        </w:rPr>
        <w:t> </w:t>
      </w:r>
      <w:r>
        <w:rPr/>
        <w:t>Art</w:t>
      </w:r>
      <w:r>
        <w:rPr>
          <w:spacing w:val="71"/>
        </w:rPr>
        <w:t> </w:t>
      </w:r>
      <w:r>
        <w:rPr/>
        <w:t>Club</w:t>
      </w:r>
      <w:r>
        <w:rPr>
          <w:spacing w:val="75"/>
        </w:rPr>
        <w:t> </w:t>
      </w:r>
      <w:r>
        <w:rPr/>
        <w:t>(14.6.2025.),</w:t>
      </w:r>
      <w:r>
        <w:rPr>
          <w:spacing w:val="73"/>
        </w:rPr>
        <w:t> </w:t>
      </w:r>
      <w:r>
        <w:rPr/>
        <w:t>cijela</w:t>
      </w:r>
      <w:r>
        <w:rPr>
          <w:spacing w:val="74"/>
        </w:rPr>
        <w:t> </w:t>
      </w:r>
      <w:r>
        <w:rPr/>
        <w:t>emisija</w:t>
      </w:r>
      <w:r>
        <w:rPr>
          <w:spacing w:val="72"/>
        </w:rPr>
        <w:t> </w:t>
      </w:r>
      <w:r>
        <w:rPr/>
        <w:t>bila</w:t>
      </w:r>
      <w:r>
        <w:rPr>
          <w:spacing w:val="72"/>
        </w:rPr>
        <w:t> </w:t>
      </w:r>
      <w:r>
        <w:rPr/>
        <w:t>je</w:t>
      </w:r>
      <w:r>
        <w:rPr>
          <w:spacing w:val="72"/>
        </w:rPr>
        <w:t> </w:t>
      </w:r>
      <w:r>
        <w:rPr/>
        <w:t>posvećena</w:t>
      </w:r>
      <w:r>
        <w:rPr>
          <w:spacing w:val="75"/>
        </w:rPr>
        <w:t> </w:t>
      </w:r>
      <w:r>
        <w:rPr>
          <w:spacing w:val="-5"/>
        </w:rPr>
        <w:t>8.</w:t>
      </w:r>
    </w:p>
    <w:p>
      <w:pPr>
        <w:pStyle w:val="BodyText"/>
        <w:spacing w:line="252" w:lineRule="exact"/>
        <w:ind w:left="487"/>
      </w:pPr>
      <w:r>
        <w:rPr/>
        <w:t>Klavirskom</w:t>
      </w:r>
      <w:r>
        <w:rPr>
          <w:spacing w:val="-12"/>
        </w:rPr>
        <w:t> </w:t>
      </w:r>
      <w:r>
        <w:rPr/>
        <w:t>maratonu:</w:t>
      </w:r>
      <w:r>
        <w:rPr>
          <w:spacing w:val="-5"/>
        </w:rPr>
        <w:t> </w:t>
      </w:r>
      <w:hyperlink r:id="rId40">
        <w:r>
          <w:rPr>
            <w:spacing w:val="-2"/>
          </w:rPr>
          <w:t>https://www.youtube.com/watch?v=WC8uCLAVh0Q</w:t>
        </w:r>
      </w:hyperlink>
    </w:p>
    <w:p>
      <w:pPr>
        <w:pStyle w:val="BodyText"/>
        <w:spacing w:after="0" w:line="252" w:lineRule="exact"/>
        <w:sectPr>
          <w:pgSz w:w="11920" w:h="16850"/>
          <w:pgMar w:header="0" w:footer="1282" w:top="1060" w:bottom="1540" w:left="1275" w:right="425"/>
        </w:sectPr>
      </w:pPr>
    </w:p>
    <w:p>
      <w:pPr>
        <w:pStyle w:val="BodyText"/>
        <w:spacing w:before="72"/>
        <w:ind w:left="520" w:right="382"/>
        <w:jc w:val="center"/>
      </w:pPr>
      <w:r>
        <w:rPr/>
        <w:t>Glas</w:t>
      </w:r>
      <w:r>
        <w:rPr>
          <w:spacing w:val="-8"/>
        </w:rPr>
        <w:t> </w:t>
      </w:r>
      <w:r>
        <w:rPr/>
        <w:t>Istre:</w:t>
      </w:r>
      <w:r>
        <w:rPr>
          <w:spacing w:val="-6"/>
        </w:rPr>
        <w:t> </w:t>
      </w:r>
      <w:hyperlink r:id="rId41">
        <w:r>
          <w:rPr/>
          <w:t>Osmi</w:t>
        </w:r>
        <w:r>
          <w:rPr>
            <w:spacing w:val="-7"/>
          </w:rPr>
          <w:t> </w:t>
        </w:r>
        <w:r>
          <w:rPr/>
          <w:t>klavirski</w:t>
        </w:r>
        <w:r>
          <w:rPr>
            <w:spacing w:val="-6"/>
          </w:rPr>
          <w:t> </w:t>
        </w:r>
        <w:r>
          <w:rPr/>
          <w:t>maraton</w:t>
        </w:r>
        <w:r>
          <w:rPr>
            <w:spacing w:val="-6"/>
          </w:rPr>
          <w:t> </w:t>
        </w:r>
        <w:r>
          <w:rPr/>
          <w:t>u</w:t>
        </w:r>
        <w:r>
          <w:rPr>
            <w:spacing w:val="-6"/>
          </w:rPr>
          <w:t> </w:t>
        </w:r>
        <w:r>
          <w:rPr/>
          <w:t>Dubrovi</w:t>
        </w:r>
        <w:r>
          <w:rPr>
            <w:spacing w:val="-4"/>
          </w:rPr>
          <w:t> </w:t>
        </w:r>
        <w:r>
          <w:rPr/>
          <w:t>okupio</w:t>
        </w:r>
        <w:r>
          <w:rPr>
            <w:spacing w:val="-4"/>
          </w:rPr>
          <w:t> </w:t>
        </w:r>
        <w:r>
          <w:rPr/>
          <w:t>čak</w:t>
        </w:r>
        <w:r>
          <w:rPr>
            <w:spacing w:val="-3"/>
          </w:rPr>
          <w:t> </w:t>
        </w:r>
        <w:r>
          <w:rPr/>
          <w:t>210</w:t>
        </w:r>
        <w:r>
          <w:rPr>
            <w:spacing w:val="-6"/>
          </w:rPr>
          <w:t> </w:t>
        </w:r>
        <w:r>
          <w:rPr/>
          <w:t>sudionika</w:t>
        </w:r>
        <w:r>
          <w:rPr>
            <w:spacing w:val="-2"/>
          </w:rPr>
          <w:t> </w:t>
        </w:r>
        <w:r>
          <w:rPr/>
          <w:t>-</w:t>
        </w:r>
        <w:r>
          <w:rPr>
            <w:spacing w:val="-5"/>
          </w:rPr>
          <w:t> </w:t>
        </w:r>
        <w:r>
          <w:rPr/>
          <w:t>Glas</w:t>
        </w:r>
        <w:r>
          <w:rPr>
            <w:spacing w:val="-3"/>
          </w:rPr>
          <w:t> </w:t>
        </w:r>
        <w:r>
          <w:rPr>
            <w:spacing w:val="-2"/>
          </w:rPr>
          <w:t>Istre</w:t>
        </w:r>
      </w:hyperlink>
    </w:p>
    <w:p>
      <w:pPr>
        <w:pStyle w:val="BodyText"/>
        <w:spacing w:before="201"/>
        <w:ind w:left="487" w:right="1055" w:firstLine="707"/>
        <w:jc w:val="both"/>
      </w:pPr>
      <w:r>
        <w:rPr/>
        <w:t>Reportaža s 8. Klavirskog maratona može se pogledati na sljedećem linku</w:t>
      </w:r>
      <w:r>
        <w:rPr/>
        <w:t>:</w:t>
      </w:r>
      <w:r>
        <w:rPr/>
        <w:t> </w:t>
      </w:r>
      <w:hyperlink r:id="rId42">
        <w:r>
          <w:rPr/>
          <w:t>https://www.youtube.com/watch?v=ciX-5t6vD8E&amp;t=4s</w:t>
        </w:r>
      </w:hyperlink>
      <w:r>
        <w:rPr/>
        <w:t>, a manifestaciju su medij</w:t>
      </w:r>
      <w:r>
        <w:rPr/>
        <w:t>ski</w:t>
      </w:r>
      <w:r>
        <w:rPr/>
        <w:t> popratili i svi lokalni portali.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201" w:after="0"/>
        <w:ind w:left="784" w:right="1056" w:hanging="360"/>
        <w:jc w:val="left"/>
        <w:rPr>
          <w:sz w:val="22"/>
        </w:rPr>
      </w:pPr>
      <w:r>
        <w:rPr>
          <w:sz w:val="22"/>
        </w:rPr>
        <w:t>Završni</w:t>
      </w:r>
      <w:r>
        <w:rPr>
          <w:spacing w:val="30"/>
          <w:sz w:val="22"/>
        </w:rPr>
        <w:t> </w:t>
      </w:r>
      <w:r>
        <w:rPr>
          <w:sz w:val="22"/>
        </w:rPr>
        <w:t>koncert</w:t>
      </w:r>
      <w:r>
        <w:rPr>
          <w:spacing w:val="32"/>
          <w:sz w:val="22"/>
        </w:rPr>
        <w:t> </w:t>
      </w:r>
      <w:r>
        <w:rPr>
          <w:sz w:val="22"/>
        </w:rPr>
        <w:t>PO</w:t>
      </w:r>
      <w:r>
        <w:rPr>
          <w:spacing w:val="32"/>
          <w:sz w:val="22"/>
        </w:rPr>
        <w:t> </w:t>
      </w:r>
      <w:r>
        <w:rPr>
          <w:sz w:val="22"/>
        </w:rPr>
        <w:t>Potpićan</w:t>
      </w:r>
      <w:r>
        <w:rPr>
          <w:spacing w:val="34"/>
          <w:sz w:val="22"/>
        </w:rPr>
        <w:t> </w:t>
      </w:r>
      <w:r>
        <w:rPr>
          <w:sz w:val="22"/>
        </w:rPr>
        <w:t>–</w:t>
      </w:r>
      <w:r>
        <w:rPr>
          <w:spacing w:val="31"/>
          <w:sz w:val="22"/>
        </w:rPr>
        <w:t> </w:t>
      </w:r>
      <w:r>
        <w:rPr>
          <w:sz w:val="22"/>
        </w:rPr>
        <w:t>Ispred</w:t>
      </w:r>
      <w:r>
        <w:rPr>
          <w:spacing w:val="31"/>
          <w:sz w:val="22"/>
        </w:rPr>
        <w:t> </w:t>
      </w:r>
      <w:r>
        <w:rPr>
          <w:sz w:val="22"/>
        </w:rPr>
        <w:t>Crkve</w:t>
      </w:r>
      <w:r>
        <w:rPr>
          <w:spacing w:val="31"/>
          <w:sz w:val="22"/>
        </w:rPr>
        <w:t> </w:t>
      </w:r>
      <w:r>
        <w:rPr>
          <w:sz w:val="22"/>
        </w:rPr>
        <w:t>Navještenja</w:t>
      </w:r>
      <w:r>
        <w:rPr>
          <w:spacing w:val="31"/>
          <w:sz w:val="22"/>
        </w:rPr>
        <w:t> </w:t>
      </w:r>
      <w:r>
        <w:rPr>
          <w:sz w:val="22"/>
        </w:rPr>
        <w:t>Blažene</w:t>
      </w:r>
      <w:r>
        <w:rPr>
          <w:spacing w:val="30"/>
          <w:sz w:val="22"/>
        </w:rPr>
        <w:t> </w:t>
      </w:r>
      <w:r>
        <w:rPr>
          <w:sz w:val="22"/>
        </w:rPr>
        <w:t>Djevice</w:t>
      </w:r>
      <w:r>
        <w:rPr>
          <w:spacing w:val="33"/>
          <w:sz w:val="22"/>
        </w:rPr>
        <w:t> </w:t>
      </w:r>
      <w:r>
        <w:rPr>
          <w:sz w:val="22"/>
        </w:rPr>
        <w:t>Marije</w:t>
      </w:r>
      <w:r>
        <w:rPr>
          <w:spacing w:val="31"/>
          <w:sz w:val="22"/>
        </w:rPr>
        <w:t> </w:t>
      </w:r>
      <w:r>
        <w:rPr>
          <w:sz w:val="22"/>
        </w:rPr>
        <w:t>u</w:t>
      </w:r>
      <w:r>
        <w:rPr>
          <w:sz w:val="22"/>
        </w:rPr>
        <w:t> Pićnu (2.6.2025.)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51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Završni</w:t>
      </w:r>
      <w:r>
        <w:rPr>
          <w:spacing w:val="-9"/>
          <w:sz w:val="22"/>
        </w:rPr>
        <w:t> </w:t>
      </w:r>
      <w:r>
        <w:rPr>
          <w:sz w:val="22"/>
        </w:rPr>
        <w:t>koncert</w:t>
      </w:r>
      <w:r>
        <w:rPr>
          <w:spacing w:val="-6"/>
          <w:sz w:val="22"/>
        </w:rPr>
        <w:t> </w:t>
      </w:r>
      <w:r>
        <w:rPr>
          <w:sz w:val="22"/>
        </w:rPr>
        <w:t>PO</w:t>
      </w:r>
      <w:r>
        <w:rPr>
          <w:spacing w:val="-6"/>
          <w:sz w:val="22"/>
        </w:rPr>
        <w:t> </w:t>
      </w:r>
      <w:r>
        <w:rPr>
          <w:sz w:val="22"/>
        </w:rPr>
        <w:t>Buzet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Dvorana</w:t>
      </w:r>
      <w:r>
        <w:rPr>
          <w:spacing w:val="-7"/>
          <w:sz w:val="22"/>
        </w:rPr>
        <w:t> </w:t>
      </w:r>
      <w:r>
        <w:rPr>
          <w:sz w:val="22"/>
        </w:rPr>
        <w:t>Narodnog</w:t>
      </w:r>
      <w:r>
        <w:rPr>
          <w:spacing w:val="-7"/>
          <w:sz w:val="22"/>
        </w:rPr>
        <w:t> </w:t>
      </w:r>
      <w:r>
        <w:rPr>
          <w:sz w:val="22"/>
        </w:rPr>
        <w:t>doma</w:t>
      </w:r>
      <w:r>
        <w:rPr>
          <w:spacing w:val="-4"/>
          <w:sz w:val="22"/>
        </w:rPr>
        <w:t> </w:t>
      </w:r>
      <w:r>
        <w:rPr>
          <w:sz w:val="22"/>
        </w:rPr>
        <w:t>Buzet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(5.6.2025.)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52" w:lineRule="exact" w:before="1" w:after="0"/>
        <w:ind w:left="784" w:right="0" w:hanging="360"/>
        <w:jc w:val="left"/>
        <w:rPr>
          <w:sz w:val="22"/>
        </w:rPr>
      </w:pPr>
      <w:r>
        <w:rPr>
          <w:sz w:val="22"/>
        </w:rPr>
        <w:t>Završni</w:t>
      </w:r>
      <w:r>
        <w:rPr>
          <w:spacing w:val="-7"/>
          <w:sz w:val="22"/>
        </w:rPr>
        <w:t> </w:t>
      </w:r>
      <w:r>
        <w:rPr>
          <w:sz w:val="22"/>
        </w:rPr>
        <w:t>koncert</w:t>
      </w:r>
      <w:r>
        <w:rPr>
          <w:spacing w:val="-6"/>
          <w:sz w:val="22"/>
        </w:rPr>
        <w:t> </w:t>
      </w:r>
      <w:r>
        <w:rPr>
          <w:sz w:val="22"/>
        </w:rPr>
        <w:t>PO</w:t>
      </w:r>
      <w:r>
        <w:rPr>
          <w:spacing w:val="-6"/>
          <w:sz w:val="22"/>
        </w:rPr>
        <w:t> </w:t>
      </w:r>
      <w:r>
        <w:rPr>
          <w:sz w:val="22"/>
        </w:rPr>
        <w:t>Lovran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Dvorana</w:t>
      </w:r>
      <w:r>
        <w:rPr>
          <w:spacing w:val="-5"/>
          <w:sz w:val="22"/>
        </w:rPr>
        <w:t> </w:t>
      </w:r>
      <w:r>
        <w:rPr>
          <w:sz w:val="22"/>
        </w:rPr>
        <w:t>Kina</w:t>
      </w:r>
      <w:r>
        <w:rPr>
          <w:spacing w:val="-5"/>
          <w:sz w:val="22"/>
        </w:rPr>
        <w:t> </w:t>
      </w:r>
      <w:r>
        <w:rPr>
          <w:sz w:val="22"/>
        </w:rPr>
        <w:t>Slobode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(9.6.2025.)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3" w:hanging="360"/>
        <w:jc w:val="both"/>
        <w:rPr>
          <w:sz w:val="22"/>
        </w:rPr>
      </w:pPr>
      <w:r>
        <w:rPr>
          <w:sz w:val="22"/>
        </w:rPr>
        <w:t>7. Rabac International Orchestra Festival – Rabac Riva (11.6.2025.). Sudjelovalo </w:t>
      </w:r>
      <w:r>
        <w:rPr>
          <w:sz w:val="22"/>
        </w:rPr>
        <w:t>8</w:t>
      </w:r>
      <w:r>
        <w:rPr>
          <w:sz w:val="22"/>
        </w:rPr>
        <w:t> orkestara</w:t>
      </w:r>
      <w:r>
        <w:rPr>
          <w:spacing w:val="-15"/>
          <w:sz w:val="22"/>
        </w:rPr>
        <w:t> </w:t>
      </w:r>
      <w:r>
        <w:rPr>
          <w:sz w:val="22"/>
        </w:rPr>
        <w:t>iz</w:t>
      </w:r>
      <w:r>
        <w:rPr>
          <w:spacing w:val="-13"/>
          <w:sz w:val="22"/>
        </w:rPr>
        <w:t> </w:t>
      </w:r>
      <w:r>
        <w:rPr>
          <w:sz w:val="22"/>
        </w:rPr>
        <w:t>Labina,</w:t>
      </w:r>
      <w:r>
        <w:rPr>
          <w:spacing w:val="-12"/>
          <w:sz w:val="22"/>
        </w:rPr>
        <w:t> </w:t>
      </w:r>
      <w:r>
        <w:rPr>
          <w:sz w:val="22"/>
        </w:rPr>
        <w:t>Zagreba,</w:t>
      </w:r>
      <w:r>
        <w:rPr>
          <w:spacing w:val="-13"/>
          <w:sz w:val="22"/>
        </w:rPr>
        <w:t> </w:t>
      </w:r>
      <w:r>
        <w:rPr>
          <w:sz w:val="22"/>
        </w:rPr>
        <w:t>Sesveta,</w:t>
      </w:r>
      <w:r>
        <w:rPr>
          <w:spacing w:val="-12"/>
          <w:sz w:val="22"/>
        </w:rPr>
        <w:t> </w:t>
      </w:r>
      <w:r>
        <w:rPr>
          <w:sz w:val="22"/>
        </w:rPr>
        <w:t>Krakowa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6"/>
          <w:sz w:val="22"/>
        </w:rPr>
        <w:t> </w:t>
      </w:r>
      <w:r>
        <w:rPr>
          <w:sz w:val="22"/>
        </w:rPr>
        <w:t>Praga.</w:t>
      </w:r>
      <w:r>
        <w:rPr>
          <w:spacing w:val="-12"/>
          <w:sz w:val="22"/>
        </w:rPr>
        <w:t> </w:t>
      </w:r>
      <w:r>
        <w:rPr>
          <w:sz w:val="22"/>
        </w:rPr>
        <w:t>Reportaža</w:t>
      </w:r>
      <w:r>
        <w:rPr>
          <w:spacing w:val="-14"/>
          <w:sz w:val="22"/>
        </w:rPr>
        <w:t> </w:t>
      </w:r>
      <w:r>
        <w:rPr>
          <w:sz w:val="22"/>
        </w:rPr>
        <w:t>s</w:t>
      </w:r>
      <w:r>
        <w:rPr>
          <w:spacing w:val="-13"/>
          <w:sz w:val="22"/>
        </w:rPr>
        <w:t> </w:t>
      </w:r>
      <w:r>
        <w:rPr>
          <w:sz w:val="22"/>
        </w:rPr>
        <w:t>Rabac</w:t>
      </w:r>
      <w:r>
        <w:rPr>
          <w:spacing w:val="-13"/>
          <w:sz w:val="22"/>
        </w:rPr>
        <w:t> </w:t>
      </w:r>
      <w:r>
        <w:rPr>
          <w:sz w:val="22"/>
        </w:rPr>
        <w:t>Orchest</w:t>
      </w:r>
      <w:r>
        <w:rPr>
          <w:sz w:val="22"/>
        </w:rPr>
        <w:t>ra</w:t>
      </w:r>
      <w:r>
        <w:rPr>
          <w:sz w:val="22"/>
        </w:rPr>
        <w:t> Festivala može se pogledati na sljedećoj poveznici</w:t>
      </w:r>
      <w:r>
        <w:rPr>
          <w:sz w:val="22"/>
        </w:rPr>
        <w:t>:</w:t>
      </w:r>
      <w:r>
        <w:rPr>
          <w:sz w:val="22"/>
        </w:rPr>
        <w:t> </w:t>
      </w:r>
      <w:hyperlink r:id="rId43">
        <w:r>
          <w:rPr>
            <w:sz w:val="22"/>
          </w:rPr>
          <w:t>https://www.youtube.com/watch?v=450HT-</w:t>
        </w:r>
      </w:hyperlink>
      <w:r>
        <w:rPr>
          <w:sz w:val="22"/>
        </w:rPr>
        <w:t> </w:t>
      </w:r>
      <w:hyperlink r:id="rId43">
        <w:r>
          <w:rPr>
            <w:sz w:val="22"/>
          </w:rPr>
          <w:t>VQ9Jo&amp;t=1516s.</w:t>
        </w:r>
      </w:hyperlink>
      <w:r>
        <w:rPr>
          <w:sz w:val="22"/>
        </w:rPr>
        <w:t> Prilog u emisiji Art Cl</w:t>
      </w:r>
      <w:r>
        <w:rPr>
          <w:sz w:val="22"/>
        </w:rPr>
        <w:t>ub</w:t>
      </w:r>
      <w:r>
        <w:rPr>
          <w:sz w:val="22"/>
        </w:rPr>
        <w:t> TV Nove: </w:t>
      </w:r>
      <w:hyperlink r:id="rId44">
        <w:r>
          <w:rPr>
            <w:sz w:val="22"/>
          </w:rPr>
          <w:t>https://www.youtube.com/watch?v=SHyAWhpLLgQ&amp;t=523s</w:t>
        </w:r>
      </w:hyperlink>
      <w:r>
        <w:rPr>
          <w:sz w:val="22"/>
        </w:rPr>
        <w:t>.</w:t>
      </w:r>
    </w:p>
    <w:p>
      <w:pPr>
        <w:pStyle w:val="BodyText"/>
        <w:spacing w:before="202"/>
        <w:ind w:left="487" w:right="1052" w:firstLine="707"/>
        <w:jc w:val="both"/>
      </w:pPr>
      <w:r>
        <w:rPr/>
        <w:t>Objava u Glasu Istre: </w:t>
      </w:r>
      <w:hyperlink r:id="rId45">
        <w:r>
          <w:rPr/>
          <w:t>https://www.glasistre.hr/glazba/2025/06/13/na-rivi-u-rapcu</w:t>
        </w:r>
        <w:r>
          <w:rPr/>
          <w:t>-</w:t>
        </w:r>
      </w:hyperlink>
      <w:r>
        <w:rPr/>
      </w:r>
      <w:hyperlink r:id="rId45">
        <w:r>
          <w:rPr>
            <w:spacing w:val="-2"/>
          </w:rPr>
          <w:t>odrzan-7-medunarodni-festival-orkestara-1006457</w:t>
        </w:r>
      </w:hyperlink>
      <w:r>
        <w:rPr>
          <w:spacing w:val="-2"/>
        </w:rPr>
        <w:t>.</w:t>
      </w: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52" w:lineRule="exact" w:before="200" w:after="0"/>
        <w:ind w:left="783" w:right="0" w:hanging="359"/>
        <w:jc w:val="both"/>
        <w:rPr>
          <w:sz w:val="22"/>
        </w:rPr>
      </w:pPr>
      <w:r>
        <w:rPr>
          <w:sz w:val="22"/>
        </w:rPr>
        <w:t>Završni</w:t>
      </w:r>
      <w:r>
        <w:rPr>
          <w:spacing w:val="-8"/>
          <w:sz w:val="22"/>
        </w:rPr>
        <w:t> </w:t>
      </w:r>
      <w:r>
        <w:rPr>
          <w:sz w:val="22"/>
        </w:rPr>
        <w:t>koncert</w:t>
      </w:r>
      <w:r>
        <w:rPr>
          <w:spacing w:val="-6"/>
          <w:sz w:val="22"/>
        </w:rPr>
        <w:t> </w:t>
      </w:r>
      <w:r>
        <w:rPr>
          <w:sz w:val="22"/>
        </w:rPr>
        <w:t>škole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Dvorana</w:t>
      </w:r>
      <w:r>
        <w:rPr>
          <w:spacing w:val="-4"/>
          <w:sz w:val="22"/>
        </w:rPr>
        <w:t> </w:t>
      </w:r>
      <w:r>
        <w:rPr>
          <w:sz w:val="22"/>
        </w:rPr>
        <w:t>Kina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(12.6.2025.)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5" w:hanging="360"/>
        <w:jc w:val="both"/>
        <w:rPr>
          <w:sz w:val="22"/>
        </w:rPr>
      </w:pPr>
      <w:r>
        <w:rPr>
          <w:sz w:val="22"/>
        </w:rPr>
        <w:t>3.</w:t>
      </w:r>
      <w:r>
        <w:rPr>
          <w:spacing w:val="-4"/>
          <w:sz w:val="22"/>
        </w:rPr>
        <w:t> </w:t>
      </w:r>
      <w:r>
        <w:rPr>
          <w:sz w:val="22"/>
        </w:rPr>
        <w:t>Guitar</w:t>
      </w:r>
      <w:r>
        <w:rPr>
          <w:spacing w:val="-4"/>
          <w:sz w:val="22"/>
        </w:rPr>
        <w:t> </w:t>
      </w:r>
      <w:r>
        <w:rPr>
          <w:sz w:val="22"/>
        </w:rPr>
        <w:t>Picnic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Susret</w:t>
      </w:r>
      <w:r>
        <w:rPr>
          <w:spacing w:val="-6"/>
          <w:sz w:val="22"/>
        </w:rPr>
        <w:t> </w:t>
      </w:r>
      <w:r>
        <w:rPr>
          <w:sz w:val="22"/>
        </w:rPr>
        <w:t>80-tak</w:t>
      </w:r>
      <w:r>
        <w:rPr>
          <w:spacing w:val="-5"/>
          <w:sz w:val="22"/>
        </w:rPr>
        <w:t> </w:t>
      </w:r>
      <w:r>
        <w:rPr>
          <w:sz w:val="22"/>
        </w:rPr>
        <w:t>gitarista</w:t>
      </w:r>
      <w:r>
        <w:rPr>
          <w:spacing w:val="-5"/>
          <w:sz w:val="22"/>
        </w:rPr>
        <w:t> </w:t>
      </w:r>
      <w:r>
        <w:rPr>
          <w:sz w:val="22"/>
        </w:rPr>
        <w:t>iz</w:t>
      </w:r>
      <w:r>
        <w:rPr>
          <w:spacing w:val="-5"/>
          <w:sz w:val="22"/>
        </w:rPr>
        <w:t> </w:t>
      </w:r>
      <w:r>
        <w:rPr>
          <w:sz w:val="22"/>
        </w:rPr>
        <w:t>Labina,</w:t>
      </w:r>
      <w:r>
        <w:rPr>
          <w:spacing w:val="-4"/>
          <w:sz w:val="22"/>
        </w:rPr>
        <w:t> </w:t>
      </w:r>
      <w:r>
        <w:rPr>
          <w:sz w:val="22"/>
        </w:rPr>
        <w:t>Potpićna,</w:t>
      </w:r>
      <w:r>
        <w:rPr>
          <w:spacing w:val="-1"/>
          <w:sz w:val="22"/>
        </w:rPr>
        <w:t> </w:t>
      </w:r>
      <w:r>
        <w:rPr>
          <w:sz w:val="22"/>
        </w:rPr>
        <w:t>Buzeta,</w:t>
      </w:r>
      <w:r>
        <w:rPr>
          <w:spacing w:val="-1"/>
          <w:sz w:val="22"/>
        </w:rPr>
        <w:t> </w:t>
      </w:r>
      <w:r>
        <w:rPr>
          <w:sz w:val="22"/>
        </w:rPr>
        <w:t>Lovrana,</w:t>
      </w:r>
      <w:r>
        <w:rPr>
          <w:spacing w:val="-1"/>
          <w:sz w:val="22"/>
        </w:rPr>
        <w:t> </w:t>
      </w:r>
      <w:r>
        <w:rPr>
          <w:sz w:val="22"/>
        </w:rPr>
        <w:t>Kastva</w:t>
      </w:r>
      <w:r>
        <w:rPr>
          <w:sz w:val="22"/>
        </w:rPr>
        <w:t>,</w:t>
      </w:r>
      <w:r>
        <w:rPr>
          <w:sz w:val="22"/>
        </w:rPr>
        <w:t> Pule, uz goste iz Valjeva (Srbija). Park hrvatskih branitelja u Labinu (15.6.2025.</w:t>
      </w:r>
      <w:r>
        <w:rPr>
          <w:sz w:val="22"/>
        </w:rPr>
        <w:t>).</w:t>
      </w:r>
      <w:r>
        <w:rPr>
          <w:sz w:val="22"/>
        </w:rPr>
        <w:t> Reportaža s 3. Guitar Picnica može se pogledati na sljedećem linku</w:t>
      </w:r>
      <w:r>
        <w:rPr>
          <w:sz w:val="22"/>
        </w:rPr>
        <w:t>:</w:t>
      </w:r>
      <w:r>
        <w:rPr>
          <w:sz w:val="22"/>
        </w:rPr>
        <w:t> </w:t>
      </w:r>
      <w:hyperlink r:id="rId46">
        <w:r>
          <w:rPr>
            <w:sz w:val="22"/>
          </w:rPr>
          <w:t>https://www.youtube.com/watch?v=ENeO6-0faD8&amp;t=2s.</w:t>
        </w:r>
      </w:hyperlink>
      <w:r>
        <w:rPr>
          <w:sz w:val="22"/>
        </w:rPr>
        <w:t> Prilog u Art Clubu TV Nove</w:t>
      </w:r>
      <w:r>
        <w:rPr>
          <w:sz w:val="22"/>
        </w:rPr>
        <w:t>:</w:t>
      </w:r>
      <w:r>
        <w:rPr>
          <w:sz w:val="22"/>
        </w:rPr>
        <w:t> </w:t>
      </w:r>
      <w:hyperlink r:id="rId47">
        <w:r>
          <w:rPr>
            <w:spacing w:val="-2"/>
            <w:sz w:val="22"/>
          </w:rPr>
          <w:t>https://www.youtube.com/watch?v=xq7UmWMZGqY</w:t>
        </w:r>
      </w:hyperlink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1" w:hanging="360"/>
        <w:jc w:val="both"/>
        <w:rPr>
          <w:sz w:val="22"/>
        </w:rPr>
      </w:pPr>
      <w:r>
        <w:rPr>
          <w:sz w:val="22"/>
        </w:rPr>
        <w:t>Završni concertino Malih virtuoza i Baletnih zvjezdica – Kino Labin (16.6.2025.) </w:t>
      </w:r>
      <w:r>
        <w:rPr>
          <w:sz w:val="22"/>
        </w:rPr>
        <w:t>–</w:t>
      </w:r>
      <w:r>
        <w:rPr>
          <w:sz w:val="22"/>
        </w:rPr>
        <w:t>nastup</w:t>
      </w:r>
      <w:r>
        <w:rPr>
          <w:spacing w:val="-16"/>
          <w:sz w:val="22"/>
        </w:rPr>
        <w:t> </w:t>
      </w:r>
      <w:r>
        <w:rPr>
          <w:sz w:val="22"/>
        </w:rPr>
        <w:t>74</w:t>
      </w:r>
      <w:r>
        <w:rPr>
          <w:spacing w:val="-15"/>
          <w:sz w:val="22"/>
        </w:rPr>
        <w:t> </w:t>
      </w:r>
      <w:r>
        <w:rPr>
          <w:sz w:val="22"/>
        </w:rPr>
        <w:t>mališana</w:t>
      </w:r>
      <w:r>
        <w:rPr>
          <w:spacing w:val="-13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4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8</w:t>
      </w:r>
      <w:r>
        <w:rPr>
          <w:spacing w:val="-13"/>
          <w:sz w:val="22"/>
        </w:rPr>
        <w:t> </w:t>
      </w:r>
      <w:r>
        <w:rPr>
          <w:sz w:val="22"/>
        </w:rPr>
        <w:t>godina</w:t>
      </w:r>
      <w:r>
        <w:rPr>
          <w:spacing w:val="-13"/>
          <w:sz w:val="22"/>
        </w:rPr>
        <w:t> </w:t>
      </w:r>
      <w:r>
        <w:rPr>
          <w:sz w:val="22"/>
        </w:rPr>
        <w:t>starosti,</w:t>
      </w:r>
      <w:r>
        <w:rPr>
          <w:spacing w:val="-14"/>
          <w:sz w:val="22"/>
        </w:rPr>
        <w:t> </w:t>
      </w:r>
      <w:r>
        <w:rPr>
          <w:sz w:val="22"/>
        </w:rPr>
        <w:t>financiranih</w:t>
      </w:r>
      <w:r>
        <w:rPr>
          <w:spacing w:val="-13"/>
          <w:sz w:val="22"/>
        </w:rPr>
        <w:t> </w:t>
      </w:r>
      <w:r>
        <w:rPr>
          <w:sz w:val="22"/>
        </w:rPr>
        <w:t>kroz</w:t>
      </w:r>
      <w:r>
        <w:rPr>
          <w:spacing w:val="-15"/>
          <w:sz w:val="22"/>
        </w:rPr>
        <w:t> </w:t>
      </w:r>
      <w:r>
        <w:rPr>
          <w:sz w:val="22"/>
        </w:rPr>
        <w:t>pilot</w:t>
      </w:r>
      <w:r>
        <w:rPr>
          <w:spacing w:val="-12"/>
          <w:sz w:val="22"/>
        </w:rPr>
        <w:t> </w:t>
      </w:r>
      <w:r>
        <w:rPr>
          <w:sz w:val="22"/>
        </w:rPr>
        <w:t>projekt</w:t>
      </w:r>
      <w:r>
        <w:rPr>
          <w:spacing w:val="-16"/>
          <w:sz w:val="22"/>
        </w:rPr>
        <w:t> </w:t>
      </w:r>
      <w:r>
        <w:rPr>
          <w:sz w:val="22"/>
        </w:rPr>
        <w:t>Ministarst</w:t>
      </w:r>
      <w:r>
        <w:rPr>
          <w:sz w:val="22"/>
        </w:rPr>
        <w:t>va</w:t>
      </w:r>
      <w:r>
        <w:rPr>
          <w:sz w:val="22"/>
        </w:rPr>
        <w:t> demografije i useljeništva. Reportaža s njihovog Završnog koncerta objavljena je k</w:t>
      </w:r>
      <w:r>
        <w:rPr>
          <w:sz w:val="22"/>
        </w:rPr>
        <w:t>ao</w:t>
      </w:r>
      <w:r>
        <w:rPr>
          <w:sz w:val="22"/>
        </w:rPr>
        <w:t> prilog u emisiji Mali svijet pulske TV Nove i može se pogledati na sljedećem linku</w:t>
      </w:r>
      <w:r>
        <w:rPr>
          <w:sz w:val="22"/>
        </w:rPr>
        <w:t>:</w:t>
      </w:r>
      <w:r>
        <w:rPr>
          <w:sz w:val="22"/>
        </w:rPr>
        <w:t> </w:t>
      </w:r>
      <w:hyperlink r:id="rId48">
        <w:r>
          <w:rPr>
            <w:spacing w:val="-2"/>
            <w:sz w:val="22"/>
          </w:rPr>
          <w:t>https://www.youtube.com/watch?v=tmpH9fNqYW8&amp;t=88s</w:t>
        </w:r>
      </w:hyperlink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53" w:lineRule="exact" w:before="0" w:after="0"/>
        <w:ind w:left="783" w:right="0" w:hanging="359"/>
        <w:jc w:val="both"/>
        <w:rPr>
          <w:sz w:val="22"/>
        </w:rPr>
      </w:pPr>
      <w:r>
        <w:rPr>
          <w:sz w:val="22"/>
        </w:rPr>
        <w:t>Koncert</w:t>
      </w:r>
      <w:r>
        <w:rPr>
          <w:spacing w:val="-7"/>
          <w:sz w:val="22"/>
        </w:rPr>
        <w:t> </w:t>
      </w:r>
      <w:r>
        <w:rPr>
          <w:sz w:val="22"/>
        </w:rPr>
        <w:t>harmonikaša</w:t>
      </w:r>
      <w:r>
        <w:rPr>
          <w:spacing w:val="-7"/>
          <w:sz w:val="22"/>
        </w:rPr>
        <w:t> </w:t>
      </w:r>
      <w:r>
        <w:rPr>
          <w:sz w:val="22"/>
        </w:rPr>
        <w:t>„Večernji</w:t>
      </w:r>
      <w:r>
        <w:rPr>
          <w:spacing w:val="-7"/>
          <w:sz w:val="22"/>
        </w:rPr>
        <w:t> </w:t>
      </w:r>
      <w:r>
        <w:rPr>
          <w:sz w:val="22"/>
        </w:rPr>
        <w:t>zvuci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Raši“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Trg</w:t>
      </w:r>
      <w:r>
        <w:rPr>
          <w:spacing w:val="-5"/>
          <w:sz w:val="22"/>
        </w:rPr>
        <w:t> </w:t>
      </w:r>
      <w:r>
        <w:rPr>
          <w:sz w:val="22"/>
        </w:rPr>
        <w:t>Republike,</w:t>
      </w:r>
      <w:r>
        <w:rPr>
          <w:spacing w:val="-4"/>
          <w:sz w:val="22"/>
        </w:rPr>
        <w:t> </w:t>
      </w:r>
      <w:r>
        <w:rPr>
          <w:sz w:val="22"/>
        </w:rPr>
        <w:t>Raša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(17.6.2025.)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4" w:hanging="360"/>
        <w:jc w:val="both"/>
        <w:rPr>
          <w:sz w:val="22"/>
        </w:rPr>
      </w:pPr>
      <w:r>
        <w:rPr>
          <w:sz w:val="22"/>
        </w:rPr>
        <w:t>Koncert</w:t>
      </w:r>
      <w:r>
        <w:rPr>
          <w:spacing w:val="-3"/>
          <w:sz w:val="22"/>
        </w:rPr>
        <w:t> </w:t>
      </w:r>
      <w:r>
        <w:rPr>
          <w:sz w:val="22"/>
        </w:rPr>
        <w:t>prijateljstva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z w:val="22"/>
        </w:rPr>
        <w:t>srijedu,</w:t>
      </w:r>
      <w:r>
        <w:rPr>
          <w:spacing w:val="-4"/>
          <w:sz w:val="22"/>
        </w:rPr>
        <w:t> </w:t>
      </w:r>
      <w:r>
        <w:rPr>
          <w:sz w:val="22"/>
        </w:rPr>
        <w:t>26.11.2025.,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Maloj</w:t>
      </w:r>
      <w:r>
        <w:rPr>
          <w:spacing w:val="-2"/>
          <w:sz w:val="22"/>
        </w:rPr>
        <w:t> </w:t>
      </w:r>
      <w:r>
        <w:rPr>
          <w:sz w:val="22"/>
        </w:rPr>
        <w:t>koncertnoj</w:t>
      </w:r>
      <w:r>
        <w:rPr>
          <w:spacing w:val="-3"/>
          <w:sz w:val="22"/>
        </w:rPr>
        <w:t> </w:t>
      </w:r>
      <w:r>
        <w:rPr>
          <w:sz w:val="22"/>
        </w:rPr>
        <w:t>dvorani</w:t>
      </w:r>
      <w:r>
        <w:rPr>
          <w:spacing w:val="-3"/>
          <w:sz w:val="22"/>
        </w:rPr>
        <w:t> </w:t>
      </w:r>
      <w:r>
        <w:rPr>
          <w:sz w:val="22"/>
        </w:rPr>
        <w:t>škole,</w:t>
      </w:r>
      <w:r>
        <w:rPr>
          <w:spacing w:val="-2"/>
          <w:sz w:val="22"/>
        </w:rPr>
        <w:t> </w:t>
      </w:r>
      <w:r>
        <w:rPr>
          <w:sz w:val="22"/>
        </w:rPr>
        <w:t>odr</w:t>
      </w:r>
      <w:r>
        <w:rPr>
          <w:sz w:val="22"/>
        </w:rPr>
        <w:t>žan</w:t>
      </w:r>
      <w:r>
        <w:rPr>
          <w:sz w:val="22"/>
        </w:rPr>
        <w:t> je koncert učenika Osnovne glazbene škole Ivo Tijardović iz Delnica i naše škol</w:t>
      </w:r>
      <w:r>
        <w:rPr>
          <w:sz w:val="22"/>
        </w:rPr>
        <w:t>e.</w:t>
      </w:r>
      <w:r>
        <w:rPr>
          <w:sz w:val="22"/>
        </w:rPr>
        <w:t> Suradnja škola započela je prošle godine kada su naši učenici, zajedno sa svoji</w:t>
      </w:r>
      <w:r>
        <w:rPr>
          <w:sz w:val="22"/>
        </w:rPr>
        <w:t>m</w:t>
      </w:r>
      <w:r>
        <w:rPr>
          <w:sz w:val="22"/>
        </w:rPr>
        <w:t> učiteljima Harmonikaško-puhačkog odjela, posjetili Delnice i održali uspješa</w:t>
      </w:r>
      <w:r>
        <w:rPr>
          <w:sz w:val="22"/>
        </w:rPr>
        <w:t>n</w:t>
      </w:r>
      <w:r>
        <w:rPr>
          <w:sz w:val="22"/>
        </w:rPr>
        <w:t> zajednički koncert. Prekrasna atmosfera vladala je i ove srijede u Maloj dvorani </w:t>
      </w:r>
      <w:r>
        <w:rPr>
          <w:sz w:val="22"/>
        </w:rPr>
        <w:t>naše</w:t>
      </w:r>
      <w:r>
        <w:rPr>
          <w:sz w:val="22"/>
        </w:rPr>
        <w:t> škole,</w:t>
      </w:r>
      <w:r>
        <w:rPr>
          <w:spacing w:val="-10"/>
          <w:sz w:val="22"/>
        </w:rPr>
        <w:t> </w:t>
      </w:r>
      <w:r>
        <w:rPr>
          <w:sz w:val="22"/>
        </w:rPr>
        <w:t>koja</w:t>
      </w:r>
      <w:r>
        <w:rPr>
          <w:spacing w:val="-14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veliku</w:t>
      </w:r>
      <w:r>
        <w:rPr>
          <w:spacing w:val="-11"/>
          <w:sz w:val="22"/>
        </w:rPr>
        <w:t> </w:t>
      </w:r>
      <w:r>
        <w:rPr>
          <w:sz w:val="22"/>
        </w:rPr>
        <w:t>radost</w:t>
      </w:r>
      <w:r>
        <w:rPr>
          <w:spacing w:val="-10"/>
          <w:sz w:val="22"/>
        </w:rPr>
        <w:t> </w:t>
      </w:r>
      <w:r>
        <w:rPr>
          <w:sz w:val="22"/>
        </w:rPr>
        <w:t>bila</w:t>
      </w:r>
      <w:r>
        <w:rPr>
          <w:spacing w:val="-11"/>
          <w:sz w:val="22"/>
        </w:rPr>
        <w:t> </w:t>
      </w:r>
      <w:r>
        <w:rPr>
          <w:sz w:val="22"/>
        </w:rPr>
        <w:t>ispunjena</w:t>
      </w:r>
      <w:r>
        <w:rPr>
          <w:spacing w:val="-14"/>
          <w:sz w:val="22"/>
        </w:rPr>
        <w:t> </w:t>
      </w:r>
      <w:r>
        <w:rPr>
          <w:sz w:val="22"/>
        </w:rPr>
        <w:t>brojnim</w:t>
      </w:r>
      <w:r>
        <w:rPr>
          <w:spacing w:val="-10"/>
          <w:sz w:val="22"/>
        </w:rPr>
        <w:t> </w:t>
      </w:r>
      <w:r>
        <w:rPr>
          <w:sz w:val="22"/>
        </w:rPr>
        <w:t>posjetiteljima.</w:t>
      </w:r>
      <w:r>
        <w:rPr>
          <w:spacing w:val="-12"/>
          <w:sz w:val="22"/>
        </w:rPr>
        <w:t> </w:t>
      </w:r>
      <w:r>
        <w:rPr>
          <w:sz w:val="22"/>
        </w:rPr>
        <w:t>Program</w:t>
      </w:r>
      <w:r>
        <w:rPr>
          <w:spacing w:val="-13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započe</w:t>
      </w:r>
      <w:r>
        <w:rPr>
          <w:sz w:val="22"/>
        </w:rPr>
        <w:t>o</w:t>
      </w:r>
      <w:r>
        <w:rPr>
          <w:sz w:val="22"/>
        </w:rPr>
        <w:t> triom harmonika, nastavio izvedbama na klarinetima, saksofonima, trubama </w:t>
      </w:r>
      <w:r>
        <w:rPr>
          <w:sz w:val="22"/>
        </w:rPr>
        <w:t>i</w:t>
      </w:r>
      <w:r>
        <w:rPr>
          <w:sz w:val="22"/>
        </w:rPr>
        <w:t> udaraljkama, a koncert je zaključio nježnim zvuk tria flauta. Svi izvođači su u svoji</w:t>
      </w:r>
      <w:r>
        <w:rPr>
          <w:sz w:val="22"/>
        </w:rPr>
        <w:t>m</w:t>
      </w:r>
      <w:r>
        <w:rPr>
          <w:sz w:val="22"/>
        </w:rPr>
        <w:t> izvedbama pokazali sigurnost, muzikalnost i tehničku spremnost, što je publi</w:t>
      </w:r>
      <w:r>
        <w:rPr>
          <w:sz w:val="22"/>
        </w:rPr>
        <w:t>ka</w:t>
      </w:r>
      <w:r>
        <w:rPr>
          <w:sz w:val="22"/>
        </w:rPr>
        <w:t> nagradila toplim i srdačnim pljeskom.</w:t>
      </w: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52" w:lineRule="exact" w:before="1" w:after="0"/>
        <w:ind w:left="783" w:right="0" w:hanging="359"/>
        <w:jc w:val="both"/>
        <w:rPr>
          <w:sz w:val="22"/>
        </w:rPr>
      </w:pPr>
      <w:r>
        <w:rPr>
          <w:sz w:val="22"/>
        </w:rPr>
        <w:t>Tonči</w:t>
      </w:r>
      <w:r>
        <w:rPr>
          <w:spacing w:val="-8"/>
          <w:sz w:val="22"/>
        </w:rPr>
        <w:t> </w:t>
      </w:r>
      <w:r>
        <w:rPr>
          <w:sz w:val="22"/>
        </w:rPr>
        <w:t>Grabušić</w:t>
      </w:r>
      <w:r>
        <w:rPr>
          <w:spacing w:val="-9"/>
          <w:sz w:val="22"/>
        </w:rPr>
        <w:t> </w:t>
      </w:r>
      <w:r>
        <w:rPr>
          <w:sz w:val="22"/>
        </w:rPr>
        <w:t>Trio</w:t>
      </w:r>
      <w:r>
        <w:rPr>
          <w:spacing w:val="-10"/>
          <w:sz w:val="22"/>
        </w:rPr>
        <w:t> </w:t>
      </w:r>
      <w:r>
        <w:rPr>
          <w:sz w:val="22"/>
        </w:rPr>
        <w:t>(26.11.2025.)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Edukacijski</w:t>
      </w:r>
      <w:r>
        <w:rPr>
          <w:spacing w:val="-10"/>
          <w:sz w:val="22"/>
        </w:rPr>
        <w:t> </w:t>
      </w:r>
      <w:r>
        <w:rPr>
          <w:sz w:val="22"/>
        </w:rPr>
        <w:t>jazz</w:t>
      </w:r>
      <w:r>
        <w:rPr>
          <w:spacing w:val="-7"/>
          <w:sz w:val="22"/>
        </w:rPr>
        <w:t> </w:t>
      </w:r>
      <w:r>
        <w:rPr>
          <w:sz w:val="22"/>
        </w:rPr>
        <w:t>koncert,</w:t>
      </w:r>
      <w:r>
        <w:rPr>
          <w:spacing w:val="-8"/>
          <w:sz w:val="22"/>
        </w:rPr>
        <w:t> </w:t>
      </w:r>
      <w:r>
        <w:rPr>
          <w:sz w:val="22"/>
        </w:rPr>
        <w:t>poklon</w:t>
      </w:r>
      <w:r>
        <w:rPr>
          <w:spacing w:val="-9"/>
          <w:sz w:val="22"/>
        </w:rPr>
        <w:t> </w:t>
      </w:r>
      <w:r>
        <w:rPr>
          <w:sz w:val="22"/>
        </w:rPr>
        <w:t>polaznicima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Jazz</w:t>
      </w:r>
    </w:p>
    <w:p>
      <w:pPr>
        <w:pStyle w:val="BodyText"/>
        <w:spacing w:line="252" w:lineRule="exact"/>
        <w:ind w:left="784"/>
        <w:jc w:val="both"/>
      </w:pPr>
      <w:r>
        <w:rPr/>
        <w:t>odjela</w:t>
      </w:r>
      <w:r>
        <w:rPr>
          <w:spacing w:val="-6"/>
        </w:rPr>
        <w:t> </w:t>
      </w:r>
      <w:r>
        <w:rPr/>
        <w:t>škole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svekolikoj</w:t>
      </w:r>
      <w:r>
        <w:rPr>
          <w:spacing w:val="-6"/>
        </w:rPr>
        <w:t> </w:t>
      </w:r>
      <w:r>
        <w:rPr/>
        <w:t>labinskoj</w:t>
      </w:r>
      <w:r>
        <w:rPr>
          <w:spacing w:val="-4"/>
        </w:rPr>
        <w:t> </w:t>
      </w:r>
      <w:r>
        <w:rPr>
          <w:spacing w:val="-2"/>
        </w:rPr>
        <w:t>publici.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4" w:hanging="360"/>
        <w:jc w:val="both"/>
        <w:rPr>
          <w:sz w:val="22"/>
        </w:rPr>
      </w:pPr>
      <w:r>
        <w:rPr>
          <w:sz w:val="22"/>
        </w:rPr>
        <w:t>Svečani koncert povodom Dana škole (11.12.2025.), uz brojne učenike matične škol</w:t>
      </w:r>
      <w:r>
        <w:rPr>
          <w:sz w:val="22"/>
        </w:rPr>
        <w:t>e</w:t>
      </w:r>
      <w:r>
        <w:rPr>
          <w:sz w:val="22"/>
        </w:rPr>
        <w:t> i područnih odjela, uz raznoliki glazbeno-plesnim programom i čak 250 izvođača</w:t>
      </w:r>
      <w:r>
        <w:rPr>
          <w:sz w:val="22"/>
        </w:rPr>
        <w:t>.</w:t>
      </w:r>
      <w:r>
        <w:rPr>
          <w:sz w:val="22"/>
        </w:rPr>
        <w:t> Obilježeno je 37 godina rada, u prepunoj dvorana labinskoga kina, a učenicima škol</w:t>
      </w:r>
      <w:r>
        <w:rPr>
          <w:sz w:val="22"/>
        </w:rPr>
        <w:t>e</w:t>
      </w:r>
      <w:r>
        <w:rPr>
          <w:sz w:val="22"/>
        </w:rPr>
        <w:t> pridružili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dragi</w:t>
      </w:r>
      <w:r>
        <w:rPr>
          <w:spacing w:val="-10"/>
          <w:sz w:val="22"/>
        </w:rPr>
        <w:t> </w:t>
      </w:r>
      <w:r>
        <w:rPr>
          <w:sz w:val="22"/>
        </w:rPr>
        <w:t>gosti</w:t>
      </w:r>
      <w:r>
        <w:rPr>
          <w:spacing w:val="-10"/>
          <w:sz w:val="22"/>
        </w:rPr>
        <w:t> </w:t>
      </w:r>
      <w:r>
        <w:rPr>
          <w:sz w:val="22"/>
        </w:rPr>
        <w:t>iz</w:t>
      </w:r>
      <w:r>
        <w:rPr>
          <w:spacing w:val="-8"/>
          <w:sz w:val="22"/>
        </w:rPr>
        <w:t> </w:t>
      </w:r>
      <w:r>
        <w:rPr>
          <w:sz w:val="22"/>
        </w:rPr>
        <w:t>labinskih</w:t>
      </w:r>
      <w:r>
        <w:rPr>
          <w:spacing w:val="-9"/>
          <w:sz w:val="22"/>
        </w:rPr>
        <w:t> </w:t>
      </w:r>
      <w:r>
        <w:rPr>
          <w:sz w:val="22"/>
        </w:rPr>
        <w:t>osnovnih</w:t>
      </w:r>
      <w:r>
        <w:rPr>
          <w:spacing w:val="-11"/>
          <w:sz w:val="22"/>
        </w:rPr>
        <w:t> </w:t>
      </w:r>
      <w:r>
        <w:rPr>
          <w:sz w:val="22"/>
        </w:rPr>
        <w:t>škola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Matije</w:t>
      </w:r>
      <w:r>
        <w:rPr>
          <w:spacing w:val="-9"/>
          <w:sz w:val="22"/>
        </w:rPr>
        <w:t> </w:t>
      </w:r>
      <w:r>
        <w:rPr>
          <w:sz w:val="22"/>
        </w:rPr>
        <w:t>Vlačića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"Ivo</w:t>
      </w:r>
      <w:r>
        <w:rPr>
          <w:spacing w:val="-11"/>
          <w:sz w:val="22"/>
        </w:rPr>
        <w:t> </w:t>
      </w:r>
      <w:r>
        <w:rPr>
          <w:sz w:val="22"/>
        </w:rPr>
        <w:t>Lola</w:t>
      </w:r>
      <w:r>
        <w:rPr>
          <w:spacing w:val="-9"/>
          <w:sz w:val="22"/>
        </w:rPr>
        <w:t> </w:t>
      </w:r>
      <w:r>
        <w:rPr>
          <w:sz w:val="22"/>
        </w:rPr>
        <w:t>Riba</w:t>
      </w:r>
      <w:r>
        <w:rPr>
          <w:sz w:val="22"/>
        </w:rPr>
        <w:t>r"</w:t>
      </w:r>
      <w:r>
        <w:rPr>
          <w:sz w:val="22"/>
        </w:rPr>
        <w:t> te gosti iz Glazbene škole Zlatka Balokovića iz Zagreba. Na koncertu je nastupi</w:t>
      </w:r>
      <w:r>
        <w:rPr>
          <w:sz w:val="22"/>
        </w:rPr>
        <w:t>o</w:t>
      </w:r>
      <w:r>
        <w:rPr>
          <w:sz w:val="22"/>
        </w:rPr>
        <w:t> Pjevački zbor, Mješoviti orkestar, polaznici Plesnog odjela, Oktet gitara, Jazz Bab</w:t>
      </w:r>
      <w:r>
        <w:rPr>
          <w:sz w:val="22"/>
        </w:rPr>
        <w:t>y</w:t>
      </w:r>
      <w:r>
        <w:rPr>
          <w:sz w:val="22"/>
        </w:rPr>
        <w:t> Quartet te Mali virtuozi i Baletne zvjezdice, a u zadnjem djelu koncerta izvedene </w:t>
      </w:r>
      <w:r>
        <w:rPr>
          <w:sz w:val="22"/>
        </w:rPr>
        <w:t>su</w:t>
      </w:r>
      <w:r>
        <w:rPr>
          <w:sz w:val="22"/>
        </w:rPr>
        <w:t> prve</w:t>
      </w:r>
      <w:r>
        <w:rPr>
          <w:spacing w:val="-10"/>
          <w:sz w:val="22"/>
        </w:rPr>
        <w:t> </w:t>
      </w:r>
      <w:r>
        <w:rPr>
          <w:sz w:val="22"/>
        </w:rPr>
        <w:t>tri</w:t>
      </w:r>
      <w:r>
        <w:rPr>
          <w:spacing w:val="-9"/>
          <w:sz w:val="22"/>
        </w:rPr>
        <w:t> </w:t>
      </w:r>
      <w:r>
        <w:rPr>
          <w:sz w:val="22"/>
        </w:rPr>
        <w:t>scene</w:t>
      </w:r>
      <w:r>
        <w:rPr>
          <w:spacing w:val="-10"/>
          <w:sz w:val="22"/>
        </w:rPr>
        <w:t> </w:t>
      </w:r>
      <w:r>
        <w:rPr>
          <w:sz w:val="22"/>
        </w:rPr>
        <w:t>mjuzikla</w:t>
      </w:r>
      <w:r>
        <w:rPr>
          <w:spacing w:val="-8"/>
          <w:sz w:val="22"/>
        </w:rPr>
        <w:t> </w:t>
      </w:r>
      <w:r>
        <w:rPr>
          <w:sz w:val="22"/>
        </w:rPr>
        <w:t>„Put</w:t>
      </w:r>
      <w:r>
        <w:rPr>
          <w:spacing w:val="-7"/>
          <w:sz w:val="22"/>
        </w:rPr>
        <w:t> </w:t>
      </w:r>
      <w:r>
        <w:rPr>
          <w:sz w:val="22"/>
        </w:rPr>
        <w:t>oko</w:t>
      </w:r>
      <w:r>
        <w:rPr>
          <w:spacing w:val="-11"/>
          <w:sz w:val="22"/>
        </w:rPr>
        <w:t> </w:t>
      </w:r>
      <w:r>
        <w:rPr>
          <w:sz w:val="22"/>
        </w:rPr>
        <w:t>svijeta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z w:val="22"/>
        </w:rPr>
        <w:t>80</w:t>
      </w:r>
      <w:r>
        <w:rPr>
          <w:spacing w:val="-11"/>
          <w:sz w:val="22"/>
        </w:rPr>
        <w:t> </w:t>
      </w:r>
      <w:r>
        <w:rPr>
          <w:sz w:val="22"/>
        </w:rPr>
        <w:t>dana“.</w:t>
      </w:r>
      <w:r>
        <w:rPr>
          <w:spacing w:val="-9"/>
          <w:sz w:val="22"/>
        </w:rPr>
        <w:t> </w:t>
      </w:r>
      <w:r>
        <w:rPr>
          <w:sz w:val="22"/>
        </w:rPr>
        <w:t>Snimka</w:t>
      </w:r>
      <w:r>
        <w:rPr>
          <w:spacing w:val="-8"/>
          <w:sz w:val="22"/>
        </w:rPr>
        <w:t> </w:t>
      </w:r>
      <w:r>
        <w:rPr>
          <w:sz w:val="22"/>
        </w:rPr>
        <w:t>koncerta</w:t>
      </w:r>
      <w:r>
        <w:rPr>
          <w:spacing w:val="-10"/>
          <w:sz w:val="22"/>
        </w:rPr>
        <w:t> </w:t>
      </w:r>
      <w:r>
        <w:rPr>
          <w:sz w:val="22"/>
        </w:rPr>
        <w:t>može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pogl</w:t>
      </w:r>
      <w:r>
        <w:rPr>
          <w:sz w:val="22"/>
        </w:rPr>
        <w:t>edati</w:t>
      </w:r>
      <w:r>
        <w:rPr>
          <w:sz w:val="22"/>
        </w:rPr>
        <w:t> na linku: </w:t>
      </w:r>
      <w:hyperlink r:id="rId49">
        <w:r>
          <w:rPr>
            <w:sz w:val="22"/>
          </w:rPr>
          <w:t>https://www.youtube.com/watch?v=Na-pHX7XcJo&amp;t=2669s.</w:t>
        </w:r>
      </w:hyperlink>
    </w:p>
    <w:p>
      <w:pPr>
        <w:pStyle w:val="BodyText"/>
        <w:spacing w:before="202"/>
        <w:ind w:left="487" w:right="1056" w:firstLine="707"/>
        <w:jc w:val="both"/>
      </w:pPr>
      <w:r>
        <w:rPr/>
        <w:t>Koncert je bio i medijski popraćen od strane svih lokalnih medija: Glas Ist</w:t>
      </w:r>
      <w:r>
        <w:rPr/>
        <w:t>re,</w:t>
      </w:r>
      <w:r>
        <w:rPr/>
        <w:t> 5portal, Labinština.info. Prilog u Art clubu TV Nove</w:t>
      </w:r>
      <w:r>
        <w:rPr/>
        <w:t>:</w:t>
      </w:r>
      <w:r>
        <w:rPr/>
        <w:t> </w:t>
      </w:r>
      <w:hyperlink r:id="rId50">
        <w:r>
          <w:rPr>
            <w:spacing w:val="-2"/>
          </w:rPr>
          <w:t>https://www.youtube.com/watch?v=oeFa3663RZg</w:t>
        </w:r>
      </w:hyperlink>
    </w:p>
    <w:p>
      <w:pPr>
        <w:pStyle w:val="BodyText"/>
        <w:spacing w:after="0"/>
        <w:jc w:val="both"/>
        <w:sectPr>
          <w:pgSz w:w="11920" w:h="16850"/>
          <w:pgMar w:header="0" w:footer="1282" w:top="1060" w:bottom="1540" w:left="1275" w:right="425"/>
        </w:sectPr>
      </w:pP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52" w:lineRule="exact" w:before="72" w:after="0"/>
        <w:ind w:left="783" w:right="0" w:hanging="359"/>
        <w:jc w:val="both"/>
        <w:rPr>
          <w:sz w:val="22"/>
        </w:rPr>
      </w:pPr>
      <w:r>
        <w:rPr>
          <w:sz w:val="22"/>
        </w:rPr>
        <w:t>Božićni</w:t>
      </w:r>
      <w:r>
        <w:rPr>
          <w:spacing w:val="-8"/>
          <w:sz w:val="22"/>
        </w:rPr>
        <w:t> </w:t>
      </w:r>
      <w:r>
        <w:rPr>
          <w:sz w:val="22"/>
        </w:rPr>
        <w:t>koncerti</w:t>
      </w:r>
      <w:r>
        <w:rPr>
          <w:spacing w:val="-8"/>
          <w:sz w:val="22"/>
        </w:rPr>
        <w:t> </w:t>
      </w:r>
      <w:r>
        <w:rPr>
          <w:sz w:val="22"/>
        </w:rPr>
        <w:t>(15.-22.12.2025.)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održani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Potpićnu,</w:t>
      </w:r>
      <w:r>
        <w:rPr>
          <w:spacing w:val="-4"/>
          <w:sz w:val="22"/>
        </w:rPr>
        <w:t> </w:t>
      </w:r>
      <w:r>
        <w:rPr>
          <w:sz w:val="22"/>
        </w:rPr>
        <w:t>Lovranu,</w:t>
      </w:r>
      <w:r>
        <w:rPr>
          <w:spacing w:val="-4"/>
          <w:sz w:val="22"/>
        </w:rPr>
        <w:t> </w:t>
      </w:r>
      <w:r>
        <w:rPr>
          <w:sz w:val="22"/>
        </w:rPr>
        <w:t>Buzetu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Labinu</w:t>
      </w: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52" w:lineRule="exact" w:before="0" w:after="0"/>
        <w:ind w:left="783" w:right="0" w:hanging="359"/>
        <w:jc w:val="both"/>
        <w:rPr>
          <w:sz w:val="22"/>
        </w:rPr>
      </w:pPr>
      <w:r>
        <w:rPr>
          <w:sz w:val="22"/>
        </w:rPr>
        <w:t>Concertina</w:t>
      </w:r>
      <w:r>
        <w:rPr>
          <w:spacing w:val="-15"/>
          <w:sz w:val="22"/>
        </w:rPr>
        <w:t> </w:t>
      </w:r>
      <w:r>
        <w:rPr>
          <w:sz w:val="22"/>
        </w:rPr>
        <w:t>srijedom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ciklus</w:t>
      </w:r>
      <w:r>
        <w:rPr>
          <w:spacing w:val="-13"/>
          <w:sz w:val="22"/>
        </w:rPr>
        <w:t> </w:t>
      </w:r>
      <w:r>
        <w:rPr>
          <w:sz w:val="22"/>
        </w:rPr>
        <w:t>manjih,</w:t>
      </w:r>
      <w:r>
        <w:rPr>
          <w:spacing w:val="-12"/>
          <w:sz w:val="22"/>
        </w:rPr>
        <w:t> </w:t>
      </w:r>
      <w:r>
        <w:rPr>
          <w:sz w:val="22"/>
        </w:rPr>
        <w:t>edukacijskih</w:t>
      </w:r>
      <w:r>
        <w:rPr>
          <w:spacing w:val="-14"/>
          <w:sz w:val="22"/>
        </w:rPr>
        <w:t> </w:t>
      </w:r>
      <w:r>
        <w:rPr>
          <w:sz w:val="22"/>
        </w:rPr>
        <w:t>koncerata</w:t>
      </w:r>
      <w:r>
        <w:rPr>
          <w:spacing w:val="-14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Maloj</w:t>
      </w:r>
      <w:r>
        <w:rPr>
          <w:spacing w:val="-13"/>
          <w:sz w:val="22"/>
        </w:rPr>
        <w:t> </w:t>
      </w:r>
      <w:r>
        <w:rPr>
          <w:sz w:val="22"/>
        </w:rPr>
        <w:t>koncertnoj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dvorani</w:t>
      </w:r>
    </w:p>
    <w:p>
      <w:pPr>
        <w:pStyle w:val="BodyText"/>
        <w:spacing w:line="252" w:lineRule="exact" w:before="2"/>
        <w:ind w:left="784"/>
        <w:jc w:val="both"/>
      </w:pPr>
      <w:r>
        <w:rPr/>
        <w:t>u</w:t>
      </w:r>
      <w:r>
        <w:rPr>
          <w:spacing w:val="-6"/>
        </w:rPr>
        <w:t> </w:t>
      </w:r>
      <w:r>
        <w:rPr/>
        <w:t>Labinu.</w:t>
      </w:r>
      <w:r>
        <w:rPr>
          <w:spacing w:val="-1"/>
        </w:rPr>
        <w:t> </w:t>
      </w:r>
      <w:r>
        <w:rPr/>
        <w:t>U</w:t>
      </w:r>
      <w:r>
        <w:rPr>
          <w:spacing w:val="-6"/>
        </w:rPr>
        <w:t> </w:t>
      </w:r>
      <w:r>
        <w:rPr/>
        <w:t>godini</w:t>
      </w:r>
      <w:r>
        <w:rPr>
          <w:spacing w:val="-4"/>
        </w:rPr>
        <w:t> </w:t>
      </w:r>
      <w:r>
        <w:rPr/>
        <w:t>2025.</w:t>
      </w:r>
      <w:r>
        <w:rPr>
          <w:spacing w:val="-7"/>
        </w:rPr>
        <w:t> </w:t>
      </w:r>
      <w:r>
        <w:rPr/>
        <w:t>održano</w:t>
      </w:r>
      <w:r>
        <w:rPr>
          <w:spacing w:val="-5"/>
        </w:rPr>
        <w:t> </w:t>
      </w:r>
      <w:r>
        <w:rPr/>
        <w:t>je</w:t>
      </w:r>
      <w:r>
        <w:rPr>
          <w:spacing w:val="-3"/>
        </w:rPr>
        <w:t> </w:t>
      </w:r>
      <w:r>
        <w:rPr/>
        <w:t>ukupno</w:t>
      </w:r>
      <w:r>
        <w:rPr>
          <w:spacing w:val="-3"/>
        </w:rPr>
        <w:t> </w:t>
      </w:r>
      <w:r>
        <w:rPr/>
        <w:t>10</w:t>
      </w:r>
      <w:r>
        <w:rPr>
          <w:spacing w:val="-5"/>
        </w:rPr>
        <w:t> </w:t>
      </w:r>
      <w:r>
        <w:rPr>
          <w:spacing w:val="-2"/>
        </w:rPr>
        <w:t>koncerata.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0" w:after="0"/>
        <w:ind w:left="784" w:right="1056" w:hanging="360"/>
        <w:jc w:val="both"/>
        <w:rPr>
          <w:sz w:val="22"/>
        </w:rPr>
      </w:pPr>
      <w:r>
        <w:rPr>
          <w:sz w:val="22"/>
        </w:rPr>
        <w:t>Lovranske glazbene priče (6 koncerata u 2025. godini), produkcije PO Buze</w:t>
      </w:r>
      <w:r>
        <w:rPr>
          <w:sz w:val="22"/>
        </w:rPr>
        <w:t>t,</w:t>
      </w:r>
      <w:r>
        <w:rPr>
          <w:sz w:val="22"/>
        </w:rPr>
        <w:t> concertina klase pojedinih učitelja, i dr.</w:t>
      </w: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40" w:lineRule="auto" w:before="0" w:after="0"/>
        <w:ind w:left="783" w:right="0" w:hanging="359"/>
        <w:jc w:val="both"/>
        <w:rPr>
          <w:sz w:val="22"/>
        </w:rPr>
      </w:pPr>
      <w:r>
        <w:rPr>
          <w:sz w:val="22"/>
        </w:rPr>
        <w:t>Školski</w:t>
      </w:r>
      <w:r>
        <w:rPr>
          <w:spacing w:val="-9"/>
          <w:sz w:val="22"/>
        </w:rPr>
        <w:t> </w:t>
      </w:r>
      <w:r>
        <w:rPr>
          <w:sz w:val="22"/>
        </w:rPr>
        <w:t>natjecateljski</w:t>
      </w:r>
      <w:r>
        <w:rPr>
          <w:spacing w:val="-8"/>
          <w:sz w:val="22"/>
        </w:rPr>
        <w:t> </w:t>
      </w:r>
      <w:r>
        <w:rPr>
          <w:sz w:val="22"/>
        </w:rPr>
        <w:t>tjedan</w:t>
      </w:r>
      <w:r>
        <w:rPr>
          <w:spacing w:val="-8"/>
          <w:sz w:val="22"/>
        </w:rPr>
        <w:t> </w:t>
      </w:r>
      <w:r>
        <w:rPr>
          <w:sz w:val="22"/>
        </w:rPr>
        <w:t>(ožujak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2025.)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1" w:after="0"/>
        <w:ind w:left="784" w:right="1051" w:hanging="360"/>
        <w:jc w:val="both"/>
        <w:rPr>
          <w:sz w:val="22"/>
        </w:rPr>
      </w:pPr>
      <w:r>
        <w:rPr>
          <w:sz w:val="22"/>
        </w:rPr>
        <w:t>13. Kviz iz solfeggia i teorije glazbe „Sol-Fa-Labin“ – tradicionalno izdanje kviza </w:t>
      </w:r>
      <w:r>
        <w:rPr>
          <w:sz w:val="22"/>
        </w:rPr>
        <w:t>uz</w:t>
      </w:r>
      <w:r>
        <w:rPr>
          <w:sz w:val="22"/>
        </w:rPr>
        <w:t> sudjelovanje 48 učenika 1.-6. razreda OGŠ održano je 26.03.2025. godine, </w:t>
      </w:r>
      <w:r>
        <w:rPr>
          <w:sz w:val="22"/>
        </w:rPr>
        <w:t>uz</w:t>
      </w:r>
      <w:r>
        <w:rPr>
          <w:sz w:val="22"/>
        </w:rPr>
        <w:t> sudjelovanje učenika škole iz matične škole iz Labina te područnih odjela Potpićan</w:t>
      </w:r>
      <w:r>
        <w:rPr>
          <w:sz w:val="22"/>
        </w:rPr>
        <w:t>,</w:t>
      </w:r>
      <w:r>
        <w:rPr>
          <w:sz w:val="22"/>
        </w:rPr>
        <w:t> Buzet i Lovran. Kviz je vodio pročelnik Teorijskog odjela Nikola Lovrinić.</w:t>
      </w:r>
    </w:p>
    <w:p>
      <w:pPr>
        <w:pStyle w:val="Heading6"/>
        <w:spacing w:before="200"/>
        <w:ind w:left="1195"/>
      </w:pPr>
      <w:r>
        <w:rPr/>
        <w:t>Projekti</w:t>
      </w:r>
      <w:r>
        <w:rPr>
          <w:spacing w:val="-5"/>
        </w:rPr>
        <w:t> </w:t>
      </w:r>
      <w:r>
        <w:rPr>
          <w:spacing w:val="-2"/>
        </w:rPr>
        <w:t>škole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201" w:after="0"/>
        <w:ind w:left="784" w:right="1051" w:hanging="360"/>
        <w:jc w:val="both"/>
        <w:rPr>
          <w:sz w:val="22"/>
        </w:rPr>
      </w:pPr>
      <w:r>
        <w:rPr>
          <w:sz w:val="22"/>
          <w:u w:val="single"/>
        </w:rPr>
        <w:t>„Mali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virtuozi“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i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„Baletne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zvjezdice“</w:t>
      </w:r>
      <w:r>
        <w:rPr>
          <w:sz w:val="22"/>
        </w:rPr>
        <w:t> –</w:t>
      </w:r>
      <w:r>
        <w:rPr>
          <w:spacing w:val="-3"/>
          <w:sz w:val="22"/>
        </w:rPr>
        <w:t> </w:t>
      </w:r>
      <w:r>
        <w:rPr>
          <w:sz w:val="22"/>
        </w:rPr>
        <w:t>pilot</w:t>
      </w:r>
      <w:r>
        <w:rPr>
          <w:spacing w:val="-2"/>
          <w:sz w:val="22"/>
        </w:rPr>
        <w:t> </w:t>
      </w:r>
      <w:r>
        <w:rPr>
          <w:sz w:val="22"/>
        </w:rPr>
        <w:t>projekt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suradnji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Gradom</w:t>
      </w:r>
      <w:r>
        <w:rPr>
          <w:spacing w:val="-2"/>
          <w:sz w:val="22"/>
        </w:rPr>
        <w:t> </w:t>
      </w:r>
      <w:r>
        <w:rPr>
          <w:sz w:val="22"/>
        </w:rPr>
        <w:t>Labinom,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kro</w:t>
      </w:r>
      <w:r>
        <w:rPr>
          <w:sz w:val="22"/>
        </w:rPr>
        <w:t>z</w:t>
      </w:r>
      <w:r>
        <w:rPr>
          <w:sz w:val="22"/>
        </w:rPr>
        <w:t> financiranje od</w:t>
      </w:r>
      <w:r>
        <w:rPr>
          <w:spacing w:val="-2"/>
          <w:sz w:val="22"/>
        </w:rPr>
        <w:t> </w:t>
      </w:r>
      <w:r>
        <w:rPr>
          <w:sz w:val="22"/>
        </w:rPr>
        <w:t>strane</w:t>
      </w:r>
      <w:r>
        <w:rPr>
          <w:spacing w:val="-2"/>
          <w:sz w:val="22"/>
        </w:rPr>
        <w:t> </w:t>
      </w:r>
      <w:r>
        <w:rPr>
          <w:sz w:val="22"/>
        </w:rPr>
        <w:t>Ministarstva demografije i useljeništva. Dobivenim sredstvima </w:t>
      </w:r>
      <w:r>
        <w:rPr>
          <w:sz w:val="22"/>
        </w:rPr>
        <w:t>u</w:t>
      </w:r>
      <w:r>
        <w:rPr>
          <w:sz w:val="22"/>
        </w:rPr>
        <w:t> iznosu od 32.500,00 EUR, u školskoj godini 2024./2025. financirali su se sati nast</w:t>
      </w:r>
      <w:r>
        <w:rPr>
          <w:sz w:val="22"/>
        </w:rPr>
        <w:t>ave</w:t>
      </w:r>
      <w:r>
        <w:rPr>
          <w:sz w:val="22"/>
        </w:rPr>
        <w:t> najmlađim polaznicima glazbenih i plesnih pripremnih programa s područja Grad</w:t>
      </w:r>
      <w:r>
        <w:rPr>
          <w:sz w:val="22"/>
        </w:rPr>
        <w:t>a</w:t>
      </w:r>
      <w:r>
        <w:rPr>
          <w:sz w:val="22"/>
        </w:rPr>
        <w:t> Labina i okolice. Kroz navedeni projekt, osigurali su se i glazbeni instrumenti i drug</w:t>
      </w:r>
      <w:r>
        <w:rPr>
          <w:sz w:val="22"/>
        </w:rPr>
        <w:t>a</w:t>
      </w:r>
      <w:r>
        <w:rPr>
          <w:sz w:val="22"/>
        </w:rPr>
        <w:t> oprema za njihovu nastavu. Polaznici su bili podijeljeni u čak 7 skupina, a vodile su i</w:t>
      </w:r>
      <w:r>
        <w:rPr>
          <w:sz w:val="22"/>
        </w:rPr>
        <w:t>h</w:t>
      </w:r>
      <w:r>
        <w:rPr>
          <w:sz w:val="22"/>
        </w:rPr>
        <w:t> glazbene</w:t>
      </w:r>
      <w:r>
        <w:rPr>
          <w:spacing w:val="-5"/>
          <w:sz w:val="22"/>
        </w:rPr>
        <w:t> </w:t>
      </w:r>
      <w:r>
        <w:rPr>
          <w:sz w:val="22"/>
        </w:rPr>
        <w:t>pedagoginje</w:t>
      </w:r>
      <w:r>
        <w:rPr>
          <w:spacing w:val="-5"/>
          <w:sz w:val="22"/>
        </w:rPr>
        <w:t> </w:t>
      </w:r>
      <w:r>
        <w:rPr>
          <w:sz w:val="22"/>
        </w:rPr>
        <w:t>Đenana</w:t>
      </w:r>
      <w:r>
        <w:rPr>
          <w:spacing w:val="-5"/>
          <w:sz w:val="22"/>
        </w:rPr>
        <w:t> </w:t>
      </w:r>
      <w:r>
        <w:rPr>
          <w:sz w:val="22"/>
        </w:rPr>
        <w:t>Levak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Katja</w:t>
      </w:r>
      <w:r>
        <w:rPr>
          <w:spacing w:val="-5"/>
          <w:sz w:val="22"/>
        </w:rPr>
        <w:t> </w:t>
      </w:r>
      <w:r>
        <w:rPr>
          <w:sz w:val="22"/>
        </w:rPr>
        <w:t>Faraguna</w:t>
      </w:r>
      <w:r>
        <w:rPr>
          <w:spacing w:val="-5"/>
          <w:sz w:val="22"/>
        </w:rPr>
        <w:t> </w:t>
      </w:r>
      <w:r>
        <w:rPr>
          <w:sz w:val="22"/>
        </w:rPr>
        <w:t>te</w:t>
      </w:r>
      <w:r>
        <w:rPr>
          <w:spacing w:val="-7"/>
          <w:sz w:val="22"/>
        </w:rPr>
        <w:t> </w:t>
      </w:r>
      <w:r>
        <w:rPr>
          <w:sz w:val="22"/>
        </w:rPr>
        <w:t>baletna</w:t>
      </w:r>
      <w:r>
        <w:rPr>
          <w:spacing w:val="-5"/>
          <w:sz w:val="22"/>
        </w:rPr>
        <w:t> </w:t>
      </w:r>
      <w:r>
        <w:rPr>
          <w:sz w:val="22"/>
        </w:rPr>
        <w:t>pedagoginja</w:t>
      </w:r>
      <w:r>
        <w:rPr>
          <w:spacing w:val="-5"/>
          <w:sz w:val="22"/>
        </w:rPr>
        <w:t> </w:t>
      </w:r>
      <w:r>
        <w:rPr>
          <w:sz w:val="22"/>
        </w:rPr>
        <w:t>Marj</w:t>
      </w:r>
      <w:r>
        <w:rPr>
          <w:sz w:val="22"/>
        </w:rPr>
        <w:t>am</w:t>
      </w:r>
      <w:r>
        <w:rPr>
          <w:sz w:val="22"/>
        </w:rPr>
        <w:t> Ristić. Edukacije najmlađih polaznika Umjetničke škole Matka Brajše Rašana </w:t>
      </w:r>
      <w:r>
        <w:rPr>
          <w:sz w:val="22"/>
        </w:rPr>
        <w:t>–</w:t>
      </w:r>
      <w:r>
        <w:rPr>
          <w:sz w:val="22"/>
        </w:rPr>
        <w:t>program Baletnih zvjezdica i Malih virtuoza nastavit će se i u novoj školskoj godini, </w:t>
      </w:r>
      <w:r>
        <w:rPr>
          <w:sz w:val="22"/>
        </w:rPr>
        <w:t>a</w:t>
      </w:r>
      <w:r>
        <w:rPr>
          <w:sz w:val="22"/>
        </w:rPr>
        <w:t> škola zahvaljuje Ministarstvu demografije i useljeništva i Gradu Labinu na ovom hval</w:t>
      </w:r>
      <w:r>
        <w:rPr>
          <w:sz w:val="22"/>
        </w:rPr>
        <w:t>e</w:t>
      </w:r>
      <w:r>
        <w:rPr>
          <w:sz w:val="22"/>
        </w:rPr>
        <w:t> vrijednom projektu.</w:t>
      </w:r>
    </w:p>
    <w:p>
      <w:pPr>
        <w:pStyle w:val="BodyText"/>
        <w:spacing w:before="198"/>
        <w:ind w:left="487" w:right="1053" w:firstLine="707"/>
        <w:jc w:val="both"/>
      </w:pPr>
      <w:r>
        <w:rPr/>
        <w:t>Na</w:t>
      </w:r>
      <w:r>
        <w:rPr>
          <w:spacing w:val="-4"/>
        </w:rPr>
        <w:t> </w:t>
      </w:r>
      <w:r>
        <w:rPr/>
        <w:t>Završnom</w:t>
      </w:r>
      <w:r>
        <w:rPr>
          <w:spacing w:val="-5"/>
        </w:rPr>
        <w:t> </w:t>
      </w:r>
      <w:r>
        <w:rPr/>
        <w:t>koncertu,</w:t>
      </w:r>
      <w:r>
        <w:rPr>
          <w:spacing w:val="-8"/>
        </w:rPr>
        <w:t> </w:t>
      </w:r>
      <w:r>
        <w:rPr/>
        <w:t>Labinski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mališani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kraju</w:t>
      </w:r>
      <w:r>
        <w:rPr>
          <w:spacing w:val="-6"/>
        </w:rPr>
        <w:t> </w:t>
      </w:r>
      <w:r>
        <w:rPr/>
        <w:t>svog</w:t>
      </w:r>
      <w:r>
        <w:rPr>
          <w:spacing w:val="-7"/>
        </w:rPr>
        <w:t> </w:t>
      </w:r>
      <w:r>
        <w:rPr/>
        <w:t>odličnog</w:t>
      </w:r>
      <w:r>
        <w:rPr>
          <w:spacing w:val="-4"/>
        </w:rPr>
        <w:t> </w:t>
      </w:r>
      <w:r>
        <w:rPr/>
        <w:t>nastupa</w:t>
      </w:r>
      <w:r>
        <w:rPr>
          <w:spacing w:val="-4"/>
        </w:rPr>
        <w:t> </w:t>
      </w:r>
      <w:r>
        <w:rPr/>
        <w:t>dobil</w:t>
      </w:r>
      <w:r>
        <w:rPr/>
        <w:t>i</w:t>
      </w:r>
      <w:r>
        <w:rPr/>
        <w:t> i zaslužena priznanja. Izvedbe Malih Virtuoza i Baletnih zvjezdica mogu se pogledati </w:t>
      </w:r>
      <w:r>
        <w:rPr/>
        <w:t>na</w:t>
      </w:r>
      <w:r>
        <w:rPr/>
        <w:t> video-snimci s Dana škole: </w:t>
      </w:r>
      <w:hyperlink r:id="rId51">
        <w:r>
          <w:rPr/>
          <w:t>https://www.youtube.com/watch?v=tMWXQgB230k&amp;t=85s</w:t>
        </w:r>
      </w:hyperlink>
      <w:r>
        <w:rPr/>
        <w:t>, </w:t>
      </w:r>
      <w:r>
        <w:rPr/>
        <w:t>a</w:t>
      </w:r>
      <w:r>
        <w:rPr/>
        <w:t> Mali virtuozi nastupili su i na otvorenju 7. Rabac International Orchestra Festival</w:t>
      </w:r>
      <w:r>
        <w:rPr/>
        <w:t>a:</w:t>
      </w:r>
      <w:r>
        <w:rPr/>
        <w:t> </w:t>
      </w:r>
      <w:hyperlink r:id="rId52">
        <w:r>
          <w:rPr/>
          <w:t>https://www.youtube.com/watch?v=450HT-</w:t>
        </w:r>
      </w:hyperlink>
      <w:r>
        <w:rPr/>
        <w:t> </w:t>
      </w:r>
      <w:hyperlink r:id="rId52">
        <w:r>
          <w:rPr/>
          <w:t>VQ9Jo&amp;t=3461s.</w:t>
        </w:r>
      </w:hyperlink>
    </w:p>
    <w:p>
      <w:pPr>
        <w:pStyle w:val="BodyText"/>
        <w:tabs>
          <w:tab w:pos="1472" w:val="left" w:leader="none"/>
          <w:tab w:pos="3083" w:val="left" w:leader="none"/>
          <w:tab w:pos="3786" w:val="left" w:leader="none"/>
          <w:tab w:pos="4318" w:val="left" w:leader="none"/>
          <w:tab w:pos="5168" w:val="left" w:leader="none"/>
          <w:tab w:pos="6338" w:val="left" w:leader="none"/>
          <w:tab w:pos="7250" w:val="left" w:leader="none"/>
          <w:tab w:pos="8406" w:val="left" w:leader="none"/>
        </w:tabs>
        <w:spacing w:before="202"/>
        <w:ind w:left="487" w:right="1056" w:firstLine="707"/>
      </w:pPr>
      <w:r>
        <w:rPr/>
        <w:t>Projekt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bio</w:t>
      </w:r>
      <w:r>
        <w:rPr>
          <w:spacing w:val="-4"/>
        </w:rPr>
        <w:t> </w:t>
      </w:r>
      <w:r>
        <w:rPr/>
        <w:t>iznimno</w:t>
      </w:r>
      <w:r>
        <w:rPr>
          <w:spacing w:val="-7"/>
        </w:rPr>
        <w:t> </w:t>
      </w:r>
      <w:r>
        <w:rPr/>
        <w:t>medijski</w:t>
      </w:r>
      <w:r>
        <w:rPr>
          <w:spacing w:val="-5"/>
        </w:rPr>
        <w:t> </w:t>
      </w:r>
      <w:r>
        <w:rPr/>
        <w:t>popraćen</w:t>
      </w:r>
      <w:r>
        <w:rPr>
          <w:spacing w:val="-7"/>
        </w:rPr>
        <w:t> </w:t>
      </w:r>
      <w:r>
        <w:rPr/>
        <w:t>putem</w:t>
      </w:r>
      <w:r>
        <w:rPr>
          <w:spacing w:val="-6"/>
        </w:rPr>
        <w:t> </w:t>
      </w:r>
      <w:r>
        <w:rPr/>
        <w:t>svih</w:t>
      </w:r>
      <w:r>
        <w:rPr>
          <w:spacing w:val="-4"/>
        </w:rPr>
        <w:t> </w:t>
      </w:r>
      <w:r>
        <w:rPr/>
        <w:t>lokalnih</w:t>
      </w:r>
      <w:r>
        <w:rPr>
          <w:spacing w:val="-4"/>
        </w:rPr>
        <w:t> </w:t>
      </w:r>
      <w:r>
        <w:rPr/>
        <w:t>portala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medija:</w:t>
      </w:r>
      <w:r>
        <w:rPr>
          <w:spacing w:val="-5"/>
        </w:rPr>
        <w:t> </w:t>
      </w:r>
      <w:r>
        <w:rPr/>
        <w:t>Gl</w:t>
      </w:r>
      <w:r>
        <w:rPr/>
        <w:t>as</w:t>
      </w:r>
      <w:r>
        <w:rPr/>
        <w:t> Istre,</w:t>
      </w:r>
      <w:r>
        <w:rPr>
          <w:spacing w:val="-2"/>
        </w:rPr>
        <w:t> </w:t>
      </w:r>
      <w:r>
        <w:rPr/>
        <w:t>5portal,</w:t>
      </w:r>
      <w:r>
        <w:rPr>
          <w:spacing w:val="-1"/>
        </w:rPr>
        <w:t> </w:t>
      </w:r>
      <w:r>
        <w:rPr/>
        <w:t>Labinština.info,</w:t>
      </w:r>
      <w:r>
        <w:rPr>
          <w:spacing w:val="-1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Express,</w:t>
      </w:r>
      <w:r>
        <w:rPr>
          <w:spacing w:val="-1"/>
        </w:rPr>
        <w:t> </w:t>
      </w:r>
      <w:r>
        <w:rPr/>
        <w:t>LC</w:t>
      </w:r>
      <w:r>
        <w:rPr>
          <w:spacing w:val="-3"/>
        </w:rPr>
        <w:t> </w:t>
      </w:r>
      <w:r>
        <w:rPr/>
        <w:t>Labin.com,</w:t>
      </w:r>
      <w:r>
        <w:rPr>
          <w:spacing w:val="-1"/>
        </w:rPr>
        <w:t> </w:t>
      </w:r>
      <w:r>
        <w:rPr/>
        <w:t>Labinska</w:t>
      </w:r>
      <w:r>
        <w:rPr>
          <w:spacing w:val="-3"/>
        </w:rPr>
        <w:t> </w:t>
      </w:r>
      <w:r>
        <w:rPr/>
        <w:t>komuna</w:t>
      </w:r>
      <w:r>
        <w:rPr>
          <w:spacing w:val="-3"/>
        </w:rPr>
        <w:t> </w:t>
      </w:r>
      <w:r>
        <w:rPr/>
        <w:t>te</w:t>
      </w:r>
      <w:r>
        <w:rPr>
          <w:spacing w:val="-5"/>
        </w:rPr>
        <w:t> </w:t>
      </w:r>
      <w:r>
        <w:rPr/>
        <w:t>kro</w:t>
      </w:r>
      <w:r>
        <w:rPr/>
        <w:t>z</w:t>
      </w:r>
      <w:r>
        <w:rPr/>
        <w:t> </w:t>
      </w:r>
      <w:r>
        <w:rPr>
          <w:spacing w:val="-2"/>
        </w:rPr>
        <w:t>emisije</w:t>
      </w:r>
      <w:r>
        <w:rPr/>
        <w:tab/>
      </w:r>
      <w:r>
        <w:rPr>
          <w:spacing w:val="-2"/>
        </w:rPr>
        <w:t>Radio-Labina</w:t>
      </w:r>
      <w:r>
        <w:rPr/>
        <w:tab/>
      </w:r>
      <w:r>
        <w:rPr>
          <w:spacing w:val="-4"/>
        </w:rPr>
        <w:t>koje</w:t>
      </w:r>
      <w:r>
        <w:rPr/>
        <w:tab/>
      </w:r>
      <w:r>
        <w:rPr>
          <w:spacing w:val="-6"/>
        </w:rPr>
        <w:t>se</w:t>
      </w:r>
      <w:r>
        <w:rPr/>
        <w:tab/>
      </w:r>
      <w:r>
        <w:rPr>
          <w:spacing w:val="-4"/>
        </w:rPr>
        <w:t>mogu</w:t>
      </w:r>
      <w:r>
        <w:rPr/>
        <w:tab/>
      </w:r>
      <w:r>
        <w:rPr>
          <w:spacing w:val="-2"/>
        </w:rPr>
        <w:t>poslušati</w:t>
      </w:r>
      <w:r>
        <w:rPr/>
        <w:tab/>
      </w:r>
      <w:r>
        <w:rPr>
          <w:spacing w:val="-2"/>
        </w:rPr>
        <w:t>putem</w:t>
      </w:r>
      <w:r>
        <w:rPr/>
        <w:tab/>
      </w:r>
      <w:r>
        <w:rPr>
          <w:spacing w:val="-2"/>
        </w:rPr>
        <w:t>sljedećih</w:t>
      </w:r>
      <w:r>
        <w:rPr/>
        <w:tab/>
      </w:r>
      <w:r>
        <w:rPr>
          <w:spacing w:val="-2"/>
        </w:rPr>
        <w:t>linkova</w:t>
      </w:r>
      <w:r>
        <w:rPr>
          <w:spacing w:val="-2"/>
        </w:rPr>
        <w:t>:</w:t>
      </w:r>
      <w:r>
        <w:rPr>
          <w:spacing w:val="-2"/>
        </w:rPr>
        <w:t> </w:t>
      </w:r>
      <w:hyperlink r:id="rId53">
        <w:r>
          <w:rPr>
            <w:spacing w:val="-2"/>
          </w:rPr>
          <w:t>https://www.mixcloud.com/RadioLabin/umjetni%C4%8Dka-%C5%A1kola-matka</w:t>
        </w:r>
        <w:r>
          <w:rPr>
            <w:spacing w:val="-2"/>
          </w:rPr>
          <w:t>-</w:t>
        </w:r>
      </w:hyperlink>
      <w:r>
        <w:rPr>
          <w:spacing w:val="-2"/>
        </w:rPr>
      </w:r>
      <w:hyperlink r:id="rId53">
        <w:r>
          <w:rPr/>
          <w:t>braj%C5%A1e-ra%C5%A1ana-baletne-zvjezdice-i-</w:t>
        </w:r>
      </w:hyperlink>
      <w:r>
        <w:rPr/>
        <w:t> </w:t>
      </w:r>
      <w:hyperlink r:id="rId53">
        <w:r>
          <w:rPr/>
          <w:t>mali-virtuozi/</w:t>
        </w:r>
      </w:hyperlink>
    </w:p>
    <w:p>
      <w:pPr>
        <w:pStyle w:val="BodyText"/>
        <w:spacing w:line="454" w:lineRule="exact" w:before="42"/>
        <w:ind w:left="1195" w:right="1056"/>
      </w:pPr>
      <w:hyperlink r:id="rId54">
        <w:r>
          <w:rPr>
            <w:spacing w:val="-2"/>
          </w:rPr>
          <w:t>https://www.mixcloud.com/RadioLabin/baletne-zvjezdice-i-glazbeni-virtuozi</w:t>
        </w:r>
        <w:r>
          <w:rPr>
            <w:spacing w:val="-2"/>
          </w:rPr>
          <w:t>/</w:t>
        </w:r>
      </w:hyperlink>
      <w:r>
        <w:rPr>
          <w:spacing w:val="-2"/>
        </w:rPr>
        <w:t> </w:t>
      </w:r>
      <w:r>
        <w:rPr/>
        <w:t>Posebnu</w:t>
      </w:r>
      <w:r>
        <w:rPr>
          <w:spacing w:val="43"/>
        </w:rPr>
        <w:t> </w:t>
      </w:r>
      <w:r>
        <w:rPr/>
        <w:t>medijsku</w:t>
      </w:r>
      <w:r>
        <w:rPr>
          <w:spacing w:val="46"/>
        </w:rPr>
        <w:t> </w:t>
      </w:r>
      <w:r>
        <w:rPr/>
        <w:t>pozornost</w:t>
      </w:r>
      <w:r>
        <w:rPr>
          <w:spacing w:val="45"/>
        </w:rPr>
        <w:t> </w:t>
      </w:r>
      <w:r>
        <w:rPr/>
        <w:t>projekt</w:t>
      </w:r>
      <w:r>
        <w:rPr>
          <w:spacing w:val="45"/>
        </w:rPr>
        <w:t> </w:t>
      </w:r>
      <w:r>
        <w:rPr/>
        <w:t>je</w:t>
      </w:r>
      <w:r>
        <w:rPr>
          <w:spacing w:val="43"/>
        </w:rPr>
        <w:t> </w:t>
      </w:r>
      <w:r>
        <w:rPr/>
        <w:t>dobio</w:t>
      </w:r>
      <w:r>
        <w:rPr>
          <w:spacing w:val="46"/>
        </w:rPr>
        <w:t> </w:t>
      </w:r>
      <w:r>
        <w:rPr/>
        <w:t>i</w:t>
      </w:r>
      <w:r>
        <w:rPr>
          <w:spacing w:val="45"/>
        </w:rPr>
        <w:t> </w:t>
      </w:r>
      <w:r>
        <w:rPr/>
        <w:t>u</w:t>
      </w:r>
      <w:r>
        <w:rPr>
          <w:spacing w:val="46"/>
        </w:rPr>
        <w:t> </w:t>
      </w:r>
      <w:r>
        <w:rPr/>
        <w:t>emisijama</w:t>
      </w:r>
      <w:r>
        <w:rPr>
          <w:spacing w:val="45"/>
        </w:rPr>
        <w:t> </w:t>
      </w:r>
      <w:r>
        <w:rPr/>
        <w:t>pulske</w:t>
      </w:r>
      <w:r>
        <w:rPr>
          <w:spacing w:val="46"/>
        </w:rPr>
        <w:t> </w:t>
      </w:r>
      <w:r>
        <w:rPr/>
        <w:t>TV</w:t>
      </w:r>
      <w:r>
        <w:rPr>
          <w:spacing w:val="46"/>
        </w:rPr>
        <w:t> </w:t>
      </w:r>
      <w:r>
        <w:rPr>
          <w:spacing w:val="-2"/>
        </w:rPr>
        <w:t>Nove:</w:t>
      </w:r>
    </w:p>
    <w:p>
      <w:pPr>
        <w:pStyle w:val="BodyText"/>
        <w:spacing w:line="207" w:lineRule="exact"/>
        <w:ind w:left="487"/>
      </w:pPr>
      <w:r>
        <w:rPr/>
        <w:t>Labinska</w:t>
      </w:r>
      <w:r>
        <w:rPr>
          <w:spacing w:val="-12"/>
        </w:rPr>
        <w:t> </w:t>
      </w:r>
      <w:r>
        <w:rPr/>
        <w:t>kronika,</w:t>
      </w:r>
      <w:r>
        <w:rPr>
          <w:spacing w:val="-8"/>
        </w:rPr>
        <w:t> </w:t>
      </w:r>
      <w:r>
        <w:rPr/>
        <w:t>Vijesti</w:t>
      </w:r>
      <w:r>
        <w:rPr>
          <w:spacing w:val="-12"/>
        </w:rPr>
        <w:t> </w:t>
      </w:r>
      <w:r>
        <w:rPr/>
        <w:t>te</w:t>
      </w:r>
      <w:r>
        <w:rPr>
          <w:spacing w:val="-9"/>
        </w:rPr>
        <w:t> </w:t>
      </w:r>
      <w:r>
        <w:rPr/>
        <w:t>u</w:t>
      </w:r>
      <w:r>
        <w:rPr>
          <w:spacing w:val="-11"/>
        </w:rPr>
        <w:t> </w:t>
      </w:r>
      <w:r>
        <w:rPr/>
        <w:t>emisiji</w:t>
      </w:r>
      <w:r>
        <w:rPr>
          <w:spacing w:val="-12"/>
        </w:rPr>
        <w:t> </w:t>
      </w:r>
      <w:r>
        <w:rPr/>
        <w:t>Mali</w:t>
      </w:r>
      <w:r>
        <w:rPr>
          <w:spacing w:val="-10"/>
        </w:rPr>
        <w:t> </w:t>
      </w:r>
      <w:r>
        <w:rPr/>
        <w:t>svijet</w:t>
      </w:r>
      <w:r>
        <w:rPr>
          <w:spacing w:val="-9"/>
        </w:rPr>
        <w:t> </w:t>
      </w:r>
      <w:r>
        <w:rPr/>
        <w:t>koja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može</w:t>
      </w:r>
      <w:r>
        <w:rPr>
          <w:spacing w:val="-10"/>
        </w:rPr>
        <w:t> </w:t>
      </w:r>
      <w:r>
        <w:rPr/>
        <w:t>pogledati</w:t>
      </w:r>
      <w:r>
        <w:rPr>
          <w:spacing w:val="-9"/>
        </w:rPr>
        <w:t> </w:t>
      </w:r>
      <w:r>
        <w:rPr/>
        <w:t>na</w:t>
      </w:r>
      <w:r>
        <w:rPr>
          <w:spacing w:val="-11"/>
        </w:rPr>
        <w:t> </w:t>
      </w:r>
      <w:r>
        <w:rPr/>
        <w:t>sljedećem</w:t>
      </w:r>
      <w:r>
        <w:rPr>
          <w:spacing w:val="-10"/>
        </w:rPr>
        <w:t> </w:t>
      </w:r>
      <w:r>
        <w:rPr>
          <w:spacing w:val="-2"/>
        </w:rPr>
        <w:t>linku:</w:t>
      </w:r>
    </w:p>
    <w:p>
      <w:pPr>
        <w:pStyle w:val="BodyText"/>
        <w:spacing w:line="252" w:lineRule="exact"/>
        <w:ind w:left="487"/>
      </w:pPr>
      <w:hyperlink r:id="rId48">
        <w:r>
          <w:rPr>
            <w:spacing w:val="-2"/>
          </w:rPr>
          <w:t>https://www.youtube.com/watch?v=tmpH9fNqYW8&amp;t=88s.</w:t>
        </w:r>
      </w:hyperlink>
    </w:p>
    <w:p>
      <w:pPr>
        <w:pStyle w:val="BodyText"/>
        <w:spacing w:before="203"/>
        <w:ind w:left="487" w:right="1052" w:firstLine="707"/>
      </w:pPr>
      <w:r>
        <w:rPr/>
        <w:t>O završetku projekta može se pročitati: </w:t>
      </w:r>
      <w:hyperlink r:id="rId55">
        <w:r>
          <w:rPr/>
          <w:t>https://labinskakomuna.eu/labin/zavrsen</w:t>
        </w:r>
        <w:r>
          <w:rPr/>
          <w:t>-</w:t>
        </w:r>
      </w:hyperlink>
      <w:r>
        <w:rPr/>
      </w:r>
      <w:hyperlink r:id="rId55">
        <w:r>
          <w:rPr>
            <w:spacing w:val="-2"/>
          </w:rPr>
          <w:t>projekt-baletne-zvjezdice-i-mali</w:t>
        </w:r>
        <w:r>
          <w:rPr>
            <w:spacing w:val="-2"/>
          </w:rPr>
          <w:t>-</w:t>
        </w:r>
      </w:hyperlink>
      <w:r>
        <w:rPr>
          <w:spacing w:val="-2"/>
        </w:rPr>
      </w:r>
      <w:hyperlink r:id="rId55">
        <w:r>
          <w:rPr>
            <w:spacing w:val="-2"/>
          </w:rPr>
          <w:t>virtuozi/?fbclid=IwY2xjawQRolxleHRuA2FlbQIxMQBzcnRjBmFwcF9pZBAyMjIwMzkxN</w:t>
        </w:r>
        <w:r>
          <w:rPr>
            <w:spacing w:val="-2"/>
          </w:rPr>
          <w:t>zg</w:t>
        </w:r>
      </w:hyperlink>
      <w:r>
        <w:rPr>
          <w:spacing w:val="-2"/>
        </w:rPr>
        <w:t> </w:t>
      </w:r>
      <w:hyperlink r:id="rId55">
        <w:r>
          <w:rPr>
            <w:spacing w:val="-2"/>
          </w:rPr>
          <w:t>4MjAwODkyAAEefy7Prh_r7E7CnylU</w:t>
        </w:r>
        <w:r>
          <w:rPr>
            <w:spacing w:val="-2"/>
          </w:rPr>
          <w:t>qv</w:t>
        </w:r>
      </w:hyperlink>
      <w:r>
        <w:rPr>
          <w:spacing w:val="-2"/>
        </w:rPr>
        <w:t> </w:t>
      </w:r>
      <w:hyperlink r:id="rId55">
        <w:r>
          <w:rPr>
            <w:spacing w:val="-2"/>
          </w:rPr>
          <w:t>zqovQjdTpIoGQ_ZxlbeWA6VWlMA5_pJK2_W9RzyfQ_aem_SF1EfaVUWCyyLoTRQ</w:t>
        </w:r>
        <w:r>
          <w:rPr>
            <w:spacing w:val="-2"/>
          </w:rPr>
          <w:t>3H</w:t>
        </w:r>
      </w:hyperlink>
      <w:r>
        <w:rPr>
          <w:spacing w:val="-2"/>
        </w:rPr>
        <w:t> </w:t>
      </w:r>
      <w:hyperlink r:id="rId55">
        <w:r>
          <w:rPr>
            <w:spacing w:val="-4"/>
          </w:rPr>
          <w:t>8ew</w:t>
        </w:r>
      </w:hyperlink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199" w:after="0"/>
        <w:ind w:left="784" w:right="0" w:hanging="360"/>
        <w:jc w:val="left"/>
        <w:rPr>
          <w:sz w:val="22"/>
        </w:rPr>
      </w:pPr>
      <w:r>
        <w:rPr>
          <w:sz w:val="22"/>
          <w:u w:val="single"/>
        </w:rPr>
        <w:t>„Kulturno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blago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(nama)“:</w:t>
      </w:r>
    </w:p>
    <w:p>
      <w:pPr>
        <w:pStyle w:val="BodyText"/>
        <w:spacing w:before="201"/>
        <w:ind w:left="487" w:right="790" w:firstLine="707"/>
      </w:pPr>
      <w:r>
        <w:rPr/>
        <w:t>Kao</w:t>
      </w:r>
      <w:r>
        <w:rPr>
          <w:spacing w:val="-5"/>
        </w:rPr>
        <w:t> </w:t>
      </w:r>
      <w:r>
        <w:rPr/>
        <w:t>nastavak</w:t>
      </w:r>
      <w:r>
        <w:rPr>
          <w:spacing w:val="-7"/>
        </w:rPr>
        <w:t> </w:t>
      </w:r>
      <w:r>
        <w:rPr/>
        <w:t>projekta</w:t>
      </w:r>
      <w:r>
        <w:rPr>
          <w:spacing w:val="-7"/>
        </w:rPr>
        <w:t> </w:t>
      </w:r>
      <w:r>
        <w:rPr/>
        <w:t>„Glazbeni</w:t>
      </w:r>
      <w:r>
        <w:rPr>
          <w:spacing w:val="-6"/>
        </w:rPr>
        <w:t> </w:t>
      </w:r>
      <w:r>
        <w:rPr/>
        <w:t>vremeplov“</w:t>
      </w:r>
      <w:r>
        <w:rPr>
          <w:spacing w:val="-7"/>
        </w:rPr>
        <w:t> </w:t>
      </w:r>
      <w:r>
        <w:rPr/>
        <w:t>(realiziranog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šk.</w:t>
      </w:r>
      <w:r>
        <w:rPr>
          <w:spacing w:val="-4"/>
        </w:rPr>
        <w:t> </w:t>
      </w:r>
      <w:r>
        <w:rPr/>
        <w:t>god.</w:t>
      </w:r>
      <w:r>
        <w:rPr>
          <w:spacing w:val="-4"/>
        </w:rPr>
        <w:t> </w:t>
      </w:r>
      <w:r>
        <w:rPr/>
        <w:t>2023./2024.)</w:t>
      </w:r>
      <w:r>
        <w:rPr/>
        <w:t>,</w:t>
      </w:r>
      <w:r>
        <w:rPr/>
        <w:t> tijekom šk. god. 2024./2025. realiziran je novi projekt</w:t>
      </w:r>
    </w:p>
    <w:p>
      <w:pPr>
        <w:pStyle w:val="BodyText"/>
        <w:spacing w:before="199"/>
        <w:ind w:left="487" w:right="1052" w:firstLine="707"/>
        <w:jc w:val="both"/>
      </w:pPr>
      <w:r>
        <w:rPr/>
        <w:t>„Kulturno</w:t>
      </w:r>
      <w:r>
        <w:rPr>
          <w:spacing w:val="-7"/>
        </w:rPr>
        <w:t> </w:t>
      </w:r>
      <w:r>
        <w:rPr/>
        <w:t>blago</w:t>
      </w:r>
      <w:r>
        <w:rPr>
          <w:spacing w:val="-7"/>
        </w:rPr>
        <w:t> </w:t>
      </w:r>
      <w:r>
        <w:rPr/>
        <w:t>(nama)“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projekt</w:t>
      </w:r>
      <w:r>
        <w:rPr>
          <w:spacing w:val="-4"/>
        </w:rPr>
        <w:t> </w:t>
      </w:r>
      <w:r>
        <w:rPr/>
        <w:t>u</w:t>
      </w:r>
      <w:r>
        <w:rPr>
          <w:spacing w:val="-7"/>
        </w:rPr>
        <w:t> </w:t>
      </w:r>
      <w:r>
        <w:rPr/>
        <w:t>sklopu</w:t>
      </w:r>
      <w:r>
        <w:rPr>
          <w:spacing w:val="-7"/>
        </w:rPr>
        <w:t> </w:t>
      </w:r>
      <w:r>
        <w:rPr/>
        <w:t>izvannastavnih</w:t>
      </w:r>
      <w:r>
        <w:rPr>
          <w:spacing w:val="-5"/>
        </w:rPr>
        <w:t> </w:t>
      </w:r>
      <w:r>
        <w:rPr/>
        <w:t>aktivnosti,</w:t>
      </w:r>
      <w:r>
        <w:rPr>
          <w:spacing w:val="-6"/>
        </w:rPr>
        <w:t> </w:t>
      </w:r>
      <w:r>
        <w:rPr/>
        <w:t>financiran</w:t>
      </w:r>
      <w:r>
        <w:rPr>
          <w:spacing w:val="-5"/>
        </w:rPr>
        <w:t> </w:t>
      </w:r>
      <w:r>
        <w:rPr/>
        <w:t>od</w:t>
      </w:r>
      <w:r>
        <w:rPr/>
        <w:t> strane MZOM-a u iznosu od 2.720,00 eura. Projekt je imao za cilj nastavak razvoja </w:t>
      </w:r>
      <w:r>
        <w:rPr/>
        <w:t>i</w:t>
      </w:r>
      <w:r>
        <w:rPr/>
        <w:t> edukacije</w:t>
      </w:r>
      <w:r>
        <w:rPr>
          <w:spacing w:val="-6"/>
        </w:rPr>
        <w:t> </w:t>
      </w:r>
      <w:r>
        <w:rPr/>
        <w:t>vezane</w:t>
      </w:r>
      <w:r>
        <w:rPr>
          <w:spacing w:val="-7"/>
        </w:rPr>
        <w:t> </w:t>
      </w:r>
      <w:r>
        <w:rPr/>
        <w:t>uz</w:t>
      </w:r>
      <w:r>
        <w:rPr>
          <w:spacing w:val="-9"/>
        </w:rPr>
        <w:t> </w:t>
      </w:r>
      <w:r>
        <w:rPr/>
        <w:t>tradicijsku</w:t>
      </w:r>
      <w:r>
        <w:rPr>
          <w:spacing w:val="-4"/>
        </w:rPr>
        <w:t> </w:t>
      </w:r>
      <w:r>
        <w:rPr/>
        <w:t>glazbu</w:t>
      </w:r>
      <w:r>
        <w:rPr>
          <w:spacing w:val="-9"/>
        </w:rPr>
        <w:t> </w:t>
      </w:r>
      <w:r>
        <w:rPr/>
        <w:t>te</w:t>
      </w:r>
      <w:r>
        <w:rPr>
          <w:spacing w:val="-6"/>
        </w:rPr>
        <w:t> </w:t>
      </w:r>
      <w:r>
        <w:rPr/>
        <w:t>proširenje</w:t>
      </w:r>
      <w:r>
        <w:rPr>
          <w:spacing w:val="-4"/>
        </w:rPr>
        <w:t> </w:t>
      </w:r>
      <w:r>
        <w:rPr/>
        <w:t>vanjske</w:t>
      </w:r>
      <w:r>
        <w:rPr>
          <w:spacing w:val="-6"/>
        </w:rPr>
        <w:t> </w:t>
      </w:r>
      <w:r>
        <w:rPr/>
        <w:t>učionice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parku</w:t>
      </w:r>
      <w:r>
        <w:rPr>
          <w:spacing w:val="-4"/>
        </w:rPr>
        <w:t> </w:t>
      </w:r>
      <w:r>
        <w:rPr/>
        <w:t>ispod</w:t>
      </w:r>
      <w:r>
        <w:rPr>
          <w:spacing w:val="-6"/>
        </w:rPr>
        <w:t> </w:t>
      </w:r>
      <w:r>
        <w:rPr/>
        <w:t>škole,</w:t>
      </w:r>
    </w:p>
    <w:p>
      <w:pPr>
        <w:pStyle w:val="BodyText"/>
        <w:spacing w:after="0"/>
        <w:jc w:val="both"/>
        <w:sectPr>
          <w:pgSz w:w="11920" w:h="16850"/>
          <w:pgMar w:header="0" w:footer="1282" w:top="1060" w:bottom="1480" w:left="1275" w:right="425"/>
        </w:sectPr>
      </w:pPr>
    </w:p>
    <w:p>
      <w:pPr>
        <w:pStyle w:val="BodyText"/>
        <w:spacing w:before="72"/>
        <w:ind w:left="487"/>
      </w:pPr>
      <w:r>
        <w:rPr/>
        <w:t>kako</w:t>
      </w:r>
      <w:r>
        <w:rPr>
          <w:spacing w:val="-13"/>
        </w:rPr>
        <w:t> </w:t>
      </w:r>
      <w:r>
        <w:rPr/>
        <w:t>za</w:t>
      </w:r>
      <w:r>
        <w:rPr>
          <w:spacing w:val="-13"/>
        </w:rPr>
        <w:t> </w:t>
      </w:r>
      <w:r>
        <w:rPr/>
        <w:t>poučavanje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nastavu,</w:t>
      </w:r>
      <w:r>
        <w:rPr>
          <w:spacing w:val="-14"/>
        </w:rPr>
        <w:t> </w:t>
      </w:r>
      <w:r>
        <w:rPr/>
        <w:t>tako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za</w:t>
      </w:r>
      <w:r>
        <w:rPr>
          <w:spacing w:val="-13"/>
        </w:rPr>
        <w:t> </w:t>
      </w:r>
      <w:r>
        <w:rPr/>
        <w:t>različite</w:t>
      </w:r>
      <w:r>
        <w:rPr>
          <w:spacing w:val="-13"/>
        </w:rPr>
        <w:t> </w:t>
      </w:r>
      <w:r>
        <w:rPr/>
        <w:t>manifestacije</w:t>
      </w:r>
      <w:r>
        <w:rPr>
          <w:spacing w:val="-15"/>
        </w:rPr>
        <w:t> </w:t>
      </w:r>
      <w:r>
        <w:rPr/>
        <w:t>škole,</w:t>
      </w:r>
      <w:r>
        <w:rPr>
          <w:spacing w:val="-12"/>
        </w:rPr>
        <w:t> </w:t>
      </w:r>
      <w:r>
        <w:rPr/>
        <w:t>ali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lokalne</w:t>
      </w:r>
      <w:r>
        <w:rPr>
          <w:spacing w:val="-13"/>
        </w:rPr>
        <w:t> </w:t>
      </w:r>
      <w:r>
        <w:rPr/>
        <w:t>zajedni</w:t>
      </w:r>
      <w:r>
        <w:rPr/>
        <w:t>ce.</w:t>
      </w:r>
      <w:r>
        <w:rPr/>
        <w:t> Koordinatorica projekta bila je pedagoginja škole Erna Okanović Višković.</w:t>
      </w:r>
    </w:p>
    <w:p>
      <w:pPr>
        <w:pStyle w:val="BodyText"/>
        <w:spacing w:before="202"/>
        <w:ind w:left="487" w:right="1056" w:firstLine="707"/>
        <w:jc w:val="both"/>
      </w:pPr>
      <w:r>
        <w:rPr/>
        <w:t>U sklopu projekta osmišljen je i ciklus radijskih emisija pod nazivom Andan</w:t>
      </w:r>
      <w:r>
        <w:rPr/>
        <w:t>te</w:t>
      </w:r>
      <w:r>
        <w:rPr/>
        <w:t> cantabile – mladi glazbenici na valu s ciljem promocije umjetničke glazbe i edukacij</w:t>
      </w:r>
      <w:r>
        <w:rPr/>
        <w:t>e</w:t>
      </w:r>
      <w:r>
        <w:rPr/>
        <w:t> publike. Tijekom 2025. godine realizirano je šest radijskih emisija različite tematike, </w:t>
      </w:r>
      <w:r>
        <w:rPr/>
        <w:t>od</w:t>
      </w:r>
      <w:r>
        <w:rPr/>
        <w:t> kojih je zadnja bila posvećena upravo tradicijskoj glazbi. Koordinator radijskih emisija j</w:t>
      </w:r>
      <w:r>
        <w:rPr/>
        <w:t>e</w:t>
      </w:r>
      <w:r>
        <w:rPr/>
        <w:t> učitelj Aldo Foško. Radijske emisije mogu se poslušati putem sljedećih linkova:</w:t>
      </w:r>
    </w:p>
    <w:p>
      <w:pPr>
        <w:pStyle w:val="BodyText"/>
        <w:spacing w:before="199"/>
        <w:ind w:left="487" w:right="1052" w:firstLine="707"/>
        <w:jc w:val="both"/>
      </w:pPr>
      <w:r>
        <w:rPr/>
        <w:t>Andante Cantabile - Mladi glazbenici na valu (3) 28. 1. 2025</w:t>
      </w:r>
      <w:r>
        <w:rPr/>
        <w:t>.:</w:t>
      </w:r>
      <w:r>
        <w:rPr/>
        <w:t> </w:t>
      </w:r>
      <w:hyperlink r:id="rId56">
        <w:r>
          <w:rPr/>
          <w:t>https://www.mixcloud.com/RadioLabin/andante-cantabile-mladi-</w:t>
        </w:r>
      </w:hyperlink>
      <w:r>
        <w:rPr/>
        <w:t> </w:t>
      </w:r>
      <w:hyperlink r:id="rId56">
        <w:r>
          <w:rPr/>
          <w:t>glazbenici-na-valu-3-28</w:t>
        </w:r>
        <w:r>
          <w:rPr/>
          <w:t>-</w:t>
        </w:r>
      </w:hyperlink>
      <w:r>
        <w:rPr/>
      </w:r>
      <w:hyperlink r:id="rId56">
        <w:r>
          <w:rPr>
            <w:spacing w:val="-2"/>
          </w:rPr>
          <w:t>1-2025/</w:t>
        </w:r>
      </w:hyperlink>
    </w:p>
    <w:p>
      <w:pPr>
        <w:pStyle w:val="BodyText"/>
        <w:spacing w:before="201"/>
        <w:ind w:left="487" w:right="1052" w:firstLine="707"/>
        <w:jc w:val="both"/>
      </w:pPr>
      <w:r>
        <w:rPr/>
        <w:t>Andante Cantabile - Mladi glazbenici na valu (4) 25. 3. 2025</w:t>
      </w:r>
      <w:r>
        <w:rPr/>
        <w:t>.:</w:t>
      </w:r>
      <w:r>
        <w:rPr/>
        <w:t> </w:t>
      </w:r>
      <w:hyperlink r:id="rId57">
        <w:r>
          <w:rPr/>
          <w:t>https://www.mixcloud.com/RadioLabin/andante-cantabile-mladi-</w:t>
        </w:r>
      </w:hyperlink>
      <w:r>
        <w:rPr/>
        <w:t> </w:t>
      </w:r>
      <w:hyperlink r:id="rId57">
        <w:r>
          <w:rPr/>
          <w:t>glazbenici-na-valu-4-25</w:t>
        </w:r>
        <w:r>
          <w:rPr/>
          <w:t>-</w:t>
        </w:r>
      </w:hyperlink>
      <w:r>
        <w:rPr/>
      </w:r>
      <w:hyperlink r:id="rId57">
        <w:r>
          <w:rPr>
            <w:spacing w:val="-2"/>
          </w:rPr>
          <w:t>3-2025/</w:t>
        </w:r>
      </w:hyperlink>
    </w:p>
    <w:p>
      <w:pPr>
        <w:pStyle w:val="BodyText"/>
        <w:spacing w:before="200"/>
        <w:ind w:left="487" w:right="1052" w:firstLine="707"/>
        <w:jc w:val="both"/>
      </w:pPr>
      <w:r>
        <w:rPr/>
        <w:t>Andante Cantabile - Mladi glazbenici na valu (5) 29. 4. 2025</w:t>
      </w:r>
      <w:r>
        <w:rPr/>
        <w:t>.:</w:t>
      </w:r>
      <w:r>
        <w:rPr/>
        <w:t> </w:t>
      </w:r>
      <w:hyperlink r:id="rId58">
        <w:r>
          <w:rPr/>
          <w:t>https://www.mixcloud.com/RadioLabin/andante-cantabile-mladi-</w:t>
        </w:r>
      </w:hyperlink>
      <w:r>
        <w:rPr/>
        <w:t> </w:t>
      </w:r>
      <w:hyperlink r:id="rId58">
        <w:r>
          <w:rPr/>
          <w:t>glazbenici-na-valu-5-29</w:t>
        </w:r>
        <w:r>
          <w:rPr/>
          <w:t>-</w:t>
        </w:r>
      </w:hyperlink>
      <w:r>
        <w:rPr/>
      </w:r>
      <w:hyperlink r:id="rId58">
        <w:r>
          <w:rPr>
            <w:spacing w:val="-2"/>
          </w:rPr>
          <w:t>5-2025/</w:t>
        </w:r>
      </w:hyperlink>
    </w:p>
    <w:p>
      <w:pPr>
        <w:pStyle w:val="BodyText"/>
        <w:spacing w:before="201"/>
        <w:ind w:left="487" w:right="1052" w:firstLine="707"/>
        <w:jc w:val="both"/>
      </w:pPr>
      <w:r>
        <w:rPr/>
        <w:t>Andante Cantabile - Mladi glazbenici na valu (6) 27. 5. 2025</w:t>
      </w:r>
      <w:r>
        <w:rPr/>
        <w:t>.:</w:t>
      </w:r>
      <w:r>
        <w:rPr/>
        <w:t> </w:t>
      </w:r>
      <w:hyperlink r:id="rId59">
        <w:r>
          <w:rPr/>
          <w:t>https://www.mixcloud.com/RadioLabin/andante-cantabile-mladi-</w:t>
        </w:r>
      </w:hyperlink>
      <w:r>
        <w:rPr/>
        <w:t> </w:t>
      </w:r>
      <w:hyperlink r:id="rId59">
        <w:r>
          <w:rPr/>
          <w:t>glazbenici-na-valu-6-27</w:t>
        </w:r>
        <w:r>
          <w:rPr/>
          <w:t>-</w:t>
        </w:r>
      </w:hyperlink>
      <w:r>
        <w:rPr/>
      </w:r>
      <w:hyperlink r:id="rId59">
        <w:r>
          <w:rPr>
            <w:spacing w:val="-2"/>
          </w:rPr>
          <w:t>5-2025/</w:t>
        </w:r>
      </w:hyperlink>
    </w:p>
    <w:p>
      <w:pPr>
        <w:pStyle w:val="BodyText"/>
        <w:spacing w:before="198"/>
        <w:ind w:left="487" w:right="1052" w:firstLine="707"/>
        <w:jc w:val="both"/>
      </w:pPr>
      <w:r>
        <w:rPr/>
        <w:t>Andante Cantabile - Mladi glazbenici na valu (7) 28. 10. 2025</w:t>
      </w:r>
      <w:r>
        <w:rPr/>
        <w:t>.:</w:t>
      </w:r>
      <w:r>
        <w:rPr/>
        <w:t> </w:t>
      </w:r>
      <w:hyperlink r:id="rId60">
        <w:r>
          <w:rPr/>
          <w:t>https://www.mixcloud.com/RadioLabin/andante-cantabile-mladi-</w:t>
        </w:r>
      </w:hyperlink>
      <w:r>
        <w:rPr/>
        <w:t> </w:t>
      </w:r>
      <w:hyperlink r:id="rId60">
        <w:r>
          <w:rPr/>
          <w:t>glazbenici-na-valu-7-28</w:t>
        </w:r>
        <w:r>
          <w:rPr/>
          <w:t>-</w:t>
        </w:r>
      </w:hyperlink>
      <w:r>
        <w:rPr/>
      </w:r>
      <w:hyperlink r:id="rId60">
        <w:r>
          <w:rPr>
            <w:spacing w:val="-2"/>
          </w:rPr>
          <w:t>10-2025/</w:t>
        </w:r>
      </w:hyperlink>
    </w:p>
    <w:p>
      <w:pPr>
        <w:pStyle w:val="BodyText"/>
        <w:spacing w:before="201"/>
        <w:ind w:left="487" w:right="1052" w:firstLine="707"/>
        <w:jc w:val="both"/>
      </w:pPr>
      <w:r>
        <w:rPr/>
        <w:t>Andante Cantabile - Mladi glazbenici na valu (8) 25. 11. 2025</w:t>
      </w:r>
      <w:r>
        <w:rPr/>
        <w:t>.:</w:t>
      </w:r>
      <w:r>
        <w:rPr/>
        <w:t> </w:t>
      </w:r>
      <w:hyperlink r:id="rId61">
        <w:r>
          <w:rPr/>
          <w:t>https://www.mixcloud.com/RadioLabin/andante-cantabile-mladi-</w:t>
        </w:r>
      </w:hyperlink>
      <w:r>
        <w:rPr/>
        <w:t> </w:t>
      </w:r>
      <w:hyperlink r:id="rId61">
        <w:r>
          <w:rPr/>
          <w:t>glazbenici-na-valu-8-25</w:t>
        </w:r>
        <w:r>
          <w:rPr/>
          <w:t>-</w:t>
        </w:r>
      </w:hyperlink>
      <w:r>
        <w:rPr/>
      </w:r>
      <w:hyperlink r:id="rId61">
        <w:r>
          <w:rPr>
            <w:spacing w:val="-2"/>
          </w:rPr>
          <w:t>11-2025/</w:t>
        </w:r>
      </w:hyperlink>
    </w:p>
    <w:p>
      <w:pPr>
        <w:pStyle w:val="BodyText"/>
        <w:tabs>
          <w:tab w:pos="2510" w:val="left" w:leader="none"/>
          <w:tab w:pos="3724" w:val="left" w:leader="none"/>
          <w:tab w:pos="4950" w:val="left" w:leader="none"/>
          <w:tab w:pos="6899" w:val="left" w:leader="none"/>
          <w:tab w:pos="8576" w:val="left" w:leader="none"/>
        </w:tabs>
        <w:spacing w:before="199"/>
        <w:ind w:left="487" w:right="1053" w:firstLine="707"/>
        <w:jc w:val="both"/>
      </w:pPr>
      <w:r>
        <w:rPr/>
        <w:t>Provedba</w:t>
      </w:r>
      <w:r>
        <w:rPr>
          <w:spacing w:val="-5"/>
        </w:rPr>
        <w:t> </w:t>
      </w:r>
      <w:r>
        <w:rPr/>
        <w:t>ukupnog</w:t>
      </w:r>
      <w:r>
        <w:rPr>
          <w:spacing w:val="-7"/>
        </w:rPr>
        <w:t> </w:t>
      </w:r>
      <w:r>
        <w:rPr/>
        <w:t>projekta</w:t>
      </w:r>
      <w:r>
        <w:rPr>
          <w:spacing w:val="-7"/>
        </w:rPr>
        <w:t> </w:t>
      </w:r>
      <w:r>
        <w:rPr/>
        <w:t>realizirana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kroz</w:t>
      </w:r>
      <w:r>
        <w:rPr>
          <w:spacing w:val="-7"/>
        </w:rPr>
        <w:t> </w:t>
      </w:r>
      <w:r>
        <w:rPr/>
        <w:t>glavne</w:t>
      </w:r>
      <w:r>
        <w:rPr>
          <w:spacing w:val="-5"/>
        </w:rPr>
        <w:t> </w:t>
      </w:r>
      <w:r>
        <w:rPr/>
        <w:t>aktivnosti:</w:t>
      </w:r>
      <w:r>
        <w:rPr>
          <w:spacing w:val="-6"/>
        </w:rPr>
        <w:t> </w:t>
      </w:r>
      <w:r>
        <w:rPr/>
        <w:t>usvajanje</w:t>
      </w:r>
      <w:r>
        <w:rPr>
          <w:spacing w:val="-9"/>
        </w:rPr>
        <w:t> </w:t>
      </w:r>
      <w:r>
        <w:rPr/>
        <w:t>tehni</w:t>
      </w:r>
      <w:r>
        <w:rPr/>
        <w:t>ke</w:t>
      </w:r>
      <w:r>
        <w:rPr/>
        <w:t> sviranja</w:t>
      </w:r>
      <w:r>
        <w:rPr>
          <w:spacing w:val="-2"/>
        </w:rPr>
        <w:t> </w:t>
      </w:r>
      <w:r>
        <w:rPr/>
        <w:t>na tradicijskim glazbenim instrumentima – velikoj i</w:t>
      </w:r>
      <w:r>
        <w:rPr>
          <w:spacing w:val="-2"/>
        </w:rPr>
        <w:t> </w:t>
      </w:r>
      <w:r>
        <w:rPr/>
        <w:t>maloj</w:t>
      </w:r>
      <w:r>
        <w:rPr>
          <w:spacing w:val="-1"/>
        </w:rPr>
        <w:t> </w:t>
      </w:r>
      <w:r>
        <w:rPr/>
        <w:t>sopeli, posjet</w:t>
      </w:r>
      <w:r>
        <w:rPr>
          <w:spacing w:val="-1"/>
        </w:rPr>
        <w:t> </w:t>
      </w:r>
      <w:r>
        <w:rPr/>
        <w:t>i suradnj</w:t>
      </w:r>
      <w:r>
        <w:rPr/>
        <w:t>a</w:t>
      </w:r>
      <w:r>
        <w:rPr/>
        <w:t> s lokalnim glazbenicima koji njeguju sviranje na tradicijskim instrumentima, javni nast</w:t>
      </w:r>
      <w:r>
        <w:rPr/>
        <w:t>up</w:t>
      </w:r>
      <w:r>
        <w:rPr/>
        <w:t> učenika na</w:t>
      </w:r>
      <w:r>
        <w:rPr>
          <w:spacing w:val="-1"/>
        </w:rPr>
        <w:t> </w:t>
      </w:r>
      <w:r>
        <w:rPr/>
        <w:t>tradicijskim instrumentima na</w:t>
      </w:r>
      <w:r>
        <w:rPr>
          <w:spacing w:val="-1"/>
        </w:rPr>
        <w:t> </w:t>
      </w:r>
      <w:r>
        <w:rPr/>
        <w:t>glazbenoj manifestaciji, analiza glazbene for</w:t>
      </w:r>
      <w:r>
        <w:rPr/>
        <w:t>me</w:t>
      </w:r>
      <w:r>
        <w:rPr/>
        <w:t> i strukture odabranih djela, pisanje scenarija za radijske emisije, snimanje glazbeni</w:t>
      </w:r>
      <w:r>
        <w:rPr/>
        <w:t>h</w:t>
      </w:r>
      <w:r>
        <w:rPr/>
        <w:t> izvedbi</w:t>
      </w:r>
      <w:r>
        <w:rPr>
          <w:spacing w:val="-1"/>
        </w:rPr>
        <w:t> </w:t>
      </w:r>
      <w:r>
        <w:rPr/>
        <w:t>i intervju, nadogradnja</w:t>
      </w:r>
      <w:r>
        <w:rPr>
          <w:spacing w:val="-2"/>
        </w:rPr>
        <w:t> </w:t>
      </w:r>
      <w:r>
        <w:rPr/>
        <w:t>vanjske</w:t>
      </w:r>
      <w:r>
        <w:rPr>
          <w:spacing w:val="-2"/>
        </w:rPr>
        <w:t> </w:t>
      </w:r>
      <w:r>
        <w:rPr/>
        <w:t>učionice škole. Škola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/>
        <w:t>pomoć</w:t>
      </w:r>
      <w:r>
        <w:rPr>
          <w:spacing w:val="-2"/>
        </w:rPr>
        <w:t> </w:t>
      </w:r>
      <w:r>
        <w:rPr/>
        <w:t>lokalnih dioni</w:t>
      </w:r>
      <w:r>
        <w:rPr/>
        <w:t>ka</w:t>
      </w:r>
      <w:r>
        <w:rPr/>
        <w:t> (Grad Labin i TZ Labin) nadogradila vanjsku učionicu na način da su se na postoj</w:t>
      </w:r>
      <w:r>
        <w:rPr/>
        <w:t>eće</w:t>
      </w:r>
      <w:r>
        <w:rPr/>
        <w:t> temelje dalekovodnog stupa izradile klupe (2 kom.) i srednji veliki stol od greda. Korisni</w:t>
      </w:r>
      <w:r>
        <w:rPr/>
        <w:t>ci</w:t>
      </w:r>
      <w:r>
        <w:rPr/>
        <w:t> projekta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svi</w:t>
      </w:r>
      <w:r>
        <w:rPr>
          <w:spacing w:val="-15"/>
        </w:rPr>
        <w:t> </w:t>
      </w:r>
      <w:r>
        <w:rPr/>
        <w:t>učenici</w:t>
      </w:r>
      <w:r>
        <w:rPr>
          <w:spacing w:val="-16"/>
        </w:rPr>
        <w:t> </w:t>
      </w:r>
      <w:r>
        <w:rPr/>
        <w:t>Škole,</w:t>
      </w:r>
      <w:r>
        <w:rPr>
          <w:spacing w:val="-15"/>
        </w:rPr>
        <w:t> </w:t>
      </w:r>
      <w:r>
        <w:rPr/>
        <w:t>roditelji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lokalna</w:t>
      </w:r>
      <w:r>
        <w:rPr>
          <w:spacing w:val="-16"/>
        </w:rPr>
        <w:t> </w:t>
      </w:r>
      <w:r>
        <w:rPr/>
        <w:t>zajednica.</w:t>
      </w:r>
      <w:r>
        <w:rPr>
          <w:spacing w:val="-15"/>
        </w:rPr>
        <w:t> </w:t>
      </w:r>
      <w:r>
        <w:rPr/>
        <w:t>Sve</w:t>
      </w:r>
      <w:r>
        <w:rPr>
          <w:spacing w:val="-15"/>
        </w:rPr>
        <w:t> </w:t>
      </w:r>
      <w:r>
        <w:rPr/>
        <w:t>realizirane</w:t>
      </w:r>
      <w:r>
        <w:rPr>
          <w:spacing w:val="-16"/>
        </w:rPr>
        <w:t> </w:t>
      </w:r>
      <w:r>
        <w:rPr/>
        <w:t>aktivnosti</w:t>
      </w:r>
      <w:r>
        <w:rPr>
          <w:spacing w:val="-15"/>
        </w:rPr>
        <w:t> </w:t>
      </w:r>
      <w:r>
        <w:rPr/>
        <w:t>projek</w:t>
      </w:r>
      <w:r>
        <w:rPr/>
        <w:t>ta</w:t>
      </w:r>
      <w:r>
        <w:rPr/>
        <w:t> </w:t>
      </w:r>
      <w:r>
        <w:rPr>
          <w:spacing w:val="-2"/>
        </w:rPr>
        <w:t>popraćene</w:t>
      </w:r>
      <w:r>
        <w:rPr/>
        <w:tab/>
      </w:r>
      <w:r>
        <w:rPr>
          <w:spacing w:val="-6"/>
        </w:rPr>
        <w:t>su</w:t>
      </w:r>
      <w:r>
        <w:rPr/>
        <w:tab/>
      </w:r>
      <w:r>
        <w:rPr>
          <w:spacing w:val="-6"/>
        </w:rPr>
        <w:t>na</w:t>
      </w:r>
      <w:r>
        <w:rPr/>
        <w:tab/>
      </w:r>
      <w:r>
        <w:rPr>
          <w:spacing w:val="-2"/>
        </w:rPr>
        <w:t>Facebook</w:t>
      </w:r>
      <w:r>
        <w:rPr/>
        <w:tab/>
      </w:r>
      <w:r>
        <w:rPr>
          <w:spacing w:val="-2"/>
        </w:rPr>
        <w:t>stranici</w:t>
      </w:r>
      <w:r>
        <w:rPr/>
        <w:tab/>
      </w:r>
      <w:r>
        <w:rPr>
          <w:spacing w:val="-2"/>
        </w:rPr>
        <w:t>škol</w:t>
      </w:r>
      <w:r>
        <w:rPr>
          <w:spacing w:val="-2"/>
        </w:rPr>
        <w:t>e:</w:t>
      </w:r>
      <w:r>
        <w:rPr>
          <w:spacing w:val="-2"/>
        </w:rPr>
        <w:t> </w:t>
      </w:r>
      <w:hyperlink r:id="rId62">
        <w:r>
          <w:rPr/>
          <w:t>https://www.facebook.com/us.mbrasana.labin?locale=hr_HR,</w:t>
        </w:r>
      </w:hyperlink>
      <w:r>
        <w:rPr/>
        <w:t> kao i u lokalnim mediji</w:t>
      </w:r>
      <w:r>
        <w:rPr/>
        <w:t>ma</w:t>
      </w:r>
      <w:r>
        <w:rPr/>
        <w:t> od strane Radio Labina i lokalnih medijskih portala: 5portal.hr i Labinštine.info, a projek</w:t>
      </w:r>
      <w:r>
        <w:rPr/>
        <w:t>t</w:t>
      </w:r>
      <w:r>
        <w:rPr/>
        <w:t> je, kao primjer dobre prakse, predstavljen na Međužupanijskom stručnom skupu </w:t>
      </w:r>
      <w:r>
        <w:rPr/>
        <w:t>za</w:t>
      </w:r>
      <w:r>
        <w:rPr/>
        <w:t> glazbenu kulturu i glazbenu umjetnost, dana 26.8.2025.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40" w:lineRule="auto" w:before="201" w:after="0"/>
        <w:ind w:left="784" w:right="0" w:hanging="360"/>
        <w:jc w:val="left"/>
        <w:rPr>
          <w:sz w:val="22"/>
        </w:rPr>
      </w:pPr>
      <w:r>
        <w:rPr>
          <w:sz w:val="22"/>
          <w:u w:val="single"/>
        </w:rPr>
        <w:t>Mali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klub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ljubitelja</w:t>
      </w:r>
      <w:r>
        <w:rPr>
          <w:spacing w:val="-5"/>
          <w:sz w:val="22"/>
          <w:u w:val="single"/>
        </w:rPr>
        <w:t> </w:t>
      </w:r>
      <w:r>
        <w:rPr>
          <w:spacing w:val="-2"/>
          <w:sz w:val="22"/>
          <w:u w:val="single"/>
        </w:rPr>
        <w:t>glazbe:</w:t>
      </w:r>
    </w:p>
    <w:p>
      <w:pPr>
        <w:pStyle w:val="BodyText"/>
        <w:spacing w:before="201"/>
        <w:ind w:left="487" w:right="1050" w:firstLine="707"/>
        <w:jc w:val="both"/>
      </w:pPr>
      <w:r>
        <w:rPr/>
        <w:t>Učenici 4.d razreda Područnog odjela Buzet i ove su školske godine nastavil</w:t>
      </w:r>
      <w:r>
        <w:rPr/>
        <w:t>i</w:t>
      </w:r>
      <w:r>
        <w:rPr/>
        <w:t> suradnju</w:t>
      </w:r>
      <w:r>
        <w:rPr>
          <w:spacing w:val="-3"/>
        </w:rPr>
        <w:t> </w:t>
      </w:r>
      <w:r>
        <w:rPr/>
        <w:t>s kolegama</w:t>
      </w:r>
      <w:r>
        <w:rPr>
          <w:spacing w:val="-1"/>
        </w:rPr>
        <w:t> </w:t>
      </w:r>
      <w:r>
        <w:rPr/>
        <w:t>iz</w:t>
      </w:r>
      <w:r>
        <w:rPr>
          <w:spacing w:val="-3"/>
        </w:rPr>
        <w:t> </w:t>
      </w:r>
      <w:r>
        <w:rPr/>
        <w:t>Glazbene</w:t>
      </w:r>
      <w:r>
        <w:rPr>
          <w:spacing w:val="-1"/>
        </w:rPr>
        <w:t> </w:t>
      </w:r>
      <w:r>
        <w:rPr/>
        <w:t>škole</w:t>
      </w:r>
      <w:r>
        <w:rPr>
          <w:spacing w:val="-1"/>
        </w:rPr>
        <w:t> </w:t>
      </w:r>
      <w:r>
        <w:rPr/>
        <w:t>Vatroslava</w:t>
      </w:r>
      <w:r>
        <w:rPr>
          <w:spacing w:val="-1"/>
        </w:rPr>
        <w:t> </w:t>
      </w:r>
      <w:r>
        <w:rPr/>
        <w:t>Lisinskog</w:t>
      </w:r>
      <w:r>
        <w:rPr>
          <w:spacing w:val="-1"/>
        </w:rPr>
        <w:t> </w:t>
      </w:r>
      <w:r>
        <w:rPr/>
        <w:t>u Zagrebu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Glazbene</w:t>
      </w:r>
      <w:r>
        <w:rPr>
          <w:spacing w:val="-1"/>
        </w:rPr>
        <w:t> </w:t>
      </w:r>
      <w:r>
        <w:rPr/>
        <w:t>škol</w:t>
      </w:r>
      <w:r>
        <w:rPr/>
        <w:t>e</w:t>
      </w:r>
      <w:r>
        <w:rPr/>
        <w:t> Ivana Lukačića u Šibeniku. Ovogodišnji projekt nosi naslov „Mali klub ljubitelja glazbe“, </w:t>
      </w:r>
      <w:r>
        <w:rPr/>
        <w:t>a</w:t>
      </w:r>
      <w:r>
        <w:rPr/>
        <w:t> osmislili su ga učitelji Martina Belković, Gorana Vidnjević Fabijanić, Mira Grujić i Nikol</w:t>
      </w:r>
      <w:r>
        <w:rPr/>
        <w:t>a</w:t>
      </w:r>
      <w:r>
        <w:rPr/>
        <w:t> Lovrinić. Projekt povezuje učenike triju odgojno-obrazovnih ustanova, ujedinjujući ih </w:t>
      </w:r>
      <w:r>
        <w:rPr/>
        <w:t>u</w:t>
      </w:r>
      <w:r>
        <w:rPr/>
        <w:t> glazbi, a njegov je cilj poticanje učenika na aktivno slušanje glazbe, razvijanje gl</w:t>
      </w:r>
      <w:r>
        <w:rPr/>
        <w:t>azbenog</w:t>
      </w:r>
      <w:r>
        <w:rPr/>
        <w:t> ukusa i razumijevanje različitih glazbenih stilova. U okviru nastave solfeggia provodi </w:t>
      </w:r>
      <w:r>
        <w:rPr/>
        <w:t>se</w:t>
      </w:r>
      <w:r>
        <w:rPr/>
        <w:t> kroz</w:t>
      </w:r>
      <w:r>
        <w:rPr>
          <w:spacing w:val="40"/>
        </w:rPr>
        <w:t> </w:t>
      </w:r>
      <w:r>
        <w:rPr/>
        <w:t>više</w:t>
      </w:r>
      <w:r>
        <w:rPr>
          <w:spacing w:val="40"/>
        </w:rPr>
        <w:t> </w:t>
      </w:r>
      <w:r>
        <w:rPr/>
        <w:t>aktivnosti,</w:t>
      </w:r>
      <w:r>
        <w:rPr>
          <w:spacing w:val="40"/>
        </w:rPr>
        <w:t> </w:t>
      </w:r>
      <w:r>
        <w:rPr/>
        <w:t>polazeći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upoznavanja,</w:t>
      </w:r>
      <w:r>
        <w:rPr>
          <w:spacing w:val="40"/>
        </w:rPr>
        <w:t> </w:t>
      </w:r>
      <w:r>
        <w:rPr/>
        <w:t>slušanja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analize</w:t>
      </w:r>
      <w:r>
        <w:rPr>
          <w:spacing w:val="40"/>
        </w:rPr>
        <w:t> </w:t>
      </w:r>
      <w:r>
        <w:rPr/>
        <w:t>glazbenih</w:t>
      </w:r>
      <w:r>
        <w:rPr>
          <w:spacing w:val="40"/>
        </w:rPr>
        <w:t> </w:t>
      </w:r>
      <w:r>
        <w:rPr/>
        <w:t>djela</w:t>
      </w:r>
      <w:r>
        <w:rPr>
          <w:spacing w:val="40"/>
        </w:rPr>
        <w:t> </w:t>
      </w:r>
      <w:r>
        <w:rPr/>
        <w:t>do</w:t>
      </w:r>
    </w:p>
    <w:p>
      <w:pPr>
        <w:pStyle w:val="BodyText"/>
        <w:spacing w:after="0"/>
        <w:jc w:val="both"/>
        <w:sectPr>
          <w:pgSz w:w="11920" w:h="16850"/>
          <w:pgMar w:header="0" w:footer="1282" w:top="1060" w:bottom="1480" w:left="1275" w:right="425"/>
        </w:sectPr>
      </w:pPr>
    </w:p>
    <w:p>
      <w:pPr>
        <w:pStyle w:val="BodyText"/>
        <w:spacing w:before="72"/>
        <w:ind w:left="487" w:right="1057"/>
        <w:jc w:val="both"/>
      </w:pPr>
      <w:r>
        <w:rPr/>
        <w:t>razmjene</w:t>
      </w:r>
      <w:r>
        <w:rPr>
          <w:spacing w:val="-15"/>
        </w:rPr>
        <w:t> </w:t>
      </w:r>
      <w:r>
        <w:rPr/>
        <w:t>dojmova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likovnog</w:t>
      </w:r>
      <w:r>
        <w:rPr>
          <w:spacing w:val="-14"/>
        </w:rPr>
        <w:t> </w:t>
      </w:r>
      <w:r>
        <w:rPr/>
        <w:t>izražavanja.</w:t>
      </w:r>
      <w:r>
        <w:rPr>
          <w:spacing w:val="-15"/>
        </w:rPr>
        <w:t> </w:t>
      </w:r>
      <w:r>
        <w:rPr/>
        <w:t>Dijeleći</w:t>
      </w:r>
      <w:r>
        <w:rPr>
          <w:spacing w:val="-15"/>
        </w:rPr>
        <w:t> </w:t>
      </w:r>
      <w:r>
        <w:rPr/>
        <w:t>svoje</w:t>
      </w:r>
      <w:r>
        <w:rPr>
          <w:spacing w:val="-14"/>
        </w:rPr>
        <w:t> </w:t>
      </w:r>
      <w:r>
        <w:rPr/>
        <w:t>preporuke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iskustva,</w:t>
      </w:r>
      <w:r>
        <w:rPr>
          <w:spacing w:val="-13"/>
        </w:rPr>
        <w:t> </w:t>
      </w:r>
      <w:r>
        <w:rPr/>
        <w:t>svi</w:t>
      </w:r>
      <w:r>
        <w:rPr>
          <w:spacing w:val="-14"/>
        </w:rPr>
        <w:t> </w:t>
      </w:r>
      <w:r>
        <w:rPr/>
        <w:t>su</w:t>
      </w:r>
      <w:r>
        <w:rPr>
          <w:spacing w:val="-16"/>
        </w:rPr>
        <w:t> </w:t>
      </w:r>
      <w:r>
        <w:rPr/>
        <w:t>učeni</w:t>
      </w:r>
      <w:r>
        <w:rPr/>
        <w:t>ci</w:t>
      </w:r>
      <w:r>
        <w:rPr/>
        <w:t> tako upoznali Schumannovo „Sanjarenje“ i „Divljeg jahača“, Smetaninu „Vltavu“</w:t>
      </w:r>
      <w:r>
        <w:rPr/>
        <w:t>,</w:t>
      </w:r>
      <w:r>
        <w:rPr/>
        <w:t> Straussove valcere, Puccinijevu ariju „Nessun dorma“ i druge skladbe.</w:t>
      </w:r>
    </w:p>
    <w:p>
      <w:pPr>
        <w:pStyle w:val="BodyText"/>
        <w:spacing w:before="201"/>
        <w:ind w:left="487" w:right="1054" w:firstLine="707"/>
        <w:jc w:val="both"/>
      </w:pPr>
      <w:r>
        <w:rPr/>
        <w:t>Kroz zajedničko slušanje i analizu glazbenih djela, učenici su proširili svo</w:t>
      </w:r>
      <w:r>
        <w:rPr/>
        <w:t>je</w:t>
      </w:r>
      <w:r>
        <w:rPr/>
        <w:t> glazbene</w:t>
      </w:r>
      <w:r>
        <w:rPr>
          <w:spacing w:val="-2"/>
        </w:rPr>
        <w:t> </w:t>
      </w:r>
      <w:r>
        <w:rPr/>
        <w:t>horizonte,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glazba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postala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koji</w:t>
      </w:r>
      <w:r>
        <w:rPr>
          <w:spacing w:val="-5"/>
        </w:rPr>
        <w:t> </w:t>
      </w:r>
      <w:r>
        <w:rPr/>
        <w:t>ih</w:t>
      </w:r>
      <w:r>
        <w:rPr>
          <w:spacing w:val="-2"/>
        </w:rPr>
        <w:t> </w:t>
      </w:r>
      <w:r>
        <w:rPr/>
        <w:t>spaja,</w:t>
      </w:r>
      <w:r>
        <w:rPr>
          <w:spacing w:val="-3"/>
        </w:rPr>
        <w:t> </w:t>
      </w:r>
      <w:r>
        <w:rPr/>
        <w:t>omogućujući</w:t>
      </w:r>
      <w:r>
        <w:rPr>
          <w:spacing w:val="-3"/>
        </w:rPr>
        <w:t> </w:t>
      </w:r>
      <w:r>
        <w:rPr/>
        <w:t>im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dijele</w:t>
      </w:r>
      <w:r>
        <w:rPr>
          <w:spacing w:val="-4"/>
        </w:rPr>
        <w:t> </w:t>
      </w:r>
      <w:r>
        <w:rPr/>
        <w:t>svoj</w:t>
      </w:r>
      <w:r>
        <w:rPr/>
        <w:t>e</w:t>
      </w:r>
      <w:r>
        <w:rPr/>
        <w:t> misli,</w:t>
      </w:r>
      <w:r>
        <w:rPr>
          <w:spacing w:val="-16"/>
        </w:rPr>
        <w:t> </w:t>
      </w:r>
      <w:r>
        <w:rPr/>
        <w:t>osjećaje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kreativnost.</w:t>
      </w:r>
      <w:r>
        <w:rPr>
          <w:spacing w:val="-16"/>
        </w:rPr>
        <w:t> </w:t>
      </w:r>
      <w:r>
        <w:rPr/>
        <w:t>Svaka</w:t>
      </w:r>
      <w:r>
        <w:rPr>
          <w:spacing w:val="-15"/>
        </w:rPr>
        <w:t> </w:t>
      </w:r>
      <w:r>
        <w:rPr/>
        <w:t>razmjena</w:t>
      </w:r>
      <w:r>
        <w:rPr>
          <w:spacing w:val="-15"/>
        </w:rPr>
        <w:t> </w:t>
      </w:r>
      <w:r>
        <w:rPr/>
        <w:t>bila</w:t>
      </w:r>
      <w:r>
        <w:rPr>
          <w:spacing w:val="-15"/>
        </w:rPr>
        <w:t> </w:t>
      </w:r>
      <w:r>
        <w:rPr/>
        <w:t>je</w:t>
      </w:r>
      <w:r>
        <w:rPr>
          <w:spacing w:val="-16"/>
        </w:rPr>
        <w:t> </w:t>
      </w:r>
      <w:r>
        <w:rPr/>
        <w:t>prilika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novo</w:t>
      </w:r>
      <w:r>
        <w:rPr>
          <w:spacing w:val="-16"/>
        </w:rPr>
        <w:t> </w:t>
      </w:r>
      <w:r>
        <w:rPr/>
        <w:t>otkriće,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svaka</w:t>
      </w:r>
      <w:r>
        <w:rPr>
          <w:spacing w:val="-15"/>
        </w:rPr>
        <w:t> </w:t>
      </w:r>
      <w:r>
        <w:rPr/>
        <w:t>melodij</w:t>
      </w:r>
      <w:r>
        <w:rPr/>
        <w:t>a</w:t>
      </w:r>
      <w:r>
        <w:rPr/>
        <w:t> poticaj za razgovor i razmjenu ideja. Kroz likovno izražavanje, učenici su na svoj nači</w:t>
      </w:r>
      <w:r>
        <w:rPr/>
        <w:t>n</w:t>
      </w:r>
      <w:r>
        <w:rPr/>
        <w:t> interpretirali glazbu, stvarajući jedinstvena djela koja odražavaju njihove doživljaje. O</w:t>
      </w:r>
      <w:r>
        <w:rPr/>
        <w:t>vaj</w:t>
      </w:r>
      <w:r>
        <w:rPr/>
        <w:t> projekt nije samo o učenju o glazbi, već i o učenju jedni od drugih. „Mali klub ljubitelj</w:t>
      </w:r>
      <w:r>
        <w:rPr/>
        <w:t>a</w:t>
      </w:r>
      <w:r>
        <w:rPr/>
        <w:t> glazbe“ primjer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kako</w:t>
      </w:r>
      <w:r>
        <w:rPr>
          <w:spacing w:val="-2"/>
        </w:rPr>
        <w:t> </w:t>
      </w:r>
      <w:r>
        <w:rPr/>
        <w:t>se kroz</w:t>
      </w:r>
      <w:r>
        <w:rPr>
          <w:spacing w:val="-2"/>
        </w:rPr>
        <w:t> </w:t>
      </w:r>
      <w:r>
        <w:rPr/>
        <w:t>suradnju</w:t>
      </w:r>
      <w:r>
        <w:rPr>
          <w:spacing w:val="-2"/>
        </w:rPr>
        <w:t> </w:t>
      </w:r>
      <w:r>
        <w:rPr/>
        <w:t>i inovativne projekte</w:t>
      </w:r>
      <w:r>
        <w:rPr>
          <w:spacing w:val="-2"/>
        </w:rPr>
        <w:t> </w:t>
      </w:r>
      <w:r>
        <w:rPr/>
        <w:t>može</w:t>
      </w:r>
      <w:r>
        <w:rPr>
          <w:spacing w:val="-2"/>
        </w:rPr>
        <w:t> </w:t>
      </w:r>
      <w:r>
        <w:rPr/>
        <w:t>obogatiti obrazovanj</w:t>
      </w:r>
      <w:r>
        <w:rPr/>
        <w:t>e</w:t>
      </w:r>
      <w:r>
        <w:rPr/>
        <w:t> učenika i potaknuti njihova ljubav prema umjetnosti.</w:t>
      </w: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40" w:lineRule="auto" w:before="201" w:after="0"/>
        <w:ind w:left="783" w:right="0" w:hanging="359"/>
        <w:jc w:val="both"/>
        <w:rPr>
          <w:sz w:val="22"/>
        </w:rPr>
      </w:pPr>
      <w:r>
        <w:rPr>
          <w:sz w:val="22"/>
          <w:u w:val="single"/>
        </w:rPr>
        <w:t>Krasna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zemljo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u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srcima</w:t>
      </w:r>
      <w:r>
        <w:rPr>
          <w:spacing w:val="-7"/>
          <w:sz w:val="22"/>
          <w:u w:val="single"/>
        </w:rPr>
        <w:t> </w:t>
      </w:r>
      <w:r>
        <w:rPr>
          <w:spacing w:val="-2"/>
          <w:sz w:val="22"/>
          <w:u w:val="single"/>
        </w:rPr>
        <w:t>mladih:</w:t>
      </w:r>
    </w:p>
    <w:p>
      <w:pPr>
        <w:pStyle w:val="BodyText"/>
        <w:spacing w:before="198"/>
        <w:ind w:left="487" w:right="1053" w:firstLine="707"/>
        <w:jc w:val="both"/>
      </w:pPr>
      <w:r>
        <w:rPr/>
        <w:t>U</w:t>
      </w:r>
      <w:r>
        <w:rPr>
          <w:spacing w:val="-5"/>
        </w:rPr>
        <w:t> </w:t>
      </w:r>
      <w:r>
        <w:rPr/>
        <w:t>rujnu</w:t>
      </w:r>
      <w:r>
        <w:rPr>
          <w:spacing w:val="-7"/>
        </w:rPr>
        <w:t> </w:t>
      </w:r>
      <w:r>
        <w:rPr/>
        <w:t>2025.</w:t>
      </w:r>
      <w:r>
        <w:rPr>
          <w:spacing w:val="-5"/>
        </w:rPr>
        <w:t> </w:t>
      </w:r>
      <w:r>
        <w:rPr/>
        <w:t>godine</w:t>
      </w:r>
      <w:r>
        <w:rPr>
          <w:spacing w:val="-7"/>
        </w:rPr>
        <w:t> </w:t>
      </w:r>
      <w:r>
        <w:rPr/>
        <w:t>započeo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projekt</w:t>
      </w:r>
      <w:r>
        <w:rPr>
          <w:spacing w:val="-5"/>
        </w:rPr>
        <w:t> </w:t>
      </w:r>
      <w:r>
        <w:rPr/>
        <w:t>škole</w:t>
      </w:r>
      <w:r>
        <w:rPr>
          <w:spacing w:val="-6"/>
        </w:rPr>
        <w:t> </w:t>
      </w:r>
      <w:r>
        <w:rPr/>
        <w:t>„“Krasna</w:t>
      </w:r>
      <w:r>
        <w:rPr>
          <w:spacing w:val="-4"/>
        </w:rPr>
        <w:t> </w:t>
      </w:r>
      <w:r>
        <w:rPr/>
        <w:t>zemljo“</w:t>
      </w:r>
      <w:r>
        <w:rPr>
          <w:spacing w:val="-3"/>
        </w:rPr>
        <w:t> </w:t>
      </w:r>
      <w:r>
        <w:rPr/>
        <w:t>u</w:t>
      </w:r>
      <w:r>
        <w:rPr>
          <w:spacing w:val="-6"/>
        </w:rPr>
        <w:t> </w:t>
      </w:r>
      <w:r>
        <w:rPr/>
        <w:t>srcima</w:t>
      </w:r>
      <w:r>
        <w:rPr>
          <w:spacing w:val="-9"/>
        </w:rPr>
        <w:t> </w:t>
      </w:r>
      <w:r>
        <w:rPr/>
        <w:t>mladih“</w:t>
      </w:r>
      <w:r>
        <w:rPr>
          <w:spacing w:val="-3"/>
        </w:rPr>
        <w:t> </w:t>
      </w:r>
      <w:r>
        <w:rPr/>
        <w:t>u</w:t>
      </w:r>
      <w:r>
        <w:rPr/>
        <w:t> suradnji labinskih škola: Umjetničke škole Matka Brajše Rašana, Osnovne škole Matij</w:t>
      </w:r>
      <w:r>
        <w:rPr/>
        <w:t>e</w:t>
      </w:r>
      <w:r>
        <w:rPr/>
        <w:t> Vlačića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Osnovne</w:t>
      </w:r>
      <w:r>
        <w:rPr>
          <w:spacing w:val="-12"/>
        </w:rPr>
        <w:t> </w:t>
      </w:r>
      <w:r>
        <w:rPr/>
        <w:t>škole</w:t>
      </w:r>
      <w:r>
        <w:rPr>
          <w:spacing w:val="-11"/>
        </w:rPr>
        <w:t> </w:t>
      </w:r>
      <w:r>
        <w:rPr/>
        <w:t>„Ivo</w:t>
      </w:r>
      <w:r>
        <w:rPr>
          <w:spacing w:val="-11"/>
        </w:rPr>
        <w:t> </w:t>
      </w:r>
      <w:r>
        <w:rPr/>
        <w:t>Lola</w:t>
      </w:r>
      <w:r>
        <w:rPr>
          <w:spacing w:val="-9"/>
        </w:rPr>
        <w:t> </w:t>
      </w:r>
      <w:r>
        <w:rPr/>
        <w:t>Ribar“.</w:t>
      </w:r>
      <w:r>
        <w:rPr>
          <w:spacing w:val="-10"/>
        </w:rPr>
        <w:t> </w:t>
      </w:r>
      <w:r>
        <w:rPr/>
        <w:t>Polaznici</w:t>
      </w:r>
      <w:r>
        <w:rPr>
          <w:spacing w:val="-10"/>
        </w:rPr>
        <w:t> </w:t>
      </w:r>
      <w:r>
        <w:rPr/>
        <w:t>zbora</w:t>
      </w:r>
      <w:r>
        <w:rPr>
          <w:spacing w:val="-14"/>
        </w:rPr>
        <w:t> </w:t>
      </w:r>
      <w:r>
        <w:rPr/>
        <w:t>triju</w:t>
      </w:r>
      <w:r>
        <w:rPr>
          <w:spacing w:val="-11"/>
        </w:rPr>
        <w:t> </w:t>
      </w:r>
      <w:r>
        <w:rPr/>
        <w:t>škola</w:t>
      </w:r>
      <w:r>
        <w:rPr>
          <w:spacing w:val="-11"/>
        </w:rPr>
        <w:t> </w:t>
      </w:r>
      <w:r>
        <w:rPr/>
        <w:t>marljivo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uvježbaval</w:t>
      </w:r>
      <w:r>
        <w:rPr/>
        <w:t>i</w:t>
      </w:r>
      <w:r>
        <w:rPr/>
        <w:t> skladbu „Krasna zemljo“, istarsku svečanu pjesmu sa svojim učiteljima i voditelji</w:t>
      </w:r>
      <w:r>
        <w:rPr/>
        <w:t>ma</w:t>
      </w:r>
      <w:r>
        <w:rPr/>
        <w:t> zborova Jelenom Paunović (OŠ Matije Vlačića), Vedranom Gergorićem (OŠ „Ivo Lol</w:t>
      </w:r>
      <w:r>
        <w:rPr/>
        <w:t>a</w:t>
      </w:r>
      <w:r>
        <w:rPr/>
        <w:t> Ribar“) te Rominom Peti (UŠ Matka Brajše Rašana). Združeni je zbor „Krasnu zemlj</w:t>
      </w:r>
      <w:r>
        <w:rPr/>
        <w:t>u“</w:t>
      </w:r>
      <w:r>
        <w:rPr/>
        <w:t> izveo 11. prosinca 2025. u dvorani kina Labin, na Svečanom koncertu povodom Dan</w:t>
      </w:r>
      <w:r>
        <w:rPr/>
        <w:t>a</w:t>
      </w:r>
      <w:r>
        <w:rPr/>
        <w:t> Umjetničke škole Matka Brajše Rašana, uz pratnju učiteljice Natali Horvat na klaviru </w:t>
      </w:r>
      <w:r>
        <w:rPr/>
        <w:t>te</w:t>
      </w:r>
      <w:r>
        <w:rPr/>
        <w:t> učitelja Vita Mužević na udaraljkama. Prva zajednička proba bila je 29. studenog u Malo</w:t>
      </w:r>
      <w:r>
        <w:rPr/>
        <w:t>j</w:t>
      </w:r>
      <w:r>
        <w:rPr/>
        <w:t> koncertnoj</w:t>
      </w:r>
      <w:r>
        <w:rPr>
          <w:spacing w:val="-16"/>
        </w:rPr>
        <w:t> </w:t>
      </w:r>
      <w:r>
        <w:rPr/>
        <w:t>dvorani</w:t>
      </w:r>
      <w:r>
        <w:rPr>
          <w:spacing w:val="-15"/>
        </w:rPr>
        <w:t> </w:t>
      </w:r>
      <w:r>
        <w:rPr/>
        <w:t>naše</w:t>
      </w:r>
      <w:r>
        <w:rPr>
          <w:spacing w:val="-15"/>
        </w:rPr>
        <w:t> </w:t>
      </w:r>
      <w:r>
        <w:rPr/>
        <w:t>škole,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druga</w:t>
      </w:r>
      <w:r>
        <w:rPr>
          <w:spacing w:val="-15"/>
        </w:rPr>
        <w:t> </w:t>
      </w:r>
      <w:r>
        <w:rPr/>
        <w:t>8.</w:t>
      </w:r>
      <w:r>
        <w:rPr>
          <w:spacing w:val="-15"/>
        </w:rPr>
        <w:t> </w:t>
      </w:r>
      <w:r>
        <w:rPr/>
        <w:t>prosinca.</w:t>
      </w:r>
      <w:r>
        <w:rPr>
          <w:spacing w:val="-16"/>
        </w:rPr>
        <w:t> </w:t>
      </w:r>
      <w:r>
        <w:rPr/>
        <w:t>Projekt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nastavlja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kroz</w:t>
      </w:r>
      <w:r>
        <w:rPr>
          <w:spacing w:val="-15"/>
        </w:rPr>
        <w:t> </w:t>
      </w:r>
      <w:r>
        <w:rPr/>
        <w:t>2026.</w:t>
      </w:r>
      <w:r>
        <w:rPr>
          <w:spacing w:val="-15"/>
        </w:rPr>
        <w:t> </w:t>
      </w:r>
      <w:r>
        <w:rPr/>
        <w:t>godi</w:t>
      </w:r>
      <w:r>
        <w:rPr/>
        <w:t>nu</w:t>
      </w:r>
      <w:r>
        <w:rPr/>
        <w:t> u</w:t>
      </w:r>
      <w:r>
        <w:rPr>
          <w:spacing w:val="-9"/>
        </w:rPr>
        <w:t> </w:t>
      </w:r>
      <w:r>
        <w:rPr/>
        <w:t>kojoj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planira</w:t>
      </w:r>
      <w:r>
        <w:rPr>
          <w:spacing w:val="-9"/>
        </w:rPr>
        <w:t> </w:t>
      </w:r>
      <w:r>
        <w:rPr/>
        <w:t>snimanje</w:t>
      </w:r>
      <w:r>
        <w:rPr>
          <w:spacing w:val="-9"/>
        </w:rPr>
        <w:t> </w:t>
      </w:r>
      <w:r>
        <w:rPr/>
        <w:t>izvedbe</w:t>
      </w:r>
      <w:r>
        <w:rPr>
          <w:spacing w:val="-9"/>
        </w:rPr>
        <w:t> </w:t>
      </w:r>
      <w:r>
        <w:rPr/>
        <w:t>pjesme</w:t>
      </w:r>
      <w:r>
        <w:rPr>
          <w:spacing w:val="-11"/>
        </w:rPr>
        <w:t> </w:t>
      </w:r>
      <w:r>
        <w:rPr/>
        <w:t>„Krasna</w:t>
      </w:r>
      <w:r>
        <w:rPr>
          <w:spacing w:val="-9"/>
        </w:rPr>
        <w:t> </w:t>
      </w:r>
      <w:r>
        <w:rPr/>
        <w:t>zemljo“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određenoj</w:t>
      </w:r>
      <w:r>
        <w:rPr>
          <w:spacing w:val="-10"/>
        </w:rPr>
        <w:t> </w:t>
      </w:r>
      <w:r>
        <w:rPr/>
        <w:t>lokaciji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Labi</w:t>
      </w:r>
      <w:r>
        <w:rPr/>
        <w:t>nu</w:t>
      </w:r>
      <w:r>
        <w:rPr/>
        <w:t> koja će biti objavljenja na Youtube-u i web stranici škole.</w:t>
      </w:r>
    </w:p>
    <w:p>
      <w:pPr>
        <w:pStyle w:val="BodyText"/>
        <w:spacing w:before="203"/>
        <w:ind w:left="487" w:right="1054" w:firstLine="707"/>
        <w:jc w:val="both"/>
      </w:pPr>
      <w:r>
        <w:rPr/>
        <w:t>Ciljevi</w:t>
      </w:r>
      <w:r>
        <w:rPr>
          <w:spacing w:val="-10"/>
        </w:rPr>
        <w:t> </w:t>
      </w:r>
      <w:r>
        <w:rPr/>
        <w:t>ovog</w:t>
      </w:r>
      <w:r>
        <w:rPr>
          <w:spacing w:val="-9"/>
        </w:rPr>
        <w:t> </w:t>
      </w:r>
      <w:r>
        <w:rPr/>
        <w:t>značajnog</w:t>
      </w:r>
      <w:r>
        <w:rPr>
          <w:spacing w:val="-11"/>
        </w:rPr>
        <w:t> </w:t>
      </w:r>
      <w:r>
        <w:rPr/>
        <w:t>projekta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poticanje</w:t>
      </w:r>
      <w:r>
        <w:rPr>
          <w:spacing w:val="-11"/>
        </w:rPr>
        <w:t> </w:t>
      </w:r>
      <w:r>
        <w:rPr/>
        <w:t>interesa</w:t>
      </w:r>
      <w:r>
        <w:rPr>
          <w:spacing w:val="-9"/>
        </w:rPr>
        <w:t> </w:t>
      </w:r>
      <w:r>
        <w:rPr/>
        <w:t>za</w:t>
      </w:r>
      <w:r>
        <w:rPr>
          <w:spacing w:val="-11"/>
        </w:rPr>
        <w:t> </w:t>
      </w:r>
      <w:r>
        <w:rPr/>
        <w:t>istarsku</w:t>
      </w:r>
      <w:r>
        <w:rPr>
          <w:spacing w:val="-11"/>
        </w:rPr>
        <w:t> </w:t>
      </w:r>
      <w:r>
        <w:rPr/>
        <w:t>tradicijsku</w:t>
      </w:r>
      <w:r>
        <w:rPr>
          <w:spacing w:val="-14"/>
        </w:rPr>
        <w:t> </w:t>
      </w:r>
      <w:r>
        <w:rPr/>
        <w:t>glazb</w:t>
      </w:r>
      <w:r>
        <w:rPr/>
        <w:t>u,</w:t>
      </w:r>
      <w:r>
        <w:rPr/>
        <w:t> upoznavanje života i djela skladatelja Matka Brajše Rašana te njegovanje zbor</w:t>
      </w:r>
      <w:r>
        <w:rPr/>
        <w:t>skog</w:t>
      </w:r>
      <w:r>
        <w:rPr/>
        <w:t> pjevanja te razvijanje afiniteta za zajedničko muziciranje pri spajanju tri školska zbora </w:t>
      </w:r>
      <w:r>
        <w:rPr/>
        <w:t>u</w:t>
      </w:r>
      <w:r>
        <w:rPr/>
        <w:t> jedan.</w:t>
      </w:r>
      <w:r>
        <w:rPr>
          <w:spacing w:val="-5"/>
        </w:rPr>
        <w:t> </w:t>
      </w:r>
      <w:r>
        <w:rPr/>
        <w:t>Osim</w:t>
      </w:r>
      <w:r>
        <w:rPr>
          <w:spacing w:val="-5"/>
        </w:rPr>
        <w:t> </w:t>
      </w:r>
      <w:r>
        <w:rPr/>
        <w:t>toga,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naglašava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važnost</w:t>
      </w:r>
      <w:r>
        <w:rPr>
          <w:spacing w:val="-3"/>
        </w:rPr>
        <w:t> </w:t>
      </w:r>
      <w:r>
        <w:rPr/>
        <w:t>suradnje</w:t>
      </w:r>
      <w:r>
        <w:rPr>
          <w:spacing w:val="-4"/>
        </w:rPr>
        <w:t> </w:t>
      </w:r>
      <w:r>
        <w:rPr/>
        <w:t>škola,</w:t>
      </w:r>
      <w:r>
        <w:rPr>
          <w:spacing w:val="-5"/>
        </w:rPr>
        <w:t> </w:t>
      </w:r>
      <w:r>
        <w:rPr/>
        <w:t>kao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poticanje</w:t>
      </w:r>
      <w:r>
        <w:rPr>
          <w:spacing w:val="-4"/>
        </w:rPr>
        <w:t> </w:t>
      </w:r>
      <w:r>
        <w:rPr/>
        <w:t>djelovanja</w:t>
      </w:r>
      <w:r>
        <w:rPr>
          <w:spacing w:val="-4"/>
        </w:rPr>
        <w:t> </w:t>
      </w:r>
      <w:r>
        <w:rPr/>
        <w:t>u</w:t>
      </w:r>
      <w:r>
        <w:rPr/>
        <w:t> lokalnoj zajednici.</w:t>
      </w: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40" w:lineRule="auto" w:before="199" w:after="0"/>
        <w:ind w:left="783" w:right="0" w:hanging="359"/>
        <w:jc w:val="both"/>
        <w:rPr>
          <w:sz w:val="22"/>
        </w:rPr>
      </w:pPr>
      <w:r>
        <w:rPr>
          <w:sz w:val="22"/>
          <w:u w:val="single"/>
        </w:rPr>
        <w:t>Gudački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projekt</w:t>
      </w:r>
      <w:r>
        <w:rPr>
          <w:spacing w:val="-7"/>
          <w:sz w:val="22"/>
          <w:u w:val="single"/>
        </w:rPr>
        <w:t> </w:t>
      </w:r>
      <w:r>
        <w:rPr>
          <w:spacing w:val="-2"/>
          <w:sz w:val="22"/>
          <w:u w:val="single"/>
        </w:rPr>
        <w:t>„Spiccato“:</w:t>
      </w:r>
    </w:p>
    <w:p>
      <w:pPr>
        <w:pStyle w:val="BodyText"/>
        <w:spacing w:before="201"/>
        <w:ind w:left="487" w:right="1052" w:firstLine="707"/>
        <w:jc w:val="both"/>
      </w:pPr>
      <w:r>
        <w:rPr/>
        <w:t>U srijedu, 10.12.2025. održana je prva zajednička proba Ansambla violi</w:t>
      </w:r>
      <w:r>
        <w:rPr/>
        <w:t>na</w:t>
      </w:r>
      <w:r>
        <w:rPr/>
        <w:t> Umjetničke škole Matka Brajše Rašana i Gudačkog orkestra Glazbene škole Zl</w:t>
      </w:r>
      <w:r>
        <w:rPr/>
        <w:t>atka</w:t>
      </w:r>
      <w:r>
        <w:rPr/>
        <w:t> Balokovića</w:t>
      </w:r>
      <w:r>
        <w:rPr>
          <w:spacing w:val="-7"/>
        </w:rPr>
        <w:t> </w:t>
      </w:r>
      <w:r>
        <w:rPr/>
        <w:t>u</w:t>
      </w:r>
      <w:r>
        <w:rPr>
          <w:spacing w:val="-10"/>
        </w:rPr>
        <w:t> </w:t>
      </w:r>
      <w:r>
        <w:rPr/>
        <w:t>sklopu</w:t>
      </w:r>
      <w:r>
        <w:rPr>
          <w:spacing w:val="-10"/>
        </w:rPr>
        <w:t> </w:t>
      </w:r>
      <w:r>
        <w:rPr/>
        <w:t>zajedničkog</w:t>
      </w:r>
      <w:r>
        <w:rPr>
          <w:spacing w:val="-8"/>
        </w:rPr>
        <w:t> </w:t>
      </w:r>
      <w:r>
        <w:rPr/>
        <w:t>projekta</w:t>
      </w:r>
      <w:r>
        <w:rPr>
          <w:spacing w:val="-10"/>
        </w:rPr>
        <w:t> </w:t>
      </w:r>
      <w:r>
        <w:rPr/>
        <w:t>“Spiccato”,</w:t>
      </w:r>
      <w:r>
        <w:rPr>
          <w:spacing w:val="-8"/>
        </w:rPr>
        <w:t> </w:t>
      </w:r>
      <w:r>
        <w:rPr/>
        <w:t>kojeg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osmislili</w:t>
      </w:r>
      <w:r>
        <w:rPr>
          <w:spacing w:val="-8"/>
        </w:rPr>
        <w:t> </w:t>
      </w:r>
      <w:r>
        <w:rPr/>
        <w:t>učitelji</w:t>
      </w:r>
      <w:r>
        <w:rPr>
          <w:spacing w:val="-8"/>
        </w:rPr>
        <w:t> </w:t>
      </w:r>
      <w:r>
        <w:rPr/>
        <w:t>violine</w:t>
      </w:r>
      <w:r>
        <w:rPr>
          <w:spacing w:val="-8"/>
        </w:rPr>
        <w:t> </w:t>
      </w:r>
      <w:r>
        <w:rPr/>
        <w:t>naše</w:t>
      </w:r>
      <w:r>
        <w:rPr/>
        <w:t> škole</w:t>
      </w:r>
      <w:r>
        <w:rPr>
          <w:spacing w:val="-4"/>
        </w:rPr>
        <w:t> </w:t>
      </w:r>
      <w:r>
        <w:rPr/>
        <w:t>Damir</w:t>
      </w:r>
      <w:r>
        <w:rPr>
          <w:spacing w:val="-5"/>
        </w:rPr>
        <w:t> </w:t>
      </w:r>
      <w:r>
        <w:rPr/>
        <w:t>Dekanić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Edi</w:t>
      </w:r>
      <w:r>
        <w:rPr>
          <w:spacing w:val="-5"/>
        </w:rPr>
        <w:t> </w:t>
      </w:r>
      <w:r>
        <w:rPr/>
        <w:t>Šiljak,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/>
        <w:t>kolegica</w:t>
      </w:r>
      <w:r>
        <w:rPr>
          <w:spacing w:val="-4"/>
        </w:rPr>
        <w:t> </w:t>
      </w:r>
      <w:r>
        <w:rPr/>
        <w:t>iz</w:t>
      </w:r>
      <w:r>
        <w:rPr>
          <w:spacing w:val="-6"/>
        </w:rPr>
        <w:t> </w:t>
      </w:r>
      <w:r>
        <w:rPr/>
        <w:t>zagrebačke</w:t>
      </w:r>
      <w:r>
        <w:rPr>
          <w:spacing w:val="-7"/>
        </w:rPr>
        <w:t> </w:t>
      </w:r>
      <w:r>
        <w:rPr/>
        <w:t>škole</w:t>
      </w:r>
      <w:r>
        <w:rPr>
          <w:spacing w:val="-4"/>
        </w:rPr>
        <w:t> </w:t>
      </w:r>
      <w:r>
        <w:rPr/>
        <w:t>Eva</w:t>
      </w:r>
      <w:r>
        <w:rPr>
          <w:spacing w:val="-6"/>
        </w:rPr>
        <w:t> </w:t>
      </w:r>
      <w:r>
        <w:rPr/>
        <w:t>Dostal.</w:t>
      </w:r>
      <w:r>
        <w:rPr>
          <w:spacing w:val="-3"/>
        </w:rPr>
        <w:t> </w:t>
      </w:r>
      <w:r>
        <w:rPr/>
        <w:t>Učenici</w:t>
      </w:r>
      <w:r>
        <w:rPr>
          <w:spacing w:val="-5"/>
        </w:rPr>
        <w:t> </w:t>
      </w:r>
      <w:r>
        <w:rPr/>
        <w:t>obj</w:t>
      </w:r>
      <w:r>
        <w:rPr/>
        <w:t>e</w:t>
      </w:r>
      <w:r>
        <w:rPr/>
        <w:t> škole marljivo su vježbali svoje dionice od početka školske godine 2025./2026., 10</w:t>
      </w:r>
      <w:r>
        <w:rPr/>
        <w:t>.</w:t>
      </w:r>
      <w:r>
        <w:rPr/>
        <w:t> prosinca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napokon</w:t>
      </w:r>
      <w:r>
        <w:rPr>
          <w:spacing w:val="-4"/>
        </w:rPr>
        <w:t> </w:t>
      </w:r>
      <w:r>
        <w:rPr/>
        <w:t>okupili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prvoj</w:t>
      </w:r>
      <w:r>
        <w:rPr>
          <w:spacing w:val="-2"/>
        </w:rPr>
        <w:t> </w:t>
      </w:r>
      <w:r>
        <w:rPr/>
        <w:t>zajedničkoj</w:t>
      </w:r>
      <w:r>
        <w:rPr>
          <w:spacing w:val="-1"/>
        </w:rPr>
        <w:t> </w:t>
      </w:r>
      <w:r>
        <w:rPr/>
        <w:t>probi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/>
        <w:t>puno</w:t>
      </w:r>
      <w:r>
        <w:rPr>
          <w:spacing w:val="-5"/>
        </w:rPr>
        <w:t> </w:t>
      </w:r>
      <w:r>
        <w:rPr/>
        <w:t>glazbe,</w:t>
      </w:r>
      <w:r>
        <w:rPr>
          <w:spacing w:val="-1"/>
        </w:rPr>
        <w:t> </w:t>
      </w:r>
      <w:r>
        <w:rPr/>
        <w:t>upoznavanj</w:t>
      </w:r>
      <w:r>
        <w:rPr/>
        <w:t>a</w:t>
      </w:r>
      <w:r>
        <w:rPr/>
        <w:t> i</w:t>
      </w:r>
      <w:r>
        <w:rPr>
          <w:spacing w:val="-2"/>
        </w:rPr>
        <w:t> </w:t>
      </w:r>
      <w:r>
        <w:rPr/>
        <w:t>lijepog</w:t>
      </w:r>
      <w:r>
        <w:rPr>
          <w:spacing w:val="-2"/>
        </w:rPr>
        <w:t> </w:t>
      </w:r>
      <w:r>
        <w:rPr/>
        <w:t>druženja</w:t>
      </w:r>
      <w:r>
        <w:rPr>
          <w:spacing w:val="-4"/>
        </w:rPr>
        <w:t> </w:t>
      </w:r>
      <w:r>
        <w:rPr/>
        <w:t>kako</w:t>
      </w:r>
      <w:r>
        <w:rPr>
          <w:spacing w:val="-4"/>
        </w:rPr>
        <w:t> </w:t>
      </w:r>
      <w:r>
        <w:rPr/>
        <w:t>bi</w:t>
      </w:r>
      <w:r>
        <w:rPr>
          <w:spacing w:val="-5"/>
        </w:rPr>
        <w:t> </w:t>
      </w:r>
      <w:r>
        <w:rPr/>
        <w:t>uvježbane</w:t>
      </w:r>
      <w:r>
        <w:rPr>
          <w:spacing w:val="-4"/>
        </w:rPr>
        <w:t> </w:t>
      </w:r>
      <w:r>
        <w:rPr/>
        <w:t>skladbe</w:t>
      </w:r>
      <w:r>
        <w:rPr>
          <w:spacing w:val="-2"/>
        </w:rPr>
        <w:t> </w:t>
      </w:r>
      <w:r>
        <w:rPr/>
        <w:t>izveli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svečanom</w:t>
      </w:r>
      <w:r>
        <w:rPr>
          <w:spacing w:val="-3"/>
        </w:rPr>
        <w:t> </w:t>
      </w:r>
      <w:r>
        <w:rPr/>
        <w:t>koncertu</w:t>
      </w:r>
      <w:r>
        <w:rPr>
          <w:spacing w:val="-4"/>
        </w:rPr>
        <w:t> </w:t>
      </w:r>
      <w:r>
        <w:rPr/>
        <w:t>povodom</w:t>
      </w:r>
      <w:r>
        <w:rPr>
          <w:spacing w:val="-3"/>
        </w:rPr>
        <w:t> </w:t>
      </w:r>
      <w:r>
        <w:rPr/>
        <w:t>Dan</w:t>
      </w:r>
      <w:r>
        <w:rPr/>
        <w:t>a</w:t>
      </w:r>
      <w:r>
        <w:rPr/>
        <w:t> naše škole. Projekt se nastavlja i u 2026. godini, uz nove aktivnosti i glazbene i</w:t>
      </w:r>
      <w:r>
        <w:rPr/>
        <w:t>zazove</w:t>
      </w:r>
      <w:r>
        <w:rPr/>
        <w:t> tijekom drugog polugodišta.</w:t>
      </w:r>
    </w:p>
    <w:p>
      <w:pPr>
        <w:pStyle w:val="ListParagraph"/>
        <w:numPr>
          <w:ilvl w:val="0"/>
          <w:numId w:val="57"/>
        </w:numPr>
        <w:tabs>
          <w:tab w:pos="783" w:val="left" w:leader="none"/>
        </w:tabs>
        <w:spacing w:line="240" w:lineRule="auto" w:before="201" w:after="0"/>
        <w:ind w:left="783" w:right="0" w:hanging="359"/>
        <w:jc w:val="both"/>
        <w:rPr>
          <w:sz w:val="22"/>
        </w:rPr>
      </w:pPr>
      <w:r>
        <w:rPr>
          <w:sz w:val="22"/>
          <w:u w:val="single"/>
        </w:rPr>
        <w:t>Put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oko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svijeta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u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80</w:t>
      </w:r>
      <w:r>
        <w:rPr>
          <w:spacing w:val="-2"/>
          <w:sz w:val="22"/>
          <w:u w:val="single"/>
        </w:rPr>
        <w:t> </w:t>
      </w:r>
      <w:r>
        <w:rPr>
          <w:spacing w:val="-4"/>
          <w:sz w:val="22"/>
          <w:u w:val="single"/>
        </w:rPr>
        <w:t>dana</w:t>
      </w:r>
    </w:p>
    <w:p>
      <w:pPr>
        <w:pStyle w:val="BodyText"/>
        <w:spacing w:before="198"/>
        <w:ind w:left="487" w:right="1051" w:firstLine="707"/>
        <w:jc w:val="both"/>
      </w:pPr>
      <w:r>
        <w:rPr/>
        <w:t>Mjuzikl „Put oko svijeta u 80 dana“ multidisciplinarni je umjetničko-edukati</w:t>
      </w:r>
      <w:r>
        <w:rPr/>
        <w:t>vni</w:t>
      </w:r>
      <w:r>
        <w:rPr/>
        <w:t> projekt škole u šk. god. 2025./2026. U njemu sudjeluju učenici i učitelji plesnog odjela </w:t>
      </w:r>
      <w:r>
        <w:rPr/>
        <w:t>i</w:t>
      </w:r>
      <w:r>
        <w:rPr/>
        <w:t> glazbenih odjela škole, a temelji se redateljskom konceptu učitelja Vitalija Kloka i glazb</w:t>
      </w:r>
      <w:r>
        <w:rPr/>
        <w:t>i</w:t>
      </w:r>
      <w:r>
        <w:rPr/>
        <w:t> učitelja Alda Foška. Mjuzikl će obraditi poznatu priču Julesa Vernea na originalan nači</w:t>
      </w:r>
      <w:r>
        <w:rPr/>
        <w:t>n,</w:t>
      </w:r>
      <w:r>
        <w:rPr/>
        <w:t> prilagođen scenskoj izvedbi. Ciljevi projekta su: povezati različite umjetničke discipline </w:t>
      </w:r>
      <w:r>
        <w:rPr/>
        <w:t>–</w:t>
      </w:r>
      <w:r>
        <w:rPr/>
        <w:t>glazbu, ples i dramu – u jedinstvenu scensku cjelinu, poticati kreativnost, timski rad </w:t>
      </w:r>
      <w:r>
        <w:rPr/>
        <w:t>i</w:t>
      </w:r>
      <w:r>
        <w:rPr/>
        <w:t> suradnju među učenicima i učiteljima različitih odjel, upoznati učenike s proce</w:t>
      </w:r>
      <w:r>
        <w:rPr/>
        <w:t>som</w:t>
      </w:r>
      <w:r>
        <w:rPr/>
        <w:t> nastanka</w:t>
      </w:r>
      <w:r>
        <w:rPr>
          <w:spacing w:val="-1"/>
        </w:rPr>
        <w:t> </w:t>
      </w:r>
      <w:r>
        <w:rPr/>
        <w:t>mjuzikla, od proba do finalne izvedbe i</w:t>
      </w:r>
      <w:r>
        <w:rPr>
          <w:spacing w:val="-1"/>
        </w:rPr>
        <w:t> </w:t>
      </w:r>
      <w:r>
        <w:rPr/>
        <w:t>promovirati rad</w:t>
      </w:r>
      <w:r>
        <w:rPr>
          <w:spacing w:val="-1"/>
        </w:rPr>
        <w:t> </w:t>
      </w:r>
      <w:r>
        <w:rPr/>
        <w:t>i talente</w:t>
      </w:r>
      <w:r>
        <w:rPr>
          <w:spacing w:val="-1"/>
        </w:rPr>
        <w:t> </w:t>
      </w:r>
      <w:r>
        <w:rPr/>
        <w:t>učenika škole </w:t>
      </w:r>
      <w:r>
        <w:rPr/>
        <w:t>u</w:t>
      </w:r>
      <w:r>
        <w:rPr/>
        <w:t> lokalnoj i međunarodnoj zajednici.</w:t>
      </w:r>
    </w:p>
    <w:p>
      <w:pPr>
        <w:pStyle w:val="BodyText"/>
        <w:spacing w:after="0"/>
        <w:jc w:val="both"/>
        <w:sectPr>
          <w:pgSz w:w="11920" w:h="16850"/>
          <w:pgMar w:header="0" w:footer="1282" w:top="1060" w:bottom="1540" w:left="1275" w:right="425"/>
        </w:sectPr>
      </w:pPr>
    </w:p>
    <w:p>
      <w:pPr>
        <w:pStyle w:val="BodyText"/>
        <w:spacing w:before="72"/>
        <w:ind w:left="487" w:right="1056" w:firstLine="707"/>
        <w:jc w:val="both"/>
      </w:pPr>
      <w:r>
        <w:rPr/>
        <w:t>U prvom polugodištu 2025./2026. učenici su uvježbali prve tri scene mjuzikla ko</w:t>
      </w:r>
      <w:r>
        <w:rPr/>
        <w:t>je</w:t>
      </w:r>
      <w:r>
        <w:rPr/>
        <w:t> su izvedene na Svečanom koncertu povodom Dana škole i u kojima je sudjelovalo 13</w:t>
      </w:r>
      <w:r>
        <w:rPr/>
        <w:t>0</w:t>
      </w:r>
      <w:r>
        <w:rPr/>
        <w:t> učenika. Projekt se nastavlja i dalje s ciljem premijerne izvedbe početkom svibnja 2026.</w:t>
      </w:r>
    </w:p>
    <w:p>
      <w:pPr>
        <w:pStyle w:val="Heading6"/>
        <w:spacing w:before="201"/>
        <w:ind w:left="1046"/>
      </w:pPr>
      <w:r>
        <w:rPr/>
        <w:t>Seminari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darovite</w:t>
      </w:r>
      <w:r>
        <w:rPr>
          <w:spacing w:val="-7"/>
        </w:rPr>
        <w:t> </w:t>
      </w:r>
      <w:r>
        <w:rPr>
          <w:spacing w:val="-2"/>
        </w:rPr>
        <w:t>učenike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52" w:lineRule="exact" w:before="201" w:after="0"/>
        <w:ind w:left="784" w:right="0" w:hanging="360"/>
        <w:jc w:val="left"/>
        <w:rPr>
          <w:sz w:val="22"/>
        </w:rPr>
      </w:pPr>
      <w:r>
        <w:rPr>
          <w:sz w:val="22"/>
        </w:rPr>
        <w:t>Seminar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učenike</w:t>
      </w:r>
      <w:r>
        <w:rPr>
          <w:spacing w:val="-7"/>
          <w:sz w:val="22"/>
        </w:rPr>
        <w:t> </w:t>
      </w:r>
      <w:r>
        <w:rPr>
          <w:sz w:val="22"/>
        </w:rPr>
        <w:t>klarineta</w:t>
      </w:r>
      <w:r>
        <w:rPr>
          <w:spacing w:val="-6"/>
          <w:sz w:val="22"/>
        </w:rPr>
        <w:t> </w:t>
      </w:r>
      <w:r>
        <w:rPr>
          <w:sz w:val="22"/>
        </w:rPr>
        <w:t>(14.1.2025.)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prof.</w:t>
      </w:r>
      <w:r>
        <w:rPr>
          <w:spacing w:val="-8"/>
          <w:sz w:val="22"/>
        </w:rPr>
        <w:t> </w:t>
      </w:r>
      <w:r>
        <w:rPr>
          <w:sz w:val="22"/>
        </w:rPr>
        <w:t>Jure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Hladnik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Seminar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učenike</w:t>
      </w:r>
      <w:r>
        <w:rPr>
          <w:spacing w:val="-8"/>
          <w:sz w:val="22"/>
        </w:rPr>
        <w:t> </w:t>
      </w:r>
      <w:r>
        <w:rPr>
          <w:sz w:val="22"/>
        </w:rPr>
        <w:t>flaute</w:t>
      </w:r>
      <w:r>
        <w:rPr>
          <w:spacing w:val="-5"/>
          <w:sz w:val="22"/>
        </w:rPr>
        <w:t> </w:t>
      </w:r>
      <w:r>
        <w:rPr>
          <w:sz w:val="22"/>
        </w:rPr>
        <w:t>(24.1.2025.)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prof.</w:t>
      </w:r>
      <w:r>
        <w:rPr>
          <w:spacing w:val="-4"/>
          <w:sz w:val="22"/>
        </w:rPr>
        <w:t> </w:t>
      </w:r>
      <w:r>
        <w:rPr>
          <w:sz w:val="22"/>
        </w:rPr>
        <w:t>Paola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Radin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Seminar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učenike</w:t>
      </w:r>
      <w:r>
        <w:rPr>
          <w:spacing w:val="-8"/>
          <w:sz w:val="22"/>
        </w:rPr>
        <w:t> </w:t>
      </w:r>
      <w:r>
        <w:rPr>
          <w:sz w:val="22"/>
        </w:rPr>
        <w:t>suvremenog</w:t>
      </w:r>
      <w:r>
        <w:rPr>
          <w:spacing w:val="-6"/>
          <w:sz w:val="22"/>
        </w:rPr>
        <w:t> </w:t>
      </w:r>
      <w:r>
        <w:rPr>
          <w:sz w:val="22"/>
        </w:rPr>
        <w:t>plesa</w:t>
      </w:r>
      <w:r>
        <w:rPr>
          <w:spacing w:val="-7"/>
          <w:sz w:val="22"/>
        </w:rPr>
        <w:t> </w:t>
      </w:r>
      <w:r>
        <w:rPr>
          <w:sz w:val="22"/>
        </w:rPr>
        <w:t>(8.2.2025.)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prof.</w:t>
      </w:r>
      <w:r>
        <w:rPr>
          <w:spacing w:val="-7"/>
          <w:sz w:val="22"/>
        </w:rPr>
        <w:t> </w:t>
      </w:r>
      <w:r>
        <w:rPr>
          <w:sz w:val="22"/>
        </w:rPr>
        <w:t>Alexandra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Madsen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52" w:lineRule="exact" w:before="1" w:after="0"/>
        <w:ind w:left="784" w:right="0" w:hanging="360"/>
        <w:jc w:val="left"/>
        <w:rPr>
          <w:sz w:val="22"/>
        </w:rPr>
      </w:pPr>
      <w:r>
        <w:rPr>
          <w:sz w:val="22"/>
        </w:rPr>
        <w:t>Seminar</w:t>
      </w:r>
      <w:r>
        <w:rPr>
          <w:spacing w:val="-8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učenike</w:t>
      </w:r>
      <w:r>
        <w:rPr>
          <w:spacing w:val="-8"/>
          <w:sz w:val="22"/>
        </w:rPr>
        <w:t> </w:t>
      </w:r>
      <w:r>
        <w:rPr>
          <w:sz w:val="22"/>
        </w:rPr>
        <w:t>klavira</w:t>
      </w:r>
      <w:r>
        <w:rPr>
          <w:spacing w:val="-6"/>
          <w:sz w:val="22"/>
        </w:rPr>
        <w:t> </w:t>
      </w:r>
      <w:r>
        <w:rPr>
          <w:sz w:val="22"/>
        </w:rPr>
        <w:t>(6.3.2025.)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prof.</w:t>
      </w:r>
      <w:r>
        <w:rPr>
          <w:spacing w:val="-7"/>
          <w:sz w:val="22"/>
        </w:rPr>
        <w:t> </w:t>
      </w:r>
      <w:r>
        <w:rPr>
          <w:sz w:val="22"/>
        </w:rPr>
        <w:t>Charlene</w:t>
      </w:r>
      <w:r>
        <w:rPr>
          <w:spacing w:val="-6"/>
          <w:sz w:val="22"/>
        </w:rPr>
        <w:t> </w:t>
      </w:r>
      <w:r>
        <w:rPr>
          <w:sz w:val="22"/>
        </w:rPr>
        <w:t>Farrugia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Božac</w:t>
      </w:r>
    </w:p>
    <w:p>
      <w:pPr>
        <w:pStyle w:val="ListParagraph"/>
        <w:numPr>
          <w:ilvl w:val="0"/>
          <w:numId w:val="57"/>
        </w:numPr>
        <w:tabs>
          <w:tab w:pos="784" w:val="left" w:leader="none"/>
        </w:tabs>
        <w:spacing w:line="252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Seminar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učenike</w:t>
      </w:r>
      <w:r>
        <w:rPr>
          <w:spacing w:val="-6"/>
          <w:sz w:val="22"/>
        </w:rPr>
        <w:t> </w:t>
      </w:r>
      <w:r>
        <w:rPr>
          <w:sz w:val="22"/>
        </w:rPr>
        <w:t>gitare</w:t>
      </w:r>
      <w:r>
        <w:rPr>
          <w:spacing w:val="-5"/>
          <w:sz w:val="22"/>
        </w:rPr>
        <w:t> </w:t>
      </w:r>
      <w:r>
        <w:rPr>
          <w:sz w:val="22"/>
        </w:rPr>
        <w:t>(14.3.2025.)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prof.</w:t>
      </w:r>
      <w:r>
        <w:rPr>
          <w:spacing w:val="-6"/>
          <w:sz w:val="22"/>
        </w:rPr>
        <w:t> </w:t>
      </w:r>
      <w:r>
        <w:rPr>
          <w:sz w:val="22"/>
        </w:rPr>
        <w:t>Morana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Pešutić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Heading6"/>
        <w:spacing w:before="1"/>
        <w:ind w:left="1195"/>
      </w:pPr>
      <w:r>
        <w:rPr/>
        <w:t>Stručni</w:t>
      </w:r>
      <w:r>
        <w:rPr>
          <w:spacing w:val="-7"/>
        </w:rPr>
        <w:t> </w:t>
      </w:r>
      <w:r>
        <w:rPr/>
        <w:t>skupovi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učitelje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održani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našoj</w:t>
      </w:r>
      <w:r>
        <w:rPr>
          <w:spacing w:val="-1"/>
        </w:rPr>
        <w:t> </w:t>
      </w:r>
      <w:r>
        <w:rPr>
          <w:spacing w:val="-2"/>
        </w:rPr>
        <w:t>školi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200" w:after="0"/>
        <w:ind w:left="1206" w:right="1056" w:hanging="360"/>
        <w:jc w:val="both"/>
        <w:rPr>
          <w:sz w:val="22"/>
        </w:rPr>
      </w:pPr>
      <w:r>
        <w:rPr>
          <w:sz w:val="22"/>
        </w:rPr>
        <w:t>Međužupanijski stručni skupovi za učitelje i nastavnike teorijskih glazbeni</w:t>
      </w:r>
      <w:r>
        <w:rPr>
          <w:sz w:val="22"/>
        </w:rPr>
        <w:t>h</w:t>
      </w:r>
      <w:r>
        <w:rPr>
          <w:sz w:val="22"/>
        </w:rPr>
        <w:t> predmeta Istarske, Primorsko-goranske i Ličko-senjske županije: 15.2.2025.</w:t>
      </w:r>
      <w:r>
        <w:rPr>
          <w:sz w:val="22"/>
        </w:rPr>
        <w:t>,</w:t>
      </w:r>
      <w:r>
        <w:rPr>
          <w:sz w:val="22"/>
        </w:rPr>
        <w:t> 5.4.2025. i 15.11.2025. Voditelj: Nikola Lovrinić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  <w:tab w:pos="6917" w:val="left" w:leader="none"/>
        </w:tabs>
        <w:spacing w:line="240" w:lineRule="auto" w:before="0" w:after="0"/>
        <w:ind w:left="1206" w:right="1054" w:hanging="360"/>
        <w:jc w:val="left"/>
        <w:rPr>
          <w:sz w:val="22"/>
        </w:rPr>
      </w:pPr>
      <w:r>
        <w:rPr>
          <w:sz w:val="22"/>
        </w:rPr>
        <w:t>Međužupanijski</w:t>
      </w:r>
      <w:r>
        <w:rPr>
          <w:spacing w:val="-9"/>
          <w:sz w:val="22"/>
        </w:rPr>
        <w:t> </w:t>
      </w:r>
      <w:r>
        <w:rPr>
          <w:sz w:val="22"/>
        </w:rPr>
        <w:t>stručni</w:t>
      </w:r>
      <w:r>
        <w:rPr>
          <w:spacing w:val="-7"/>
          <w:sz w:val="22"/>
        </w:rPr>
        <w:t> </w:t>
      </w:r>
      <w:r>
        <w:rPr>
          <w:sz w:val="22"/>
        </w:rPr>
        <w:t>skup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tradicijskoj</w:t>
      </w:r>
      <w:r>
        <w:rPr>
          <w:spacing w:val="-7"/>
          <w:sz w:val="22"/>
        </w:rPr>
        <w:t> </w:t>
      </w:r>
      <w:r>
        <w:rPr>
          <w:sz w:val="22"/>
        </w:rPr>
        <w:t>glazbi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9"/>
          <w:sz w:val="22"/>
        </w:rPr>
        <w:t> </w:t>
      </w:r>
      <w:r>
        <w:rPr>
          <w:sz w:val="22"/>
        </w:rPr>
        <w:t>organizaciji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pod</w:t>
      </w:r>
      <w:r>
        <w:rPr>
          <w:spacing w:val="-6"/>
          <w:sz w:val="22"/>
        </w:rPr>
        <w:t> </w:t>
      </w:r>
      <w:r>
        <w:rPr>
          <w:sz w:val="22"/>
        </w:rPr>
        <w:t>vodstvom</w:t>
      </w:r>
      <w:r>
        <w:rPr>
          <w:spacing w:val="-6"/>
          <w:sz w:val="22"/>
        </w:rPr>
        <w:t> </w:t>
      </w:r>
      <w:r>
        <w:rPr>
          <w:sz w:val="22"/>
        </w:rPr>
        <w:t>vi</w:t>
      </w:r>
      <w:r>
        <w:rPr>
          <w:sz w:val="22"/>
        </w:rPr>
        <w:t>še</w:t>
      </w:r>
      <w:r>
        <w:rPr>
          <w:sz w:val="22"/>
        </w:rPr>
        <w:t> savjetnice Anite</w:t>
      </w:r>
      <w:r>
        <w:rPr>
          <w:spacing w:val="-2"/>
          <w:sz w:val="22"/>
        </w:rPr>
        <w:t> </w:t>
      </w:r>
      <w:r>
        <w:rPr>
          <w:sz w:val="22"/>
        </w:rPr>
        <w:t>Gergorić iz Agencije za odgoj i obrazovanje, održan u našoj škol</w:t>
      </w:r>
      <w:r>
        <w:rPr>
          <w:sz w:val="22"/>
        </w:rPr>
        <w:t>i</w:t>
      </w:r>
      <w:r>
        <w:rPr>
          <w:sz w:val="22"/>
        </w:rPr>
        <w:t> 26.8.2025.</w:t>
      </w:r>
      <w:r>
        <w:rPr>
          <w:spacing w:val="80"/>
          <w:sz w:val="22"/>
        </w:rPr>
        <w:t> </w:t>
      </w:r>
      <w:r>
        <w:rPr>
          <w:sz w:val="22"/>
        </w:rPr>
        <w:t>Više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80"/>
          <w:sz w:val="22"/>
        </w:rPr>
        <w:t> </w:t>
      </w:r>
      <w:r>
        <w:rPr>
          <w:sz w:val="22"/>
        </w:rPr>
        <w:t>samom</w:t>
      </w:r>
      <w:r>
        <w:rPr>
          <w:spacing w:val="80"/>
          <w:sz w:val="22"/>
        </w:rPr>
        <w:t> </w:t>
      </w:r>
      <w:r>
        <w:rPr>
          <w:sz w:val="22"/>
        </w:rPr>
        <w:t>događaju</w:t>
      </w:r>
      <w:r>
        <w:rPr>
          <w:spacing w:val="78"/>
          <w:sz w:val="22"/>
        </w:rPr>
        <w:t> </w:t>
      </w:r>
      <w:r>
        <w:rPr>
          <w:sz w:val="22"/>
        </w:rPr>
        <w:t>može</w:t>
      </w:r>
      <w:r>
        <w:rPr>
          <w:spacing w:val="78"/>
          <w:sz w:val="22"/>
        </w:rPr>
        <w:t> </w:t>
      </w:r>
      <w:r>
        <w:rPr>
          <w:sz w:val="22"/>
        </w:rPr>
        <w:t>se</w:t>
      </w:r>
      <w:r>
        <w:rPr>
          <w:spacing w:val="78"/>
          <w:sz w:val="22"/>
        </w:rPr>
        <w:t> </w:t>
      </w:r>
      <w:r>
        <w:rPr>
          <w:sz w:val="22"/>
        </w:rPr>
        <w:t>pročitati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sljedećem</w:t>
      </w:r>
      <w:r>
        <w:rPr>
          <w:spacing w:val="79"/>
          <w:sz w:val="22"/>
        </w:rPr>
        <w:t> </w:t>
      </w:r>
      <w:r>
        <w:rPr>
          <w:sz w:val="22"/>
        </w:rPr>
        <w:t>linku</w:t>
      </w:r>
      <w:r>
        <w:rPr>
          <w:sz w:val="22"/>
        </w:rPr>
        <w:t>:</w:t>
      </w:r>
      <w:r>
        <w:rPr>
          <w:sz w:val="22"/>
        </w:rPr>
        <w:t> </w:t>
      </w:r>
      <w:hyperlink r:id="rId63">
        <w:r>
          <w:rPr>
            <w:spacing w:val="-2"/>
            <w:sz w:val="22"/>
          </w:rPr>
          <w:t>https://labinstina.info/vijesti/117316-vise-od-pedeset-ucitelja-na-skupu-o</w:t>
        </w:r>
        <w:r>
          <w:rPr>
            <w:spacing w:val="-2"/>
            <w:sz w:val="22"/>
          </w:rPr>
          <w:t>-</w:t>
        </w:r>
      </w:hyperlink>
      <w:r>
        <w:rPr>
          <w:spacing w:val="-2"/>
          <w:sz w:val="22"/>
        </w:rPr>
      </w:r>
      <w:hyperlink r:id="rId63">
        <w:r>
          <w:rPr>
            <w:spacing w:val="-2"/>
            <w:sz w:val="22"/>
          </w:rPr>
          <w:t>tradicijskoj-glazbi-u</w:t>
        </w:r>
        <w:r>
          <w:rPr>
            <w:spacing w:val="-2"/>
            <w:sz w:val="22"/>
          </w:rPr>
          <w:t>-</w:t>
        </w:r>
      </w:hyperlink>
      <w:r>
        <w:rPr>
          <w:spacing w:val="-2"/>
          <w:sz w:val="22"/>
        </w:rPr>
      </w:r>
      <w:hyperlink r:id="rId63">
        <w:r>
          <w:rPr>
            <w:spacing w:val="-2"/>
            <w:sz w:val="22"/>
          </w:rPr>
          <w:t>nastavi?fbclid=IwY2xjawQRoXNleHRuA2FlbQIxMQBzcnRjBmFwcF9pZBAyMj</w:t>
        </w:r>
        <w:r>
          <w:rPr>
            <w:spacing w:val="-2"/>
            <w:sz w:val="22"/>
          </w:rPr>
          <w:t>Iw</w:t>
        </w:r>
      </w:hyperlink>
      <w:r>
        <w:rPr>
          <w:spacing w:val="-2"/>
          <w:sz w:val="22"/>
        </w:rPr>
        <w:t> </w:t>
      </w:r>
      <w:hyperlink r:id="rId63">
        <w:r>
          <w:rPr>
            <w:spacing w:val="-2"/>
            <w:sz w:val="22"/>
          </w:rPr>
          <w:t>MzkxNzg4MjAwODkyAAEe8TZVIRW77Dfa7rda</w:t>
        </w:r>
      </w:hyperlink>
      <w:r>
        <w:rPr>
          <w:sz w:val="22"/>
        </w:rPr>
        <w:tab/>
      </w:r>
      <w:hyperlink r:id="rId63">
        <w:r>
          <w:rPr>
            <w:spacing w:val="-2"/>
            <w:sz w:val="22"/>
          </w:rPr>
          <w:t>OsWjw9SYS8kKaEZo</w:t>
        </w:r>
        <w:r>
          <w:rPr>
            <w:spacing w:val="-2"/>
            <w:sz w:val="22"/>
          </w:rPr>
          <w:t>-</w:t>
        </w:r>
      </w:hyperlink>
      <w:r>
        <w:rPr>
          <w:spacing w:val="-2"/>
          <w:sz w:val="22"/>
        </w:rPr>
      </w:r>
      <w:hyperlink r:id="rId63">
        <w:r>
          <w:rPr>
            <w:spacing w:val="-2"/>
            <w:sz w:val="22"/>
          </w:rPr>
          <w:t>TOlwpOTBEUaAj5fYlmnsr9VNEw_aem_p8dm6qBT8oY_qOe4Tcl5_g</w:t>
        </w:r>
      </w:hyperlink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5" w:hanging="360"/>
        <w:jc w:val="both"/>
        <w:rPr>
          <w:sz w:val="22"/>
        </w:rPr>
      </w:pPr>
      <w:r>
        <w:rPr>
          <w:sz w:val="22"/>
        </w:rPr>
        <w:t>Međužupanijski stručni skup učitelja i nastavnika klavira Istarske, Primorsko</w:t>
      </w:r>
      <w:r>
        <w:rPr>
          <w:sz w:val="22"/>
        </w:rPr>
        <w:t>-</w:t>
      </w:r>
      <w:r>
        <w:rPr>
          <w:sz w:val="22"/>
        </w:rPr>
        <w:t>goranske i Ličko-senjske županije: 24.10.2025. Voditeljica: Aleksandra Golojka</w:t>
      </w:r>
    </w:p>
    <w:p>
      <w:pPr>
        <w:pStyle w:val="BodyText"/>
        <w:spacing w:before="201"/>
      </w:pPr>
    </w:p>
    <w:p>
      <w:pPr>
        <w:pStyle w:val="Heading6"/>
        <w:ind w:left="1195"/>
      </w:pPr>
      <w:r>
        <w:rPr/>
        <w:t>Nastupi</w:t>
      </w:r>
      <w:r>
        <w:rPr>
          <w:spacing w:val="-2"/>
        </w:rPr>
        <w:t> </w:t>
      </w:r>
      <w:r>
        <w:rPr/>
        <w:t>u</w:t>
      </w:r>
      <w:r>
        <w:rPr>
          <w:spacing w:val="-6"/>
        </w:rPr>
        <w:t> </w:t>
      </w:r>
      <w:r>
        <w:rPr/>
        <w:t>suradnji</w:t>
      </w:r>
      <w:r>
        <w:rPr>
          <w:spacing w:val="-4"/>
        </w:rPr>
        <w:t> </w:t>
      </w:r>
      <w:r>
        <w:rPr/>
        <w:t>s</w:t>
      </w:r>
      <w:r>
        <w:rPr>
          <w:spacing w:val="-6"/>
        </w:rPr>
        <w:t> </w:t>
      </w:r>
      <w:r>
        <w:rPr/>
        <w:t>lokalnom</w:t>
      </w:r>
      <w:r>
        <w:rPr>
          <w:spacing w:val="-4"/>
        </w:rPr>
        <w:t> </w:t>
      </w:r>
      <w:r>
        <w:rPr>
          <w:spacing w:val="-2"/>
        </w:rPr>
        <w:t>zajednicom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198" w:after="0"/>
        <w:ind w:left="1206" w:right="1054" w:hanging="360"/>
        <w:jc w:val="both"/>
        <w:rPr>
          <w:sz w:val="22"/>
        </w:rPr>
      </w:pPr>
      <w:r>
        <w:rPr>
          <w:sz w:val="22"/>
        </w:rPr>
        <w:t>Nastup na Književnoj večeri u Raši (8.2.2025.) – U punoj dvorani RKUD-a Rud</w:t>
      </w:r>
      <w:r>
        <w:rPr>
          <w:sz w:val="22"/>
        </w:rPr>
        <w:t>ar</w:t>
      </w:r>
      <w:r>
        <w:rPr>
          <w:sz w:val="22"/>
        </w:rPr>
        <w:t> u Raši, održana</w:t>
      </w:r>
      <w:r>
        <w:rPr>
          <w:spacing w:val="-2"/>
          <w:sz w:val="22"/>
        </w:rPr>
        <w:t> </w:t>
      </w:r>
      <w:r>
        <w:rPr>
          <w:sz w:val="22"/>
        </w:rPr>
        <w:t>je promocija zbirke poezije „Oprosti zbog ljubavi“ autora </w:t>
      </w:r>
      <w:r>
        <w:rPr>
          <w:sz w:val="22"/>
        </w:rPr>
        <w:t>Teodora</w:t>
      </w:r>
      <w:r>
        <w:rPr>
          <w:sz w:val="22"/>
        </w:rPr>
        <w:t> Goba. Čitanje poezije glazbom su uveličali učenici naše škole iz klase prof. Ani</w:t>
      </w:r>
      <w:r>
        <w:rPr>
          <w:sz w:val="22"/>
        </w:rPr>
        <w:t>se</w:t>
      </w:r>
      <w:r>
        <w:rPr>
          <w:sz w:val="22"/>
        </w:rPr>
        <w:t> Parganlija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Karmen</w:t>
      </w:r>
      <w:r>
        <w:rPr>
          <w:spacing w:val="-5"/>
          <w:sz w:val="22"/>
        </w:rPr>
        <w:t> </w:t>
      </w:r>
      <w:r>
        <w:rPr>
          <w:sz w:val="22"/>
        </w:rPr>
        <w:t>Brajuha:</w:t>
      </w:r>
      <w:r>
        <w:rPr>
          <w:spacing w:val="-4"/>
          <w:sz w:val="22"/>
        </w:rPr>
        <w:t> </w:t>
      </w:r>
      <w:r>
        <w:rPr>
          <w:sz w:val="22"/>
        </w:rPr>
        <w:t>Mia</w:t>
      </w:r>
      <w:r>
        <w:rPr>
          <w:spacing w:val="-3"/>
          <w:sz w:val="22"/>
        </w:rPr>
        <w:t> </w:t>
      </w:r>
      <w:r>
        <w:rPr>
          <w:sz w:val="22"/>
        </w:rPr>
        <w:t>Šumberac</w:t>
      </w:r>
      <w:r>
        <w:rPr>
          <w:spacing w:val="-5"/>
          <w:sz w:val="22"/>
        </w:rPr>
        <w:t> </w:t>
      </w:r>
      <w:r>
        <w:rPr>
          <w:sz w:val="22"/>
        </w:rPr>
        <w:t>(6.</w:t>
      </w:r>
      <w:r>
        <w:rPr>
          <w:spacing w:val="-4"/>
          <w:sz w:val="22"/>
        </w:rPr>
        <w:t> </w:t>
      </w:r>
      <w:r>
        <w:rPr>
          <w:sz w:val="22"/>
        </w:rPr>
        <w:t>raz.,</w:t>
      </w:r>
      <w:r>
        <w:rPr>
          <w:spacing w:val="-3"/>
          <w:sz w:val="22"/>
        </w:rPr>
        <w:t> </w:t>
      </w:r>
      <w:r>
        <w:rPr>
          <w:sz w:val="22"/>
        </w:rPr>
        <w:t>gitara),</w:t>
      </w:r>
      <w:r>
        <w:rPr>
          <w:spacing w:val="-1"/>
          <w:sz w:val="22"/>
        </w:rPr>
        <w:t> </w:t>
      </w:r>
      <w:r>
        <w:rPr>
          <w:sz w:val="22"/>
        </w:rPr>
        <w:t>Karlo</w:t>
      </w:r>
      <w:r>
        <w:rPr>
          <w:spacing w:val="-3"/>
          <w:sz w:val="22"/>
        </w:rPr>
        <w:t> </w:t>
      </w:r>
      <w:r>
        <w:rPr>
          <w:sz w:val="22"/>
        </w:rPr>
        <w:t>Knapić</w:t>
      </w:r>
      <w:r>
        <w:rPr>
          <w:spacing w:val="-2"/>
          <w:sz w:val="22"/>
        </w:rPr>
        <w:t> </w:t>
      </w:r>
      <w:r>
        <w:rPr>
          <w:sz w:val="22"/>
        </w:rPr>
        <w:t>(6.</w:t>
      </w:r>
      <w:r>
        <w:rPr>
          <w:spacing w:val="-4"/>
          <w:sz w:val="22"/>
        </w:rPr>
        <w:t> </w:t>
      </w:r>
      <w:r>
        <w:rPr>
          <w:sz w:val="22"/>
        </w:rPr>
        <w:t>raz.</w:t>
      </w:r>
      <w:r>
        <w:rPr>
          <w:sz w:val="22"/>
        </w:rPr>
        <w:t>,</w:t>
      </w:r>
      <w:r>
        <w:rPr>
          <w:sz w:val="22"/>
        </w:rPr>
        <w:t> harmonika), Nika Paliska (4. raz., gitara) i Orlando Lukež (3. raz., harmonika).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2" w:hanging="360"/>
        <w:jc w:val="both"/>
        <w:rPr>
          <w:sz w:val="22"/>
        </w:rPr>
      </w:pPr>
      <w:r>
        <w:rPr>
          <w:sz w:val="22"/>
        </w:rPr>
        <w:t>Posjet</w:t>
      </w:r>
      <w:r>
        <w:rPr>
          <w:spacing w:val="-5"/>
          <w:sz w:val="22"/>
        </w:rPr>
        <w:t> </w:t>
      </w:r>
      <w:r>
        <w:rPr>
          <w:sz w:val="22"/>
        </w:rPr>
        <w:t>Domu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starije</w:t>
      </w:r>
      <w:r>
        <w:rPr>
          <w:spacing w:val="-6"/>
          <w:sz w:val="22"/>
        </w:rPr>
        <w:t> </w:t>
      </w:r>
      <w:r>
        <w:rPr>
          <w:sz w:val="22"/>
        </w:rPr>
        <w:t>osobe</w:t>
      </w:r>
      <w:r>
        <w:rPr>
          <w:spacing w:val="-4"/>
          <w:sz w:val="22"/>
        </w:rPr>
        <w:t> </w:t>
      </w:r>
      <w:r>
        <w:rPr>
          <w:sz w:val="22"/>
        </w:rPr>
        <w:t>Labin</w:t>
      </w:r>
      <w:r>
        <w:rPr>
          <w:spacing w:val="-6"/>
          <w:sz w:val="22"/>
        </w:rPr>
        <w:t> </w:t>
      </w:r>
      <w:r>
        <w:rPr>
          <w:sz w:val="22"/>
        </w:rPr>
        <w:t>(7.2.2025.)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Sudjelovali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učenici</w:t>
      </w:r>
      <w:r>
        <w:rPr>
          <w:spacing w:val="-5"/>
          <w:sz w:val="22"/>
        </w:rPr>
        <w:t> </w:t>
      </w:r>
      <w:r>
        <w:rPr>
          <w:sz w:val="22"/>
        </w:rPr>
        <w:t>3.</w:t>
      </w:r>
      <w:r>
        <w:rPr>
          <w:spacing w:val="-7"/>
          <w:sz w:val="22"/>
        </w:rPr>
        <w:t> </w:t>
      </w:r>
      <w:r>
        <w:rPr>
          <w:sz w:val="22"/>
        </w:rPr>
        <w:t>r</w:t>
      </w:r>
      <w:r>
        <w:rPr>
          <w:sz w:val="22"/>
        </w:rPr>
        <w:t>azreda</w:t>
      </w:r>
      <w:r>
        <w:rPr>
          <w:sz w:val="22"/>
        </w:rPr>
        <w:t> Orlando</w:t>
      </w:r>
      <w:r>
        <w:rPr>
          <w:spacing w:val="-8"/>
          <w:sz w:val="22"/>
        </w:rPr>
        <w:t> </w:t>
      </w:r>
      <w:r>
        <w:rPr>
          <w:sz w:val="22"/>
        </w:rPr>
        <w:t>Lukež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Ivan</w:t>
      </w:r>
      <w:r>
        <w:rPr>
          <w:spacing w:val="-11"/>
          <w:sz w:val="22"/>
        </w:rPr>
        <w:t> </w:t>
      </w:r>
      <w:r>
        <w:rPr>
          <w:sz w:val="22"/>
        </w:rPr>
        <w:t>Škropeta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10"/>
          <w:sz w:val="22"/>
        </w:rPr>
        <w:t> </w:t>
      </w:r>
      <w:r>
        <w:rPr>
          <w:sz w:val="22"/>
        </w:rPr>
        <w:t>pratnji</w:t>
      </w:r>
      <w:r>
        <w:rPr>
          <w:spacing w:val="-9"/>
          <w:sz w:val="22"/>
        </w:rPr>
        <w:t> </w:t>
      </w:r>
      <w:r>
        <w:rPr>
          <w:sz w:val="22"/>
        </w:rPr>
        <w:t>učiteljice</w:t>
      </w:r>
      <w:r>
        <w:rPr>
          <w:spacing w:val="-13"/>
          <w:sz w:val="22"/>
        </w:rPr>
        <w:t> </w:t>
      </w:r>
      <w:r>
        <w:rPr>
          <w:sz w:val="22"/>
        </w:rPr>
        <w:t>Karmen</w:t>
      </w:r>
      <w:r>
        <w:rPr>
          <w:spacing w:val="-11"/>
          <w:sz w:val="22"/>
        </w:rPr>
        <w:t> </w:t>
      </w:r>
      <w:r>
        <w:rPr>
          <w:sz w:val="22"/>
        </w:rPr>
        <w:t>Brajuha.</w:t>
      </w:r>
      <w:r>
        <w:rPr>
          <w:spacing w:val="-9"/>
          <w:sz w:val="22"/>
        </w:rPr>
        <w:t> </w:t>
      </w:r>
      <w:r>
        <w:rPr>
          <w:sz w:val="22"/>
        </w:rPr>
        <w:t>Tom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prili</w:t>
      </w:r>
      <w:r>
        <w:rPr>
          <w:sz w:val="22"/>
        </w:rPr>
        <w:t>kom</w:t>
      </w:r>
      <w:r>
        <w:rPr>
          <w:sz w:val="22"/>
        </w:rPr>
        <w:t> izveli glazbeni program na harmonici za štićenike Doma i prisutne djelatni</w:t>
      </w:r>
      <w:r>
        <w:rPr>
          <w:sz w:val="22"/>
        </w:rPr>
        <w:t>ke.</w:t>
      </w:r>
      <w:r>
        <w:rPr>
          <w:sz w:val="22"/>
        </w:rPr>
        <w:t> Nastup naših harmonikaša i njihove učiteljice posebno je obradovao štićenike, </w:t>
      </w:r>
      <w:r>
        <w:rPr>
          <w:sz w:val="22"/>
        </w:rPr>
        <w:t>a</w:t>
      </w:r>
      <w:r>
        <w:rPr>
          <w:sz w:val="22"/>
        </w:rPr>
        <w:t> zvuci</w:t>
      </w:r>
      <w:r>
        <w:rPr>
          <w:spacing w:val="-12"/>
          <w:sz w:val="22"/>
        </w:rPr>
        <w:t> </w:t>
      </w:r>
      <w:r>
        <w:rPr>
          <w:sz w:val="22"/>
        </w:rPr>
        <w:t>harmonike</w:t>
      </w:r>
      <w:r>
        <w:rPr>
          <w:spacing w:val="-11"/>
          <w:sz w:val="22"/>
        </w:rPr>
        <w:t> </w:t>
      </w:r>
      <w:r>
        <w:rPr>
          <w:sz w:val="22"/>
        </w:rPr>
        <w:t>potaknuli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mnoge</w:t>
      </w:r>
      <w:r>
        <w:rPr>
          <w:spacing w:val="-14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pjesmu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ples.</w:t>
      </w:r>
      <w:r>
        <w:rPr>
          <w:spacing w:val="-10"/>
          <w:sz w:val="22"/>
        </w:rPr>
        <w:t> </w:t>
      </w:r>
      <w:r>
        <w:rPr>
          <w:sz w:val="22"/>
        </w:rPr>
        <w:t>Posjet</w:t>
      </w:r>
      <w:r>
        <w:rPr>
          <w:spacing w:val="-13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prošao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14"/>
          <w:sz w:val="22"/>
        </w:rPr>
        <w:t> </w:t>
      </w:r>
      <w:r>
        <w:rPr>
          <w:sz w:val="22"/>
        </w:rPr>
        <w:t>ugodno</w:t>
      </w:r>
      <w:r>
        <w:rPr>
          <w:sz w:val="22"/>
        </w:rPr>
        <w:t>m</w:t>
      </w:r>
      <w:r>
        <w:rPr>
          <w:sz w:val="22"/>
        </w:rPr>
        <w:t> druženju, a realiziran je sklopu Školskog preventivnog programa i aktivnosti po</w:t>
      </w:r>
      <w:r>
        <w:rPr>
          <w:sz w:val="22"/>
        </w:rPr>
        <w:t>d</w:t>
      </w:r>
      <w:r>
        <w:rPr>
          <w:sz w:val="22"/>
        </w:rPr>
        <w:t> nazivom „Glazba nas povezuje“, čime se želi potaknuti senzibilizacija učeni</w:t>
      </w:r>
      <w:r>
        <w:rPr>
          <w:sz w:val="22"/>
        </w:rPr>
        <w:t>ka</w:t>
      </w:r>
      <w:r>
        <w:rPr>
          <w:sz w:val="22"/>
        </w:rPr>
        <w:t> prema osobama treće životne dobi kao i aktivno sudjelovanje učenika u lokalno</w:t>
      </w:r>
      <w:r>
        <w:rPr>
          <w:sz w:val="22"/>
        </w:rPr>
        <w:t>j</w:t>
      </w:r>
      <w:r>
        <w:rPr>
          <w:sz w:val="22"/>
        </w:rPr>
        <w:t> </w:t>
      </w:r>
      <w:r>
        <w:rPr>
          <w:spacing w:val="-2"/>
          <w:sz w:val="22"/>
        </w:rPr>
        <w:t>zajednici.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2" w:after="0"/>
        <w:ind w:left="1206" w:right="1055" w:hanging="360"/>
        <w:jc w:val="both"/>
        <w:rPr>
          <w:sz w:val="22"/>
        </w:rPr>
      </w:pPr>
      <w:r>
        <w:rPr>
          <w:sz w:val="22"/>
        </w:rPr>
        <w:t>Maškarana</w:t>
      </w:r>
      <w:r>
        <w:rPr>
          <w:spacing w:val="-16"/>
          <w:sz w:val="22"/>
        </w:rPr>
        <w:t> </w:t>
      </w:r>
      <w:r>
        <w:rPr>
          <w:sz w:val="22"/>
        </w:rPr>
        <w:t>povorka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Nedešćini</w:t>
      </w:r>
      <w:r>
        <w:rPr>
          <w:spacing w:val="-15"/>
          <w:sz w:val="22"/>
        </w:rPr>
        <w:t> </w:t>
      </w:r>
      <w:r>
        <w:rPr>
          <w:sz w:val="22"/>
        </w:rPr>
        <w:t>-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6"/>
          <w:sz w:val="22"/>
        </w:rPr>
        <w:t> </w:t>
      </w:r>
      <w:r>
        <w:rPr>
          <w:sz w:val="22"/>
        </w:rPr>
        <w:t>maškaranoj</w:t>
      </w:r>
      <w:r>
        <w:rPr>
          <w:spacing w:val="-15"/>
          <w:sz w:val="22"/>
        </w:rPr>
        <w:t> </w:t>
      </w:r>
      <w:r>
        <w:rPr>
          <w:sz w:val="22"/>
        </w:rPr>
        <w:t>povorci</w:t>
      </w:r>
      <w:r>
        <w:rPr>
          <w:spacing w:val="-14"/>
          <w:sz w:val="22"/>
        </w:rPr>
        <w:t> </w:t>
      </w:r>
      <w:r>
        <w:rPr>
          <w:sz w:val="22"/>
        </w:rPr>
        <w:t>u</w:t>
      </w:r>
      <w:r>
        <w:rPr>
          <w:spacing w:val="-16"/>
          <w:sz w:val="22"/>
        </w:rPr>
        <w:t> </w:t>
      </w:r>
      <w:r>
        <w:rPr>
          <w:sz w:val="22"/>
        </w:rPr>
        <w:t>Nedešćini,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4"/>
          <w:sz w:val="22"/>
        </w:rPr>
        <w:t> </w:t>
      </w:r>
      <w:r>
        <w:rPr>
          <w:sz w:val="22"/>
        </w:rPr>
        <w:t>organizacij</w:t>
      </w:r>
      <w:r>
        <w:rPr>
          <w:sz w:val="22"/>
        </w:rPr>
        <w:t>i</w:t>
      </w:r>
      <w:r>
        <w:rPr>
          <w:sz w:val="22"/>
        </w:rPr>
        <w:t> udruge Mendula, u subotu, 22.2.2025., sudjelovali su naši harmonikaši Orl</w:t>
      </w:r>
      <w:r>
        <w:rPr>
          <w:sz w:val="22"/>
        </w:rPr>
        <w:t>ando</w:t>
      </w:r>
      <w:r>
        <w:rPr>
          <w:sz w:val="22"/>
        </w:rPr>
        <w:t> Lukež,</w:t>
      </w:r>
      <w:r>
        <w:rPr>
          <w:spacing w:val="-3"/>
          <w:sz w:val="22"/>
        </w:rPr>
        <w:t> </w:t>
      </w:r>
      <w:r>
        <w:rPr>
          <w:sz w:val="22"/>
        </w:rPr>
        <w:t>Ivan</w:t>
      </w:r>
      <w:r>
        <w:rPr>
          <w:spacing w:val="-2"/>
          <w:sz w:val="22"/>
        </w:rPr>
        <w:t> </w:t>
      </w:r>
      <w:r>
        <w:rPr>
          <w:sz w:val="22"/>
        </w:rPr>
        <w:t>Škropeta,</w:t>
      </w:r>
      <w:r>
        <w:rPr>
          <w:spacing w:val="-1"/>
          <w:sz w:val="22"/>
        </w:rPr>
        <w:t> </w:t>
      </w:r>
      <w:r>
        <w:rPr>
          <w:sz w:val="22"/>
        </w:rPr>
        <w:t>Patrik</w:t>
      </w:r>
      <w:r>
        <w:rPr>
          <w:spacing w:val="-2"/>
          <w:sz w:val="22"/>
        </w:rPr>
        <w:t> </w:t>
      </w:r>
      <w:r>
        <w:rPr>
          <w:sz w:val="22"/>
        </w:rPr>
        <w:t>Šestak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Ilario</w:t>
      </w:r>
      <w:r>
        <w:rPr>
          <w:spacing w:val="-2"/>
          <w:sz w:val="22"/>
        </w:rPr>
        <w:t> </w:t>
      </w:r>
      <w:r>
        <w:rPr>
          <w:sz w:val="22"/>
        </w:rPr>
        <w:t>Peršić,</w:t>
      </w:r>
      <w:r>
        <w:rPr>
          <w:spacing w:val="-1"/>
          <w:sz w:val="22"/>
        </w:rPr>
        <w:t> </w:t>
      </w:r>
      <w:r>
        <w:rPr>
          <w:sz w:val="22"/>
        </w:rPr>
        <w:t>predvođeni</w:t>
      </w:r>
      <w:r>
        <w:rPr>
          <w:spacing w:val="-2"/>
          <w:sz w:val="22"/>
        </w:rPr>
        <w:t> </w:t>
      </w:r>
      <w:r>
        <w:rPr>
          <w:sz w:val="22"/>
        </w:rPr>
        <w:t>učiteljicom</w:t>
      </w:r>
      <w:r>
        <w:rPr>
          <w:spacing w:val="-3"/>
          <w:sz w:val="22"/>
        </w:rPr>
        <w:t> </w:t>
      </w:r>
      <w:r>
        <w:rPr>
          <w:sz w:val="22"/>
        </w:rPr>
        <w:t>Karm</w:t>
      </w:r>
      <w:r>
        <w:rPr>
          <w:sz w:val="22"/>
        </w:rPr>
        <w:t>en</w:t>
      </w:r>
      <w:r>
        <w:rPr>
          <w:sz w:val="22"/>
        </w:rPr>
        <w:t> Brajuha. Svojim veselim izvedbama, i tijekom hodanja u povorci, kao i i</w:t>
      </w:r>
      <w:r>
        <w:rPr>
          <w:sz w:val="22"/>
        </w:rPr>
        <w:t>spred</w:t>
      </w:r>
      <w:r>
        <w:rPr>
          <w:sz w:val="22"/>
        </w:rPr>
        <w:t> zgrade Općine, razveselili su sve prisutne sudionike. Više o samoj manifestacij</w:t>
      </w:r>
      <w:r>
        <w:rPr>
          <w:sz w:val="22"/>
        </w:rPr>
        <w:t>i</w:t>
      </w:r>
      <w:r>
        <w:rPr>
          <w:sz w:val="22"/>
        </w:rPr>
        <w:t> može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pročitati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sljedećem</w:t>
      </w:r>
      <w:r>
        <w:rPr>
          <w:spacing w:val="-9"/>
          <w:sz w:val="22"/>
        </w:rPr>
        <w:t> </w:t>
      </w:r>
      <w:r>
        <w:rPr>
          <w:sz w:val="22"/>
        </w:rPr>
        <w:t>linku:</w:t>
      </w:r>
      <w:r>
        <w:rPr>
          <w:spacing w:val="-6"/>
          <w:sz w:val="22"/>
        </w:rPr>
        <w:t> </w:t>
      </w:r>
      <w:hyperlink r:id="rId64">
        <w:r>
          <w:rPr>
            <w:sz w:val="22"/>
          </w:rPr>
          <w:t>https://5portal.hr/vijesti_detalj.php?id=52036</w:t>
        </w:r>
      </w:hyperlink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6" w:hanging="360"/>
        <w:jc w:val="both"/>
        <w:rPr>
          <w:sz w:val="22"/>
        </w:rPr>
      </w:pPr>
      <w:r>
        <w:rPr>
          <w:sz w:val="22"/>
        </w:rPr>
        <w:t>Nastup na 104. obljetnici Labinske republike – Na obilježavanju 104. oblj</w:t>
      </w:r>
      <w:r>
        <w:rPr>
          <w:sz w:val="22"/>
        </w:rPr>
        <w:t>etnice</w:t>
      </w:r>
      <w:r>
        <w:rPr>
          <w:sz w:val="22"/>
        </w:rPr>
        <w:t> Labinske</w:t>
      </w:r>
      <w:r>
        <w:rPr>
          <w:spacing w:val="-16"/>
          <w:sz w:val="22"/>
        </w:rPr>
        <w:t> </w:t>
      </w:r>
      <w:r>
        <w:rPr>
          <w:sz w:val="22"/>
        </w:rPr>
        <w:t>republike,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programu</w:t>
      </w:r>
      <w:r>
        <w:rPr>
          <w:spacing w:val="-16"/>
          <w:sz w:val="22"/>
        </w:rPr>
        <w:t> </w:t>
      </w:r>
      <w:r>
        <w:rPr>
          <w:sz w:val="22"/>
        </w:rPr>
        <w:t>svečane</w:t>
      </w:r>
      <w:r>
        <w:rPr>
          <w:spacing w:val="-15"/>
          <w:sz w:val="22"/>
        </w:rPr>
        <w:t> </w:t>
      </w:r>
      <w:r>
        <w:rPr>
          <w:sz w:val="22"/>
        </w:rPr>
        <w:t>komemoracije,</w:t>
      </w:r>
      <w:r>
        <w:rPr>
          <w:spacing w:val="-15"/>
          <w:sz w:val="22"/>
        </w:rPr>
        <w:t> </w:t>
      </w:r>
      <w:r>
        <w:rPr>
          <w:sz w:val="22"/>
        </w:rPr>
        <w:t>sudjelovali</w:t>
      </w:r>
      <w:r>
        <w:rPr>
          <w:spacing w:val="-15"/>
          <w:sz w:val="22"/>
        </w:rPr>
        <w:t> </w:t>
      </w:r>
      <w:r>
        <w:rPr>
          <w:sz w:val="22"/>
        </w:rPr>
        <w:t>su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naši</w:t>
      </w:r>
      <w:r>
        <w:rPr>
          <w:spacing w:val="-15"/>
          <w:sz w:val="22"/>
        </w:rPr>
        <w:t> </w:t>
      </w:r>
      <w:r>
        <w:rPr>
          <w:sz w:val="22"/>
        </w:rPr>
        <w:t>učitelj</w:t>
      </w:r>
      <w:r>
        <w:rPr>
          <w:sz w:val="22"/>
        </w:rPr>
        <w:t>i</w:t>
      </w:r>
      <w:r>
        <w:rPr>
          <w:sz w:val="22"/>
        </w:rPr>
        <w:t> Tena Bevčar, Aldo Foško i Robert Mikuljan. Više o samoj manifestaciji može</w:t>
      </w:r>
      <w:r>
        <w:rPr>
          <w:sz w:val="22"/>
        </w:rPr>
        <w:t>te</w:t>
      </w:r>
      <w:r>
        <w:rPr>
          <w:sz w:val="22"/>
        </w:rPr>
        <w:t> pročitati na poveznici: </w:t>
      </w:r>
      <w:hyperlink r:id="rId65">
        <w:r>
          <w:rPr>
            <w:sz w:val="22"/>
          </w:rPr>
          <w:t>https://5portal.hr/vijesti_detalj.php?id=52135</w:t>
        </w:r>
      </w:hyperlink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50"/>
          <w:pgMar w:header="0" w:footer="1282" w:top="1060" w:bottom="1540" w:left="1275" w:right="425"/>
        </w:sectPr>
      </w:pP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72" w:after="0"/>
        <w:ind w:left="1206" w:right="1055" w:hanging="360"/>
        <w:jc w:val="both"/>
        <w:rPr>
          <w:sz w:val="22"/>
        </w:rPr>
      </w:pPr>
      <w:r>
        <w:rPr>
          <w:sz w:val="22"/>
        </w:rPr>
        <w:t>Nastup</w:t>
      </w:r>
      <w:r>
        <w:rPr>
          <w:spacing w:val="-12"/>
          <w:sz w:val="22"/>
        </w:rPr>
        <w:t> </w:t>
      </w:r>
      <w:r>
        <w:rPr>
          <w:sz w:val="22"/>
        </w:rPr>
        <w:t>povodom</w:t>
      </w:r>
      <w:r>
        <w:rPr>
          <w:spacing w:val="-11"/>
          <w:sz w:val="22"/>
        </w:rPr>
        <w:t> </w:t>
      </w:r>
      <w:r>
        <w:rPr>
          <w:sz w:val="22"/>
        </w:rPr>
        <w:t>Dana</w:t>
      </w:r>
      <w:r>
        <w:rPr>
          <w:spacing w:val="-12"/>
          <w:sz w:val="22"/>
        </w:rPr>
        <w:t> </w:t>
      </w:r>
      <w:r>
        <w:rPr>
          <w:sz w:val="22"/>
        </w:rPr>
        <w:t>žena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Povodom</w:t>
      </w:r>
      <w:r>
        <w:rPr>
          <w:spacing w:val="-11"/>
          <w:sz w:val="22"/>
        </w:rPr>
        <w:t> </w:t>
      </w:r>
      <w:r>
        <w:rPr>
          <w:sz w:val="22"/>
        </w:rPr>
        <w:t>obilježavanja</w:t>
      </w:r>
      <w:r>
        <w:rPr>
          <w:spacing w:val="-12"/>
          <w:sz w:val="22"/>
        </w:rPr>
        <w:t> </w:t>
      </w:r>
      <w:r>
        <w:rPr>
          <w:sz w:val="22"/>
        </w:rPr>
        <w:t>mađunarodnog</w:t>
      </w:r>
      <w:r>
        <w:rPr>
          <w:spacing w:val="-12"/>
          <w:sz w:val="22"/>
        </w:rPr>
        <w:t> </w:t>
      </w:r>
      <w:r>
        <w:rPr>
          <w:sz w:val="22"/>
        </w:rPr>
        <w:t>Dana</w:t>
      </w:r>
      <w:r>
        <w:rPr>
          <w:spacing w:val="-12"/>
          <w:sz w:val="22"/>
        </w:rPr>
        <w:t> </w:t>
      </w:r>
      <w:r>
        <w:rPr>
          <w:sz w:val="22"/>
        </w:rPr>
        <w:t>žen</w:t>
      </w:r>
      <w:r>
        <w:rPr>
          <w:sz w:val="22"/>
        </w:rPr>
        <w:t>a,</w:t>
      </w:r>
      <w:r>
        <w:rPr>
          <w:sz w:val="22"/>
        </w:rPr>
        <w:t> dana 7.3.2025., u izložbenom prostoru labinskoga Malog kazališta – Circol</w:t>
      </w:r>
      <w:r>
        <w:rPr>
          <w:sz w:val="22"/>
        </w:rPr>
        <w:t>a,</w:t>
      </w:r>
      <w:r>
        <w:rPr>
          <w:sz w:val="22"/>
        </w:rPr>
        <w:t> otvorena je izložba fotografija "Žene" autora Bruna Bontempa. Otvorenje izložb</w:t>
      </w:r>
      <w:r>
        <w:rPr>
          <w:sz w:val="22"/>
        </w:rPr>
        <w:t>e</w:t>
      </w:r>
      <w:r>
        <w:rPr>
          <w:sz w:val="22"/>
        </w:rPr>
        <w:t> upotpunili su glazbenim programom učenici Mia Šumberac (mentorice Ani</w:t>
      </w:r>
      <w:r>
        <w:rPr>
          <w:sz w:val="22"/>
        </w:rPr>
        <w:t>se</w:t>
      </w:r>
      <w:r>
        <w:rPr>
          <w:sz w:val="22"/>
        </w:rPr>
        <w:t> Parganlija) i Karlo Knapić (mentorice Karmen Brajuha), oboje učenici 6. r</w:t>
      </w:r>
      <w:r>
        <w:rPr>
          <w:sz w:val="22"/>
        </w:rPr>
        <w:t>azreda</w:t>
      </w:r>
      <w:r>
        <w:rPr>
          <w:sz w:val="22"/>
        </w:rPr>
        <w:t> Umjetničke škole Matka Brajše Rašana.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1" w:after="0"/>
        <w:ind w:left="1206" w:right="1056" w:hanging="360"/>
        <w:jc w:val="both"/>
        <w:rPr>
          <w:sz w:val="22"/>
        </w:rPr>
      </w:pPr>
      <w:r>
        <w:rPr>
          <w:sz w:val="22"/>
        </w:rPr>
        <w:t>Proljeće u</w:t>
      </w:r>
      <w:r>
        <w:rPr>
          <w:spacing w:val="-1"/>
          <w:sz w:val="22"/>
        </w:rPr>
        <w:t> </w:t>
      </w:r>
      <w:r>
        <w:rPr>
          <w:sz w:val="22"/>
        </w:rPr>
        <w:t>Gradu –</w:t>
      </w:r>
      <w:r>
        <w:rPr>
          <w:spacing w:val="-1"/>
          <w:sz w:val="22"/>
        </w:rPr>
        <w:t> </w:t>
      </w:r>
      <w:r>
        <w:rPr>
          <w:sz w:val="22"/>
        </w:rPr>
        <w:t>Gitarski odjel naše škole se u</w:t>
      </w:r>
      <w:r>
        <w:rPr>
          <w:spacing w:val="-1"/>
          <w:sz w:val="22"/>
        </w:rPr>
        <w:t> </w:t>
      </w:r>
      <w:r>
        <w:rPr>
          <w:sz w:val="22"/>
        </w:rPr>
        <w:t>subotu, 5.4.2025. predstavio </w:t>
      </w:r>
      <w:r>
        <w:rPr>
          <w:sz w:val="22"/>
        </w:rPr>
        <w:t>na</w:t>
      </w:r>
      <w:r>
        <w:rPr>
          <w:sz w:val="22"/>
        </w:rPr>
        <w:t> manifestaciji Proljeće u gradu, gdje su građani Labina imali priliku provesti toplo </w:t>
      </w:r>
      <w:r>
        <w:rPr>
          <w:sz w:val="22"/>
        </w:rPr>
        <w:t>i</w:t>
      </w:r>
      <w:r>
        <w:rPr>
          <w:sz w:val="22"/>
        </w:rPr>
        <w:t> ugodno poslijepodne uz glazbu i druženje na otvorenom. Nastupili su oktet gita</w:t>
      </w:r>
      <w:r>
        <w:rPr>
          <w:sz w:val="22"/>
        </w:rPr>
        <w:t>ra</w:t>
      </w:r>
      <w:r>
        <w:rPr>
          <w:sz w:val="22"/>
        </w:rPr>
        <w:t> pod</w:t>
      </w:r>
      <w:r>
        <w:rPr>
          <w:spacing w:val="-3"/>
          <w:sz w:val="22"/>
        </w:rPr>
        <w:t> </w:t>
      </w:r>
      <w:r>
        <w:rPr>
          <w:sz w:val="22"/>
        </w:rPr>
        <w:t>vodstvom</w:t>
      </w:r>
      <w:r>
        <w:rPr>
          <w:spacing w:val="-4"/>
          <w:sz w:val="22"/>
        </w:rPr>
        <w:t> </w:t>
      </w:r>
      <w:r>
        <w:rPr>
          <w:sz w:val="22"/>
        </w:rPr>
        <w:t>Anise</w:t>
      </w:r>
      <w:r>
        <w:rPr>
          <w:spacing w:val="-3"/>
          <w:sz w:val="22"/>
        </w:rPr>
        <w:t> </w:t>
      </w:r>
      <w:r>
        <w:rPr>
          <w:sz w:val="22"/>
        </w:rPr>
        <w:t>Parganlija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ansambl</w:t>
      </w:r>
      <w:r>
        <w:rPr>
          <w:spacing w:val="-4"/>
          <w:sz w:val="22"/>
        </w:rPr>
        <w:t> </w:t>
      </w:r>
      <w:r>
        <w:rPr>
          <w:sz w:val="22"/>
        </w:rPr>
        <w:t>gitara</w:t>
      </w:r>
      <w:r>
        <w:rPr>
          <w:spacing w:val="-3"/>
          <w:sz w:val="22"/>
        </w:rPr>
        <w:t> </w:t>
      </w:r>
      <w:r>
        <w:rPr>
          <w:sz w:val="22"/>
        </w:rPr>
        <w:t>pod</w:t>
      </w:r>
      <w:r>
        <w:rPr>
          <w:spacing w:val="-3"/>
          <w:sz w:val="22"/>
        </w:rPr>
        <w:t> </w:t>
      </w:r>
      <w:r>
        <w:rPr>
          <w:sz w:val="22"/>
        </w:rPr>
        <w:t>vodstvom</w:t>
      </w:r>
      <w:r>
        <w:rPr>
          <w:spacing w:val="-4"/>
          <w:sz w:val="22"/>
        </w:rPr>
        <w:t> </w:t>
      </w:r>
      <w:r>
        <w:rPr>
          <w:sz w:val="22"/>
        </w:rPr>
        <w:t>Alda</w:t>
      </w:r>
      <w:r>
        <w:rPr>
          <w:spacing w:val="-3"/>
          <w:sz w:val="22"/>
        </w:rPr>
        <w:t> </w:t>
      </w:r>
      <w:r>
        <w:rPr>
          <w:sz w:val="22"/>
        </w:rPr>
        <w:t>Foška,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prij</w:t>
      </w:r>
      <w:r>
        <w:rPr>
          <w:sz w:val="22"/>
        </w:rPr>
        <w:t>e</w:t>
      </w:r>
      <w:r>
        <w:rPr>
          <w:sz w:val="22"/>
        </w:rPr>
        <w:t> njih publiku je impresionirao Ilario Peršić s veselim repertoarom na harmonici</w:t>
      </w:r>
      <w:r>
        <w:rPr>
          <w:sz w:val="22"/>
        </w:rPr>
        <w:t>.</w:t>
      </w:r>
      <w:r>
        <w:rPr>
          <w:sz w:val="22"/>
        </w:rPr>
        <w:t> Publika je zdušnim pljeskom i</w:t>
      </w:r>
      <w:r>
        <w:rPr>
          <w:spacing w:val="-1"/>
          <w:sz w:val="22"/>
        </w:rPr>
        <w:t> </w:t>
      </w:r>
      <w:r>
        <w:rPr>
          <w:sz w:val="22"/>
        </w:rPr>
        <w:t>širokim osmijehom nagradila svaku izvedbu, </w:t>
      </w:r>
      <w:r>
        <w:rPr>
          <w:sz w:val="22"/>
        </w:rPr>
        <w:t>nakon</w:t>
      </w:r>
      <w:r>
        <w:rPr>
          <w:sz w:val="22"/>
        </w:rPr>
        <w:t> čega je uslijedilo druženje.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4" w:hanging="360"/>
        <w:jc w:val="both"/>
        <w:rPr>
          <w:sz w:val="22"/>
        </w:rPr>
      </w:pPr>
      <w:r>
        <w:rPr>
          <w:sz w:val="22"/>
        </w:rPr>
        <w:t>Nastup</w:t>
      </w:r>
      <w:r>
        <w:rPr>
          <w:spacing w:val="-16"/>
          <w:sz w:val="22"/>
        </w:rPr>
        <w:t> </w:t>
      </w:r>
      <w:r>
        <w:rPr>
          <w:sz w:val="22"/>
        </w:rPr>
        <w:t>povodom</w:t>
      </w:r>
      <w:r>
        <w:rPr>
          <w:spacing w:val="-15"/>
          <w:sz w:val="22"/>
        </w:rPr>
        <w:t> </w:t>
      </w:r>
      <w:r>
        <w:rPr>
          <w:sz w:val="22"/>
        </w:rPr>
        <w:t>80</w:t>
      </w:r>
      <w:r>
        <w:rPr>
          <w:spacing w:val="-15"/>
          <w:sz w:val="22"/>
        </w:rPr>
        <w:t> </w:t>
      </w:r>
      <w:r>
        <w:rPr>
          <w:sz w:val="22"/>
        </w:rPr>
        <w:t>godina</w:t>
      </w:r>
      <w:r>
        <w:rPr>
          <w:spacing w:val="-16"/>
          <w:sz w:val="22"/>
        </w:rPr>
        <w:t> </w:t>
      </w:r>
      <w:r>
        <w:rPr>
          <w:sz w:val="22"/>
        </w:rPr>
        <w:t>oslobođenja</w:t>
      </w:r>
      <w:r>
        <w:rPr>
          <w:spacing w:val="-15"/>
          <w:sz w:val="22"/>
        </w:rPr>
        <w:t> </w:t>
      </w:r>
      <w:r>
        <w:rPr>
          <w:sz w:val="22"/>
        </w:rPr>
        <w:t>Grada</w:t>
      </w:r>
      <w:r>
        <w:rPr>
          <w:spacing w:val="-15"/>
          <w:sz w:val="22"/>
        </w:rPr>
        <w:t> </w:t>
      </w:r>
      <w:r>
        <w:rPr>
          <w:sz w:val="22"/>
        </w:rPr>
        <w:t>Buzeta</w:t>
      </w:r>
      <w:r>
        <w:rPr>
          <w:spacing w:val="-15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U</w:t>
      </w:r>
      <w:r>
        <w:rPr>
          <w:spacing w:val="-16"/>
          <w:sz w:val="22"/>
        </w:rPr>
        <w:t> </w:t>
      </w:r>
      <w:r>
        <w:rPr>
          <w:sz w:val="22"/>
        </w:rPr>
        <w:t>ponedjeljak,</w:t>
      </w:r>
      <w:r>
        <w:rPr>
          <w:spacing w:val="-14"/>
          <w:sz w:val="22"/>
        </w:rPr>
        <w:t> </w:t>
      </w:r>
      <w:r>
        <w:rPr>
          <w:sz w:val="22"/>
        </w:rPr>
        <w:t>28.</w:t>
      </w:r>
      <w:r>
        <w:rPr>
          <w:spacing w:val="-15"/>
          <w:sz w:val="22"/>
        </w:rPr>
        <w:t> </w:t>
      </w:r>
      <w:r>
        <w:rPr>
          <w:sz w:val="22"/>
        </w:rPr>
        <w:t>travn</w:t>
      </w:r>
      <w:r>
        <w:rPr>
          <w:sz w:val="22"/>
        </w:rPr>
        <w:t>ja</w:t>
      </w:r>
      <w:r>
        <w:rPr>
          <w:sz w:val="22"/>
        </w:rPr>
        <w:t> 2025., u ispunjenoj dvorani Narodnog doma održana je svečanost povodom 80</w:t>
      </w:r>
      <w:r>
        <w:rPr>
          <w:sz w:val="22"/>
        </w:rPr>
        <w:t>.</w:t>
      </w:r>
      <w:r>
        <w:rPr>
          <w:sz w:val="22"/>
        </w:rPr>
        <w:t> obljetnice oslobođenja grada Buzeta. Kulturno-umjetnički program obogatila je </w:t>
      </w:r>
      <w:r>
        <w:rPr>
          <w:sz w:val="22"/>
        </w:rPr>
        <w:t>i</w:t>
      </w:r>
      <w:r>
        <w:rPr>
          <w:sz w:val="22"/>
        </w:rPr>
        <w:t> Vokalna skupina Pinguentini iz našega Područnog odjela Buzet. Pod vodstvo</w:t>
      </w:r>
      <w:r>
        <w:rPr>
          <w:sz w:val="22"/>
        </w:rPr>
        <w:t>m</w:t>
      </w:r>
      <w:r>
        <w:rPr>
          <w:sz w:val="22"/>
        </w:rPr>
        <w:t> učitelja Nikole Lovrinića, uz klavirsku pratnju učitelja Davidea Circote i Gl</w:t>
      </w:r>
      <w:r>
        <w:rPr>
          <w:sz w:val="22"/>
        </w:rPr>
        <w:t>oriu</w:t>
      </w:r>
      <w:r>
        <w:rPr>
          <w:sz w:val="22"/>
        </w:rPr>
        <w:t> Kodelja na violini, mladi su pjevači emotivno interpretirali pjesmu „Kud plovi ova</w:t>
      </w:r>
      <w:r>
        <w:rPr>
          <w:sz w:val="22"/>
        </w:rPr>
        <w:t>j</w:t>
      </w:r>
      <w:r>
        <w:rPr>
          <w:sz w:val="22"/>
        </w:rPr>
        <w:t> brod“. Njihova izvedba</w:t>
      </w:r>
      <w:r>
        <w:rPr>
          <w:spacing w:val="-2"/>
          <w:sz w:val="22"/>
        </w:rPr>
        <w:t> </w:t>
      </w:r>
      <w:r>
        <w:rPr>
          <w:sz w:val="22"/>
        </w:rPr>
        <w:t>dirnula je prisutnu</w:t>
      </w:r>
      <w:r>
        <w:rPr>
          <w:spacing w:val="-2"/>
          <w:sz w:val="22"/>
        </w:rPr>
        <w:t> </w:t>
      </w:r>
      <w:r>
        <w:rPr>
          <w:sz w:val="22"/>
        </w:rPr>
        <w:t>publiku,</w:t>
      </w:r>
      <w:r>
        <w:rPr>
          <w:spacing w:val="-1"/>
          <w:sz w:val="22"/>
        </w:rPr>
        <w:t> </w:t>
      </w:r>
      <w:r>
        <w:rPr>
          <w:sz w:val="22"/>
        </w:rPr>
        <w:t>koja ih</w:t>
      </w:r>
      <w:r>
        <w:rPr>
          <w:spacing w:val="-2"/>
          <w:sz w:val="22"/>
        </w:rPr>
        <w:t> </w:t>
      </w:r>
      <w:r>
        <w:rPr>
          <w:sz w:val="22"/>
        </w:rPr>
        <w:t>je nagradila dugotrajni</w:t>
      </w:r>
      <w:r>
        <w:rPr>
          <w:sz w:val="22"/>
        </w:rPr>
        <w:t>m</w:t>
      </w:r>
      <w:r>
        <w:rPr>
          <w:sz w:val="22"/>
        </w:rPr>
        <w:t> i srdačnim pljeskom.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1" w:after="0"/>
        <w:ind w:left="1206" w:right="1056" w:hanging="360"/>
        <w:jc w:val="both"/>
        <w:rPr>
          <w:sz w:val="22"/>
        </w:rPr>
      </w:pPr>
      <w:r>
        <w:rPr>
          <w:sz w:val="22"/>
        </w:rPr>
        <w:t>Nastup Vite Verbanac na pjesničkoj večeri – U srijedu, 7. svibnja 2025., u Klub</w:t>
      </w:r>
      <w:r>
        <w:rPr>
          <w:sz w:val="22"/>
        </w:rPr>
        <w:t>u</w:t>
      </w:r>
      <w:r>
        <w:rPr>
          <w:sz w:val="22"/>
        </w:rPr>
        <w:t> umirovljenika na Katurama održana je pjesnička večer u organizaciji Lige proti</w:t>
      </w:r>
      <w:r>
        <w:rPr>
          <w:sz w:val="22"/>
        </w:rPr>
        <w:t>v</w:t>
      </w:r>
      <w:r>
        <w:rPr>
          <w:sz w:val="22"/>
        </w:rPr>
        <w:t> raka</w:t>
      </w:r>
      <w:r>
        <w:rPr>
          <w:spacing w:val="24"/>
          <w:sz w:val="22"/>
        </w:rPr>
        <w:t> </w:t>
      </w:r>
      <w:r>
        <w:rPr>
          <w:sz w:val="22"/>
        </w:rPr>
        <w:t>Labin.</w:t>
      </w:r>
      <w:r>
        <w:rPr>
          <w:spacing w:val="23"/>
          <w:sz w:val="22"/>
        </w:rPr>
        <w:t> </w:t>
      </w:r>
      <w:r>
        <w:rPr>
          <w:sz w:val="22"/>
        </w:rPr>
        <w:t>Tom</w:t>
      </w:r>
      <w:r>
        <w:rPr>
          <w:spacing w:val="25"/>
          <w:sz w:val="22"/>
        </w:rPr>
        <w:t> </w:t>
      </w:r>
      <w:r>
        <w:rPr>
          <w:sz w:val="22"/>
        </w:rPr>
        <w:t>prilikom,</w:t>
      </w:r>
      <w:r>
        <w:rPr>
          <w:spacing w:val="24"/>
          <w:sz w:val="22"/>
        </w:rPr>
        <w:t> </w:t>
      </w:r>
      <w:r>
        <w:rPr>
          <w:sz w:val="22"/>
        </w:rPr>
        <w:t>Teodor</w:t>
      </w:r>
      <w:r>
        <w:rPr>
          <w:spacing w:val="23"/>
          <w:sz w:val="22"/>
        </w:rPr>
        <w:t> </w:t>
      </w:r>
      <w:r>
        <w:rPr>
          <w:sz w:val="22"/>
        </w:rPr>
        <w:t>Gobo</w:t>
      </w:r>
      <w:r>
        <w:rPr>
          <w:spacing w:val="24"/>
          <w:sz w:val="22"/>
        </w:rPr>
        <w:t> </w:t>
      </w:r>
      <w:r>
        <w:rPr>
          <w:sz w:val="22"/>
        </w:rPr>
        <w:t>predstavio</w:t>
      </w:r>
      <w:r>
        <w:rPr>
          <w:spacing w:val="24"/>
          <w:sz w:val="22"/>
        </w:rPr>
        <w:t> </w:t>
      </w:r>
      <w:r>
        <w:rPr>
          <w:sz w:val="22"/>
        </w:rPr>
        <w:t>je</w:t>
      </w:r>
      <w:r>
        <w:rPr>
          <w:spacing w:val="22"/>
          <w:sz w:val="22"/>
        </w:rPr>
        <w:t> </w:t>
      </w:r>
      <w:r>
        <w:rPr>
          <w:sz w:val="22"/>
        </w:rPr>
        <w:t>svoju</w:t>
      </w:r>
      <w:r>
        <w:rPr>
          <w:spacing w:val="24"/>
          <w:sz w:val="22"/>
        </w:rPr>
        <w:t> </w:t>
      </w:r>
      <w:r>
        <w:rPr>
          <w:sz w:val="22"/>
        </w:rPr>
        <w:t>novu</w:t>
      </w:r>
      <w:r>
        <w:rPr>
          <w:spacing w:val="22"/>
          <w:sz w:val="22"/>
        </w:rPr>
        <w:t> </w:t>
      </w:r>
      <w:r>
        <w:rPr>
          <w:sz w:val="22"/>
        </w:rPr>
        <w:t>zbirku</w:t>
      </w:r>
      <w:r>
        <w:rPr>
          <w:spacing w:val="24"/>
          <w:sz w:val="22"/>
        </w:rPr>
        <w:t> </w:t>
      </w:r>
      <w:r>
        <w:rPr>
          <w:sz w:val="22"/>
        </w:rPr>
        <w:t>poezije</w:t>
      </w:r>
    </w:p>
    <w:p>
      <w:pPr>
        <w:pStyle w:val="BodyText"/>
        <w:ind w:left="1206" w:right="1054"/>
        <w:jc w:val="both"/>
      </w:pPr>
      <w:r>
        <w:rPr/>
        <w:t>„Oprosti zbog ljubavi“ i pročitao stihove iz prethodne zbirke „Dok te gledam </w:t>
      </w:r>
      <w:r>
        <w:rPr/>
        <w:t>kako</w:t>
      </w:r>
      <w:r>
        <w:rPr/>
        <w:t> spavaš“.</w:t>
      </w:r>
      <w:r>
        <w:rPr>
          <w:spacing w:val="-8"/>
        </w:rPr>
        <w:t> </w:t>
      </w:r>
      <w:r>
        <w:rPr/>
        <w:t>Nastup</w:t>
      </w:r>
      <w:r>
        <w:rPr>
          <w:spacing w:val="-10"/>
        </w:rPr>
        <w:t> </w:t>
      </w:r>
      <w:r>
        <w:rPr/>
        <w:t>naše</w:t>
      </w:r>
      <w:r>
        <w:rPr>
          <w:spacing w:val="-11"/>
        </w:rPr>
        <w:t> </w:t>
      </w:r>
      <w:r>
        <w:rPr/>
        <w:t>učenice</w:t>
      </w:r>
      <w:r>
        <w:rPr>
          <w:spacing w:val="-10"/>
        </w:rPr>
        <w:t> </w:t>
      </w:r>
      <w:r>
        <w:rPr/>
        <w:t>Vite</w:t>
      </w:r>
      <w:r>
        <w:rPr>
          <w:spacing w:val="-10"/>
        </w:rPr>
        <w:t> </w:t>
      </w:r>
      <w:r>
        <w:rPr/>
        <w:t>Verbanac,</w:t>
      </w:r>
      <w:r>
        <w:rPr>
          <w:spacing w:val="-8"/>
        </w:rPr>
        <w:t> </w:t>
      </w:r>
      <w:r>
        <w:rPr/>
        <w:t>koja</w:t>
      </w:r>
      <w:r>
        <w:rPr>
          <w:spacing w:val="-10"/>
        </w:rPr>
        <w:t> </w:t>
      </w:r>
      <w:r>
        <w:rPr/>
        <w:t>je</w:t>
      </w:r>
      <w:r>
        <w:rPr>
          <w:spacing w:val="-11"/>
        </w:rPr>
        <w:t> </w:t>
      </w:r>
      <w:r>
        <w:rPr/>
        <w:t>pod</w:t>
      </w:r>
      <w:r>
        <w:rPr>
          <w:spacing w:val="-11"/>
        </w:rPr>
        <w:t> </w:t>
      </w:r>
      <w:r>
        <w:rPr/>
        <w:t>mentorstvom</w:t>
      </w:r>
      <w:r>
        <w:rPr>
          <w:spacing w:val="-10"/>
        </w:rPr>
        <w:t> </w:t>
      </w:r>
      <w:r>
        <w:rPr/>
        <w:t>prof.</w:t>
      </w:r>
      <w:r>
        <w:rPr>
          <w:spacing w:val="-10"/>
        </w:rPr>
        <w:t> </w:t>
      </w:r>
      <w:r>
        <w:rPr/>
        <w:t>Ani</w:t>
      </w:r>
      <w:r>
        <w:rPr/>
        <w:t>se</w:t>
      </w:r>
      <w:r>
        <w:rPr/>
        <w:t> Parganlija izvela dvije skladbe na gitari, dodatno je obogatio atmosferu večeri</w:t>
      </w:r>
      <w:r>
        <w:rPr/>
        <w:t>.</w:t>
      </w:r>
      <w:r>
        <w:rPr/>
        <w:t> Zahvaljujemo Ligi protiv raka Labin na pozivu i prilici da budemo dio ovo</w:t>
      </w:r>
      <w:r>
        <w:rPr/>
        <w:t>g</w:t>
      </w:r>
      <w:r>
        <w:rPr/>
        <w:t> </w:t>
      </w:r>
      <w:r>
        <w:rPr>
          <w:spacing w:val="-2"/>
        </w:rPr>
        <w:t>događanja.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4" w:hanging="360"/>
        <w:jc w:val="both"/>
        <w:rPr>
          <w:sz w:val="22"/>
        </w:rPr>
      </w:pPr>
      <w:r>
        <w:rPr>
          <w:sz w:val="22"/>
        </w:rPr>
        <w:t>Nastup na Svečanoj sjednici Crvenog križa – Dana 15.5.2025., na Svečano</w:t>
      </w:r>
      <w:r>
        <w:rPr>
          <w:sz w:val="22"/>
        </w:rPr>
        <w:t>j</w:t>
      </w:r>
      <w:r>
        <w:rPr>
          <w:sz w:val="22"/>
        </w:rPr>
        <w:t> sjednici</w:t>
      </w:r>
      <w:r>
        <w:rPr>
          <w:spacing w:val="-16"/>
          <w:sz w:val="22"/>
        </w:rPr>
        <w:t> </w:t>
      </w:r>
      <w:r>
        <w:rPr>
          <w:sz w:val="22"/>
        </w:rPr>
        <w:t>Crvenoga</w:t>
      </w:r>
      <w:r>
        <w:rPr>
          <w:spacing w:val="-15"/>
          <w:sz w:val="22"/>
        </w:rPr>
        <w:t> </w:t>
      </w:r>
      <w:r>
        <w:rPr>
          <w:sz w:val="22"/>
        </w:rPr>
        <w:t>križa</w:t>
      </w:r>
      <w:r>
        <w:rPr>
          <w:spacing w:val="-15"/>
          <w:sz w:val="22"/>
        </w:rPr>
        <w:t> </w:t>
      </w:r>
      <w:r>
        <w:rPr>
          <w:sz w:val="22"/>
        </w:rPr>
        <w:t>Grada</w:t>
      </w:r>
      <w:r>
        <w:rPr>
          <w:spacing w:val="-15"/>
          <w:sz w:val="22"/>
        </w:rPr>
        <w:t> </w:t>
      </w:r>
      <w:r>
        <w:rPr>
          <w:sz w:val="22"/>
        </w:rPr>
        <w:t>Labina</w:t>
      </w:r>
      <w:r>
        <w:rPr>
          <w:spacing w:val="-13"/>
          <w:sz w:val="22"/>
        </w:rPr>
        <w:t> </w:t>
      </w:r>
      <w:r>
        <w:rPr>
          <w:sz w:val="22"/>
        </w:rPr>
        <w:t>nastupio</w:t>
      </w:r>
      <w:r>
        <w:rPr>
          <w:spacing w:val="-16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naš</w:t>
      </w:r>
      <w:r>
        <w:rPr>
          <w:spacing w:val="-15"/>
          <w:sz w:val="22"/>
        </w:rPr>
        <w:t> </w:t>
      </w:r>
      <w:r>
        <w:rPr>
          <w:sz w:val="22"/>
        </w:rPr>
        <w:t>OKTET</w:t>
      </w:r>
      <w:r>
        <w:rPr>
          <w:spacing w:val="-16"/>
          <w:sz w:val="22"/>
        </w:rPr>
        <w:t> </w:t>
      </w:r>
      <w:r>
        <w:rPr>
          <w:sz w:val="22"/>
        </w:rPr>
        <w:t>GITARA</w:t>
      </w:r>
      <w:r>
        <w:rPr>
          <w:spacing w:val="-15"/>
          <w:sz w:val="22"/>
        </w:rPr>
        <w:t> </w:t>
      </w:r>
      <w:r>
        <w:rPr>
          <w:sz w:val="22"/>
        </w:rPr>
        <w:t>(Sara</w:t>
      </w:r>
      <w:r>
        <w:rPr>
          <w:spacing w:val="-13"/>
          <w:sz w:val="22"/>
        </w:rPr>
        <w:t> </w:t>
      </w:r>
      <w:r>
        <w:rPr>
          <w:sz w:val="22"/>
        </w:rPr>
        <w:t>Voji</w:t>
      </w:r>
      <w:r>
        <w:rPr>
          <w:sz w:val="22"/>
        </w:rPr>
        <w:t>ć,</w:t>
      </w:r>
      <w:r>
        <w:rPr>
          <w:sz w:val="22"/>
        </w:rPr>
        <w:t> Marin</w:t>
      </w:r>
      <w:r>
        <w:rPr>
          <w:spacing w:val="-15"/>
          <w:sz w:val="22"/>
        </w:rPr>
        <w:t> </w:t>
      </w:r>
      <w:r>
        <w:rPr>
          <w:sz w:val="22"/>
        </w:rPr>
        <w:t>Rubinić,</w:t>
      </w:r>
      <w:r>
        <w:rPr>
          <w:spacing w:val="-13"/>
          <w:sz w:val="22"/>
        </w:rPr>
        <w:t> </w:t>
      </w:r>
      <w:r>
        <w:rPr>
          <w:sz w:val="22"/>
        </w:rPr>
        <w:t>Roko</w:t>
      </w:r>
      <w:r>
        <w:rPr>
          <w:spacing w:val="-15"/>
          <w:sz w:val="22"/>
        </w:rPr>
        <w:t> </w:t>
      </w:r>
      <w:r>
        <w:rPr>
          <w:sz w:val="22"/>
        </w:rPr>
        <w:t>Barbić,</w:t>
      </w:r>
      <w:r>
        <w:rPr>
          <w:spacing w:val="-13"/>
          <w:sz w:val="22"/>
        </w:rPr>
        <w:t> </w:t>
      </w:r>
      <w:r>
        <w:rPr>
          <w:sz w:val="22"/>
        </w:rPr>
        <w:t>Luka</w:t>
      </w:r>
      <w:r>
        <w:rPr>
          <w:spacing w:val="-15"/>
          <w:sz w:val="22"/>
        </w:rPr>
        <w:t> </w:t>
      </w:r>
      <w:r>
        <w:rPr>
          <w:sz w:val="22"/>
        </w:rPr>
        <w:t>Širol,</w:t>
      </w:r>
      <w:r>
        <w:rPr>
          <w:spacing w:val="-15"/>
          <w:sz w:val="22"/>
        </w:rPr>
        <w:t> </w:t>
      </w:r>
      <w:r>
        <w:rPr>
          <w:sz w:val="22"/>
        </w:rPr>
        <w:t>Lucija</w:t>
      </w:r>
      <w:r>
        <w:rPr>
          <w:spacing w:val="-15"/>
          <w:sz w:val="22"/>
        </w:rPr>
        <w:t> </w:t>
      </w:r>
      <w:r>
        <w:rPr>
          <w:sz w:val="22"/>
        </w:rPr>
        <w:t>Bjelan,</w:t>
      </w:r>
      <w:r>
        <w:rPr>
          <w:spacing w:val="-13"/>
          <w:sz w:val="22"/>
        </w:rPr>
        <w:t> </w:t>
      </w:r>
      <w:r>
        <w:rPr>
          <w:sz w:val="22"/>
        </w:rPr>
        <w:t>Nika</w:t>
      </w:r>
      <w:r>
        <w:rPr>
          <w:spacing w:val="-15"/>
          <w:sz w:val="22"/>
        </w:rPr>
        <w:t> </w:t>
      </w:r>
      <w:r>
        <w:rPr>
          <w:sz w:val="22"/>
        </w:rPr>
        <w:t>Paliska,</w:t>
      </w:r>
      <w:r>
        <w:rPr>
          <w:spacing w:val="-14"/>
          <w:sz w:val="22"/>
        </w:rPr>
        <w:t> </w:t>
      </w:r>
      <w:r>
        <w:rPr>
          <w:sz w:val="22"/>
        </w:rPr>
        <w:t>Lorena</w:t>
      </w:r>
      <w:r>
        <w:rPr>
          <w:spacing w:val="-16"/>
          <w:sz w:val="22"/>
        </w:rPr>
        <w:t> </w:t>
      </w:r>
      <w:r>
        <w:rPr>
          <w:sz w:val="22"/>
        </w:rPr>
        <w:t>Rubini</w:t>
      </w:r>
      <w:r>
        <w:rPr>
          <w:sz w:val="22"/>
        </w:rPr>
        <w:t>ć</w:t>
      </w:r>
      <w:r>
        <w:rPr>
          <w:sz w:val="22"/>
        </w:rPr>
        <w:t> i</w:t>
      </w:r>
      <w:r>
        <w:rPr>
          <w:spacing w:val="-5"/>
          <w:sz w:val="22"/>
        </w:rPr>
        <w:t> </w:t>
      </w:r>
      <w:r>
        <w:rPr>
          <w:sz w:val="22"/>
        </w:rPr>
        <w:t>Dorotea</w:t>
      </w:r>
      <w:r>
        <w:rPr>
          <w:spacing w:val="-7"/>
          <w:sz w:val="22"/>
        </w:rPr>
        <w:t> </w:t>
      </w:r>
      <w:r>
        <w:rPr>
          <w:sz w:val="22"/>
        </w:rPr>
        <w:t>Blašković),</w:t>
      </w:r>
      <w:r>
        <w:rPr>
          <w:spacing w:val="-5"/>
          <w:sz w:val="22"/>
        </w:rPr>
        <w:t> </w:t>
      </w:r>
      <w:r>
        <w:rPr>
          <w:sz w:val="22"/>
        </w:rPr>
        <w:t>NIKA</w:t>
      </w:r>
      <w:r>
        <w:rPr>
          <w:spacing w:val="-4"/>
          <w:sz w:val="22"/>
        </w:rPr>
        <w:t> </w:t>
      </w:r>
      <w:r>
        <w:rPr>
          <w:sz w:val="22"/>
        </w:rPr>
        <w:t>PALISKA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DIOR</w:t>
      </w:r>
      <w:r>
        <w:rPr>
          <w:spacing w:val="-5"/>
          <w:sz w:val="22"/>
        </w:rPr>
        <w:t> </w:t>
      </w:r>
      <w:r>
        <w:rPr>
          <w:sz w:val="22"/>
        </w:rPr>
        <w:t>PAJKOVIĆ.</w:t>
      </w:r>
      <w:r>
        <w:rPr>
          <w:spacing w:val="-7"/>
          <w:sz w:val="22"/>
        </w:rPr>
        <w:t> </w:t>
      </w:r>
      <w:r>
        <w:rPr>
          <w:sz w:val="22"/>
        </w:rPr>
        <w:t>Mentori</w:t>
      </w:r>
      <w:r>
        <w:rPr>
          <w:spacing w:val="-5"/>
          <w:sz w:val="22"/>
        </w:rPr>
        <w:t> </w:t>
      </w:r>
      <w:r>
        <w:rPr>
          <w:sz w:val="22"/>
        </w:rPr>
        <w:t>učenicima</w:t>
      </w:r>
      <w:r>
        <w:rPr>
          <w:spacing w:val="-6"/>
          <w:sz w:val="22"/>
        </w:rPr>
        <w:t> </w:t>
      </w:r>
      <w:r>
        <w:rPr>
          <w:sz w:val="22"/>
        </w:rPr>
        <w:t>bili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z w:val="22"/>
        </w:rPr>
        <w:t> učitelji: Anisa Parganlija i Damir Dekanić. Hvala labinskom Crvenom križu </w:t>
      </w:r>
      <w:r>
        <w:rPr>
          <w:sz w:val="22"/>
        </w:rPr>
        <w:t>na</w:t>
      </w:r>
      <w:r>
        <w:rPr>
          <w:sz w:val="22"/>
        </w:rPr>
        <w:t> pozivu i lijepoj suradnji.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4" w:hanging="360"/>
        <w:jc w:val="both"/>
        <w:rPr>
          <w:sz w:val="22"/>
        </w:rPr>
      </w:pPr>
      <w:r>
        <w:rPr>
          <w:sz w:val="22"/>
        </w:rPr>
        <w:t>Koncert</w:t>
      </w:r>
      <w:r>
        <w:rPr>
          <w:spacing w:val="-16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Mošćeničkoj</w:t>
      </w:r>
      <w:r>
        <w:rPr>
          <w:spacing w:val="-15"/>
          <w:sz w:val="22"/>
        </w:rPr>
        <w:t> </w:t>
      </w:r>
      <w:r>
        <w:rPr>
          <w:sz w:val="22"/>
        </w:rPr>
        <w:t>Dragi</w:t>
      </w:r>
      <w:r>
        <w:rPr>
          <w:spacing w:val="-16"/>
          <w:sz w:val="22"/>
        </w:rPr>
        <w:t> </w:t>
      </w:r>
      <w:r>
        <w:rPr>
          <w:sz w:val="22"/>
        </w:rPr>
        <w:t>–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nedjelju,</w:t>
      </w:r>
      <w:r>
        <w:rPr>
          <w:spacing w:val="-15"/>
          <w:sz w:val="22"/>
        </w:rPr>
        <w:t> </w:t>
      </w:r>
      <w:r>
        <w:rPr>
          <w:sz w:val="22"/>
        </w:rPr>
        <w:t>1.6.2025.,</w:t>
      </w:r>
      <w:r>
        <w:rPr>
          <w:spacing w:val="-16"/>
          <w:sz w:val="22"/>
        </w:rPr>
        <w:t> </w:t>
      </w:r>
      <w:r>
        <w:rPr>
          <w:sz w:val="22"/>
        </w:rPr>
        <w:t>naši</w:t>
      </w:r>
      <w:r>
        <w:rPr>
          <w:spacing w:val="-15"/>
          <w:sz w:val="22"/>
        </w:rPr>
        <w:t> </w:t>
      </w:r>
      <w:r>
        <w:rPr>
          <w:sz w:val="22"/>
        </w:rPr>
        <w:t>učenici</w:t>
      </w:r>
      <w:r>
        <w:rPr>
          <w:spacing w:val="-15"/>
          <w:sz w:val="22"/>
        </w:rPr>
        <w:t> </w:t>
      </w:r>
      <w:r>
        <w:rPr>
          <w:sz w:val="22"/>
        </w:rPr>
        <w:t>Područnog</w:t>
      </w:r>
      <w:r>
        <w:rPr>
          <w:spacing w:val="-16"/>
          <w:sz w:val="22"/>
        </w:rPr>
        <w:t> </w:t>
      </w:r>
      <w:r>
        <w:rPr>
          <w:sz w:val="22"/>
        </w:rPr>
        <w:t>odjel</w:t>
      </w:r>
      <w:r>
        <w:rPr>
          <w:sz w:val="22"/>
        </w:rPr>
        <w:t>a</w:t>
      </w:r>
      <w:r>
        <w:rPr>
          <w:sz w:val="22"/>
        </w:rPr>
        <w:t> Lovran sudjelovali su na koncertu u Mošćeničkoj Dragi kojeg je organiziral</w:t>
      </w:r>
      <w:r>
        <w:rPr>
          <w:sz w:val="22"/>
        </w:rPr>
        <w:t>a</w:t>
      </w:r>
      <w:r>
        <w:rPr>
          <w:sz w:val="22"/>
        </w:rPr>
        <w:t> Vokalna</w:t>
      </w:r>
      <w:r>
        <w:rPr>
          <w:spacing w:val="-9"/>
          <w:sz w:val="22"/>
        </w:rPr>
        <w:t> </w:t>
      </w:r>
      <w:r>
        <w:rPr>
          <w:sz w:val="22"/>
        </w:rPr>
        <w:t>skupina</w:t>
      </w:r>
      <w:r>
        <w:rPr>
          <w:spacing w:val="-12"/>
          <w:sz w:val="22"/>
        </w:rPr>
        <w:t> </w:t>
      </w:r>
      <w:r>
        <w:rPr>
          <w:sz w:val="22"/>
        </w:rPr>
        <w:t>Mareta</w:t>
      </w:r>
      <w:r>
        <w:rPr>
          <w:spacing w:val="-13"/>
          <w:sz w:val="22"/>
        </w:rPr>
        <w:t> </w:t>
      </w:r>
      <w:r>
        <w:rPr>
          <w:sz w:val="22"/>
        </w:rPr>
        <w:t>pod</w:t>
      </w:r>
      <w:r>
        <w:rPr>
          <w:spacing w:val="-9"/>
          <w:sz w:val="22"/>
        </w:rPr>
        <w:t> </w:t>
      </w:r>
      <w:r>
        <w:rPr>
          <w:sz w:val="22"/>
        </w:rPr>
        <w:t>vodstvom</w:t>
      </w:r>
      <w:r>
        <w:rPr>
          <w:spacing w:val="-10"/>
          <w:sz w:val="22"/>
        </w:rPr>
        <w:t> </w:t>
      </w:r>
      <w:r>
        <w:rPr>
          <w:sz w:val="22"/>
        </w:rPr>
        <w:t>voditeljice</w:t>
      </w:r>
      <w:r>
        <w:rPr>
          <w:spacing w:val="-14"/>
          <w:sz w:val="22"/>
        </w:rPr>
        <w:t> </w:t>
      </w:r>
      <w:r>
        <w:rPr>
          <w:sz w:val="22"/>
        </w:rPr>
        <w:t>Ariane</w:t>
      </w:r>
      <w:r>
        <w:rPr>
          <w:spacing w:val="-9"/>
          <w:sz w:val="22"/>
        </w:rPr>
        <w:t> </w:t>
      </w:r>
      <w:r>
        <w:rPr>
          <w:sz w:val="22"/>
        </w:rPr>
        <w:t>Bossi.</w:t>
      </w:r>
      <w:r>
        <w:rPr>
          <w:spacing w:val="-10"/>
          <w:sz w:val="22"/>
        </w:rPr>
        <w:t> </w:t>
      </w:r>
      <w:r>
        <w:rPr>
          <w:sz w:val="22"/>
        </w:rPr>
        <w:t>U</w:t>
      </w:r>
      <w:r>
        <w:rPr>
          <w:spacing w:val="-12"/>
          <w:sz w:val="22"/>
        </w:rPr>
        <w:t> </w:t>
      </w:r>
      <w:r>
        <w:rPr>
          <w:sz w:val="22"/>
        </w:rPr>
        <w:t>maloj</w:t>
      </w:r>
      <w:r>
        <w:rPr>
          <w:spacing w:val="-10"/>
          <w:sz w:val="22"/>
        </w:rPr>
        <w:t> </w:t>
      </w:r>
      <w:r>
        <w:rPr>
          <w:sz w:val="22"/>
        </w:rPr>
        <w:t>crkvici</w:t>
      </w:r>
      <w:r>
        <w:rPr>
          <w:spacing w:val="-10"/>
          <w:sz w:val="22"/>
        </w:rPr>
        <w:t> </w:t>
      </w:r>
      <w:r>
        <w:rPr>
          <w:sz w:val="22"/>
        </w:rPr>
        <w:t>S</w:t>
      </w:r>
      <w:r>
        <w:rPr>
          <w:sz w:val="22"/>
        </w:rPr>
        <w:t>v.</w:t>
      </w:r>
      <w:r>
        <w:rPr>
          <w:sz w:val="22"/>
        </w:rPr>
        <w:t> Marine, u centru Drage, nastupili su učenici koji žive na području Brseča </w:t>
      </w:r>
      <w:r>
        <w:rPr>
          <w:sz w:val="22"/>
        </w:rPr>
        <w:t>i</w:t>
      </w:r>
      <w:r>
        <w:rPr>
          <w:sz w:val="22"/>
        </w:rPr>
        <w:t> Mošćeničke Drage: Mia Armanda (1.r. klavir,), Nea Frolja (3.r. klavir), M</w:t>
      </w:r>
      <w:r>
        <w:rPr>
          <w:sz w:val="22"/>
        </w:rPr>
        <w:t>arlena</w:t>
      </w:r>
      <w:r>
        <w:rPr>
          <w:sz w:val="22"/>
        </w:rPr>
        <w:t> Rubinić (3.r. klavir), Meri Rosović (3.r gitara), Lorena Rubinić (3.r. gitara), Ni</w:t>
      </w:r>
      <w:r>
        <w:rPr>
          <w:sz w:val="22"/>
        </w:rPr>
        <w:t>kol</w:t>
      </w:r>
      <w:r>
        <w:rPr>
          <w:sz w:val="22"/>
        </w:rPr>
        <w:t> Panjako (4.r. gitara) i Amalia Detan (4.r. violina). Učenike su pripremili učitelj</w:t>
      </w:r>
      <w:r>
        <w:rPr>
          <w:sz w:val="22"/>
        </w:rPr>
        <w:t>i</w:t>
      </w:r>
      <w:r>
        <w:rPr>
          <w:sz w:val="22"/>
        </w:rPr>
        <w:t> Kristina Kalokira, Damjan Grbac, Anisa Parganlija i Edi Šiljak.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7" w:hanging="360"/>
        <w:jc w:val="both"/>
        <w:rPr>
          <w:sz w:val="22"/>
        </w:rPr>
      </w:pPr>
      <w:r>
        <w:rPr>
          <w:sz w:val="22"/>
        </w:rPr>
        <w:t>Nastup na 4. LABINA festivalu – Ravnateljica škole Melita Lasek Satterwhite bil</w:t>
      </w:r>
      <w:r>
        <w:rPr>
          <w:sz w:val="22"/>
        </w:rPr>
        <w:t>a</w:t>
      </w:r>
      <w:r>
        <w:rPr>
          <w:sz w:val="22"/>
        </w:rPr>
        <w:t> je</w:t>
      </w:r>
      <w:r>
        <w:rPr>
          <w:spacing w:val="-2"/>
          <w:sz w:val="22"/>
        </w:rPr>
        <w:t> </w:t>
      </w:r>
      <w:r>
        <w:rPr>
          <w:sz w:val="22"/>
        </w:rPr>
        <w:t>ovogodišnja</w:t>
      </w:r>
      <w:r>
        <w:rPr>
          <w:spacing w:val="-2"/>
          <w:sz w:val="22"/>
        </w:rPr>
        <w:t> </w:t>
      </w:r>
      <w:r>
        <w:rPr>
          <w:sz w:val="22"/>
        </w:rPr>
        <w:t>Labina, zaštitno</w:t>
      </w:r>
      <w:r>
        <w:rPr>
          <w:spacing w:val="-2"/>
          <w:sz w:val="22"/>
        </w:rPr>
        <w:t> </w:t>
      </w:r>
      <w:r>
        <w:rPr>
          <w:sz w:val="22"/>
        </w:rPr>
        <w:t>lice</w:t>
      </w:r>
      <w:r>
        <w:rPr>
          <w:spacing w:val="-2"/>
          <w:sz w:val="22"/>
        </w:rPr>
        <w:t> </w:t>
      </w:r>
      <w:r>
        <w:rPr>
          <w:sz w:val="22"/>
        </w:rPr>
        <w:t>4.</w:t>
      </w:r>
      <w:r>
        <w:rPr>
          <w:spacing w:val="-2"/>
          <w:sz w:val="22"/>
        </w:rPr>
        <w:t> </w:t>
      </w:r>
      <w:r>
        <w:rPr>
          <w:sz w:val="22"/>
        </w:rPr>
        <w:t>Festivala</w:t>
      </w:r>
      <w:r>
        <w:rPr>
          <w:spacing w:val="-2"/>
          <w:sz w:val="22"/>
        </w:rPr>
        <w:t> </w:t>
      </w:r>
      <w:r>
        <w:rPr>
          <w:sz w:val="22"/>
        </w:rPr>
        <w:t>umjetnosti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tolerancije</w:t>
      </w:r>
      <w:r>
        <w:rPr>
          <w:spacing w:val="-4"/>
          <w:sz w:val="22"/>
        </w:rPr>
        <w:t> </w:t>
      </w:r>
      <w:r>
        <w:rPr>
          <w:sz w:val="22"/>
        </w:rPr>
        <w:t>Labina</w:t>
      </w:r>
      <w:r>
        <w:rPr>
          <w:spacing w:val="-2"/>
          <w:sz w:val="22"/>
        </w:rPr>
        <w:t> </w:t>
      </w:r>
      <w:r>
        <w:rPr>
          <w:sz w:val="22"/>
        </w:rPr>
        <w:t>ko</w:t>
      </w:r>
      <w:r>
        <w:rPr>
          <w:sz w:val="22"/>
        </w:rPr>
        <w:t>ji</w:t>
      </w:r>
      <w:r>
        <w:rPr>
          <w:sz w:val="22"/>
        </w:rPr>
        <w:t> se</w:t>
      </w:r>
      <w:r>
        <w:rPr>
          <w:spacing w:val="-3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10.-12.</w:t>
      </w:r>
      <w:r>
        <w:rPr>
          <w:spacing w:val="-3"/>
          <w:sz w:val="22"/>
        </w:rPr>
        <w:t> </w:t>
      </w:r>
      <w:r>
        <w:rPr>
          <w:sz w:val="22"/>
        </w:rPr>
        <w:t>7.</w:t>
      </w:r>
      <w:r>
        <w:rPr>
          <w:spacing w:val="-3"/>
          <w:sz w:val="22"/>
        </w:rPr>
        <w:t> </w:t>
      </w:r>
      <w:r>
        <w:rPr>
          <w:sz w:val="22"/>
        </w:rPr>
        <w:t>2025.</w:t>
      </w:r>
      <w:r>
        <w:rPr>
          <w:spacing w:val="-1"/>
          <w:sz w:val="22"/>
        </w:rPr>
        <w:t> </w:t>
      </w:r>
      <w:r>
        <w:rPr>
          <w:sz w:val="22"/>
        </w:rPr>
        <w:t>održavao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Labinu.</w:t>
      </w:r>
      <w:r>
        <w:rPr>
          <w:spacing w:val="-5"/>
          <w:sz w:val="22"/>
        </w:rPr>
        <w:t> </w:t>
      </w:r>
      <w:r>
        <w:rPr>
          <w:sz w:val="22"/>
        </w:rPr>
        <w:t>Otvorivši</w:t>
      </w:r>
      <w:r>
        <w:rPr>
          <w:spacing w:val="-3"/>
          <w:sz w:val="22"/>
        </w:rPr>
        <w:t> </w:t>
      </w:r>
      <w:r>
        <w:rPr>
          <w:sz w:val="22"/>
        </w:rPr>
        <w:t>festival</w:t>
      </w:r>
      <w:r>
        <w:rPr>
          <w:spacing w:val="-3"/>
          <w:sz w:val="22"/>
        </w:rPr>
        <w:t> </w:t>
      </w:r>
      <w:r>
        <w:rPr>
          <w:sz w:val="22"/>
        </w:rPr>
        <w:t>koncertom</w:t>
      </w:r>
      <w:r>
        <w:rPr>
          <w:spacing w:val="-3"/>
          <w:sz w:val="22"/>
        </w:rPr>
        <w:t> </w:t>
      </w:r>
      <w:r>
        <w:rPr>
          <w:sz w:val="22"/>
        </w:rPr>
        <w:t>„Večer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z w:val="22"/>
        </w:rPr>
        <w:t>z</w:t>
      </w:r>
      <w:r>
        <w:rPr>
          <w:sz w:val="22"/>
        </w:rPr>
        <w:t> granica“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klavirskom izvedbom uz kolege</w:t>
      </w:r>
      <w:r>
        <w:rPr>
          <w:spacing w:val="-3"/>
          <w:sz w:val="22"/>
        </w:rPr>
        <w:t> </w:t>
      </w:r>
      <w:r>
        <w:rPr>
          <w:sz w:val="22"/>
        </w:rPr>
        <w:t>gitaristu i</w:t>
      </w:r>
      <w:r>
        <w:rPr>
          <w:spacing w:val="-1"/>
          <w:sz w:val="22"/>
        </w:rPr>
        <w:t> </w:t>
      </w:r>
      <w:r>
        <w:rPr>
          <w:sz w:val="22"/>
        </w:rPr>
        <w:t>kontrabasistu,</w:t>
      </w:r>
      <w:r>
        <w:rPr>
          <w:spacing w:val="-4"/>
          <w:sz w:val="22"/>
        </w:rPr>
        <w:t> </w:t>
      </w:r>
      <w:r>
        <w:rPr>
          <w:sz w:val="22"/>
        </w:rPr>
        <w:t>ravnateljica je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z w:val="22"/>
        </w:rPr>
        <w:t> tijekom tri dana festivala na najljepši način predstavlja našu školu.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1" w:after="0"/>
        <w:ind w:left="1206" w:right="1057" w:hanging="360"/>
        <w:jc w:val="both"/>
        <w:rPr>
          <w:sz w:val="22"/>
        </w:rPr>
      </w:pPr>
      <w:r>
        <w:rPr>
          <w:sz w:val="22"/>
        </w:rPr>
        <w:t>Nastupi</w:t>
      </w:r>
      <w:r>
        <w:rPr>
          <w:spacing w:val="-2"/>
          <w:sz w:val="22"/>
        </w:rPr>
        <w:t> </w:t>
      </w:r>
      <w:r>
        <w:rPr>
          <w:sz w:val="22"/>
        </w:rPr>
        <w:t>bivših</w:t>
      </w:r>
      <w:r>
        <w:rPr>
          <w:spacing w:val="-2"/>
          <w:sz w:val="22"/>
        </w:rPr>
        <w:t> </w:t>
      </w:r>
      <w:r>
        <w:rPr>
          <w:sz w:val="22"/>
        </w:rPr>
        <w:t>učenika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Uvijek</w:t>
      </w:r>
      <w:r>
        <w:rPr>
          <w:spacing w:val="-2"/>
          <w:sz w:val="22"/>
        </w:rPr>
        <w:t> </w:t>
      </w:r>
      <w:r>
        <w:rPr>
          <w:sz w:val="22"/>
        </w:rPr>
        <w:t>nam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posebno</w:t>
      </w:r>
      <w:r>
        <w:rPr>
          <w:spacing w:val="-4"/>
          <w:sz w:val="22"/>
        </w:rPr>
        <w:t> </w:t>
      </w:r>
      <w:r>
        <w:rPr>
          <w:sz w:val="22"/>
        </w:rPr>
        <w:t>drago</w:t>
      </w:r>
      <w:r>
        <w:rPr>
          <w:spacing w:val="-2"/>
          <w:sz w:val="22"/>
        </w:rPr>
        <w:t> </w:t>
      </w:r>
      <w:r>
        <w:rPr>
          <w:sz w:val="22"/>
        </w:rPr>
        <w:t>pratiti</w:t>
      </w:r>
      <w:r>
        <w:rPr>
          <w:spacing w:val="-4"/>
          <w:sz w:val="22"/>
        </w:rPr>
        <w:t> </w:t>
      </w:r>
      <w:r>
        <w:rPr>
          <w:sz w:val="22"/>
        </w:rPr>
        <w:t>uspjehe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posti</w:t>
      </w:r>
      <w:r>
        <w:rPr>
          <w:sz w:val="22"/>
        </w:rPr>
        <w:t>gnuća</w:t>
      </w:r>
      <w:r>
        <w:rPr>
          <w:sz w:val="22"/>
        </w:rPr>
        <w:t> naših bivših učenika. Još je veće zadovoljstvo kada ih vidimo kako akti</w:t>
      </w:r>
      <w:r>
        <w:rPr>
          <w:sz w:val="22"/>
        </w:rPr>
        <w:t>vno</w:t>
      </w:r>
      <w:r>
        <w:rPr>
          <w:sz w:val="22"/>
        </w:rPr>
        <w:t> sudjeluju u događanjima</w:t>
      </w:r>
      <w:r>
        <w:rPr>
          <w:spacing w:val="-2"/>
          <w:sz w:val="22"/>
        </w:rPr>
        <w:t> </w:t>
      </w:r>
      <w:r>
        <w:rPr>
          <w:sz w:val="22"/>
        </w:rPr>
        <w:t>škole, grada i šire zajednice. Njihovi nastupi i ang</w:t>
      </w:r>
      <w:r>
        <w:rPr>
          <w:sz w:val="22"/>
        </w:rPr>
        <w:t>ažman</w:t>
      </w:r>
      <w:r>
        <w:rPr>
          <w:sz w:val="22"/>
        </w:rPr>
        <w:t> dokaz su trajne povezanosti s našom školom i vrijednosti koje njeguju i dalje. Bil</w:t>
      </w:r>
      <w:r>
        <w:rPr>
          <w:sz w:val="22"/>
        </w:rPr>
        <w:t>i</w:t>
      </w:r>
      <w:r>
        <w:rPr>
          <w:sz w:val="22"/>
        </w:rPr>
        <w:t> su</w:t>
      </w:r>
      <w:r>
        <w:rPr>
          <w:spacing w:val="-16"/>
          <w:sz w:val="22"/>
        </w:rPr>
        <w:t> </w:t>
      </w:r>
      <w:r>
        <w:rPr>
          <w:sz w:val="22"/>
        </w:rPr>
        <w:t>to:</w:t>
      </w:r>
      <w:r>
        <w:rPr>
          <w:spacing w:val="-15"/>
          <w:sz w:val="22"/>
        </w:rPr>
        <w:t> </w:t>
      </w:r>
      <w:r>
        <w:rPr>
          <w:sz w:val="22"/>
        </w:rPr>
        <w:t>Teo</w:t>
      </w:r>
      <w:r>
        <w:rPr>
          <w:spacing w:val="-15"/>
          <w:sz w:val="22"/>
        </w:rPr>
        <w:t> </w:t>
      </w:r>
      <w:r>
        <w:rPr>
          <w:sz w:val="22"/>
        </w:rPr>
        <w:t>Buždon</w:t>
      </w:r>
      <w:r>
        <w:rPr>
          <w:spacing w:val="-16"/>
          <w:sz w:val="22"/>
        </w:rPr>
        <w:t> </w:t>
      </w:r>
      <w:r>
        <w:rPr>
          <w:sz w:val="22"/>
        </w:rPr>
        <w:t>(Labin,</w:t>
      </w:r>
      <w:r>
        <w:rPr>
          <w:spacing w:val="-15"/>
          <w:sz w:val="22"/>
        </w:rPr>
        <w:t> </w:t>
      </w:r>
      <w:r>
        <w:rPr>
          <w:sz w:val="22"/>
        </w:rPr>
        <w:t>13.8.2025.),</w:t>
      </w:r>
      <w:r>
        <w:rPr>
          <w:spacing w:val="-15"/>
          <w:sz w:val="22"/>
        </w:rPr>
        <w:t> </w:t>
      </w:r>
      <w:r>
        <w:rPr>
          <w:sz w:val="22"/>
        </w:rPr>
        <w:t>Florijan</w:t>
      </w:r>
      <w:r>
        <w:rPr>
          <w:spacing w:val="-15"/>
          <w:sz w:val="22"/>
        </w:rPr>
        <w:t> </w:t>
      </w:r>
      <w:r>
        <w:rPr>
          <w:sz w:val="22"/>
        </w:rPr>
        <w:t>Nemarnik,</w:t>
      </w:r>
      <w:r>
        <w:rPr>
          <w:spacing w:val="-16"/>
          <w:sz w:val="22"/>
        </w:rPr>
        <w:t> </w:t>
      </w:r>
      <w:r>
        <w:rPr>
          <w:sz w:val="22"/>
        </w:rPr>
        <w:t>Emily</w:t>
      </w:r>
      <w:r>
        <w:rPr>
          <w:spacing w:val="-15"/>
          <w:sz w:val="22"/>
        </w:rPr>
        <w:t> </w:t>
      </w:r>
      <w:r>
        <w:rPr>
          <w:sz w:val="22"/>
        </w:rPr>
        <w:t>Radović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6"/>
          <w:sz w:val="22"/>
        </w:rPr>
        <w:t> </w:t>
      </w:r>
      <w:r>
        <w:rPr>
          <w:sz w:val="22"/>
        </w:rPr>
        <w:t>Antonel</w:t>
      </w:r>
      <w:r>
        <w:rPr>
          <w:sz w:val="22"/>
        </w:rPr>
        <w:t>a</w:t>
      </w:r>
      <w:r>
        <w:rPr>
          <w:sz w:val="22"/>
        </w:rPr>
        <w:t> Fakin</w:t>
      </w:r>
      <w:r>
        <w:rPr>
          <w:spacing w:val="-6"/>
          <w:sz w:val="22"/>
        </w:rPr>
        <w:t> </w:t>
      </w:r>
      <w:r>
        <w:rPr>
          <w:sz w:val="22"/>
        </w:rPr>
        <w:t>(Buzet,</w:t>
      </w:r>
      <w:r>
        <w:rPr>
          <w:spacing w:val="-7"/>
          <w:sz w:val="22"/>
        </w:rPr>
        <w:t> </w:t>
      </w:r>
      <w:r>
        <w:rPr>
          <w:sz w:val="22"/>
        </w:rPr>
        <w:t>18.8.2025.),</w:t>
      </w:r>
      <w:r>
        <w:rPr>
          <w:spacing w:val="-7"/>
          <w:sz w:val="22"/>
        </w:rPr>
        <w:t> </w:t>
      </w:r>
      <w:r>
        <w:rPr>
          <w:sz w:val="22"/>
        </w:rPr>
        <w:t>Lorenzo</w:t>
      </w:r>
      <w:r>
        <w:rPr>
          <w:spacing w:val="-6"/>
          <w:sz w:val="22"/>
        </w:rPr>
        <w:t> </w:t>
      </w:r>
      <w:r>
        <w:rPr>
          <w:sz w:val="22"/>
        </w:rPr>
        <w:t>Radović</w:t>
      </w:r>
      <w:r>
        <w:rPr>
          <w:spacing w:val="-10"/>
          <w:sz w:val="22"/>
        </w:rPr>
        <w:t> </w:t>
      </w:r>
      <w:r>
        <w:rPr>
          <w:sz w:val="22"/>
        </w:rPr>
        <w:t>(Buzet,</w:t>
      </w:r>
      <w:r>
        <w:rPr>
          <w:spacing w:val="-6"/>
          <w:sz w:val="22"/>
        </w:rPr>
        <w:t> </w:t>
      </w:r>
      <w:r>
        <w:rPr>
          <w:sz w:val="22"/>
        </w:rPr>
        <w:t>24.8.2025.)</w:t>
      </w:r>
      <w:r>
        <w:rPr>
          <w:spacing w:val="-7"/>
          <w:sz w:val="22"/>
        </w:rPr>
        <w:t> </w:t>
      </w:r>
      <w:r>
        <w:rPr>
          <w:sz w:val="22"/>
        </w:rPr>
        <w:t>te</w:t>
      </w:r>
      <w:r>
        <w:rPr>
          <w:spacing w:val="-8"/>
          <w:sz w:val="22"/>
        </w:rPr>
        <w:t> </w:t>
      </w:r>
      <w:r>
        <w:rPr>
          <w:sz w:val="22"/>
        </w:rPr>
        <w:t>Vanessa</w:t>
      </w:r>
      <w:r>
        <w:rPr>
          <w:spacing w:val="-6"/>
          <w:sz w:val="22"/>
        </w:rPr>
        <w:t> </w:t>
      </w:r>
      <w:r>
        <w:rPr>
          <w:sz w:val="22"/>
        </w:rPr>
        <w:t>Jaka</w:t>
      </w:r>
      <w:r>
        <w:rPr>
          <w:sz w:val="22"/>
        </w:rPr>
        <w:t>c</w:t>
      </w:r>
      <w:r>
        <w:rPr>
          <w:sz w:val="22"/>
        </w:rPr>
        <w:t> (Buzet, 24.9.2025.).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50"/>
          <w:pgMar w:header="0" w:footer="1282" w:top="1060" w:bottom="1540" w:left="1275" w:right="425"/>
        </w:sectPr>
      </w:pP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72" w:after="0"/>
        <w:ind w:left="1206" w:right="1054" w:hanging="360"/>
        <w:jc w:val="both"/>
        <w:rPr>
          <w:sz w:val="22"/>
        </w:rPr>
      </w:pPr>
      <w:r>
        <w:rPr>
          <w:sz w:val="22"/>
        </w:rPr>
        <w:t>Nastup na otvorenju vrtića (9.9.2025.) – Na svečanom otvorenju novog vrtića </w:t>
      </w:r>
      <w:r>
        <w:rPr>
          <w:sz w:val="22"/>
        </w:rPr>
        <w:t>na</w:t>
      </w:r>
      <w:r>
        <w:rPr>
          <w:sz w:val="22"/>
        </w:rPr>
        <w:t> Vinežu</w:t>
      </w:r>
      <w:r>
        <w:rPr>
          <w:spacing w:val="-16"/>
          <w:sz w:val="22"/>
        </w:rPr>
        <w:t> </w:t>
      </w:r>
      <w:r>
        <w:rPr>
          <w:sz w:val="22"/>
        </w:rPr>
        <w:t>nastupio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sekstet</w:t>
      </w:r>
      <w:r>
        <w:rPr>
          <w:spacing w:val="-16"/>
          <w:sz w:val="22"/>
        </w:rPr>
        <w:t> </w:t>
      </w:r>
      <w:r>
        <w:rPr>
          <w:sz w:val="22"/>
        </w:rPr>
        <w:t>gitara</w:t>
      </w:r>
      <w:r>
        <w:rPr>
          <w:spacing w:val="-15"/>
          <w:sz w:val="22"/>
        </w:rPr>
        <w:t> </w:t>
      </w:r>
      <w:r>
        <w:rPr>
          <w:sz w:val="22"/>
        </w:rPr>
        <w:t>naše</w:t>
      </w:r>
      <w:r>
        <w:rPr>
          <w:spacing w:val="-15"/>
          <w:sz w:val="22"/>
        </w:rPr>
        <w:t> </w:t>
      </w:r>
      <w:r>
        <w:rPr>
          <w:sz w:val="22"/>
        </w:rPr>
        <w:t>škole</w:t>
      </w:r>
      <w:r>
        <w:rPr>
          <w:spacing w:val="-15"/>
          <w:sz w:val="22"/>
        </w:rPr>
        <w:t> </w:t>
      </w:r>
      <w:r>
        <w:rPr>
          <w:sz w:val="22"/>
        </w:rPr>
        <w:t>kojeg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činili:</w:t>
      </w:r>
      <w:r>
        <w:rPr>
          <w:spacing w:val="-15"/>
          <w:sz w:val="22"/>
        </w:rPr>
        <w:t> </w:t>
      </w:r>
      <w:r>
        <w:rPr>
          <w:sz w:val="22"/>
        </w:rPr>
        <w:t>Roko</w:t>
      </w:r>
      <w:r>
        <w:rPr>
          <w:spacing w:val="-16"/>
          <w:sz w:val="22"/>
        </w:rPr>
        <w:t> </w:t>
      </w:r>
      <w:r>
        <w:rPr>
          <w:sz w:val="22"/>
        </w:rPr>
        <w:t>Barbić,</w:t>
      </w:r>
      <w:r>
        <w:rPr>
          <w:spacing w:val="-15"/>
          <w:sz w:val="22"/>
        </w:rPr>
        <w:t> </w:t>
      </w:r>
      <w:r>
        <w:rPr>
          <w:sz w:val="22"/>
        </w:rPr>
        <w:t>Luka</w:t>
      </w:r>
      <w:r>
        <w:rPr>
          <w:spacing w:val="-15"/>
          <w:sz w:val="22"/>
        </w:rPr>
        <w:t> </w:t>
      </w:r>
      <w:r>
        <w:rPr>
          <w:sz w:val="22"/>
        </w:rPr>
        <w:t>Širol</w:t>
      </w:r>
      <w:r>
        <w:rPr>
          <w:sz w:val="22"/>
        </w:rPr>
        <w:t>,</w:t>
      </w:r>
      <w:r>
        <w:rPr>
          <w:sz w:val="22"/>
        </w:rPr>
        <w:t> Nika Paliska, Lorena Rubinić, Dorotea Blašković i njihova učiteljica Ani</w:t>
      </w:r>
      <w:r>
        <w:rPr>
          <w:sz w:val="22"/>
        </w:rPr>
        <w:t>sa</w:t>
      </w:r>
      <w:r>
        <w:rPr>
          <w:sz w:val="22"/>
        </w:rPr>
        <w:t> Parganlija. Pred brojnim uzvanicima i publikom odsvirali su tradicional</w:t>
      </w:r>
      <w:r>
        <w:rPr>
          <w:sz w:val="22"/>
        </w:rPr>
        <w:t>nu</w:t>
      </w:r>
      <w:r>
        <w:rPr>
          <w:sz w:val="22"/>
        </w:rPr>
        <w:t> venezuelsku skladbu „La partida“.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3" w:hanging="360"/>
        <w:jc w:val="both"/>
        <w:rPr>
          <w:sz w:val="22"/>
        </w:rPr>
      </w:pPr>
      <w:r>
        <w:rPr>
          <w:sz w:val="22"/>
        </w:rPr>
        <w:t>Nastup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50.</w:t>
      </w:r>
      <w:r>
        <w:rPr>
          <w:spacing w:val="-9"/>
          <w:sz w:val="22"/>
        </w:rPr>
        <w:t> </w:t>
      </w:r>
      <w:r>
        <w:rPr>
          <w:sz w:val="22"/>
        </w:rPr>
        <w:t>marunadi</w:t>
      </w:r>
      <w:r>
        <w:rPr>
          <w:spacing w:val="-11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Lovranu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subotu,</w:t>
      </w:r>
      <w:r>
        <w:rPr>
          <w:spacing w:val="-7"/>
          <w:sz w:val="22"/>
        </w:rPr>
        <w:t> </w:t>
      </w:r>
      <w:r>
        <w:rPr>
          <w:sz w:val="22"/>
        </w:rPr>
        <w:t>11.10.2025.,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proslavi</w:t>
      </w:r>
      <w:r>
        <w:rPr>
          <w:spacing w:val="-6"/>
          <w:sz w:val="22"/>
        </w:rPr>
        <w:t> </w:t>
      </w:r>
      <w:r>
        <w:rPr>
          <w:sz w:val="22"/>
        </w:rPr>
        <w:t>50</w:t>
      </w:r>
      <w:r>
        <w:rPr>
          <w:spacing w:val="-11"/>
          <w:sz w:val="22"/>
        </w:rPr>
        <w:t> </w:t>
      </w:r>
      <w:r>
        <w:rPr>
          <w:sz w:val="22"/>
        </w:rPr>
        <w:t>godi</w:t>
      </w:r>
      <w:r>
        <w:rPr>
          <w:sz w:val="22"/>
        </w:rPr>
        <w:t>na</w:t>
      </w:r>
      <w:r>
        <w:rPr>
          <w:sz w:val="22"/>
        </w:rPr>
        <w:t> lovranske Marunade, nastupili su učenici harmonike Područnog odjela Lovran </w:t>
      </w:r>
      <w:r>
        <w:rPr>
          <w:sz w:val="22"/>
        </w:rPr>
        <w:t>i</w:t>
      </w:r>
      <w:r>
        <w:rPr>
          <w:sz w:val="22"/>
        </w:rPr>
        <w:t> Matične</w:t>
      </w:r>
      <w:r>
        <w:rPr>
          <w:spacing w:val="-2"/>
          <w:sz w:val="22"/>
        </w:rPr>
        <w:t> </w:t>
      </w:r>
      <w:r>
        <w:rPr>
          <w:sz w:val="22"/>
        </w:rPr>
        <w:t>škole Labin. Tako su prisutnu publiku uveselili Marino Ramić, učenik 4.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z w:val="22"/>
        </w:rPr>
        <w:t> harmonike PO Lovran (iz klase prof. Mihalja Ivkovića) te Lovro Brozović, bi</w:t>
      </w:r>
      <w:r>
        <w:rPr>
          <w:sz w:val="22"/>
        </w:rPr>
        <w:t>vši</w:t>
      </w:r>
      <w:r>
        <w:rPr>
          <w:sz w:val="22"/>
        </w:rPr>
        <w:t> učenik koji je završio osnovnu glazbenu školu u istom odjelu, a posebno su </w:t>
      </w:r>
      <w:r>
        <w:rPr>
          <w:sz w:val="22"/>
        </w:rPr>
        <w:t>se</w:t>
      </w:r>
      <w:r>
        <w:rPr>
          <w:sz w:val="22"/>
        </w:rPr>
        <w:t> istaknuli</w:t>
      </w:r>
      <w:r>
        <w:rPr>
          <w:spacing w:val="-16"/>
          <w:sz w:val="22"/>
        </w:rPr>
        <w:t> </w:t>
      </w:r>
      <w:r>
        <w:rPr>
          <w:sz w:val="22"/>
        </w:rPr>
        <w:t>učenici</w:t>
      </w:r>
      <w:r>
        <w:rPr>
          <w:spacing w:val="-15"/>
          <w:sz w:val="22"/>
        </w:rPr>
        <w:t> </w:t>
      </w:r>
      <w:r>
        <w:rPr>
          <w:sz w:val="22"/>
        </w:rPr>
        <w:t>Matične</w:t>
      </w:r>
      <w:r>
        <w:rPr>
          <w:spacing w:val="-15"/>
          <w:sz w:val="22"/>
        </w:rPr>
        <w:t> </w:t>
      </w:r>
      <w:r>
        <w:rPr>
          <w:sz w:val="22"/>
        </w:rPr>
        <w:t>škole</w:t>
      </w:r>
      <w:r>
        <w:rPr>
          <w:spacing w:val="-16"/>
          <w:sz w:val="22"/>
        </w:rPr>
        <w:t> </w:t>
      </w:r>
      <w:r>
        <w:rPr>
          <w:sz w:val="22"/>
        </w:rPr>
        <w:t>iz</w:t>
      </w:r>
      <w:r>
        <w:rPr>
          <w:spacing w:val="-15"/>
          <w:sz w:val="22"/>
        </w:rPr>
        <w:t> </w:t>
      </w:r>
      <w:r>
        <w:rPr>
          <w:sz w:val="22"/>
        </w:rPr>
        <w:t>Labina</w:t>
      </w:r>
      <w:r>
        <w:rPr>
          <w:spacing w:val="-15"/>
          <w:sz w:val="22"/>
        </w:rPr>
        <w:t> </w:t>
      </w:r>
      <w:r>
        <w:rPr>
          <w:sz w:val="22"/>
        </w:rPr>
        <w:t>Orlando</w:t>
      </w:r>
      <w:r>
        <w:rPr>
          <w:spacing w:val="-15"/>
          <w:sz w:val="22"/>
        </w:rPr>
        <w:t> </w:t>
      </w:r>
      <w:r>
        <w:rPr>
          <w:sz w:val="22"/>
        </w:rPr>
        <w:t>Lukež</w:t>
      </w:r>
      <w:r>
        <w:rPr>
          <w:spacing w:val="-16"/>
          <w:sz w:val="22"/>
        </w:rPr>
        <w:t> </w:t>
      </w:r>
      <w:r>
        <w:rPr>
          <w:sz w:val="22"/>
        </w:rPr>
        <w:t>(učenik</w:t>
      </w:r>
      <w:r>
        <w:rPr>
          <w:spacing w:val="-15"/>
          <w:sz w:val="22"/>
        </w:rPr>
        <w:t> </w:t>
      </w:r>
      <w:r>
        <w:rPr>
          <w:sz w:val="22"/>
        </w:rPr>
        <w:t>4.</w:t>
      </w:r>
      <w:r>
        <w:rPr>
          <w:spacing w:val="-15"/>
          <w:sz w:val="22"/>
        </w:rPr>
        <w:t> </w:t>
      </w:r>
      <w:r>
        <w:rPr>
          <w:sz w:val="22"/>
        </w:rPr>
        <w:t>r.)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Patrik</w:t>
      </w:r>
      <w:r>
        <w:rPr>
          <w:spacing w:val="-15"/>
          <w:sz w:val="22"/>
        </w:rPr>
        <w:t> </w:t>
      </w:r>
      <w:r>
        <w:rPr>
          <w:sz w:val="22"/>
        </w:rPr>
        <w:t>Š</w:t>
      </w:r>
      <w:r>
        <w:rPr>
          <w:sz w:val="22"/>
        </w:rPr>
        <w:t>estak</w:t>
      </w:r>
      <w:r>
        <w:rPr>
          <w:sz w:val="22"/>
        </w:rPr>
        <w:t> (učenik 5. r.) iz klase prof. Karmen Brajuha, koji su nastupili svaki zasebno, a </w:t>
      </w:r>
      <w:r>
        <w:rPr>
          <w:sz w:val="22"/>
        </w:rPr>
        <w:t>na</w:t>
      </w:r>
      <w:r>
        <w:rPr>
          <w:sz w:val="22"/>
        </w:rPr>
        <w:t> kraju i u duetu. Svi učenici su svojim odličnim nastupom i odabranim prigodni</w:t>
      </w:r>
      <w:r>
        <w:rPr>
          <w:sz w:val="22"/>
        </w:rPr>
        <w:t>m</w:t>
      </w:r>
      <w:r>
        <w:rPr>
          <w:sz w:val="22"/>
        </w:rPr>
        <w:t> skladbama podarili najljepšu glazbenu čestitku naše škole ovoj dugogodišnj</w:t>
      </w:r>
      <w:r>
        <w:rPr>
          <w:sz w:val="22"/>
        </w:rPr>
        <w:t>oj</w:t>
      </w:r>
      <w:r>
        <w:rPr>
          <w:sz w:val="22"/>
        </w:rPr>
        <w:t> manifestaciji, a za svoj trud i izvedbu bili su nagrađeni velikodušnim aplauzi</w:t>
      </w:r>
      <w:r>
        <w:rPr>
          <w:sz w:val="22"/>
        </w:rPr>
        <w:t>ma</w:t>
      </w:r>
      <w:r>
        <w:rPr>
          <w:sz w:val="22"/>
        </w:rPr>
        <w:t> </w:t>
      </w:r>
      <w:r>
        <w:rPr>
          <w:spacing w:val="-2"/>
          <w:sz w:val="22"/>
        </w:rPr>
        <w:t>publike.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2" w:after="0"/>
        <w:ind w:left="1206" w:right="1051" w:hanging="360"/>
        <w:jc w:val="both"/>
        <w:rPr>
          <w:sz w:val="22"/>
        </w:rPr>
      </w:pPr>
      <w:r>
        <w:rPr>
          <w:sz w:val="22"/>
        </w:rPr>
        <w:t>Nastup na jubilarnoj 50. Marunada u Dobreću (18.10.2025.). U sklopu bogat</w:t>
      </w:r>
      <w:r>
        <w:rPr>
          <w:sz w:val="22"/>
        </w:rPr>
        <w:t>og</w:t>
      </w:r>
      <w:r>
        <w:rPr>
          <w:sz w:val="22"/>
        </w:rPr>
        <w:t> glazbenog programa sudjelovala je lovranska Limena glazba, polaznici Dječj</w:t>
      </w:r>
      <w:r>
        <w:rPr>
          <w:sz w:val="22"/>
        </w:rPr>
        <w:t>eg</w:t>
      </w:r>
      <w:r>
        <w:rPr>
          <w:sz w:val="22"/>
        </w:rPr>
        <w:t> vrtića</w:t>
      </w:r>
      <w:r>
        <w:rPr>
          <w:spacing w:val="-1"/>
          <w:sz w:val="22"/>
        </w:rPr>
        <w:t> </w:t>
      </w:r>
      <w:r>
        <w:rPr>
          <w:sz w:val="22"/>
        </w:rPr>
        <w:t>„Na brege“ iz Veprinca i Osnovne škole V. Cara Emina. Pored</w:t>
      </w:r>
      <w:r>
        <w:rPr>
          <w:spacing w:val="-1"/>
          <w:sz w:val="22"/>
        </w:rPr>
        <w:t> </w:t>
      </w:r>
      <w:r>
        <w:rPr>
          <w:sz w:val="22"/>
        </w:rPr>
        <w:t>njih</w:t>
      </w:r>
      <w:r>
        <w:rPr>
          <w:spacing w:val="-1"/>
          <w:sz w:val="22"/>
        </w:rPr>
        <w:t> </w:t>
      </w:r>
      <w:r>
        <w:rPr>
          <w:sz w:val="22"/>
        </w:rPr>
        <w:t>glazben</w:t>
      </w:r>
      <w:r>
        <w:rPr>
          <w:sz w:val="22"/>
        </w:rPr>
        <w:t>i</w:t>
      </w:r>
      <w:r>
        <w:rPr>
          <w:sz w:val="22"/>
        </w:rPr>
        <w:t> program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obogatili i naši učenici: Fran</w:t>
      </w:r>
      <w:r>
        <w:rPr>
          <w:spacing w:val="-2"/>
          <w:sz w:val="22"/>
        </w:rPr>
        <w:t> </w:t>
      </w:r>
      <w:r>
        <w:rPr>
          <w:sz w:val="22"/>
        </w:rPr>
        <w:t>Bašan</w:t>
      </w:r>
      <w:r>
        <w:rPr>
          <w:spacing w:val="-2"/>
          <w:sz w:val="22"/>
        </w:rPr>
        <w:t> </w:t>
      </w:r>
      <w:r>
        <w:rPr>
          <w:sz w:val="22"/>
        </w:rPr>
        <w:t>Uhač, 2.</w:t>
      </w:r>
      <w:r>
        <w:rPr>
          <w:spacing w:val="-3"/>
          <w:sz w:val="22"/>
        </w:rPr>
        <w:t> </w:t>
      </w:r>
      <w:r>
        <w:rPr>
          <w:sz w:val="22"/>
        </w:rPr>
        <w:t>r. i</w:t>
      </w:r>
      <w:r>
        <w:rPr>
          <w:spacing w:val="-2"/>
          <w:sz w:val="22"/>
        </w:rPr>
        <w:t> </w:t>
      </w:r>
      <w:r>
        <w:rPr>
          <w:sz w:val="22"/>
        </w:rPr>
        <w:t>Marino</w:t>
      </w:r>
      <w:r>
        <w:rPr>
          <w:spacing w:val="-2"/>
          <w:sz w:val="22"/>
        </w:rPr>
        <w:t> </w:t>
      </w:r>
      <w:r>
        <w:rPr>
          <w:sz w:val="22"/>
        </w:rPr>
        <w:t>Ramić,</w:t>
      </w:r>
      <w:r>
        <w:rPr>
          <w:spacing w:val="-1"/>
          <w:sz w:val="22"/>
        </w:rPr>
        <w:t> </w:t>
      </w:r>
      <w:r>
        <w:rPr>
          <w:sz w:val="22"/>
        </w:rPr>
        <w:t>4. r., </w:t>
      </w:r>
      <w:r>
        <w:rPr>
          <w:sz w:val="22"/>
        </w:rPr>
        <w:t>u</w:t>
      </w:r>
      <w:r>
        <w:rPr>
          <w:sz w:val="22"/>
        </w:rPr>
        <w:t> klasi prof. Mihalja Ivkovića iz našeg Područnog odjela Lovran te Orlando Lukež </w:t>
      </w:r>
      <w:r>
        <w:rPr>
          <w:sz w:val="22"/>
        </w:rPr>
        <w:t>i</w:t>
      </w:r>
      <w:r>
        <w:rPr>
          <w:sz w:val="22"/>
        </w:rPr>
        <w:t> Mateo Vale, učenici 4. razreda Matične škole iz Labina u klasi prof. Karm</w:t>
      </w:r>
      <w:r>
        <w:rPr>
          <w:sz w:val="22"/>
        </w:rPr>
        <w:t>en</w:t>
      </w:r>
      <w:r>
        <w:rPr>
          <w:sz w:val="22"/>
        </w:rPr>
        <w:t> Brajuha. Fran se predstavio pjesmicom Oj, Jelo Jelice. Marino nam je odsvir</w:t>
      </w:r>
      <w:r>
        <w:rPr>
          <w:sz w:val="22"/>
        </w:rPr>
        <w:t>ao</w:t>
      </w:r>
      <w:r>
        <w:rPr>
          <w:sz w:val="22"/>
        </w:rPr>
        <w:t> splet</w:t>
      </w:r>
      <w:r>
        <w:rPr>
          <w:spacing w:val="-10"/>
          <w:sz w:val="22"/>
        </w:rPr>
        <w:t> </w:t>
      </w:r>
      <w:r>
        <w:rPr>
          <w:sz w:val="22"/>
        </w:rPr>
        <w:t>Avsenikovih</w:t>
      </w:r>
      <w:r>
        <w:rPr>
          <w:spacing w:val="-11"/>
          <w:sz w:val="22"/>
        </w:rPr>
        <w:t> </w:t>
      </w:r>
      <w:r>
        <w:rPr>
          <w:sz w:val="22"/>
        </w:rPr>
        <w:t>polki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valcera,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završio</w:t>
      </w:r>
      <w:r>
        <w:rPr>
          <w:spacing w:val="-11"/>
          <w:sz w:val="22"/>
        </w:rPr>
        <w:t> </w:t>
      </w:r>
      <w:r>
        <w:rPr>
          <w:sz w:val="22"/>
        </w:rPr>
        <w:t>je</w:t>
      </w:r>
      <w:r>
        <w:rPr>
          <w:spacing w:val="-11"/>
          <w:sz w:val="22"/>
        </w:rPr>
        <w:t> </w:t>
      </w:r>
      <w:r>
        <w:rPr>
          <w:sz w:val="22"/>
        </w:rPr>
        <w:t>Sansegotskim</w:t>
      </w:r>
      <w:r>
        <w:rPr>
          <w:spacing w:val="-10"/>
          <w:sz w:val="22"/>
        </w:rPr>
        <w:t> </w:t>
      </w:r>
      <w:r>
        <w:rPr>
          <w:sz w:val="22"/>
        </w:rPr>
        <w:t>plesom</w:t>
      </w:r>
      <w:r>
        <w:rPr>
          <w:spacing w:val="-10"/>
          <w:sz w:val="22"/>
        </w:rPr>
        <w:t> </w:t>
      </w:r>
      <w:r>
        <w:rPr>
          <w:sz w:val="22"/>
        </w:rPr>
        <w:t>s</w:t>
      </w:r>
      <w:r>
        <w:rPr>
          <w:spacing w:val="-11"/>
          <w:sz w:val="22"/>
        </w:rPr>
        <w:t> </w:t>
      </w:r>
      <w:r>
        <w:rPr>
          <w:sz w:val="22"/>
        </w:rPr>
        <w:t>otoka</w:t>
      </w:r>
      <w:r>
        <w:rPr>
          <w:spacing w:val="-11"/>
          <w:sz w:val="22"/>
        </w:rPr>
        <w:t> </w:t>
      </w:r>
      <w:r>
        <w:rPr>
          <w:sz w:val="22"/>
        </w:rPr>
        <w:t>Suska</w:t>
      </w:r>
      <w:r>
        <w:rPr>
          <w:sz w:val="22"/>
        </w:rPr>
        <w:t>.</w:t>
      </w:r>
      <w:r>
        <w:rPr>
          <w:sz w:val="22"/>
        </w:rPr>
        <w:t> Orlando je izabrao pjesme dalmatinskog i istarskog podneblja. U harmonikaško</w:t>
      </w:r>
      <w:r>
        <w:rPr>
          <w:sz w:val="22"/>
        </w:rPr>
        <w:t>m</w:t>
      </w:r>
      <w:r>
        <w:rPr>
          <w:sz w:val="22"/>
        </w:rPr>
        <w:t> duu Mateo Vale i Orlando Lukež odsvirali su nekoliko talijanskih i dalmatinski</w:t>
      </w:r>
      <w:r>
        <w:rPr>
          <w:sz w:val="22"/>
        </w:rPr>
        <w:t>h</w:t>
      </w:r>
      <w:r>
        <w:rPr>
          <w:sz w:val="22"/>
        </w:rPr>
        <w:t> pjesama. Prigodan, zabavni program izveli su harmonikaši PO Lovran iz kl</w:t>
      </w:r>
      <w:r>
        <w:rPr>
          <w:sz w:val="22"/>
        </w:rPr>
        <w:t>ase</w:t>
      </w:r>
      <w:r>
        <w:rPr>
          <w:sz w:val="22"/>
        </w:rPr>
        <w:t> učitelja Mihalja Ivkovića: Šimun Sanković, Marino Ramić i Lovro Brozović, a i</w:t>
      </w:r>
      <w:r>
        <w:rPr>
          <w:sz w:val="22"/>
        </w:rPr>
        <w:t>z</w:t>
      </w:r>
      <w:r>
        <w:rPr>
          <w:sz w:val="22"/>
        </w:rPr>
        <w:t> Matične škole pridružili su im se učenici iz klase učiteljice Karmen Brajuha: I</w:t>
      </w:r>
      <w:r>
        <w:rPr>
          <w:sz w:val="22"/>
        </w:rPr>
        <w:t>van</w:t>
      </w:r>
      <w:r>
        <w:rPr>
          <w:sz w:val="22"/>
        </w:rPr>
        <w:t> Škropeta, Orlando Lukež i Ilario Peršić.</w:t>
      </w:r>
    </w:p>
    <w:p>
      <w:pPr>
        <w:pStyle w:val="ListParagraph"/>
        <w:numPr>
          <w:ilvl w:val="1"/>
          <w:numId w:val="57"/>
        </w:numPr>
        <w:tabs>
          <w:tab w:pos="1205" w:val="left" w:leader="none"/>
        </w:tabs>
        <w:spacing w:line="252" w:lineRule="exact" w:before="0" w:after="0"/>
        <w:ind w:left="1205" w:right="0" w:hanging="359"/>
        <w:jc w:val="both"/>
        <w:rPr>
          <w:sz w:val="22"/>
        </w:rPr>
      </w:pPr>
      <w:r>
        <w:rPr>
          <w:sz w:val="22"/>
        </w:rPr>
        <w:t>Nastup</w:t>
      </w:r>
      <w:r>
        <w:rPr>
          <w:spacing w:val="-3"/>
          <w:sz w:val="22"/>
        </w:rPr>
        <w:t> </w:t>
      </w:r>
      <w:r>
        <w:rPr>
          <w:sz w:val="22"/>
        </w:rPr>
        <w:t>Pinguentina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Buzetu –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srijedu,</w:t>
      </w:r>
      <w:r>
        <w:rPr>
          <w:spacing w:val="-1"/>
          <w:sz w:val="22"/>
        </w:rPr>
        <w:t> </w:t>
      </w:r>
      <w:r>
        <w:rPr>
          <w:sz w:val="22"/>
        </w:rPr>
        <w:t>22.10.2025.,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dvorani</w:t>
      </w:r>
      <w:r>
        <w:rPr>
          <w:spacing w:val="-3"/>
          <w:sz w:val="22"/>
        </w:rPr>
        <w:t> </w:t>
      </w:r>
      <w:r>
        <w:rPr>
          <w:sz w:val="22"/>
        </w:rPr>
        <w:t>Narodnog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doma</w:t>
      </w:r>
    </w:p>
    <w:p>
      <w:pPr>
        <w:pStyle w:val="BodyText"/>
        <w:spacing w:line="252" w:lineRule="exact" w:before="1"/>
        <w:ind w:left="1206"/>
        <w:jc w:val="both"/>
      </w:pPr>
      <w:r>
        <w:rPr/>
        <w:t>održana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svečana</w:t>
      </w:r>
      <w:r>
        <w:rPr>
          <w:spacing w:val="-7"/>
        </w:rPr>
        <w:t> </w:t>
      </w:r>
      <w:r>
        <w:rPr/>
        <w:t>sjednica</w:t>
      </w:r>
      <w:r>
        <w:rPr>
          <w:spacing w:val="-5"/>
        </w:rPr>
        <w:t> </w:t>
      </w:r>
      <w:r>
        <w:rPr/>
        <w:t>povodom</w:t>
      </w:r>
      <w:r>
        <w:rPr>
          <w:spacing w:val="-5"/>
        </w:rPr>
        <w:t> </w:t>
      </w:r>
      <w:r>
        <w:rPr>
          <w:spacing w:val="-2"/>
        </w:rPr>
        <w:t>obilježavanja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0" w:after="0"/>
        <w:ind w:left="1206" w:right="1055" w:hanging="360"/>
        <w:jc w:val="both"/>
        <w:rPr>
          <w:sz w:val="22"/>
        </w:rPr>
      </w:pPr>
      <w:r>
        <w:rPr>
          <w:sz w:val="22"/>
        </w:rPr>
        <w:t>120. godišnjice osnutka Glazbenog društva „Sokol“ Buzet, okupivši broj</w:t>
      </w:r>
      <w:r>
        <w:rPr>
          <w:sz w:val="22"/>
        </w:rPr>
        <w:t>ne</w:t>
      </w:r>
      <w:r>
        <w:rPr>
          <w:sz w:val="22"/>
        </w:rPr>
        <w:t> uzvanike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ljubitelje</w:t>
      </w:r>
      <w:r>
        <w:rPr>
          <w:spacing w:val="-2"/>
          <w:sz w:val="22"/>
        </w:rPr>
        <w:t> </w:t>
      </w:r>
      <w:r>
        <w:rPr>
          <w:sz w:val="22"/>
        </w:rPr>
        <w:t>glazbe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plesa.</w:t>
      </w:r>
      <w:r>
        <w:rPr>
          <w:spacing w:val="-3"/>
          <w:sz w:val="22"/>
        </w:rPr>
        <w:t> </w:t>
      </w:r>
      <w:r>
        <w:rPr>
          <w:sz w:val="22"/>
        </w:rPr>
        <w:t>Ova</w:t>
      </w:r>
      <w:r>
        <w:rPr>
          <w:spacing w:val="-2"/>
          <w:sz w:val="22"/>
        </w:rPr>
        <w:t> </w:t>
      </w:r>
      <w:r>
        <w:rPr>
          <w:sz w:val="22"/>
        </w:rPr>
        <w:t>velika</w:t>
      </w:r>
      <w:r>
        <w:rPr>
          <w:spacing w:val="-2"/>
          <w:sz w:val="22"/>
        </w:rPr>
        <w:t> </w:t>
      </w:r>
      <w:r>
        <w:rPr>
          <w:sz w:val="22"/>
        </w:rPr>
        <w:t>obljetnica</w:t>
      </w:r>
      <w:r>
        <w:rPr>
          <w:spacing w:val="-2"/>
          <w:sz w:val="22"/>
        </w:rPr>
        <w:t> </w:t>
      </w:r>
      <w:r>
        <w:rPr>
          <w:sz w:val="22"/>
        </w:rPr>
        <w:t>bila</w:t>
      </w:r>
      <w:r>
        <w:rPr>
          <w:spacing w:val="-2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ujedno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prigoda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z w:val="22"/>
        </w:rPr>
        <w:t> posebno</w:t>
      </w:r>
      <w:r>
        <w:rPr>
          <w:spacing w:val="-1"/>
          <w:sz w:val="22"/>
        </w:rPr>
        <w:t> </w:t>
      </w:r>
      <w:r>
        <w:rPr>
          <w:sz w:val="22"/>
        </w:rPr>
        <w:t>emotivan</w:t>
      </w:r>
      <w:r>
        <w:rPr>
          <w:spacing w:val="-1"/>
          <w:sz w:val="22"/>
        </w:rPr>
        <w:t> </w:t>
      </w:r>
      <w:r>
        <w:rPr>
          <w:sz w:val="22"/>
        </w:rPr>
        <w:t>nastup. Naime,</w:t>
      </w:r>
      <w:r>
        <w:rPr>
          <w:spacing w:val="-2"/>
          <w:sz w:val="22"/>
        </w:rPr>
        <w:t> </w:t>
      </w:r>
      <w:r>
        <w:rPr>
          <w:sz w:val="22"/>
        </w:rPr>
        <w:t>autorskom skladbom „Nona i</w:t>
      </w:r>
      <w:r>
        <w:rPr>
          <w:spacing w:val="-1"/>
          <w:sz w:val="22"/>
        </w:rPr>
        <w:t> </w:t>
      </w:r>
      <w:r>
        <w:rPr>
          <w:sz w:val="22"/>
        </w:rPr>
        <w:t>nono“ Snježane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z w:val="22"/>
        </w:rPr>
        <w:t> Nikole Lovrinića, u okviru proslave predstavila se Vokalna skupina Pinguentini i</w:t>
      </w:r>
      <w:r>
        <w:rPr>
          <w:sz w:val="22"/>
        </w:rPr>
        <w:t>z</w:t>
      </w:r>
      <w:r>
        <w:rPr>
          <w:sz w:val="22"/>
        </w:rPr>
        <w:t> našega Područnog odjela Buzet. Članovi Pinguentina zdušno su pjevali, </w:t>
      </w:r>
      <w:r>
        <w:rPr>
          <w:sz w:val="22"/>
        </w:rPr>
        <w:t>unoseći</w:t>
      </w:r>
      <w:r>
        <w:rPr>
          <w:sz w:val="22"/>
        </w:rPr>
        <w:t> u izvedbu svu svoju radost i emociju. Za violinsku dionicu pobrinula se Gl</w:t>
      </w:r>
      <w:r>
        <w:rPr>
          <w:sz w:val="22"/>
        </w:rPr>
        <w:t>oria</w:t>
      </w:r>
      <w:r>
        <w:rPr>
          <w:sz w:val="22"/>
        </w:rPr>
        <w:t> Kodelja, sve uz pratnju učitelja Davidea Circote na klaviru i Nikole Lovrinića </w:t>
      </w:r>
      <w:r>
        <w:rPr>
          <w:sz w:val="22"/>
        </w:rPr>
        <w:t>na</w:t>
      </w:r>
      <w:r>
        <w:rPr>
          <w:sz w:val="22"/>
        </w:rPr>
        <w:t> harmonici.</w:t>
      </w:r>
      <w:r>
        <w:rPr>
          <w:spacing w:val="-6"/>
          <w:sz w:val="22"/>
        </w:rPr>
        <w:t> </w:t>
      </w:r>
      <w:r>
        <w:rPr>
          <w:sz w:val="22"/>
        </w:rPr>
        <w:t>Izvedba</w:t>
      </w:r>
      <w:r>
        <w:rPr>
          <w:spacing w:val="-8"/>
          <w:sz w:val="22"/>
        </w:rPr>
        <w:t> </w:t>
      </w:r>
      <w:r>
        <w:rPr>
          <w:sz w:val="22"/>
        </w:rPr>
        <w:t>je</w:t>
      </w:r>
      <w:r>
        <w:rPr>
          <w:spacing w:val="-7"/>
          <w:sz w:val="22"/>
        </w:rPr>
        <w:t> </w:t>
      </w:r>
      <w:r>
        <w:rPr>
          <w:sz w:val="22"/>
        </w:rPr>
        <w:t>dirnula</w:t>
      </w:r>
      <w:r>
        <w:rPr>
          <w:spacing w:val="-5"/>
          <w:sz w:val="22"/>
        </w:rPr>
        <w:t> </w:t>
      </w:r>
      <w:r>
        <w:rPr>
          <w:sz w:val="22"/>
        </w:rPr>
        <w:t>prisutne,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mladi</w:t>
      </w:r>
      <w:r>
        <w:rPr>
          <w:spacing w:val="-6"/>
          <w:sz w:val="22"/>
        </w:rPr>
        <w:t> </w:t>
      </w:r>
      <w:r>
        <w:rPr>
          <w:sz w:val="22"/>
        </w:rPr>
        <w:t>glazbenici</w:t>
      </w:r>
      <w:r>
        <w:rPr>
          <w:spacing w:val="-6"/>
          <w:sz w:val="22"/>
        </w:rPr>
        <w:t> </w:t>
      </w:r>
      <w:r>
        <w:rPr>
          <w:sz w:val="22"/>
        </w:rPr>
        <w:t>zaslužili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gromoglasa</w:t>
      </w:r>
      <w:r>
        <w:rPr>
          <w:sz w:val="22"/>
        </w:rPr>
        <w:t>n</w:t>
      </w:r>
      <w:r>
        <w:rPr>
          <w:sz w:val="22"/>
        </w:rPr>
        <w:t> pljesak i pohvale za doprinos svečanosti.</w:t>
      </w:r>
    </w:p>
    <w:p>
      <w:pPr>
        <w:pStyle w:val="ListParagraph"/>
        <w:numPr>
          <w:ilvl w:val="1"/>
          <w:numId w:val="57"/>
        </w:numPr>
        <w:tabs>
          <w:tab w:pos="1206" w:val="left" w:leader="none"/>
        </w:tabs>
        <w:spacing w:line="240" w:lineRule="auto" w:before="1" w:after="0"/>
        <w:ind w:left="1206" w:right="1056" w:hanging="360"/>
        <w:jc w:val="both"/>
        <w:rPr>
          <w:sz w:val="22"/>
        </w:rPr>
      </w:pPr>
      <w:r>
        <w:rPr>
          <w:sz w:val="22"/>
        </w:rPr>
        <w:t>Nastup povodom Dana darivatelja krvi - Dan 25. listopada obilježava se D</w:t>
      </w:r>
      <w:r>
        <w:rPr>
          <w:sz w:val="22"/>
        </w:rPr>
        <w:t>an</w:t>
      </w:r>
      <w:r>
        <w:rPr>
          <w:sz w:val="22"/>
        </w:rPr>
        <w:t> dobrovoljnih</w:t>
      </w:r>
      <w:r>
        <w:rPr>
          <w:spacing w:val="-11"/>
          <w:sz w:val="22"/>
        </w:rPr>
        <w:t> </w:t>
      </w:r>
      <w:r>
        <w:rPr>
          <w:sz w:val="22"/>
        </w:rPr>
        <w:t>darivatelja</w:t>
      </w:r>
      <w:r>
        <w:rPr>
          <w:spacing w:val="-12"/>
          <w:sz w:val="22"/>
        </w:rPr>
        <w:t> </w:t>
      </w:r>
      <w:r>
        <w:rPr>
          <w:sz w:val="22"/>
        </w:rPr>
        <w:t>krvi.</w:t>
      </w:r>
      <w:r>
        <w:rPr>
          <w:spacing w:val="-11"/>
          <w:sz w:val="22"/>
        </w:rPr>
        <w:t> </w:t>
      </w:r>
      <w:r>
        <w:rPr>
          <w:sz w:val="22"/>
        </w:rPr>
        <w:t>Tim</w:t>
      </w:r>
      <w:r>
        <w:rPr>
          <w:spacing w:val="-12"/>
          <w:sz w:val="22"/>
        </w:rPr>
        <w:t> </w:t>
      </w:r>
      <w:r>
        <w:rPr>
          <w:sz w:val="22"/>
        </w:rPr>
        <w:t>povodom</w:t>
      </w:r>
      <w:r>
        <w:rPr>
          <w:spacing w:val="-13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Gradsko</w:t>
      </w:r>
      <w:r>
        <w:rPr>
          <w:spacing w:val="-11"/>
          <w:sz w:val="22"/>
        </w:rPr>
        <w:t> </w:t>
      </w:r>
      <w:r>
        <w:rPr>
          <w:sz w:val="22"/>
        </w:rPr>
        <w:t>društvo</w:t>
      </w:r>
      <w:r>
        <w:rPr>
          <w:spacing w:val="-12"/>
          <w:sz w:val="22"/>
        </w:rPr>
        <w:t> </w:t>
      </w:r>
      <w:r>
        <w:rPr>
          <w:sz w:val="22"/>
        </w:rPr>
        <w:t>Crvenog</w:t>
      </w:r>
      <w:r>
        <w:rPr>
          <w:spacing w:val="-12"/>
          <w:sz w:val="22"/>
        </w:rPr>
        <w:t> </w:t>
      </w:r>
      <w:r>
        <w:rPr>
          <w:sz w:val="22"/>
        </w:rPr>
        <w:t>križa</w:t>
      </w:r>
      <w:r>
        <w:rPr>
          <w:spacing w:val="-11"/>
          <w:sz w:val="22"/>
        </w:rPr>
        <w:t> </w:t>
      </w:r>
      <w:r>
        <w:rPr>
          <w:sz w:val="22"/>
        </w:rPr>
        <w:t>Labi</w:t>
      </w:r>
      <w:r>
        <w:rPr>
          <w:sz w:val="22"/>
        </w:rPr>
        <w:t>n</w:t>
      </w:r>
      <w:r>
        <w:rPr>
          <w:sz w:val="22"/>
        </w:rPr>
        <w:t> u petak, 24.10.2025. u Gradskoj knjižnici podijelilo zahvalnice, priznanja i plake</w:t>
      </w:r>
      <w:r>
        <w:rPr>
          <w:sz w:val="22"/>
        </w:rPr>
        <w:t>te</w:t>
      </w:r>
      <w:r>
        <w:rPr>
          <w:sz w:val="22"/>
        </w:rPr>
        <w:t> svim</w:t>
      </w:r>
      <w:r>
        <w:rPr>
          <w:spacing w:val="-8"/>
          <w:sz w:val="22"/>
        </w:rPr>
        <w:t> </w:t>
      </w:r>
      <w:r>
        <w:rPr>
          <w:sz w:val="22"/>
        </w:rPr>
        <w:t>dobrovoljnim</w:t>
      </w:r>
      <w:r>
        <w:rPr>
          <w:spacing w:val="-8"/>
          <w:sz w:val="22"/>
        </w:rPr>
        <w:t> </w:t>
      </w:r>
      <w:r>
        <w:rPr>
          <w:sz w:val="22"/>
        </w:rPr>
        <w:t>darivateljima</w:t>
      </w:r>
      <w:r>
        <w:rPr>
          <w:spacing w:val="-9"/>
          <w:sz w:val="22"/>
        </w:rPr>
        <w:t> </w:t>
      </w:r>
      <w:r>
        <w:rPr>
          <w:sz w:val="22"/>
        </w:rPr>
        <w:t>krvi,</w:t>
      </w:r>
      <w:r>
        <w:rPr>
          <w:spacing w:val="-7"/>
          <w:sz w:val="22"/>
        </w:rPr>
        <w:t> </w:t>
      </w:r>
      <w:r>
        <w:rPr>
          <w:sz w:val="22"/>
        </w:rPr>
        <w:t>onima</w:t>
      </w:r>
      <w:r>
        <w:rPr>
          <w:spacing w:val="-9"/>
          <w:sz w:val="22"/>
        </w:rPr>
        <w:t> </w:t>
      </w:r>
      <w:r>
        <w:rPr>
          <w:sz w:val="22"/>
        </w:rPr>
        <w:t>koji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prvi</w:t>
      </w:r>
      <w:r>
        <w:rPr>
          <w:spacing w:val="-7"/>
          <w:sz w:val="22"/>
        </w:rPr>
        <w:t> </w:t>
      </w:r>
      <w:r>
        <w:rPr>
          <w:sz w:val="22"/>
        </w:rPr>
        <w:t>put</w:t>
      </w:r>
      <w:r>
        <w:rPr>
          <w:spacing w:val="-7"/>
          <w:sz w:val="22"/>
        </w:rPr>
        <w:t> </w:t>
      </w:r>
      <w:r>
        <w:rPr>
          <w:sz w:val="22"/>
        </w:rPr>
        <w:t>darovali</w:t>
      </w:r>
      <w:r>
        <w:rPr>
          <w:spacing w:val="-9"/>
          <w:sz w:val="22"/>
        </w:rPr>
        <w:t> </w:t>
      </w:r>
      <w:r>
        <w:rPr>
          <w:sz w:val="22"/>
        </w:rPr>
        <w:t>krv</w:t>
      </w:r>
      <w:r>
        <w:rPr>
          <w:spacing w:val="-11"/>
          <w:sz w:val="22"/>
        </w:rPr>
        <w:t> </w:t>
      </w:r>
      <w:r>
        <w:rPr>
          <w:sz w:val="22"/>
        </w:rPr>
        <w:t>kao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oni</w:t>
      </w:r>
      <w:r>
        <w:rPr>
          <w:sz w:val="22"/>
        </w:rPr>
        <w:t>ma</w:t>
      </w:r>
      <w:r>
        <w:rPr>
          <w:sz w:val="22"/>
        </w:rPr>
        <w:t> koji su proslavili jubilarno 10, 20, 25, 30, 35, 40, 50, 100 i preko stotinu darivan</w:t>
      </w:r>
      <w:r>
        <w:rPr>
          <w:sz w:val="22"/>
        </w:rPr>
        <w:t>ja</w:t>
      </w:r>
      <w:r>
        <w:rPr>
          <w:sz w:val="22"/>
        </w:rPr>
        <w:t> krvi. Među njima su bili i roditelji naših učenika Ivana Škropete i Nika Bembi</w:t>
      </w:r>
      <w:r>
        <w:rPr>
          <w:sz w:val="22"/>
        </w:rPr>
        <w:t>ća,</w:t>
      </w:r>
      <w:r>
        <w:rPr>
          <w:sz w:val="22"/>
        </w:rPr>
        <w:t> učenice Nike Paliska i bivšeg učenika Ilarija Peršića. Svi oni, ali i Leotie Gergori</w:t>
      </w:r>
      <w:r>
        <w:rPr>
          <w:sz w:val="22"/>
        </w:rPr>
        <w:t>ć</w:t>
      </w:r>
      <w:r>
        <w:rPr>
          <w:sz w:val="22"/>
        </w:rPr>
        <w:t> Paunović glazbenim nastupom uveličali su svečanu dodjelu priznanja.</w:t>
      </w:r>
    </w:p>
    <w:p>
      <w:pPr>
        <w:pStyle w:val="BodyText"/>
        <w:spacing w:line="252" w:lineRule="exact"/>
        <w:ind w:left="1195"/>
        <w:jc w:val="both"/>
      </w:pPr>
      <w:r>
        <w:rPr/>
        <w:t>-</w:t>
      </w:r>
      <w:r>
        <w:rPr>
          <w:spacing w:val="38"/>
        </w:rPr>
        <w:t>  </w:t>
      </w:r>
      <w:r>
        <w:rPr/>
        <w:t>45.</w:t>
      </w:r>
      <w:r>
        <w:rPr>
          <w:spacing w:val="20"/>
        </w:rPr>
        <w:t> </w:t>
      </w:r>
      <w:r>
        <w:rPr/>
        <w:t>obljetnica</w:t>
      </w:r>
      <w:r>
        <w:rPr>
          <w:spacing w:val="18"/>
        </w:rPr>
        <w:t> </w:t>
      </w:r>
      <w:r>
        <w:rPr/>
        <w:t>osnutka</w:t>
      </w:r>
      <w:r>
        <w:rPr>
          <w:spacing w:val="19"/>
        </w:rPr>
        <w:t> </w:t>
      </w:r>
      <w:r>
        <w:rPr/>
        <w:t>Pčelarske</w:t>
      </w:r>
      <w:r>
        <w:rPr>
          <w:spacing w:val="20"/>
        </w:rPr>
        <w:t> </w:t>
      </w:r>
      <w:r>
        <w:rPr/>
        <w:t>udruge</w:t>
      </w:r>
      <w:r>
        <w:rPr>
          <w:spacing w:val="17"/>
        </w:rPr>
        <w:t> </w:t>
      </w:r>
      <w:r>
        <w:rPr/>
        <w:t>Labin</w:t>
      </w:r>
      <w:r>
        <w:rPr>
          <w:spacing w:val="22"/>
        </w:rPr>
        <w:t> </w:t>
      </w:r>
      <w:r>
        <w:rPr/>
        <w:t>–</w:t>
      </w:r>
      <w:r>
        <w:rPr>
          <w:spacing w:val="17"/>
        </w:rPr>
        <w:t> </w:t>
      </w:r>
      <w:r>
        <w:rPr/>
        <w:t>Na</w:t>
      </w:r>
      <w:r>
        <w:rPr>
          <w:spacing w:val="19"/>
        </w:rPr>
        <w:t> </w:t>
      </w:r>
      <w:r>
        <w:rPr/>
        <w:t>svečanosti</w:t>
      </w:r>
      <w:r>
        <w:rPr>
          <w:spacing w:val="18"/>
        </w:rPr>
        <w:t> </w:t>
      </w:r>
      <w:r>
        <w:rPr>
          <w:spacing w:val="-2"/>
        </w:rPr>
        <w:t>obilježavanja</w:t>
      </w:r>
    </w:p>
    <w:p>
      <w:pPr>
        <w:pStyle w:val="BodyText"/>
        <w:ind w:left="487" w:right="1049"/>
        <w:jc w:val="both"/>
      </w:pPr>
      <w:r>
        <w:rPr/>
        <w:t>45. obljetnice osnutka Pčelarske udruge</w:t>
      </w:r>
      <w:r>
        <w:rPr>
          <w:spacing w:val="-2"/>
        </w:rPr>
        <w:t> </w:t>
      </w:r>
      <w:r>
        <w:rPr/>
        <w:t>Labin (Teatrino, 7.11.2025.), u</w:t>
      </w:r>
      <w:r>
        <w:rPr>
          <w:spacing w:val="-2"/>
        </w:rPr>
        <w:t> </w:t>
      </w:r>
      <w:r>
        <w:rPr/>
        <w:t>glazbenom dijel</w:t>
      </w:r>
      <w:r>
        <w:rPr/>
        <w:t>u</w:t>
      </w:r>
      <w:r>
        <w:rPr/>
        <w:t> programa</w:t>
      </w:r>
      <w:r>
        <w:rPr>
          <w:spacing w:val="-10"/>
        </w:rPr>
        <w:t> </w:t>
      </w:r>
      <w:r>
        <w:rPr/>
        <w:t>nastupili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učenici</w:t>
      </w:r>
      <w:r>
        <w:rPr>
          <w:spacing w:val="-11"/>
        </w:rPr>
        <w:t> </w:t>
      </w:r>
      <w:r>
        <w:rPr/>
        <w:t>naše</w:t>
      </w:r>
      <w:r>
        <w:rPr>
          <w:spacing w:val="-10"/>
        </w:rPr>
        <w:t> </w:t>
      </w:r>
      <w:r>
        <w:rPr/>
        <w:t>škole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još</w:t>
      </w:r>
      <w:r>
        <w:rPr>
          <w:spacing w:val="-13"/>
        </w:rPr>
        <w:t> </w:t>
      </w:r>
      <w:r>
        <w:rPr/>
        <w:t>jednom</w:t>
      </w:r>
      <w:r>
        <w:rPr>
          <w:spacing w:val="-9"/>
        </w:rPr>
        <w:t> </w:t>
      </w:r>
      <w:r>
        <w:rPr/>
        <w:t>pokazali</w:t>
      </w:r>
      <w:r>
        <w:rPr>
          <w:spacing w:val="-11"/>
        </w:rPr>
        <w:t> </w:t>
      </w:r>
      <w:r>
        <w:rPr/>
        <w:t>svoj</w:t>
      </w:r>
      <w:r>
        <w:rPr>
          <w:spacing w:val="-11"/>
        </w:rPr>
        <w:t> </w:t>
      </w:r>
      <w:r>
        <w:rPr/>
        <w:t>talent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ljubav</w:t>
      </w:r>
      <w:r>
        <w:rPr>
          <w:spacing w:val="-10"/>
        </w:rPr>
        <w:t> </w:t>
      </w:r>
      <w:r>
        <w:rPr/>
        <w:t>prem</w:t>
      </w:r>
      <w:r>
        <w:rPr/>
        <w:t>a</w:t>
      </w:r>
      <w:r>
        <w:rPr/>
        <w:t> glazbi. Program su otvorili predstavnici KUD-a Zlatela, među kojima je nastupio i na</w:t>
      </w:r>
      <w:r>
        <w:rPr/>
        <w:t>š</w:t>
      </w:r>
      <w:r>
        <w:rPr/>
        <w:t> učenik Danijel Špodnjak. Nakon svečanih govora i zahvala, publiku je razveseli</w:t>
      </w:r>
      <w:r>
        <w:rPr/>
        <w:t>o</w:t>
      </w:r>
      <w:r>
        <w:rPr/>
        <w:t> harmonikaš</w:t>
      </w:r>
      <w:r>
        <w:rPr>
          <w:spacing w:val="-4"/>
        </w:rPr>
        <w:t> </w:t>
      </w:r>
      <w:r>
        <w:rPr/>
        <w:t>Ivan</w:t>
      </w:r>
      <w:r>
        <w:rPr>
          <w:spacing w:val="-2"/>
        </w:rPr>
        <w:t> </w:t>
      </w:r>
      <w:r>
        <w:rPr/>
        <w:t>Škropeta</w:t>
      </w:r>
      <w:r>
        <w:rPr>
          <w:spacing w:val="-2"/>
        </w:rPr>
        <w:t> </w:t>
      </w:r>
      <w:r>
        <w:rPr/>
        <w:t>(u</w:t>
      </w:r>
      <w:r>
        <w:rPr>
          <w:spacing w:val="-2"/>
        </w:rPr>
        <w:t> </w:t>
      </w:r>
      <w:r>
        <w:rPr/>
        <w:t>klasi</w:t>
      </w:r>
      <w:r>
        <w:rPr>
          <w:spacing w:val="-2"/>
        </w:rPr>
        <w:t> </w:t>
      </w:r>
      <w:r>
        <w:rPr/>
        <w:t>prof.</w:t>
      </w:r>
      <w:r>
        <w:rPr>
          <w:spacing w:val="-3"/>
        </w:rPr>
        <w:t> </w:t>
      </w:r>
      <w:r>
        <w:rPr/>
        <w:t>Karmen</w:t>
      </w:r>
      <w:r>
        <w:rPr>
          <w:spacing w:val="-2"/>
        </w:rPr>
        <w:t> </w:t>
      </w:r>
      <w:r>
        <w:rPr/>
        <w:t>Brajuha)</w:t>
      </w:r>
      <w:r>
        <w:rPr>
          <w:spacing w:val="-1"/>
        </w:rPr>
        <w:t> </w:t>
      </w:r>
      <w:r>
        <w:rPr/>
        <w:t>izvedbom</w:t>
      </w:r>
      <w:r>
        <w:rPr>
          <w:spacing w:val="-1"/>
        </w:rPr>
        <w:t> </w:t>
      </w:r>
      <w:r>
        <w:rPr/>
        <w:t>poznate</w:t>
      </w:r>
      <w:r>
        <w:rPr>
          <w:spacing w:val="-2"/>
        </w:rPr>
        <w:t> </w:t>
      </w:r>
      <w:r>
        <w:rPr/>
        <w:t>„Jedna</w:t>
      </w:r>
      <w:r>
        <w:rPr>
          <w:spacing w:val="-2"/>
        </w:rPr>
        <w:t> </w:t>
      </w:r>
      <w:r>
        <w:rPr/>
        <w:t>žena</w:t>
      </w:r>
    </w:p>
    <w:p>
      <w:pPr>
        <w:pStyle w:val="BodyText"/>
        <w:spacing w:after="0"/>
        <w:jc w:val="both"/>
        <w:sectPr>
          <w:pgSz w:w="11920" w:h="16850"/>
          <w:pgMar w:header="0" w:footer="1282" w:top="1060" w:bottom="1540" w:left="1275" w:right="425"/>
        </w:sectPr>
      </w:pPr>
    </w:p>
    <w:p>
      <w:pPr>
        <w:pStyle w:val="BodyText"/>
        <w:spacing w:before="72"/>
        <w:ind w:left="487" w:right="1049"/>
        <w:jc w:val="both"/>
      </w:pPr>
      <w:r>
        <w:rPr/>
        <w:t>plava“ Đorđa Novkovića. Na svečanosti su dodijeljene zahvalnice i plakete zaslužni</w:t>
      </w:r>
      <w:r>
        <w:rPr/>
        <w:t>m</w:t>
      </w:r>
      <w:r>
        <w:rPr/>
        <w:t> članovima,</w:t>
      </w:r>
      <w:r>
        <w:rPr>
          <w:spacing w:val="-7"/>
        </w:rPr>
        <w:t> </w:t>
      </w:r>
      <w:r>
        <w:rPr/>
        <w:t>suradnicima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svima</w:t>
      </w:r>
      <w:r>
        <w:rPr>
          <w:spacing w:val="-8"/>
        </w:rPr>
        <w:t> </w:t>
      </w:r>
      <w:r>
        <w:rPr/>
        <w:t>koji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svojim</w:t>
      </w:r>
      <w:r>
        <w:rPr>
          <w:spacing w:val="-7"/>
        </w:rPr>
        <w:t> </w:t>
      </w:r>
      <w:r>
        <w:rPr/>
        <w:t>djelovanjem</w:t>
      </w:r>
      <w:r>
        <w:rPr>
          <w:spacing w:val="-9"/>
        </w:rPr>
        <w:t> </w:t>
      </w:r>
      <w:r>
        <w:rPr/>
        <w:t>podupirali</w:t>
      </w:r>
      <w:r>
        <w:rPr>
          <w:spacing w:val="-9"/>
        </w:rPr>
        <w:t> </w:t>
      </w:r>
      <w:r>
        <w:rPr/>
        <w:t>rad</w:t>
      </w:r>
      <w:r>
        <w:rPr>
          <w:spacing w:val="-11"/>
        </w:rPr>
        <w:t> </w:t>
      </w:r>
      <w:r>
        <w:rPr/>
        <w:t>Udruge.</w:t>
      </w:r>
      <w:r>
        <w:rPr>
          <w:spacing w:val="-9"/>
        </w:rPr>
        <w:t> </w:t>
      </w:r>
      <w:r>
        <w:rPr/>
        <w:t>Ponosn</w:t>
      </w:r>
      <w:r>
        <w:rPr/>
        <w:t>i</w:t>
      </w:r>
      <w:r>
        <w:rPr/>
        <w:t> smo</w:t>
      </w:r>
      <w:r>
        <w:rPr>
          <w:spacing w:val="-3"/>
        </w:rPr>
        <w:t> </w:t>
      </w:r>
      <w:r>
        <w:rPr/>
        <w:t>što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/>
        <w:t>zahvalnicu</w:t>
      </w:r>
      <w:r>
        <w:rPr>
          <w:spacing w:val="-3"/>
        </w:rPr>
        <w:t> </w:t>
      </w:r>
      <w:r>
        <w:rPr/>
        <w:t>primila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naša</w:t>
      </w:r>
      <w:r>
        <w:rPr>
          <w:spacing w:val="-3"/>
        </w:rPr>
        <w:t> </w:t>
      </w:r>
      <w:r>
        <w:rPr/>
        <w:t>škola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dugogodišnju</w:t>
      </w:r>
      <w:r>
        <w:rPr>
          <w:spacing w:val="-3"/>
        </w:rPr>
        <w:t> </w:t>
      </w:r>
      <w:r>
        <w:rPr/>
        <w:t>uspješnu</w:t>
      </w:r>
      <w:r>
        <w:rPr>
          <w:spacing w:val="-3"/>
        </w:rPr>
        <w:t> </w:t>
      </w:r>
      <w:r>
        <w:rPr/>
        <w:t>suradnju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po</w:t>
      </w:r>
      <w:r>
        <w:rPr/>
        <w:t>dršku</w:t>
      </w:r>
      <w:r>
        <w:rPr/>
        <w:t> zajednici. Za kraj programa, publiku je oduševio naš Oktet gitara u sastavu: Sara Voji</w:t>
      </w:r>
      <w:r>
        <w:rPr/>
        <w:t>ć,</w:t>
      </w:r>
      <w:r>
        <w:rPr/>
        <w:t> Roko Barbić, Nika Paliska, Lorena Rubinić, Luka Širol, Lucija Bjelan, Dorotea Blašković </w:t>
      </w:r>
      <w:r>
        <w:rPr/>
        <w:t>i</w:t>
      </w:r>
      <w:r>
        <w:rPr/>
        <w:t> Kali Fiamengo, pod vodstvom prof. Anise Parganlija. Izveli su Bachov „Rondeau“ i</w:t>
      </w:r>
      <w:r>
        <w:rPr/>
        <w:t>z</w:t>
      </w:r>
      <w:r>
        <w:rPr/>
        <w:t> Orkestralne suite br. 2 u h-molu te živahnu tradicionalnu venezuelansku skladbu „</w:t>
      </w:r>
      <w:r>
        <w:rPr/>
        <w:t>La</w:t>
      </w:r>
      <w:r>
        <w:rPr/>
        <w:t> </w:t>
      </w:r>
      <w:r>
        <w:rPr>
          <w:spacing w:val="-2"/>
        </w:rPr>
        <w:t>Partida“.</w:t>
      </w:r>
    </w:p>
    <w:p>
      <w:pPr>
        <w:pStyle w:val="ListParagraph"/>
        <w:numPr>
          <w:ilvl w:val="0"/>
          <w:numId w:val="58"/>
        </w:numPr>
        <w:tabs>
          <w:tab w:pos="1478" w:val="left" w:leader="none"/>
        </w:tabs>
        <w:spacing w:line="240" w:lineRule="auto" w:before="0" w:after="0"/>
        <w:ind w:left="487" w:right="1051" w:firstLine="707"/>
        <w:jc w:val="both"/>
        <w:rPr>
          <w:sz w:val="22"/>
        </w:rPr>
      </w:pPr>
      <w:r>
        <w:rPr>
          <w:sz w:val="22"/>
        </w:rPr>
        <w:t>Flauta,</w:t>
      </w:r>
      <w:r>
        <w:rPr>
          <w:spacing w:val="-8"/>
          <w:sz w:val="22"/>
        </w:rPr>
        <w:t> </w:t>
      </w:r>
      <w:r>
        <w:rPr>
          <w:sz w:val="22"/>
        </w:rPr>
        <w:t>sax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prijatelji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U</w:t>
      </w:r>
      <w:r>
        <w:rPr>
          <w:spacing w:val="-10"/>
          <w:sz w:val="22"/>
        </w:rPr>
        <w:t> </w:t>
      </w:r>
      <w:r>
        <w:rPr>
          <w:sz w:val="22"/>
        </w:rPr>
        <w:t>Domu</w:t>
      </w:r>
      <w:r>
        <w:rPr>
          <w:spacing w:val="-6"/>
          <w:sz w:val="22"/>
        </w:rPr>
        <w:t> </w:t>
      </w:r>
      <w:r>
        <w:rPr>
          <w:sz w:val="22"/>
        </w:rPr>
        <w:t>hrvatskih</w:t>
      </w:r>
      <w:r>
        <w:rPr>
          <w:spacing w:val="-6"/>
          <w:sz w:val="22"/>
        </w:rPr>
        <w:t> </w:t>
      </w:r>
      <w:r>
        <w:rPr>
          <w:sz w:val="22"/>
        </w:rPr>
        <w:t>branitelja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Puli,</w:t>
      </w:r>
      <w:r>
        <w:rPr>
          <w:spacing w:val="-7"/>
          <w:sz w:val="22"/>
        </w:rPr>
        <w:t> </w:t>
      </w:r>
      <w:r>
        <w:rPr>
          <w:sz w:val="22"/>
        </w:rPr>
        <w:t>9.11.2025.</w:t>
      </w:r>
      <w:r>
        <w:rPr>
          <w:spacing w:val="-5"/>
          <w:sz w:val="22"/>
        </w:rPr>
        <w:t> </w:t>
      </w:r>
      <w:r>
        <w:rPr>
          <w:sz w:val="22"/>
        </w:rPr>
        <w:t>održao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z w:val="22"/>
        </w:rPr>
        <w:t> koncert „Flauta, sax &amp; prijatelji“. Program koncerta spojio je klasiku, jazz, popularnu </w:t>
      </w:r>
      <w:r>
        <w:rPr>
          <w:sz w:val="22"/>
        </w:rPr>
        <w:t>i</w:t>
      </w:r>
      <w:r>
        <w:rPr>
          <w:sz w:val="22"/>
        </w:rPr>
        <w:t> filmsku</w:t>
      </w:r>
      <w:r>
        <w:rPr>
          <w:spacing w:val="-6"/>
          <w:sz w:val="22"/>
        </w:rPr>
        <w:t> </w:t>
      </w:r>
      <w:r>
        <w:rPr>
          <w:sz w:val="22"/>
        </w:rPr>
        <w:t>glazbu,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nastupili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Kvintet</w:t>
      </w:r>
      <w:r>
        <w:rPr>
          <w:spacing w:val="-5"/>
          <w:sz w:val="22"/>
        </w:rPr>
        <w:t> </w:t>
      </w:r>
      <w:r>
        <w:rPr>
          <w:sz w:val="22"/>
        </w:rPr>
        <w:t>Milotti,</w:t>
      </w:r>
      <w:r>
        <w:rPr>
          <w:spacing w:val="-5"/>
          <w:sz w:val="22"/>
        </w:rPr>
        <w:t> </w:t>
      </w:r>
      <w:r>
        <w:rPr>
          <w:sz w:val="22"/>
        </w:rPr>
        <w:t>Ansambl</w:t>
      </w:r>
      <w:r>
        <w:rPr>
          <w:spacing w:val="-5"/>
          <w:sz w:val="22"/>
        </w:rPr>
        <w:t> </w:t>
      </w:r>
      <w:r>
        <w:rPr>
          <w:sz w:val="22"/>
        </w:rPr>
        <w:t>E4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Puhački</w:t>
      </w:r>
      <w:r>
        <w:rPr>
          <w:spacing w:val="-7"/>
          <w:sz w:val="22"/>
        </w:rPr>
        <w:t> </w:t>
      </w:r>
      <w:r>
        <w:rPr>
          <w:sz w:val="22"/>
        </w:rPr>
        <w:t>orkestar</w:t>
      </w:r>
      <w:r>
        <w:rPr>
          <w:spacing w:val="-5"/>
          <w:sz w:val="22"/>
        </w:rPr>
        <w:t> </w:t>
      </w:r>
      <w:r>
        <w:rPr>
          <w:sz w:val="22"/>
        </w:rPr>
        <w:t>Grada</w:t>
      </w:r>
      <w:r>
        <w:rPr>
          <w:spacing w:val="-6"/>
          <w:sz w:val="22"/>
        </w:rPr>
        <w:t> </w:t>
      </w:r>
      <w:r>
        <w:rPr>
          <w:sz w:val="22"/>
        </w:rPr>
        <w:t>Pule</w:t>
      </w:r>
      <w:r>
        <w:rPr>
          <w:spacing w:val="-6"/>
          <w:sz w:val="22"/>
        </w:rPr>
        <w:t> </w:t>
      </w:r>
      <w:r>
        <w:rPr>
          <w:sz w:val="22"/>
        </w:rPr>
        <w:t>te</w:t>
      </w:r>
      <w:r>
        <w:rPr>
          <w:sz w:val="22"/>
        </w:rPr>
        <w:t> brojni solisti. Među njima se predstavio i Mario Černeka, učenik 5. razreda klavira u kl</w:t>
      </w:r>
      <w:r>
        <w:rPr>
          <w:sz w:val="22"/>
        </w:rPr>
        <w:t>asi</w:t>
      </w:r>
      <w:r>
        <w:rPr>
          <w:sz w:val="22"/>
        </w:rPr>
        <w:t> učitelja Davidea</w:t>
      </w:r>
      <w:r>
        <w:rPr>
          <w:spacing w:val="-2"/>
          <w:sz w:val="22"/>
        </w:rPr>
        <w:t> </w:t>
      </w:r>
      <w:r>
        <w:rPr>
          <w:sz w:val="22"/>
        </w:rPr>
        <w:t>Circote iz našega</w:t>
      </w:r>
      <w:r>
        <w:rPr>
          <w:spacing w:val="-2"/>
          <w:sz w:val="22"/>
        </w:rPr>
        <w:t> </w:t>
      </w:r>
      <w:r>
        <w:rPr>
          <w:sz w:val="22"/>
        </w:rPr>
        <w:t>Područnog odjela Buzet. Mario</w:t>
      </w:r>
      <w:r>
        <w:rPr>
          <w:spacing w:val="-5"/>
          <w:sz w:val="22"/>
        </w:rPr>
        <w:t> </w:t>
      </w:r>
      <w:r>
        <w:rPr>
          <w:sz w:val="22"/>
        </w:rPr>
        <w:t>je navedenom</w:t>
      </w:r>
      <w:r>
        <w:rPr>
          <w:spacing w:val="-1"/>
          <w:sz w:val="22"/>
        </w:rPr>
        <w:t> </w:t>
      </w:r>
      <w:r>
        <w:rPr>
          <w:sz w:val="22"/>
        </w:rPr>
        <w:t>prili</w:t>
      </w:r>
      <w:r>
        <w:rPr>
          <w:sz w:val="22"/>
        </w:rPr>
        <w:t>kom</w:t>
      </w:r>
      <w:r>
        <w:rPr>
          <w:sz w:val="22"/>
        </w:rPr>
        <w:t> uigrano izveo Beethovenovu „Za Elizu“.</w:t>
      </w:r>
    </w:p>
    <w:p>
      <w:pPr>
        <w:pStyle w:val="ListParagraph"/>
        <w:numPr>
          <w:ilvl w:val="0"/>
          <w:numId w:val="58"/>
        </w:numPr>
        <w:tabs>
          <w:tab w:pos="1478" w:val="left" w:leader="none"/>
        </w:tabs>
        <w:spacing w:line="240" w:lineRule="auto" w:before="1" w:after="0"/>
        <w:ind w:left="487" w:right="1058" w:firstLine="707"/>
        <w:jc w:val="both"/>
        <w:rPr>
          <w:sz w:val="22"/>
        </w:rPr>
      </w:pPr>
      <w:r>
        <w:rPr>
          <w:sz w:val="22"/>
        </w:rPr>
        <w:t>Jesenske</w:t>
      </w:r>
      <w:r>
        <w:rPr>
          <w:spacing w:val="-5"/>
          <w:sz w:val="22"/>
        </w:rPr>
        <w:t> </w:t>
      </w:r>
      <w:r>
        <w:rPr>
          <w:sz w:val="22"/>
        </w:rPr>
        <w:t>pjesme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serenade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Dana</w:t>
      </w:r>
      <w:r>
        <w:rPr>
          <w:spacing w:val="-5"/>
          <w:sz w:val="22"/>
        </w:rPr>
        <w:t> </w:t>
      </w:r>
      <w:r>
        <w:rPr>
          <w:sz w:val="22"/>
        </w:rPr>
        <w:t>16.11.2025.</w:t>
      </w:r>
      <w:r>
        <w:rPr>
          <w:spacing w:val="-6"/>
          <w:sz w:val="22"/>
        </w:rPr>
        <w:t> </w:t>
      </w:r>
      <w:r>
        <w:rPr>
          <w:sz w:val="22"/>
        </w:rPr>
        <w:t>Plesni</w:t>
      </w:r>
      <w:r>
        <w:rPr>
          <w:spacing w:val="-6"/>
          <w:sz w:val="22"/>
        </w:rPr>
        <w:t> </w:t>
      </w:r>
      <w:r>
        <w:rPr>
          <w:sz w:val="22"/>
        </w:rPr>
        <w:t>odjel</w:t>
      </w:r>
      <w:r>
        <w:rPr>
          <w:spacing w:val="-6"/>
          <w:sz w:val="22"/>
        </w:rPr>
        <w:t> </w:t>
      </w:r>
      <w:r>
        <w:rPr>
          <w:sz w:val="22"/>
        </w:rPr>
        <w:t>Umjetničke</w:t>
      </w:r>
      <w:r>
        <w:rPr>
          <w:spacing w:val="-7"/>
          <w:sz w:val="22"/>
        </w:rPr>
        <w:t> </w:t>
      </w:r>
      <w:r>
        <w:rPr>
          <w:sz w:val="22"/>
        </w:rPr>
        <w:t>škol</w:t>
      </w:r>
      <w:r>
        <w:rPr>
          <w:sz w:val="22"/>
        </w:rPr>
        <w:t>e</w:t>
      </w:r>
      <w:r>
        <w:rPr>
          <w:sz w:val="22"/>
        </w:rPr>
        <w:t> Matka</w:t>
      </w:r>
      <w:r>
        <w:rPr>
          <w:spacing w:val="68"/>
          <w:sz w:val="22"/>
        </w:rPr>
        <w:t> </w:t>
      </w:r>
      <w:r>
        <w:rPr>
          <w:sz w:val="22"/>
        </w:rPr>
        <w:t>Brajše</w:t>
      </w:r>
      <w:r>
        <w:rPr>
          <w:spacing w:val="70"/>
          <w:sz w:val="22"/>
        </w:rPr>
        <w:t> </w:t>
      </w:r>
      <w:r>
        <w:rPr>
          <w:sz w:val="22"/>
        </w:rPr>
        <w:t>Rašana</w:t>
      </w:r>
      <w:r>
        <w:rPr>
          <w:spacing w:val="70"/>
          <w:sz w:val="22"/>
        </w:rPr>
        <w:t> </w:t>
      </w:r>
      <w:r>
        <w:rPr>
          <w:sz w:val="22"/>
        </w:rPr>
        <w:t>iz</w:t>
      </w:r>
      <w:r>
        <w:rPr>
          <w:spacing w:val="71"/>
          <w:sz w:val="22"/>
        </w:rPr>
        <w:t> </w:t>
      </w:r>
      <w:r>
        <w:rPr>
          <w:sz w:val="22"/>
        </w:rPr>
        <w:t>Labina</w:t>
      </w:r>
      <w:r>
        <w:rPr>
          <w:spacing w:val="70"/>
          <w:sz w:val="22"/>
        </w:rPr>
        <w:t> </w:t>
      </w:r>
      <w:r>
        <w:rPr>
          <w:sz w:val="22"/>
        </w:rPr>
        <w:t>sudjelovao</w:t>
      </w:r>
      <w:r>
        <w:rPr>
          <w:spacing w:val="68"/>
          <w:sz w:val="22"/>
        </w:rPr>
        <w:t> </w:t>
      </w:r>
      <w:r>
        <w:rPr>
          <w:sz w:val="22"/>
        </w:rPr>
        <w:t>je</w:t>
      </w:r>
      <w:r>
        <w:rPr>
          <w:spacing w:val="68"/>
          <w:sz w:val="22"/>
        </w:rPr>
        <w:t> </w:t>
      </w:r>
      <w:r>
        <w:rPr>
          <w:sz w:val="22"/>
        </w:rPr>
        <w:t>kao</w:t>
      </w:r>
      <w:r>
        <w:rPr>
          <w:spacing w:val="70"/>
          <w:sz w:val="22"/>
        </w:rPr>
        <w:t> </w:t>
      </w:r>
      <w:r>
        <w:rPr>
          <w:sz w:val="22"/>
        </w:rPr>
        <w:t>gost</w:t>
      </w:r>
      <w:r>
        <w:rPr>
          <w:spacing w:val="71"/>
          <w:sz w:val="22"/>
        </w:rPr>
        <w:t> </w:t>
      </w:r>
      <w:r>
        <w:rPr>
          <w:sz w:val="22"/>
        </w:rPr>
        <w:t>na</w:t>
      </w:r>
      <w:r>
        <w:rPr>
          <w:spacing w:val="67"/>
          <w:sz w:val="22"/>
        </w:rPr>
        <w:t> </w:t>
      </w:r>
      <w:r>
        <w:rPr>
          <w:sz w:val="22"/>
        </w:rPr>
        <w:t>blagdanskom</w:t>
      </w:r>
      <w:r>
        <w:rPr>
          <w:spacing w:val="71"/>
          <w:sz w:val="22"/>
        </w:rPr>
        <w:t> </w:t>
      </w:r>
      <w:r>
        <w:rPr>
          <w:sz w:val="22"/>
        </w:rPr>
        <w:t>koncertu</w:t>
      </w:r>
    </w:p>
    <w:p>
      <w:pPr>
        <w:pStyle w:val="BodyText"/>
        <w:spacing w:before="1"/>
        <w:ind w:left="487" w:right="1054"/>
        <w:jc w:val="both"/>
      </w:pPr>
      <w:r>
        <w:rPr/>
        <w:t>„Jesenske pjesme i serenade“. Koncert je organiziralo društvo UKPD Dnjipro-Rijeka </w:t>
      </w:r>
      <w:r>
        <w:rPr/>
        <w:t>u</w:t>
      </w:r>
      <w:r>
        <w:rPr/>
        <w:t> prostoru Trsatske čitaonice. Učenice 4. razreda — EVITA IVIĆ, RENATA STEPANČIĆ </w:t>
      </w:r>
      <w:r>
        <w:rPr/>
        <w:t>i</w:t>
      </w:r>
      <w:r>
        <w:rPr/>
        <w:t> ENA</w:t>
      </w:r>
      <w:r>
        <w:rPr>
          <w:spacing w:val="-1"/>
        </w:rPr>
        <w:t> </w:t>
      </w:r>
      <w:r>
        <w:rPr/>
        <w:t>BRATIČIĆ</w:t>
      </w:r>
      <w:r>
        <w:rPr>
          <w:spacing w:val="-2"/>
        </w:rPr>
        <w:t> </w:t>
      </w:r>
      <w:r>
        <w:rPr/>
        <w:t>— pred</w:t>
      </w:r>
      <w:r>
        <w:rPr>
          <w:spacing w:val="-5"/>
        </w:rPr>
        <w:t> </w:t>
      </w:r>
      <w:r>
        <w:rPr/>
        <w:t>publikom su, pod</w:t>
      </w:r>
      <w:r>
        <w:rPr>
          <w:spacing w:val="-3"/>
        </w:rPr>
        <w:t> </w:t>
      </w:r>
      <w:r>
        <w:rPr/>
        <w:t>mentorstvom učitelja</w:t>
      </w:r>
      <w:r>
        <w:rPr>
          <w:spacing w:val="-3"/>
        </w:rPr>
        <w:t> </w:t>
      </w:r>
      <w:r>
        <w:rPr/>
        <w:t>Vitalija</w:t>
      </w:r>
      <w:r>
        <w:rPr>
          <w:spacing w:val="-3"/>
        </w:rPr>
        <w:t> </w:t>
      </w:r>
      <w:r>
        <w:rPr/>
        <w:t>Kloka,</w:t>
      </w:r>
      <w:r>
        <w:rPr>
          <w:spacing w:val="-1"/>
        </w:rPr>
        <w:t> </w:t>
      </w:r>
      <w:r>
        <w:rPr/>
        <w:t>izvele dvij</w:t>
      </w:r>
      <w:r>
        <w:rPr/>
        <w:t>e</w:t>
      </w:r>
      <w:r>
        <w:rPr/>
        <w:t> plesne koreografije. Njihov nastup oduševio je okupljene, što je potvrđeno dugotrajni</w:t>
      </w:r>
      <w:r>
        <w:rPr/>
        <w:t>m</w:t>
      </w:r>
      <w:r>
        <w:rPr/>
        <w:t> </w:t>
      </w:r>
      <w:r>
        <w:rPr>
          <w:spacing w:val="-2"/>
        </w:rPr>
        <w:t>pljeskom.</w:t>
      </w:r>
    </w:p>
    <w:p>
      <w:pPr>
        <w:pStyle w:val="ListParagraph"/>
        <w:numPr>
          <w:ilvl w:val="0"/>
          <w:numId w:val="58"/>
        </w:numPr>
        <w:tabs>
          <w:tab w:pos="1478" w:val="left" w:leader="none"/>
        </w:tabs>
        <w:spacing w:line="240" w:lineRule="auto" w:before="0" w:after="0"/>
        <w:ind w:left="487" w:right="1053" w:firstLine="707"/>
        <w:jc w:val="both"/>
        <w:rPr>
          <w:sz w:val="22"/>
        </w:rPr>
      </w:pPr>
      <w:r>
        <w:rPr>
          <w:sz w:val="22"/>
        </w:rPr>
        <w:t>Nastup na skupštini Lige protiv raka Labin – U petak, 21.11.2025., </w:t>
      </w:r>
      <w:r>
        <w:rPr>
          <w:sz w:val="22"/>
        </w:rPr>
        <w:t>u</w:t>
      </w:r>
      <w:r>
        <w:rPr>
          <w:sz w:val="22"/>
        </w:rPr>
        <w:t> Polivalentnoj dvorani Gradske knjižnice održana je Izvještajna skupština Lige protiv rak</w:t>
      </w:r>
      <w:r>
        <w:rPr>
          <w:sz w:val="22"/>
        </w:rPr>
        <w:t>a</w:t>
      </w:r>
      <w:r>
        <w:rPr>
          <w:sz w:val="22"/>
        </w:rPr>
        <w:t> Labin. Uvodni dio programa glazbom je uljepšao naš učenik Danijel Špodnjak, 2. </w:t>
      </w:r>
      <w:r>
        <w:rPr>
          <w:sz w:val="22"/>
        </w:rPr>
        <w:t>r.</w:t>
      </w:r>
      <w:r>
        <w:rPr>
          <w:sz w:val="22"/>
        </w:rPr>
        <w:t> harmonike u klasi prof. Đenane Levak, izvedbom skladbe Heinricha Lüdersa "N</w:t>
      </w:r>
      <w:r>
        <w:rPr>
          <w:sz w:val="22"/>
        </w:rPr>
        <w:t>a</w:t>
      </w:r>
      <w:r>
        <w:rPr>
          <w:sz w:val="22"/>
        </w:rPr>
        <w:t> </w:t>
      </w:r>
      <w:r>
        <w:rPr>
          <w:spacing w:val="-2"/>
          <w:sz w:val="22"/>
        </w:rPr>
        <w:t>grudanju".</w:t>
      </w:r>
    </w:p>
    <w:p>
      <w:pPr>
        <w:pStyle w:val="ListParagraph"/>
        <w:numPr>
          <w:ilvl w:val="0"/>
          <w:numId w:val="58"/>
        </w:numPr>
        <w:tabs>
          <w:tab w:pos="1478" w:val="left" w:leader="none"/>
        </w:tabs>
        <w:spacing w:line="240" w:lineRule="auto" w:before="0" w:after="0"/>
        <w:ind w:left="487" w:right="1053" w:firstLine="707"/>
        <w:jc w:val="both"/>
        <w:rPr>
          <w:sz w:val="22"/>
        </w:rPr>
      </w:pPr>
      <w:r>
        <w:rPr>
          <w:sz w:val="22"/>
        </w:rPr>
        <w:t>U Buzetu je 5.12.2025. održana manifestacija dočeka Svetog Nikole i paljenj</w:t>
      </w:r>
      <w:r>
        <w:rPr>
          <w:sz w:val="22"/>
        </w:rPr>
        <w:t>a</w:t>
      </w:r>
      <w:r>
        <w:rPr>
          <w:sz w:val="22"/>
        </w:rPr>
        <w:t> blagdanske rasvjete. Organizatori – Pučko otvoreno učilište „Augustin Vivod</w:t>
      </w:r>
      <w:r>
        <w:rPr>
          <w:sz w:val="22"/>
        </w:rPr>
        <w:t>a”,</w:t>
      </w:r>
      <w:r>
        <w:rPr>
          <w:sz w:val="22"/>
        </w:rPr>
        <w:t> Komunalno poduzeće „Park” i Udruga Mali veliki mikrofon – uz pokroviteljstvo Grad</w:t>
      </w:r>
      <w:r>
        <w:rPr>
          <w:sz w:val="22"/>
        </w:rPr>
        <w:t>a</w:t>
      </w:r>
      <w:r>
        <w:rPr>
          <w:sz w:val="22"/>
        </w:rPr>
        <w:t> Buzeta, pripremili su bogat program u kojemu su nastupili i polaznici našega Podr</w:t>
      </w:r>
      <w:r>
        <w:rPr>
          <w:sz w:val="22"/>
        </w:rPr>
        <w:t>učnog</w:t>
      </w:r>
      <w:r>
        <w:rPr>
          <w:sz w:val="22"/>
        </w:rPr>
        <w:t> odjela</w:t>
      </w:r>
      <w:r>
        <w:rPr>
          <w:spacing w:val="-10"/>
          <w:sz w:val="22"/>
        </w:rPr>
        <w:t> </w:t>
      </w:r>
      <w:r>
        <w:rPr>
          <w:sz w:val="22"/>
        </w:rPr>
        <w:t>Buzet.</w:t>
      </w:r>
      <w:r>
        <w:rPr>
          <w:spacing w:val="-11"/>
          <w:sz w:val="22"/>
        </w:rPr>
        <w:t> </w:t>
      </w:r>
      <w:r>
        <w:rPr>
          <w:sz w:val="22"/>
        </w:rPr>
        <w:t>Harmonikaši</w:t>
      </w:r>
      <w:r>
        <w:rPr>
          <w:spacing w:val="-11"/>
          <w:sz w:val="22"/>
        </w:rPr>
        <w:t> </w:t>
      </w:r>
      <w:r>
        <w:rPr>
          <w:sz w:val="22"/>
        </w:rPr>
        <w:t>Vito</w:t>
      </w:r>
      <w:r>
        <w:rPr>
          <w:spacing w:val="-12"/>
          <w:sz w:val="22"/>
        </w:rPr>
        <w:t> </w:t>
      </w:r>
      <w:r>
        <w:rPr>
          <w:sz w:val="22"/>
        </w:rPr>
        <w:t>Paladin,</w:t>
      </w:r>
      <w:r>
        <w:rPr>
          <w:spacing w:val="-9"/>
          <w:sz w:val="22"/>
        </w:rPr>
        <w:t> </w:t>
      </w:r>
      <w:r>
        <w:rPr>
          <w:sz w:val="22"/>
        </w:rPr>
        <w:t>Nikola</w:t>
      </w:r>
      <w:r>
        <w:rPr>
          <w:spacing w:val="-12"/>
          <w:sz w:val="22"/>
        </w:rPr>
        <w:t> </w:t>
      </w:r>
      <w:r>
        <w:rPr>
          <w:sz w:val="22"/>
        </w:rPr>
        <w:t>Pavletić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Mario</w:t>
      </w:r>
      <w:r>
        <w:rPr>
          <w:spacing w:val="-10"/>
          <w:sz w:val="22"/>
        </w:rPr>
        <w:t> </w:t>
      </w:r>
      <w:r>
        <w:rPr>
          <w:sz w:val="22"/>
        </w:rPr>
        <w:t>Rušnjak,</w:t>
      </w:r>
      <w:r>
        <w:rPr>
          <w:spacing w:val="-11"/>
          <w:sz w:val="22"/>
        </w:rPr>
        <w:t> </w:t>
      </w:r>
      <w:r>
        <w:rPr>
          <w:sz w:val="22"/>
        </w:rPr>
        <w:t>pod</w:t>
      </w:r>
      <w:r>
        <w:rPr>
          <w:spacing w:val="-12"/>
          <w:sz w:val="22"/>
        </w:rPr>
        <w:t> </w:t>
      </w:r>
      <w:r>
        <w:rPr>
          <w:sz w:val="22"/>
        </w:rPr>
        <w:t>mentorstv</w:t>
      </w:r>
      <w:r>
        <w:rPr>
          <w:sz w:val="22"/>
        </w:rPr>
        <w:t>om</w:t>
      </w:r>
      <w:r>
        <w:rPr>
          <w:sz w:val="22"/>
        </w:rPr>
        <w:t> učitelja Domagoja Dobrile, odsvirali su nekoliko popularnih polki i valcera, a Vokal</w:t>
      </w:r>
      <w:r>
        <w:rPr>
          <w:sz w:val="22"/>
        </w:rPr>
        <w:t>na</w:t>
      </w:r>
      <w:r>
        <w:rPr>
          <w:sz w:val="22"/>
        </w:rPr>
        <w:t> skupina „Pinguentini“, uz Gloriu Kodelja na violini i pratnju učitelja Nikole Lovrinića </w:t>
      </w:r>
      <w:r>
        <w:rPr>
          <w:sz w:val="22"/>
        </w:rPr>
        <w:t>na</w:t>
      </w:r>
      <w:r>
        <w:rPr>
          <w:sz w:val="22"/>
        </w:rPr>
        <w:t> harmonici, izvela je pjesmu „Nona i nono“. Nastup naših učenika pridonio je blagdansko</w:t>
      </w:r>
      <w:r>
        <w:rPr>
          <w:sz w:val="22"/>
        </w:rPr>
        <w:t>j</w:t>
      </w:r>
      <w:r>
        <w:rPr>
          <w:sz w:val="22"/>
        </w:rPr>
        <w:t> atmosferi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uljepšao</w:t>
      </w:r>
      <w:r>
        <w:rPr>
          <w:spacing w:val="-13"/>
          <w:sz w:val="22"/>
        </w:rPr>
        <w:t> </w:t>
      </w:r>
      <w:r>
        <w:rPr>
          <w:sz w:val="22"/>
        </w:rPr>
        <w:t>početak</w:t>
      </w:r>
      <w:r>
        <w:rPr>
          <w:spacing w:val="-12"/>
          <w:sz w:val="22"/>
        </w:rPr>
        <w:t> </w:t>
      </w:r>
      <w:r>
        <w:rPr>
          <w:sz w:val="22"/>
        </w:rPr>
        <w:t>prosinca,</w:t>
      </w:r>
      <w:r>
        <w:rPr>
          <w:spacing w:val="-8"/>
          <w:sz w:val="22"/>
        </w:rPr>
        <w:t> </w:t>
      </w:r>
      <w:r>
        <w:rPr>
          <w:sz w:val="22"/>
        </w:rPr>
        <w:t>čineći</w:t>
      </w:r>
      <w:r>
        <w:rPr>
          <w:spacing w:val="-13"/>
          <w:sz w:val="22"/>
        </w:rPr>
        <w:t> </w:t>
      </w:r>
      <w:r>
        <w:rPr>
          <w:sz w:val="22"/>
        </w:rPr>
        <w:t>ovogodišnji</w:t>
      </w:r>
      <w:r>
        <w:rPr>
          <w:spacing w:val="-11"/>
          <w:sz w:val="22"/>
        </w:rPr>
        <w:t> </w:t>
      </w:r>
      <w:r>
        <w:rPr>
          <w:sz w:val="22"/>
        </w:rPr>
        <w:t>doček</w:t>
      </w:r>
      <w:r>
        <w:rPr>
          <w:spacing w:val="-12"/>
          <w:sz w:val="22"/>
        </w:rPr>
        <w:t> </w:t>
      </w:r>
      <w:r>
        <w:rPr>
          <w:sz w:val="22"/>
        </w:rPr>
        <w:t>Svetog</w:t>
      </w:r>
      <w:r>
        <w:rPr>
          <w:spacing w:val="-10"/>
          <w:sz w:val="22"/>
        </w:rPr>
        <w:t> </w:t>
      </w:r>
      <w:r>
        <w:rPr>
          <w:sz w:val="22"/>
        </w:rPr>
        <w:t>Nikole</w:t>
      </w:r>
      <w:r>
        <w:rPr>
          <w:spacing w:val="-10"/>
          <w:sz w:val="22"/>
        </w:rPr>
        <w:t> </w:t>
      </w:r>
      <w:r>
        <w:rPr>
          <w:sz w:val="22"/>
        </w:rPr>
        <w:t>upečatljivi</w:t>
      </w:r>
      <w:r>
        <w:rPr>
          <w:sz w:val="22"/>
        </w:rPr>
        <w:t>m</w:t>
      </w:r>
      <w:r>
        <w:rPr>
          <w:sz w:val="22"/>
        </w:rPr>
        <w:t> događajem za sve Buzećanke i Buzećane.</w:t>
      </w:r>
    </w:p>
    <w:p>
      <w:pPr>
        <w:pStyle w:val="ListParagraph"/>
        <w:numPr>
          <w:ilvl w:val="0"/>
          <w:numId w:val="58"/>
        </w:numPr>
        <w:tabs>
          <w:tab w:pos="1478" w:val="left" w:leader="none"/>
        </w:tabs>
        <w:spacing w:line="240" w:lineRule="auto" w:before="0" w:after="0"/>
        <w:ind w:left="487" w:right="1054" w:firstLine="707"/>
        <w:jc w:val="both"/>
        <w:rPr>
          <w:sz w:val="22"/>
        </w:rPr>
      </w:pPr>
      <w:r>
        <w:rPr>
          <w:sz w:val="22"/>
        </w:rPr>
        <w:t>Blagdanski koncert Ščedryk – Dana 6.12.2025. učenice Plesnog odjela P</w:t>
      </w:r>
      <w:r>
        <w:rPr>
          <w:sz w:val="22"/>
        </w:rPr>
        <w:t>O</w:t>
      </w:r>
      <w:r>
        <w:rPr>
          <w:sz w:val="22"/>
        </w:rPr>
        <w:t> Lovran</w:t>
      </w:r>
      <w:r>
        <w:rPr>
          <w:spacing w:val="-9"/>
          <w:sz w:val="22"/>
        </w:rPr>
        <w:t> </w:t>
      </w:r>
      <w:r>
        <w:rPr>
          <w:sz w:val="22"/>
        </w:rPr>
        <w:t>sudjelovale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kao</w:t>
      </w:r>
      <w:r>
        <w:rPr>
          <w:spacing w:val="-9"/>
          <w:sz w:val="22"/>
        </w:rPr>
        <w:t> </w:t>
      </w:r>
      <w:r>
        <w:rPr>
          <w:sz w:val="22"/>
        </w:rPr>
        <w:t>gošće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tradicionalnom</w:t>
      </w:r>
      <w:r>
        <w:rPr>
          <w:spacing w:val="-8"/>
          <w:sz w:val="22"/>
        </w:rPr>
        <w:t> </w:t>
      </w:r>
      <w:r>
        <w:rPr>
          <w:sz w:val="22"/>
        </w:rPr>
        <w:t>blagdanskom</w:t>
      </w:r>
      <w:r>
        <w:rPr>
          <w:spacing w:val="-8"/>
          <w:sz w:val="22"/>
        </w:rPr>
        <w:t> </w:t>
      </w:r>
      <w:r>
        <w:rPr>
          <w:sz w:val="22"/>
        </w:rPr>
        <w:t>koncertu</w:t>
      </w:r>
      <w:r>
        <w:rPr>
          <w:spacing w:val="-11"/>
          <w:sz w:val="22"/>
        </w:rPr>
        <w:t> </w:t>
      </w:r>
      <w:r>
        <w:rPr>
          <w:sz w:val="22"/>
        </w:rPr>
        <w:t>"Ščedryk",</w:t>
      </w:r>
      <w:r>
        <w:rPr>
          <w:spacing w:val="-10"/>
          <w:sz w:val="22"/>
        </w:rPr>
        <w:t> </w:t>
      </w:r>
      <w:r>
        <w:rPr>
          <w:sz w:val="22"/>
        </w:rPr>
        <w:t>ko</w:t>
      </w:r>
      <w:r>
        <w:rPr>
          <w:sz w:val="22"/>
        </w:rPr>
        <w:t>ji</w:t>
      </w:r>
      <w:r>
        <w:rPr>
          <w:sz w:val="22"/>
        </w:rPr>
        <w:t> je</w:t>
      </w:r>
      <w:r>
        <w:rPr>
          <w:spacing w:val="-16"/>
          <w:sz w:val="22"/>
        </w:rPr>
        <w:t> </w:t>
      </w:r>
      <w:r>
        <w:rPr>
          <w:sz w:val="22"/>
        </w:rPr>
        <w:t>u</w:t>
      </w:r>
      <w:r>
        <w:rPr>
          <w:spacing w:val="-17"/>
          <w:sz w:val="22"/>
        </w:rPr>
        <w:t> </w:t>
      </w:r>
      <w:r>
        <w:rPr>
          <w:sz w:val="22"/>
        </w:rPr>
        <w:t>prostoru</w:t>
      </w:r>
      <w:r>
        <w:rPr>
          <w:spacing w:val="-16"/>
          <w:sz w:val="22"/>
        </w:rPr>
        <w:t> </w:t>
      </w:r>
      <w:r>
        <w:rPr>
          <w:sz w:val="22"/>
        </w:rPr>
        <w:t>Trsatske</w:t>
      </w:r>
      <w:r>
        <w:rPr>
          <w:spacing w:val="-17"/>
          <w:sz w:val="22"/>
        </w:rPr>
        <w:t> </w:t>
      </w:r>
      <w:r>
        <w:rPr>
          <w:sz w:val="22"/>
        </w:rPr>
        <w:t>čitaonice</w:t>
      </w:r>
      <w:r>
        <w:rPr>
          <w:spacing w:val="-15"/>
          <w:sz w:val="22"/>
        </w:rPr>
        <w:t> </w:t>
      </w:r>
      <w:r>
        <w:rPr>
          <w:sz w:val="22"/>
        </w:rPr>
        <w:t>organiziralo</w:t>
      </w:r>
      <w:r>
        <w:rPr>
          <w:spacing w:val="-17"/>
          <w:sz w:val="22"/>
        </w:rPr>
        <w:t> </w:t>
      </w:r>
      <w:r>
        <w:rPr>
          <w:sz w:val="22"/>
        </w:rPr>
        <w:t>društvo</w:t>
      </w:r>
      <w:r>
        <w:rPr>
          <w:spacing w:val="-15"/>
          <w:sz w:val="22"/>
        </w:rPr>
        <w:t> </w:t>
      </w:r>
      <w:r>
        <w:rPr>
          <w:sz w:val="22"/>
        </w:rPr>
        <w:t>UKPD</w:t>
      </w:r>
      <w:r>
        <w:rPr>
          <w:spacing w:val="-16"/>
          <w:sz w:val="22"/>
        </w:rPr>
        <w:t> </w:t>
      </w:r>
      <w:r>
        <w:rPr>
          <w:sz w:val="22"/>
        </w:rPr>
        <w:t>Dnjipro–Rijeka.</w:t>
      </w:r>
      <w:r>
        <w:rPr>
          <w:spacing w:val="-15"/>
          <w:sz w:val="22"/>
        </w:rPr>
        <w:t> </w:t>
      </w:r>
      <w:r>
        <w:rPr>
          <w:sz w:val="22"/>
        </w:rPr>
        <w:t>Plesni</w:t>
      </w:r>
      <w:r>
        <w:rPr>
          <w:spacing w:val="-15"/>
          <w:sz w:val="22"/>
        </w:rPr>
        <w:t> </w:t>
      </w:r>
      <w:r>
        <w:rPr>
          <w:sz w:val="22"/>
        </w:rPr>
        <w:t>ansambl</w:t>
      </w:r>
    </w:p>
    <w:p>
      <w:pPr>
        <w:pStyle w:val="BodyText"/>
        <w:ind w:left="487" w:right="1057"/>
        <w:jc w:val="both"/>
      </w:pPr>
      <w:r>
        <w:rPr/>
        <w:t>3. i 4. razreda, pod mentorstvom učiteljice Valentyne Khaustove, izveo je plesn</w:t>
      </w:r>
      <w:r>
        <w:rPr/>
        <w:t>u</w:t>
      </w:r>
      <w:r>
        <w:rPr/>
        <w:t> koreografiju „Mećeva“. Publika je nastup naših plesačica nagradila velikim pljeskom. N</w:t>
      </w:r>
      <w:r>
        <w:rPr/>
        <w:t>a</w:t>
      </w:r>
      <w:r>
        <w:rPr/>
        <w:t> kraju koncerta učenice su primile poklon Sv. Nikole i pohvalnicu kao lijepu uspomenu </w:t>
      </w:r>
      <w:r>
        <w:rPr/>
        <w:t>na</w:t>
      </w:r>
      <w:r>
        <w:rPr/>
        <w:t> ovaj poseban i svečan događaj.</w:t>
      </w:r>
    </w:p>
    <w:p>
      <w:pPr>
        <w:pStyle w:val="ListParagraph"/>
        <w:numPr>
          <w:ilvl w:val="0"/>
          <w:numId w:val="58"/>
        </w:numPr>
        <w:tabs>
          <w:tab w:pos="1478" w:val="left" w:leader="none"/>
        </w:tabs>
        <w:spacing w:line="240" w:lineRule="auto" w:before="0" w:after="0"/>
        <w:ind w:left="487" w:right="1053" w:firstLine="707"/>
        <w:jc w:val="both"/>
        <w:rPr>
          <w:sz w:val="22"/>
        </w:rPr>
      </w:pPr>
      <w:r>
        <w:rPr>
          <w:sz w:val="22"/>
        </w:rPr>
        <w:t>Advent za najmlađe u Sv. Martinu – U subotu, 13.12.2025., na Adventu </w:t>
      </w:r>
      <w:r>
        <w:rPr>
          <w:sz w:val="22"/>
        </w:rPr>
        <w:t>za</w:t>
      </w:r>
      <w:r>
        <w:rPr>
          <w:sz w:val="22"/>
        </w:rPr>
        <w:t> najmlađe u Snježnom kortu u Sv. Martinu, nastupili su i naši talentirani harmonikaši</w:t>
      </w:r>
      <w:r>
        <w:rPr>
          <w:sz w:val="22"/>
        </w:rPr>
        <w:t>.</w:t>
      </w:r>
      <w:r>
        <w:rPr>
          <w:sz w:val="22"/>
        </w:rPr>
        <w:t> Učenici u klasi prof. Karmen Brajuha: Evan Lukšić, Anamaria Carić, Matteo Martinči</w:t>
      </w:r>
      <w:r>
        <w:rPr>
          <w:sz w:val="22"/>
        </w:rPr>
        <w:t>ć,</w:t>
      </w:r>
      <w:r>
        <w:rPr>
          <w:sz w:val="22"/>
        </w:rPr>
        <w:t> Alesia Načinović, Alison Faraguna, Dalan Rančić, Leon Rade, Kristiano Mariano, Mat</w:t>
      </w:r>
      <w:r>
        <w:rPr>
          <w:sz w:val="22"/>
        </w:rPr>
        <w:t>eo</w:t>
      </w:r>
      <w:r>
        <w:rPr>
          <w:sz w:val="22"/>
        </w:rPr>
        <w:t> Vale,</w:t>
      </w:r>
      <w:r>
        <w:rPr>
          <w:spacing w:val="-1"/>
          <w:sz w:val="22"/>
        </w:rPr>
        <w:t> </w:t>
      </w:r>
      <w:r>
        <w:rPr>
          <w:sz w:val="22"/>
        </w:rPr>
        <w:t>Ivan</w:t>
      </w:r>
      <w:r>
        <w:rPr>
          <w:spacing w:val="-2"/>
          <w:sz w:val="22"/>
        </w:rPr>
        <w:t> </w:t>
      </w:r>
      <w:r>
        <w:rPr>
          <w:sz w:val="22"/>
        </w:rPr>
        <w:t>Škropeta,</w:t>
      </w:r>
      <w:r>
        <w:rPr>
          <w:spacing w:val="-3"/>
          <w:sz w:val="22"/>
        </w:rPr>
        <w:t> </w:t>
      </w:r>
      <w:r>
        <w:rPr>
          <w:sz w:val="22"/>
        </w:rPr>
        <w:t>Orlando</w:t>
      </w:r>
      <w:r>
        <w:rPr>
          <w:spacing w:val="-2"/>
          <w:sz w:val="22"/>
        </w:rPr>
        <w:t> </w:t>
      </w:r>
      <w:r>
        <w:rPr>
          <w:sz w:val="22"/>
        </w:rPr>
        <w:t>Lukež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Patrik</w:t>
      </w:r>
      <w:r>
        <w:rPr>
          <w:spacing w:val="-1"/>
          <w:sz w:val="22"/>
        </w:rPr>
        <w:t> </w:t>
      </w:r>
      <w:r>
        <w:rPr>
          <w:sz w:val="22"/>
        </w:rPr>
        <w:t>Šestak</w:t>
      </w:r>
      <w:r>
        <w:rPr>
          <w:spacing w:val="-2"/>
          <w:sz w:val="22"/>
        </w:rPr>
        <w:t> </w:t>
      </w:r>
      <w:r>
        <w:rPr>
          <w:sz w:val="22"/>
        </w:rPr>
        <w:t>oduševili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publiku</w:t>
      </w:r>
      <w:r>
        <w:rPr>
          <w:spacing w:val="-2"/>
          <w:sz w:val="22"/>
        </w:rPr>
        <w:t> </w:t>
      </w:r>
      <w:r>
        <w:rPr>
          <w:sz w:val="22"/>
        </w:rPr>
        <w:t>svojim</w:t>
      </w:r>
      <w:r>
        <w:rPr>
          <w:spacing w:val="-1"/>
          <w:sz w:val="22"/>
        </w:rPr>
        <w:t> </w:t>
      </w:r>
      <w:r>
        <w:rPr>
          <w:sz w:val="22"/>
        </w:rPr>
        <w:t>solistički</w:t>
      </w:r>
      <w:r>
        <w:rPr>
          <w:sz w:val="22"/>
        </w:rPr>
        <w:t>m</w:t>
      </w:r>
      <w:r>
        <w:rPr>
          <w:sz w:val="22"/>
        </w:rPr>
        <w:t> i</w:t>
      </w:r>
      <w:r>
        <w:rPr>
          <w:spacing w:val="-10"/>
          <w:sz w:val="22"/>
        </w:rPr>
        <w:t> </w:t>
      </w:r>
      <w:r>
        <w:rPr>
          <w:sz w:val="22"/>
        </w:rPr>
        <w:t>komornim</w:t>
      </w:r>
      <w:r>
        <w:rPr>
          <w:spacing w:val="-10"/>
          <w:sz w:val="22"/>
        </w:rPr>
        <w:t> </w:t>
      </w:r>
      <w:r>
        <w:rPr>
          <w:sz w:val="22"/>
        </w:rPr>
        <w:t>izvedbama.</w:t>
      </w:r>
      <w:r>
        <w:rPr>
          <w:spacing w:val="-10"/>
          <w:sz w:val="22"/>
        </w:rPr>
        <w:t> </w:t>
      </w:r>
      <w:r>
        <w:rPr>
          <w:sz w:val="22"/>
        </w:rPr>
        <w:t>Bogati</w:t>
      </w:r>
      <w:r>
        <w:rPr>
          <w:spacing w:val="-9"/>
          <w:sz w:val="22"/>
        </w:rPr>
        <w:t> </w:t>
      </w:r>
      <w:r>
        <w:rPr>
          <w:sz w:val="22"/>
        </w:rPr>
        <w:t>program</w:t>
      </w:r>
      <w:r>
        <w:rPr>
          <w:spacing w:val="-10"/>
          <w:sz w:val="22"/>
        </w:rPr>
        <w:t> </w:t>
      </w:r>
      <w:r>
        <w:rPr>
          <w:sz w:val="22"/>
        </w:rPr>
        <w:t>bio</w:t>
      </w:r>
      <w:r>
        <w:rPr>
          <w:spacing w:val="-11"/>
          <w:sz w:val="22"/>
        </w:rPr>
        <w:t> </w:t>
      </w:r>
      <w:r>
        <w:rPr>
          <w:sz w:val="22"/>
        </w:rPr>
        <w:t>je</w:t>
      </w:r>
      <w:r>
        <w:rPr>
          <w:spacing w:val="-9"/>
          <w:sz w:val="22"/>
        </w:rPr>
        <w:t> </w:t>
      </w:r>
      <w:r>
        <w:rPr>
          <w:sz w:val="22"/>
        </w:rPr>
        <w:t>posvećen</w:t>
      </w:r>
      <w:r>
        <w:rPr>
          <w:spacing w:val="-9"/>
          <w:sz w:val="22"/>
        </w:rPr>
        <w:t> </w:t>
      </w:r>
      <w:r>
        <w:rPr>
          <w:sz w:val="22"/>
        </w:rPr>
        <w:t>najmlađima,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posjetitelji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z w:val="22"/>
        </w:rPr>
        <w:t> štandovima mogli okrijepiti proizvodima lokalnih OPG-ova.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50"/>
          <w:pgMar w:header="0" w:footer="1282" w:top="1060" w:bottom="1540" w:left="1275" w:right="425"/>
        </w:sectPr>
      </w:pPr>
    </w:p>
    <w:p>
      <w:pPr>
        <w:pStyle w:val="Heading6"/>
        <w:spacing w:before="72"/>
        <w:ind w:left="1195"/>
      </w:pPr>
      <w:r>
        <w:rPr/>
        <w:t>Izvanškolske</w:t>
      </w:r>
      <w:r>
        <w:rPr>
          <w:spacing w:val="-6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suradnje</w:t>
      </w:r>
      <w:r>
        <w:rPr>
          <w:spacing w:val="-8"/>
        </w:rPr>
        <w:t> </w:t>
      </w:r>
      <w:r>
        <w:rPr/>
        <w:t>među</w:t>
      </w:r>
      <w:r>
        <w:rPr>
          <w:spacing w:val="-3"/>
        </w:rPr>
        <w:t> </w:t>
      </w:r>
      <w:r>
        <w:rPr>
          <w:spacing w:val="-2"/>
        </w:rPr>
        <w:t>školama</w:t>
      </w:r>
    </w:p>
    <w:p>
      <w:pPr>
        <w:pStyle w:val="ListParagraph"/>
        <w:numPr>
          <w:ilvl w:val="0"/>
          <w:numId w:val="59"/>
        </w:numPr>
        <w:tabs>
          <w:tab w:pos="1206" w:val="left" w:leader="none"/>
        </w:tabs>
        <w:spacing w:line="240" w:lineRule="auto" w:before="201" w:after="0"/>
        <w:ind w:left="1206" w:right="1059" w:hanging="360"/>
        <w:jc w:val="both"/>
        <w:rPr>
          <w:sz w:val="22"/>
        </w:rPr>
      </w:pPr>
      <w:r>
        <w:rPr>
          <w:sz w:val="22"/>
        </w:rPr>
        <w:t>Nastup na</w:t>
      </w:r>
      <w:r>
        <w:rPr>
          <w:spacing w:val="-1"/>
          <w:sz w:val="22"/>
        </w:rPr>
        <w:t> </w:t>
      </w:r>
      <w:r>
        <w:rPr>
          <w:sz w:val="22"/>
        </w:rPr>
        <w:t>Liburnijskim susretima</w:t>
      </w:r>
      <w:r>
        <w:rPr>
          <w:spacing w:val="-1"/>
          <w:sz w:val="22"/>
        </w:rPr>
        <w:t> </w:t>
      </w:r>
      <w:r>
        <w:rPr>
          <w:sz w:val="22"/>
        </w:rPr>
        <w:t>zborova</w:t>
      </w:r>
      <w:r>
        <w:rPr>
          <w:spacing w:val="-1"/>
          <w:sz w:val="22"/>
        </w:rPr>
        <w:t> </w:t>
      </w:r>
      <w:r>
        <w:rPr>
          <w:sz w:val="22"/>
        </w:rPr>
        <w:t>(20.2.2025.). Sudjelovao</w:t>
      </w:r>
      <w:r>
        <w:rPr>
          <w:spacing w:val="-1"/>
          <w:sz w:val="22"/>
        </w:rPr>
        <w:t> </w:t>
      </w:r>
      <w:r>
        <w:rPr>
          <w:sz w:val="22"/>
        </w:rPr>
        <w:t>Pjevački zbo</w:t>
      </w:r>
      <w:r>
        <w:rPr>
          <w:sz w:val="22"/>
        </w:rPr>
        <w:t>r</w:t>
      </w:r>
      <w:r>
        <w:rPr>
          <w:sz w:val="22"/>
        </w:rPr>
        <w:t> PO Lovran, pod vodstvom prof. Leonarde Matešin.</w:t>
      </w:r>
    </w:p>
    <w:p>
      <w:pPr>
        <w:pStyle w:val="ListParagraph"/>
        <w:numPr>
          <w:ilvl w:val="0"/>
          <w:numId w:val="59"/>
        </w:numPr>
        <w:tabs>
          <w:tab w:pos="1205" w:val="left" w:leader="none"/>
        </w:tabs>
        <w:spacing w:line="252" w:lineRule="exact" w:before="0" w:after="0"/>
        <w:ind w:left="1205" w:right="0" w:hanging="359"/>
        <w:jc w:val="both"/>
        <w:rPr>
          <w:sz w:val="22"/>
        </w:rPr>
      </w:pPr>
      <w:r>
        <w:rPr>
          <w:sz w:val="22"/>
        </w:rPr>
        <w:t>Nastup</w:t>
      </w:r>
      <w:r>
        <w:rPr>
          <w:spacing w:val="2"/>
          <w:sz w:val="22"/>
        </w:rPr>
        <w:t> </w:t>
      </w:r>
      <w:r>
        <w:rPr>
          <w:sz w:val="22"/>
        </w:rPr>
        <w:t>na</w:t>
      </w:r>
      <w:r>
        <w:rPr>
          <w:spacing w:val="2"/>
          <w:sz w:val="22"/>
        </w:rPr>
        <w:t> </w:t>
      </w:r>
      <w:r>
        <w:rPr>
          <w:sz w:val="22"/>
        </w:rPr>
        <w:t>18.</w:t>
      </w:r>
      <w:r>
        <w:rPr>
          <w:spacing w:val="4"/>
          <w:sz w:val="22"/>
        </w:rPr>
        <w:t> </w:t>
      </w:r>
      <w:r>
        <w:rPr>
          <w:sz w:val="22"/>
        </w:rPr>
        <w:t>Danima</w:t>
      </w:r>
      <w:r>
        <w:rPr>
          <w:spacing w:val="2"/>
          <w:sz w:val="22"/>
        </w:rPr>
        <w:t> </w:t>
      </w:r>
      <w:r>
        <w:rPr>
          <w:sz w:val="22"/>
        </w:rPr>
        <w:t>harmonike</w:t>
      </w:r>
      <w:r>
        <w:rPr>
          <w:spacing w:val="2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Poreču (20.3.2025.).</w:t>
      </w:r>
      <w:r>
        <w:rPr>
          <w:spacing w:val="4"/>
          <w:sz w:val="22"/>
        </w:rPr>
        <w:t> </w:t>
      </w:r>
      <w:r>
        <w:rPr>
          <w:sz w:val="22"/>
        </w:rPr>
        <w:t>Sudjelovao</w:t>
      </w:r>
      <w:r>
        <w:rPr>
          <w:spacing w:val="2"/>
          <w:sz w:val="22"/>
        </w:rPr>
        <w:t> </w:t>
      </w:r>
      <w:r>
        <w:rPr>
          <w:sz w:val="22"/>
        </w:rPr>
        <w:t>je</w:t>
      </w:r>
      <w:r>
        <w:rPr>
          <w:spacing w:val="2"/>
          <w:sz w:val="22"/>
        </w:rPr>
        <w:t> </w:t>
      </w:r>
      <w:r>
        <w:rPr>
          <w:sz w:val="22"/>
        </w:rPr>
        <w:t>učenik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6.</w:t>
      </w:r>
    </w:p>
    <w:p>
      <w:pPr>
        <w:pStyle w:val="BodyText"/>
        <w:spacing w:line="252" w:lineRule="exact"/>
        <w:ind w:left="1206"/>
        <w:jc w:val="both"/>
      </w:pPr>
      <w:r>
        <w:rPr/>
        <w:t>r.</w:t>
      </w:r>
      <w:r>
        <w:rPr>
          <w:spacing w:val="-5"/>
        </w:rPr>
        <w:t> </w:t>
      </w:r>
      <w:r>
        <w:rPr/>
        <w:t>Ilario</w:t>
      </w:r>
      <w:r>
        <w:rPr>
          <w:spacing w:val="-4"/>
        </w:rPr>
        <w:t> </w:t>
      </w:r>
      <w:r>
        <w:rPr/>
        <w:t>Peršić</w:t>
      </w:r>
      <w:r>
        <w:rPr>
          <w:spacing w:val="-4"/>
        </w:rPr>
        <w:t> </w:t>
      </w:r>
      <w:r>
        <w:rPr/>
        <w:t>iz</w:t>
      </w:r>
      <w:r>
        <w:rPr>
          <w:spacing w:val="-5"/>
        </w:rPr>
        <w:t> </w:t>
      </w:r>
      <w:r>
        <w:rPr/>
        <w:t>klase</w:t>
      </w:r>
      <w:r>
        <w:rPr>
          <w:spacing w:val="-4"/>
        </w:rPr>
        <w:t> </w:t>
      </w:r>
      <w:r>
        <w:rPr/>
        <w:t>prof.</w:t>
      </w:r>
      <w:r>
        <w:rPr>
          <w:spacing w:val="-4"/>
        </w:rPr>
        <w:t> </w:t>
      </w:r>
      <w:r>
        <w:rPr/>
        <w:t>Karmen</w:t>
      </w:r>
      <w:r>
        <w:rPr>
          <w:spacing w:val="-4"/>
        </w:rPr>
        <w:t> </w:t>
      </w:r>
      <w:r>
        <w:rPr>
          <w:spacing w:val="-2"/>
        </w:rPr>
        <w:t>Brajuha.</w:t>
      </w:r>
    </w:p>
    <w:p>
      <w:pPr>
        <w:pStyle w:val="ListParagraph"/>
        <w:numPr>
          <w:ilvl w:val="0"/>
          <w:numId w:val="59"/>
        </w:numPr>
        <w:tabs>
          <w:tab w:pos="1206" w:val="left" w:leader="none"/>
        </w:tabs>
        <w:spacing w:line="240" w:lineRule="auto" w:before="0" w:after="0"/>
        <w:ind w:left="1206" w:right="1055" w:hanging="360"/>
        <w:jc w:val="both"/>
        <w:rPr>
          <w:sz w:val="22"/>
        </w:rPr>
      </w:pPr>
      <w:r>
        <w:rPr>
          <w:sz w:val="22"/>
        </w:rPr>
        <w:t>Nastup na 17. Danima klavira u Poreču (2.4.2025.). Sudjelovale učenice: Mi</w:t>
      </w:r>
      <w:r>
        <w:rPr>
          <w:sz w:val="22"/>
        </w:rPr>
        <w:t>a</w:t>
      </w:r>
      <w:r>
        <w:rPr>
          <w:sz w:val="22"/>
        </w:rPr>
        <w:t> Gergorić i Leona Širol (mentorica Jadranka Celić Bernaz) te Mia Staraj (men</w:t>
      </w:r>
      <w:r>
        <w:rPr>
          <w:sz w:val="22"/>
        </w:rPr>
        <w:t>tor</w:t>
      </w:r>
      <w:r>
        <w:rPr>
          <w:sz w:val="22"/>
        </w:rPr>
        <w:t> Filip</w:t>
      </w:r>
      <w:r>
        <w:rPr>
          <w:spacing w:val="-3"/>
          <w:sz w:val="22"/>
        </w:rPr>
        <w:t> </w:t>
      </w:r>
      <w:r>
        <w:rPr>
          <w:sz w:val="22"/>
        </w:rPr>
        <w:t>Leko).</w:t>
      </w:r>
      <w:r>
        <w:rPr>
          <w:spacing w:val="-1"/>
          <w:sz w:val="22"/>
        </w:rPr>
        <w:t> </w:t>
      </w:r>
      <w:r>
        <w:rPr>
          <w:sz w:val="22"/>
        </w:rPr>
        <w:t>Sudjelovanje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međužupanijskom</w:t>
      </w:r>
      <w:r>
        <w:rPr>
          <w:spacing w:val="-2"/>
          <w:sz w:val="22"/>
        </w:rPr>
        <w:t> </w:t>
      </w:r>
      <w:r>
        <w:rPr>
          <w:sz w:val="22"/>
        </w:rPr>
        <w:t>projektu</w:t>
      </w:r>
      <w:r>
        <w:rPr>
          <w:spacing w:val="-4"/>
          <w:sz w:val="22"/>
        </w:rPr>
        <w:t> </w:t>
      </w:r>
      <w:r>
        <w:rPr>
          <w:sz w:val="22"/>
        </w:rPr>
        <w:t>„Pjevaj,</w:t>
      </w:r>
      <w:r>
        <w:rPr>
          <w:spacing w:val="-4"/>
          <w:sz w:val="22"/>
        </w:rPr>
        <w:t> </w:t>
      </w:r>
      <w:r>
        <w:rPr>
          <w:sz w:val="22"/>
        </w:rPr>
        <w:t>sviraj,</w:t>
      </w:r>
      <w:r>
        <w:rPr>
          <w:spacing w:val="-4"/>
          <w:sz w:val="22"/>
        </w:rPr>
        <w:t> </w:t>
      </w:r>
      <w:r>
        <w:rPr>
          <w:sz w:val="22"/>
        </w:rPr>
        <w:t>pleši“</w:t>
      </w:r>
      <w:r>
        <w:rPr>
          <w:spacing w:val="-4"/>
          <w:sz w:val="22"/>
        </w:rPr>
        <w:t> </w:t>
      </w:r>
      <w:r>
        <w:rPr>
          <w:sz w:val="22"/>
        </w:rPr>
        <w:t>pute</w:t>
      </w:r>
      <w:r>
        <w:rPr>
          <w:sz w:val="22"/>
        </w:rPr>
        <w:t>m</w:t>
      </w:r>
      <w:r>
        <w:rPr>
          <w:sz w:val="22"/>
        </w:rPr>
        <w:t> snimke združenog pjevačkog zbora iz Labina i Lovrana pod mentorstvom </w:t>
      </w:r>
      <w:r>
        <w:rPr>
          <w:sz w:val="22"/>
        </w:rPr>
        <w:t>Tene</w:t>
      </w:r>
      <w:r>
        <w:rPr>
          <w:sz w:val="22"/>
        </w:rPr>
        <w:t> Bevčar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Leonarde</w:t>
      </w:r>
      <w:r>
        <w:rPr>
          <w:spacing w:val="-14"/>
          <w:sz w:val="22"/>
        </w:rPr>
        <w:t> </w:t>
      </w:r>
      <w:r>
        <w:rPr>
          <w:sz w:val="22"/>
        </w:rPr>
        <w:t>Matešin.</w:t>
      </w:r>
      <w:r>
        <w:rPr>
          <w:spacing w:val="-10"/>
          <w:sz w:val="22"/>
        </w:rPr>
        <w:t> </w:t>
      </w:r>
      <w:r>
        <w:rPr>
          <w:sz w:val="22"/>
        </w:rPr>
        <w:t>Snimka</w:t>
      </w:r>
      <w:r>
        <w:rPr>
          <w:spacing w:val="-11"/>
          <w:sz w:val="22"/>
        </w:rPr>
        <w:t> </w:t>
      </w:r>
      <w:r>
        <w:rPr>
          <w:sz w:val="22"/>
        </w:rPr>
        <w:t>izvedbe</w:t>
      </w:r>
      <w:r>
        <w:rPr>
          <w:spacing w:val="-14"/>
          <w:sz w:val="22"/>
        </w:rPr>
        <w:t> </w:t>
      </w:r>
      <w:r>
        <w:rPr>
          <w:sz w:val="22"/>
        </w:rPr>
        <w:t>može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poslušati</w:t>
      </w:r>
      <w:r>
        <w:rPr>
          <w:spacing w:val="-12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sljedećem</w:t>
      </w:r>
      <w:r>
        <w:rPr>
          <w:spacing w:val="-10"/>
          <w:sz w:val="22"/>
        </w:rPr>
        <w:t> </w:t>
      </w:r>
      <w:r>
        <w:rPr>
          <w:sz w:val="22"/>
        </w:rPr>
        <w:t>linku</w:t>
      </w:r>
      <w:r>
        <w:rPr>
          <w:sz w:val="22"/>
        </w:rPr>
        <w:t>:</w:t>
      </w:r>
      <w:r>
        <w:rPr>
          <w:sz w:val="22"/>
        </w:rPr>
        <w:t> </w:t>
      </w:r>
      <w:hyperlink r:id="rId66">
        <w:r>
          <w:rPr>
            <w:color w:val="0000FF"/>
            <w:spacing w:val="-2"/>
            <w:sz w:val="22"/>
            <w:u w:val="single" w:color="0000FF"/>
          </w:rPr>
          <w:t>https://www.youtube.com/watch?v=Ie4adOBACMg</w:t>
        </w:r>
      </w:hyperlink>
    </w:p>
    <w:p>
      <w:pPr>
        <w:pStyle w:val="ListParagraph"/>
        <w:numPr>
          <w:ilvl w:val="1"/>
          <w:numId w:val="59"/>
        </w:numPr>
        <w:tabs>
          <w:tab w:pos="1478" w:val="left" w:leader="none"/>
        </w:tabs>
        <w:spacing w:line="240" w:lineRule="auto" w:before="1" w:after="0"/>
        <w:ind w:left="487" w:right="1053" w:firstLine="707"/>
        <w:jc w:val="both"/>
        <w:rPr>
          <w:sz w:val="22"/>
        </w:rPr>
      </w:pPr>
      <w:r>
        <w:rPr>
          <w:sz w:val="22"/>
        </w:rPr>
        <w:t>„Danz(and)ando u Pazinu“ – U</w:t>
      </w:r>
      <w:r>
        <w:rPr>
          <w:spacing w:val="-1"/>
          <w:sz w:val="22"/>
        </w:rPr>
        <w:t> </w:t>
      </w:r>
      <w:r>
        <w:rPr>
          <w:sz w:val="22"/>
        </w:rPr>
        <w:t>subotu, 10.5.2025., u</w:t>
      </w:r>
      <w:r>
        <w:rPr>
          <w:spacing w:val="-3"/>
          <w:sz w:val="22"/>
        </w:rPr>
        <w:t> </w:t>
      </w:r>
      <w:r>
        <w:rPr>
          <w:sz w:val="22"/>
        </w:rPr>
        <w:t>velikoj</w:t>
      </w:r>
      <w:r>
        <w:rPr>
          <w:spacing w:val="-2"/>
          <w:sz w:val="22"/>
        </w:rPr>
        <w:t> </w:t>
      </w:r>
      <w:r>
        <w:rPr>
          <w:sz w:val="22"/>
        </w:rPr>
        <w:t>koncertnoj</w:t>
      </w:r>
      <w:r>
        <w:rPr>
          <w:spacing w:val="-1"/>
          <w:sz w:val="22"/>
        </w:rPr>
        <w:t> </w:t>
      </w:r>
      <w:r>
        <w:rPr>
          <w:sz w:val="22"/>
        </w:rPr>
        <w:t>dv</w:t>
      </w:r>
      <w:r>
        <w:rPr>
          <w:sz w:val="22"/>
        </w:rPr>
        <w:t>orani</w:t>
      </w:r>
      <w:r>
        <w:rPr>
          <w:sz w:val="22"/>
        </w:rPr>
        <w:t> pazinskoga</w:t>
      </w:r>
      <w:r>
        <w:rPr>
          <w:spacing w:val="-7"/>
          <w:sz w:val="22"/>
        </w:rPr>
        <w:t> </w:t>
      </w:r>
      <w:r>
        <w:rPr>
          <w:sz w:val="22"/>
        </w:rPr>
        <w:t>Spomen</w:t>
      </w:r>
      <w:r>
        <w:rPr>
          <w:spacing w:val="-7"/>
          <w:sz w:val="22"/>
        </w:rPr>
        <w:t> </w:t>
      </w:r>
      <w:r>
        <w:rPr>
          <w:sz w:val="22"/>
        </w:rPr>
        <w:t>doma,</w:t>
      </w:r>
      <w:r>
        <w:rPr>
          <w:spacing w:val="-5"/>
          <w:sz w:val="22"/>
        </w:rPr>
        <w:t> </w:t>
      </w:r>
      <w:r>
        <w:rPr>
          <w:sz w:val="22"/>
        </w:rPr>
        <w:t>održan</w:t>
      </w:r>
      <w:r>
        <w:rPr>
          <w:spacing w:val="-9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Završni</w:t>
      </w:r>
      <w:r>
        <w:rPr>
          <w:spacing w:val="-7"/>
          <w:sz w:val="22"/>
        </w:rPr>
        <w:t> </w:t>
      </w:r>
      <w:r>
        <w:rPr>
          <w:sz w:val="22"/>
        </w:rPr>
        <w:t>koncert</w:t>
      </w:r>
      <w:r>
        <w:rPr>
          <w:spacing w:val="-5"/>
          <w:sz w:val="22"/>
        </w:rPr>
        <w:t> </w:t>
      </w:r>
      <w:r>
        <w:rPr>
          <w:sz w:val="22"/>
        </w:rPr>
        <w:t>pod</w:t>
      </w:r>
      <w:r>
        <w:rPr>
          <w:spacing w:val="-9"/>
          <w:sz w:val="22"/>
        </w:rPr>
        <w:t> </w:t>
      </w:r>
      <w:r>
        <w:rPr>
          <w:sz w:val="22"/>
        </w:rPr>
        <w:t>nazivom</w:t>
      </w:r>
      <w:r>
        <w:rPr>
          <w:spacing w:val="-8"/>
          <w:sz w:val="22"/>
        </w:rPr>
        <w:t> </w:t>
      </w:r>
      <w:r>
        <w:rPr>
          <w:sz w:val="22"/>
        </w:rPr>
        <w:t>„DANZ(AND)ANDO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z w:val="22"/>
        </w:rPr>
        <w:t> PAZINU“, a na</w:t>
      </w:r>
      <w:r>
        <w:rPr>
          <w:spacing w:val="-2"/>
          <w:sz w:val="22"/>
        </w:rPr>
        <w:t> </w:t>
      </w:r>
      <w:r>
        <w:rPr>
          <w:sz w:val="22"/>
        </w:rPr>
        <w:t>temu</w:t>
      </w:r>
      <w:r>
        <w:rPr>
          <w:spacing w:val="-2"/>
          <w:sz w:val="22"/>
        </w:rPr>
        <w:t> </w:t>
      </w:r>
      <w:r>
        <w:rPr>
          <w:sz w:val="22"/>
        </w:rPr>
        <w:t>"Koreografski odnosi Veneta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Istre", u</w:t>
      </w:r>
      <w:r>
        <w:rPr>
          <w:spacing w:val="-2"/>
          <w:sz w:val="22"/>
        </w:rPr>
        <w:t> </w:t>
      </w:r>
      <w:r>
        <w:rPr>
          <w:sz w:val="22"/>
        </w:rPr>
        <w:t>organizaciji</w:t>
      </w:r>
      <w:r>
        <w:rPr>
          <w:spacing w:val="-2"/>
          <w:sz w:val="22"/>
        </w:rPr>
        <w:t> </w:t>
      </w:r>
      <w:r>
        <w:rPr>
          <w:sz w:val="22"/>
        </w:rPr>
        <w:t>Plesne škole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z w:val="22"/>
        </w:rPr>
        <w:t>a</w:t>
      </w:r>
      <w:r>
        <w:rPr>
          <w:sz w:val="22"/>
        </w:rPr>
        <w:t> Sbarra</w:t>
      </w:r>
      <w:r>
        <w:rPr>
          <w:spacing w:val="-6"/>
          <w:sz w:val="22"/>
        </w:rPr>
        <w:t> </w:t>
      </w:r>
      <w:r>
        <w:rPr>
          <w:sz w:val="22"/>
        </w:rPr>
        <w:t>ASD</w:t>
      </w:r>
      <w:r>
        <w:rPr>
          <w:spacing w:val="-7"/>
          <w:sz w:val="22"/>
        </w:rPr>
        <w:t> </w:t>
      </w:r>
      <w:r>
        <w:rPr>
          <w:sz w:val="22"/>
        </w:rPr>
        <w:t>iz</w:t>
      </w:r>
      <w:r>
        <w:rPr>
          <w:spacing w:val="-8"/>
          <w:sz w:val="22"/>
        </w:rPr>
        <w:t> </w:t>
      </w:r>
      <w:r>
        <w:rPr>
          <w:sz w:val="22"/>
        </w:rPr>
        <w:t>Italije</w:t>
      </w:r>
      <w:r>
        <w:rPr>
          <w:spacing w:val="-9"/>
          <w:sz w:val="22"/>
        </w:rPr>
        <w:t> </w:t>
      </w:r>
      <w:r>
        <w:rPr>
          <w:sz w:val="22"/>
        </w:rPr>
        <w:t>(San</w:t>
      </w:r>
      <w:r>
        <w:rPr>
          <w:spacing w:val="-6"/>
          <w:sz w:val="22"/>
        </w:rPr>
        <w:t> </w:t>
      </w:r>
      <w:r>
        <w:rPr>
          <w:sz w:val="22"/>
        </w:rPr>
        <w:t>Giorgio</w:t>
      </w:r>
      <w:r>
        <w:rPr>
          <w:spacing w:val="-6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Pertiche)</w:t>
      </w:r>
      <w:r>
        <w:rPr>
          <w:spacing w:val="-10"/>
          <w:sz w:val="22"/>
        </w:rPr>
        <w:t> </w:t>
      </w:r>
      <w:r>
        <w:rPr>
          <w:sz w:val="22"/>
        </w:rPr>
        <w:t>pod</w:t>
      </w:r>
      <w:r>
        <w:rPr>
          <w:spacing w:val="-6"/>
          <w:sz w:val="22"/>
        </w:rPr>
        <w:t> </w:t>
      </w:r>
      <w:r>
        <w:rPr>
          <w:sz w:val="22"/>
        </w:rPr>
        <w:t>vodstvom</w:t>
      </w:r>
      <w:r>
        <w:rPr>
          <w:spacing w:val="-8"/>
          <w:sz w:val="22"/>
        </w:rPr>
        <w:t> </w:t>
      </w:r>
      <w:r>
        <w:rPr>
          <w:sz w:val="22"/>
        </w:rPr>
        <w:t>plesne</w:t>
      </w:r>
      <w:r>
        <w:rPr>
          <w:spacing w:val="-6"/>
          <w:sz w:val="22"/>
        </w:rPr>
        <w:t> </w:t>
      </w:r>
      <w:r>
        <w:rPr>
          <w:sz w:val="22"/>
        </w:rPr>
        <w:t>pedagoginje</w:t>
      </w:r>
      <w:r>
        <w:rPr>
          <w:spacing w:val="-6"/>
          <w:sz w:val="22"/>
        </w:rPr>
        <w:t> </w:t>
      </w:r>
      <w:r>
        <w:rPr>
          <w:sz w:val="22"/>
        </w:rPr>
        <w:t>Lui</w:t>
      </w:r>
      <w:r>
        <w:rPr>
          <w:sz w:val="22"/>
        </w:rPr>
        <w:t>se</w:t>
      </w:r>
      <w:r>
        <w:rPr>
          <w:sz w:val="22"/>
        </w:rPr>
        <w:t> Libralon i glazbenika Mattea Del Negro. S organizatorima je naša škola već surađival</w:t>
      </w:r>
      <w:r>
        <w:rPr>
          <w:sz w:val="22"/>
        </w:rPr>
        <w:t>a</w:t>
      </w:r>
      <w:r>
        <w:rPr>
          <w:sz w:val="22"/>
        </w:rPr>
        <w:t> kroz</w:t>
      </w:r>
      <w:r>
        <w:rPr>
          <w:spacing w:val="-16"/>
          <w:sz w:val="22"/>
        </w:rPr>
        <w:t> </w:t>
      </w:r>
      <w:r>
        <w:rPr>
          <w:sz w:val="22"/>
        </w:rPr>
        <w:t>različite</w:t>
      </w:r>
      <w:r>
        <w:rPr>
          <w:spacing w:val="-13"/>
          <w:sz w:val="22"/>
        </w:rPr>
        <w:t> </w:t>
      </w:r>
      <w:r>
        <w:rPr>
          <w:sz w:val="22"/>
        </w:rPr>
        <w:t>plesno-glazbene</w:t>
      </w:r>
      <w:r>
        <w:rPr>
          <w:spacing w:val="-14"/>
          <w:sz w:val="22"/>
        </w:rPr>
        <w:t> </w:t>
      </w:r>
      <w:r>
        <w:rPr>
          <w:sz w:val="22"/>
        </w:rPr>
        <w:t>nastupe,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ovo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3"/>
          <w:sz w:val="22"/>
        </w:rPr>
        <w:t> </w:t>
      </w:r>
      <w:r>
        <w:rPr>
          <w:sz w:val="22"/>
        </w:rPr>
        <w:t>bila</w:t>
      </w:r>
      <w:r>
        <w:rPr>
          <w:spacing w:val="-14"/>
          <w:sz w:val="22"/>
        </w:rPr>
        <w:t> </w:t>
      </w:r>
      <w:r>
        <w:rPr>
          <w:sz w:val="22"/>
        </w:rPr>
        <w:t>još</w:t>
      </w:r>
      <w:r>
        <w:rPr>
          <w:spacing w:val="-16"/>
          <w:sz w:val="22"/>
        </w:rPr>
        <w:t> </w:t>
      </w:r>
      <w:r>
        <w:rPr>
          <w:sz w:val="22"/>
        </w:rPr>
        <w:t>jedna</w:t>
      </w:r>
      <w:r>
        <w:rPr>
          <w:spacing w:val="-15"/>
          <w:sz w:val="22"/>
        </w:rPr>
        <w:t> </w:t>
      </w:r>
      <w:r>
        <w:rPr>
          <w:sz w:val="22"/>
        </w:rPr>
        <w:t>prilika</w:t>
      </w:r>
      <w:r>
        <w:rPr>
          <w:spacing w:val="-13"/>
          <w:sz w:val="22"/>
        </w:rPr>
        <w:t> </w:t>
      </w:r>
      <w:r>
        <w:rPr>
          <w:sz w:val="22"/>
        </w:rPr>
        <w:t>za</w:t>
      </w:r>
      <w:r>
        <w:rPr>
          <w:spacing w:val="-14"/>
          <w:sz w:val="22"/>
        </w:rPr>
        <w:t> </w:t>
      </w:r>
      <w:r>
        <w:rPr>
          <w:sz w:val="22"/>
        </w:rPr>
        <w:t>nastavak</w:t>
      </w:r>
      <w:r>
        <w:rPr>
          <w:spacing w:val="-13"/>
          <w:sz w:val="22"/>
        </w:rPr>
        <w:t> </w:t>
      </w:r>
      <w:r>
        <w:rPr>
          <w:sz w:val="22"/>
        </w:rPr>
        <w:t>suradnje</w:t>
      </w:r>
      <w:r>
        <w:rPr>
          <w:sz w:val="22"/>
        </w:rPr>
        <w:t>.</w:t>
      </w:r>
      <w:r>
        <w:rPr>
          <w:sz w:val="22"/>
        </w:rPr>
        <w:t> U</w:t>
      </w:r>
      <w:r>
        <w:rPr>
          <w:spacing w:val="-4"/>
          <w:sz w:val="22"/>
        </w:rPr>
        <w:t> </w:t>
      </w:r>
      <w:r>
        <w:rPr>
          <w:sz w:val="22"/>
        </w:rPr>
        <w:t>zajedničkom</w:t>
      </w:r>
      <w:r>
        <w:rPr>
          <w:spacing w:val="-5"/>
          <w:sz w:val="22"/>
        </w:rPr>
        <w:t> </w:t>
      </w:r>
      <w:r>
        <w:rPr>
          <w:sz w:val="22"/>
        </w:rPr>
        <w:t>programu</w:t>
      </w:r>
      <w:r>
        <w:rPr>
          <w:spacing w:val="-5"/>
          <w:sz w:val="22"/>
        </w:rPr>
        <w:t> </w:t>
      </w:r>
      <w:r>
        <w:rPr>
          <w:sz w:val="22"/>
        </w:rPr>
        <w:t>nastupile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plesne</w:t>
      </w:r>
      <w:r>
        <w:rPr>
          <w:spacing w:val="-3"/>
          <w:sz w:val="22"/>
        </w:rPr>
        <w:t> </w:t>
      </w:r>
      <w:r>
        <w:rPr>
          <w:sz w:val="22"/>
        </w:rPr>
        <w:t>škole</w:t>
      </w:r>
      <w:r>
        <w:rPr>
          <w:spacing w:val="-3"/>
          <w:sz w:val="22"/>
        </w:rPr>
        <w:t> </w:t>
      </w:r>
      <w:r>
        <w:rPr>
          <w:sz w:val="22"/>
        </w:rPr>
        <w:t>iz</w:t>
      </w:r>
      <w:r>
        <w:rPr>
          <w:spacing w:val="-3"/>
          <w:sz w:val="22"/>
        </w:rPr>
        <w:t> </w:t>
      </w:r>
      <w:r>
        <w:rPr>
          <w:sz w:val="22"/>
        </w:rPr>
        <w:t>Italije</w:t>
      </w:r>
      <w:r>
        <w:rPr>
          <w:spacing w:val="-5"/>
          <w:sz w:val="22"/>
        </w:rPr>
        <w:t> </w:t>
      </w:r>
      <w:r>
        <w:rPr>
          <w:sz w:val="22"/>
        </w:rPr>
        <w:t>(regija</w:t>
      </w:r>
      <w:r>
        <w:rPr>
          <w:spacing w:val="-5"/>
          <w:sz w:val="22"/>
        </w:rPr>
        <w:t> </w:t>
      </w:r>
      <w:r>
        <w:rPr>
          <w:sz w:val="22"/>
        </w:rPr>
        <w:t>Veneto),</w:t>
      </w:r>
      <w:r>
        <w:rPr>
          <w:spacing w:val="-2"/>
          <w:sz w:val="22"/>
        </w:rPr>
        <w:t> </w:t>
      </w:r>
      <w:r>
        <w:rPr>
          <w:sz w:val="22"/>
        </w:rPr>
        <w:t>Pule,</w:t>
      </w:r>
      <w:r>
        <w:rPr>
          <w:spacing w:val="-2"/>
          <w:sz w:val="22"/>
        </w:rPr>
        <w:t> </w:t>
      </w:r>
      <w:r>
        <w:rPr>
          <w:sz w:val="22"/>
        </w:rPr>
        <w:t>Pazina</w:t>
      </w:r>
      <w:r>
        <w:rPr>
          <w:sz w:val="22"/>
        </w:rPr>
        <w:t>,</w:t>
      </w:r>
      <w:r>
        <w:rPr>
          <w:sz w:val="22"/>
        </w:rPr>
        <w:t> Umaga i učenice naše Umjetničke škole Matka Brajše Rašana. Koncert se održao u</w:t>
      </w:r>
      <w:r>
        <w:rPr>
          <w:sz w:val="22"/>
        </w:rPr>
        <w:t>z</w:t>
      </w:r>
      <w:r>
        <w:rPr>
          <w:sz w:val="22"/>
        </w:rPr>
        <w:t> oduševljenje publike koja je izražavala svoje zadovoljstvo velikim aplauzima. Naša škol</w:t>
      </w:r>
      <w:r>
        <w:rPr>
          <w:sz w:val="22"/>
        </w:rPr>
        <w:t>a</w:t>
      </w:r>
      <w:r>
        <w:rPr>
          <w:sz w:val="22"/>
        </w:rPr>
        <w:t> predstavila se s tri koreografije koje su izvele učenice suvremenog plesa iz Labina </w:t>
      </w:r>
      <w:r>
        <w:rPr>
          <w:sz w:val="22"/>
        </w:rPr>
        <w:t>i</w:t>
      </w:r>
      <w:r>
        <w:rPr>
          <w:sz w:val="22"/>
        </w:rPr>
        <w:t> Lovrana. Za nastup su ih pripremili učitelji Vitalij Klok i Valentyna Khaustova.</w:t>
      </w:r>
    </w:p>
    <w:p>
      <w:pPr>
        <w:pStyle w:val="ListParagraph"/>
        <w:numPr>
          <w:ilvl w:val="1"/>
          <w:numId w:val="59"/>
        </w:numPr>
        <w:tabs>
          <w:tab w:pos="1478" w:val="left" w:leader="none"/>
        </w:tabs>
        <w:spacing w:line="240" w:lineRule="auto" w:before="0" w:after="0"/>
        <w:ind w:left="487" w:right="1049" w:firstLine="707"/>
        <w:jc w:val="both"/>
        <w:rPr>
          <w:sz w:val="22"/>
        </w:rPr>
      </w:pPr>
      <w:r>
        <w:rPr>
          <w:sz w:val="22"/>
        </w:rPr>
        <w:t>Nastup na Smotri folklora u Puli – Osmi puta zaredom, u OŠ Šijana u Puli, </w:t>
      </w:r>
      <w:r>
        <w:rPr>
          <w:sz w:val="22"/>
        </w:rPr>
        <w:t>u</w:t>
      </w:r>
      <w:r>
        <w:rPr>
          <w:sz w:val="22"/>
        </w:rPr>
        <w:t> četvrtak, 15.5.2025., organizirana je Smotra folklora pod nazivom „Istarska večer</w:t>
      </w:r>
      <w:r>
        <w:rPr>
          <w:sz w:val="22"/>
        </w:rPr>
        <w:t>“.</w:t>
      </w:r>
      <w:r>
        <w:rPr>
          <w:sz w:val="22"/>
        </w:rPr>
        <w:t> Nastupilo je oko stopedeset sudionika iz osnovnih škola istarskih gradova i gradića</w:t>
      </w:r>
      <w:r>
        <w:rPr>
          <w:sz w:val="22"/>
        </w:rPr>
        <w:t>.</w:t>
      </w:r>
      <w:r>
        <w:rPr>
          <w:sz w:val="22"/>
        </w:rPr>
        <w:t> Smotra</w:t>
      </w:r>
      <w:r>
        <w:rPr>
          <w:spacing w:val="-9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okupila</w:t>
      </w:r>
      <w:r>
        <w:rPr>
          <w:spacing w:val="-6"/>
          <w:sz w:val="22"/>
        </w:rPr>
        <w:t> </w:t>
      </w:r>
      <w:r>
        <w:rPr>
          <w:sz w:val="22"/>
        </w:rPr>
        <w:t>brojne</w:t>
      </w:r>
      <w:r>
        <w:rPr>
          <w:spacing w:val="-9"/>
          <w:sz w:val="22"/>
        </w:rPr>
        <w:t> </w:t>
      </w:r>
      <w:r>
        <w:rPr>
          <w:sz w:val="22"/>
        </w:rPr>
        <w:t>folklorne</w:t>
      </w:r>
      <w:r>
        <w:rPr>
          <w:spacing w:val="-6"/>
          <w:sz w:val="22"/>
        </w:rPr>
        <w:t> </w:t>
      </w:r>
      <w:r>
        <w:rPr>
          <w:sz w:val="22"/>
        </w:rPr>
        <w:t>skupine</w:t>
      </w:r>
      <w:r>
        <w:rPr>
          <w:spacing w:val="-7"/>
          <w:sz w:val="22"/>
        </w:rPr>
        <w:t> </w:t>
      </w:r>
      <w:r>
        <w:rPr>
          <w:sz w:val="22"/>
        </w:rPr>
        <w:t>škola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folklornih</w:t>
      </w:r>
      <w:r>
        <w:rPr>
          <w:spacing w:val="-6"/>
          <w:sz w:val="22"/>
        </w:rPr>
        <w:t> </w:t>
      </w:r>
      <w:r>
        <w:rPr>
          <w:sz w:val="22"/>
        </w:rPr>
        <w:t>društava</w:t>
      </w:r>
      <w:r>
        <w:rPr>
          <w:spacing w:val="-9"/>
          <w:sz w:val="22"/>
        </w:rPr>
        <w:t> </w:t>
      </w:r>
      <w:r>
        <w:rPr>
          <w:sz w:val="22"/>
        </w:rPr>
        <w:t>Istarske</w:t>
      </w:r>
      <w:r>
        <w:rPr>
          <w:spacing w:val="-6"/>
          <w:sz w:val="22"/>
        </w:rPr>
        <w:t> </w:t>
      </w:r>
      <w:r>
        <w:rPr>
          <w:sz w:val="22"/>
        </w:rPr>
        <w:t>županije</w:t>
      </w:r>
      <w:r>
        <w:rPr>
          <w:spacing w:val="-6"/>
          <w:sz w:val="22"/>
        </w:rPr>
        <w:t> </w:t>
      </w:r>
      <w:r>
        <w:rPr>
          <w:sz w:val="22"/>
        </w:rPr>
        <w:t>ko</w:t>
      </w:r>
      <w:r>
        <w:rPr>
          <w:sz w:val="22"/>
        </w:rPr>
        <w:t>ji</w:t>
      </w:r>
      <w:r>
        <w:rPr>
          <w:sz w:val="22"/>
        </w:rPr>
        <w:t> su svojim plesnim, instrumentalnim, vokalnim ili recitatorskim točkama pokazali svo</w:t>
      </w:r>
      <w:r>
        <w:rPr>
          <w:sz w:val="22"/>
        </w:rPr>
        <w:t>je</w:t>
      </w:r>
      <w:r>
        <w:rPr>
          <w:sz w:val="22"/>
        </w:rPr>
        <w:t> vještine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umijeća.</w:t>
      </w:r>
      <w:r>
        <w:rPr>
          <w:spacing w:val="-7"/>
          <w:sz w:val="22"/>
        </w:rPr>
        <w:t> </w:t>
      </w:r>
      <w:r>
        <w:rPr>
          <w:sz w:val="22"/>
        </w:rPr>
        <w:t>Iz</w:t>
      </w:r>
      <w:r>
        <w:rPr>
          <w:spacing w:val="-7"/>
          <w:sz w:val="22"/>
        </w:rPr>
        <w:t> </w:t>
      </w:r>
      <w:r>
        <w:rPr>
          <w:sz w:val="22"/>
        </w:rPr>
        <w:t>Labina</w:t>
      </w:r>
      <w:r>
        <w:rPr>
          <w:spacing w:val="-6"/>
          <w:sz w:val="22"/>
        </w:rPr>
        <w:t> </w:t>
      </w:r>
      <w:r>
        <w:rPr>
          <w:sz w:val="22"/>
        </w:rPr>
        <w:t>našu</w:t>
      </w:r>
      <w:r>
        <w:rPr>
          <w:spacing w:val="-6"/>
          <w:sz w:val="22"/>
        </w:rPr>
        <w:t> </w:t>
      </w:r>
      <w:r>
        <w:rPr>
          <w:sz w:val="22"/>
        </w:rPr>
        <w:t>školu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predstavili</w:t>
      </w:r>
      <w:r>
        <w:rPr>
          <w:spacing w:val="-6"/>
          <w:sz w:val="22"/>
        </w:rPr>
        <w:t> </w:t>
      </w:r>
      <w:r>
        <w:rPr>
          <w:sz w:val="22"/>
        </w:rPr>
        <w:t>harmonikaši,</w:t>
      </w:r>
      <w:r>
        <w:rPr>
          <w:spacing w:val="-5"/>
          <w:sz w:val="22"/>
        </w:rPr>
        <w:t> </w:t>
      </w:r>
      <w:r>
        <w:rPr>
          <w:sz w:val="22"/>
        </w:rPr>
        <w:t>učenici</w:t>
      </w:r>
      <w:r>
        <w:rPr>
          <w:spacing w:val="-9"/>
          <w:sz w:val="22"/>
        </w:rPr>
        <w:t> </w:t>
      </w:r>
      <w:r>
        <w:rPr>
          <w:sz w:val="22"/>
        </w:rPr>
        <w:t>šestog</w:t>
      </w:r>
      <w:r>
        <w:rPr>
          <w:spacing w:val="-7"/>
          <w:sz w:val="22"/>
        </w:rPr>
        <w:t> </w:t>
      </w:r>
      <w:r>
        <w:rPr>
          <w:sz w:val="22"/>
        </w:rPr>
        <w:t>razred</w:t>
      </w:r>
      <w:r>
        <w:rPr>
          <w:sz w:val="22"/>
        </w:rPr>
        <w:t>a</w:t>
      </w:r>
      <w:r>
        <w:rPr>
          <w:sz w:val="22"/>
        </w:rPr>
        <w:t> KARLO KNAPIĆ i ILARIO PERŠIĆ, koji su odsvirali popularne skladbe „Con la sup</w:t>
      </w:r>
      <w:r>
        <w:rPr>
          <w:sz w:val="22"/>
        </w:rPr>
        <w:t>a</w:t>
      </w:r>
      <w:r>
        <w:rPr>
          <w:sz w:val="22"/>
        </w:rPr>
        <w:t> Istriana“ i „Da bimo i k letu“.</w:t>
      </w:r>
    </w:p>
    <w:p>
      <w:pPr>
        <w:pStyle w:val="ListParagraph"/>
        <w:numPr>
          <w:ilvl w:val="1"/>
          <w:numId w:val="59"/>
        </w:numPr>
        <w:tabs>
          <w:tab w:pos="1478" w:val="left" w:leader="none"/>
        </w:tabs>
        <w:spacing w:line="240" w:lineRule="auto" w:before="2" w:after="0"/>
        <w:ind w:left="487" w:right="1052" w:firstLine="707"/>
        <w:jc w:val="both"/>
        <w:rPr>
          <w:sz w:val="22"/>
        </w:rPr>
      </w:pPr>
      <w:r>
        <w:rPr>
          <w:sz w:val="22"/>
        </w:rPr>
        <w:t>„Ulice plešu, ulice sviraju“ – nastup na glazbeno-plesnoj smotri u Rij</w:t>
      </w:r>
      <w:r>
        <w:rPr>
          <w:sz w:val="22"/>
        </w:rPr>
        <w:t>eci</w:t>
      </w:r>
      <w:r>
        <w:rPr>
          <w:sz w:val="22"/>
        </w:rPr>
        <w:t> (24.5.2025.). Na smotri, koja je održana u organizaciji OŠ za klasični balet i suvremen</w:t>
      </w:r>
      <w:r>
        <w:rPr>
          <w:sz w:val="22"/>
        </w:rPr>
        <w:t>i</w:t>
      </w:r>
      <w:r>
        <w:rPr>
          <w:sz w:val="22"/>
        </w:rPr>
        <w:t> ples</w:t>
      </w:r>
      <w:r>
        <w:rPr>
          <w:spacing w:val="-16"/>
          <w:sz w:val="22"/>
        </w:rPr>
        <w:t> </w:t>
      </w:r>
      <w:r>
        <w:rPr>
          <w:sz w:val="22"/>
        </w:rPr>
        <w:t>pri</w:t>
      </w:r>
      <w:r>
        <w:rPr>
          <w:spacing w:val="-15"/>
          <w:sz w:val="22"/>
        </w:rPr>
        <w:t> </w:t>
      </w:r>
      <w:r>
        <w:rPr>
          <w:sz w:val="22"/>
        </w:rPr>
        <w:t>OŠ</w:t>
      </w:r>
      <w:r>
        <w:rPr>
          <w:spacing w:val="-15"/>
          <w:sz w:val="22"/>
        </w:rPr>
        <w:t> </w:t>
      </w:r>
      <w:r>
        <w:rPr>
          <w:sz w:val="22"/>
        </w:rPr>
        <w:t>Vežica,</w:t>
      </w:r>
      <w:r>
        <w:rPr>
          <w:spacing w:val="-15"/>
          <w:sz w:val="22"/>
        </w:rPr>
        <w:t> </w:t>
      </w:r>
      <w:r>
        <w:rPr>
          <w:sz w:val="22"/>
        </w:rPr>
        <w:t>sudjelovali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učenici</w:t>
      </w:r>
      <w:r>
        <w:rPr>
          <w:spacing w:val="-16"/>
          <w:sz w:val="22"/>
        </w:rPr>
        <w:t> </w:t>
      </w:r>
      <w:r>
        <w:rPr>
          <w:sz w:val="22"/>
        </w:rPr>
        <w:t>riječke</w:t>
      </w:r>
      <w:r>
        <w:rPr>
          <w:spacing w:val="-15"/>
          <w:sz w:val="22"/>
        </w:rPr>
        <w:t> </w:t>
      </w:r>
      <w:r>
        <w:rPr>
          <w:sz w:val="22"/>
        </w:rPr>
        <w:t>Glazbene</w:t>
      </w:r>
      <w:r>
        <w:rPr>
          <w:spacing w:val="-14"/>
          <w:sz w:val="22"/>
        </w:rPr>
        <w:t> </w:t>
      </w:r>
      <w:r>
        <w:rPr>
          <w:sz w:val="22"/>
        </w:rPr>
        <w:t>škole</w:t>
      </w:r>
      <w:r>
        <w:rPr>
          <w:spacing w:val="-15"/>
          <w:sz w:val="22"/>
        </w:rPr>
        <w:t> </w:t>
      </w:r>
      <w:r>
        <w:rPr>
          <w:sz w:val="22"/>
        </w:rPr>
        <w:t>Ivana</w:t>
      </w:r>
      <w:r>
        <w:rPr>
          <w:spacing w:val="-16"/>
          <w:sz w:val="22"/>
        </w:rPr>
        <w:t> </w:t>
      </w:r>
      <w:r>
        <w:rPr>
          <w:sz w:val="22"/>
        </w:rPr>
        <w:t>Matetića</w:t>
      </w:r>
      <w:r>
        <w:rPr>
          <w:spacing w:val="-13"/>
          <w:sz w:val="22"/>
        </w:rPr>
        <w:t> </w:t>
      </w:r>
      <w:r>
        <w:rPr>
          <w:sz w:val="22"/>
        </w:rPr>
        <w:t>Ronjgo</w:t>
      </w:r>
      <w:r>
        <w:rPr>
          <w:sz w:val="22"/>
        </w:rPr>
        <w:t>va,</w:t>
      </w:r>
      <w:r>
        <w:rPr>
          <w:sz w:val="22"/>
        </w:rPr>
        <w:t> učenici</w:t>
      </w:r>
      <w:r>
        <w:rPr>
          <w:spacing w:val="-10"/>
          <w:sz w:val="22"/>
        </w:rPr>
        <w:t> </w:t>
      </w:r>
      <w:r>
        <w:rPr>
          <w:sz w:val="22"/>
        </w:rPr>
        <w:t>Plesnog</w:t>
      </w:r>
      <w:r>
        <w:rPr>
          <w:spacing w:val="-9"/>
          <w:sz w:val="22"/>
        </w:rPr>
        <w:t> </w:t>
      </w:r>
      <w:r>
        <w:rPr>
          <w:sz w:val="22"/>
        </w:rPr>
        <w:t>odjela</w:t>
      </w:r>
      <w:r>
        <w:rPr>
          <w:spacing w:val="-9"/>
          <w:sz w:val="22"/>
        </w:rPr>
        <w:t> </w:t>
      </w:r>
      <w:r>
        <w:rPr>
          <w:sz w:val="22"/>
        </w:rPr>
        <w:t>Prve</w:t>
      </w:r>
      <w:r>
        <w:rPr>
          <w:spacing w:val="-9"/>
          <w:sz w:val="22"/>
        </w:rPr>
        <w:t> </w:t>
      </w:r>
      <w:r>
        <w:rPr>
          <w:sz w:val="22"/>
        </w:rPr>
        <w:t>sušačke</w:t>
      </w:r>
      <w:r>
        <w:rPr>
          <w:spacing w:val="-11"/>
          <w:sz w:val="22"/>
        </w:rPr>
        <w:t> </w:t>
      </w:r>
      <w:r>
        <w:rPr>
          <w:sz w:val="22"/>
        </w:rPr>
        <w:t>gimnazije</w:t>
      </w:r>
      <w:r>
        <w:rPr>
          <w:spacing w:val="-9"/>
          <w:sz w:val="22"/>
        </w:rPr>
        <w:t> </w:t>
      </w:r>
      <w:r>
        <w:rPr>
          <w:sz w:val="22"/>
        </w:rPr>
        <w:t>iz</w:t>
      </w:r>
      <w:r>
        <w:rPr>
          <w:spacing w:val="-11"/>
          <w:sz w:val="22"/>
        </w:rPr>
        <w:t> </w:t>
      </w:r>
      <w:r>
        <w:rPr>
          <w:sz w:val="22"/>
        </w:rPr>
        <w:t>Rijeke,</w:t>
      </w:r>
      <w:r>
        <w:rPr>
          <w:spacing w:val="-7"/>
          <w:sz w:val="22"/>
        </w:rPr>
        <w:t> </w:t>
      </w:r>
      <w:r>
        <w:rPr>
          <w:sz w:val="22"/>
        </w:rPr>
        <w:t>Plesnog</w:t>
      </w:r>
      <w:r>
        <w:rPr>
          <w:spacing w:val="-12"/>
          <w:sz w:val="22"/>
        </w:rPr>
        <w:t> </w:t>
      </w:r>
      <w:r>
        <w:rPr>
          <w:sz w:val="22"/>
        </w:rPr>
        <w:t>odjela</w:t>
      </w:r>
      <w:r>
        <w:rPr>
          <w:spacing w:val="-9"/>
          <w:sz w:val="22"/>
        </w:rPr>
        <w:t> </w:t>
      </w:r>
      <w:r>
        <w:rPr>
          <w:sz w:val="22"/>
        </w:rPr>
        <w:t>Umjetničke</w:t>
      </w:r>
      <w:r>
        <w:rPr>
          <w:spacing w:val="-9"/>
          <w:sz w:val="22"/>
        </w:rPr>
        <w:t> </w:t>
      </w:r>
      <w:r>
        <w:rPr>
          <w:sz w:val="22"/>
        </w:rPr>
        <w:t>škol</w:t>
      </w:r>
      <w:r>
        <w:rPr>
          <w:sz w:val="22"/>
        </w:rPr>
        <w:t>e</w:t>
      </w:r>
      <w:r>
        <w:rPr>
          <w:sz w:val="22"/>
        </w:rPr>
        <w:t> Franje Lučića iz Velike Gorice te naši učenici Plesnog odjela Matične škole iz Labina </w:t>
      </w:r>
      <w:r>
        <w:rPr>
          <w:sz w:val="22"/>
        </w:rPr>
        <w:t>i</w:t>
      </w:r>
      <w:r>
        <w:rPr>
          <w:sz w:val="22"/>
        </w:rPr>
        <w:t> Područnog odjela Lovran. Predstavili se s četiri koreografije: "Gore-dolje" i "Lutke </w:t>
      </w:r>
      <w:r>
        <w:rPr>
          <w:sz w:val="22"/>
        </w:rPr>
        <w:t>s</w:t>
      </w:r>
      <w:r>
        <w:rPr>
          <w:sz w:val="22"/>
        </w:rPr>
        <w:t> karakterom"</w:t>
      </w:r>
      <w:r>
        <w:rPr>
          <w:spacing w:val="-3"/>
          <w:sz w:val="22"/>
        </w:rPr>
        <w:t> </w:t>
      </w:r>
      <w:r>
        <w:rPr>
          <w:sz w:val="22"/>
        </w:rPr>
        <w:t>(učenice</w:t>
      </w:r>
      <w:r>
        <w:rPr>
          <w:spacing w:val="-4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Labina,</w:t>
      </w:r>
      <w:r>
        <w:rPr>
          <w:spacing w:val="-3"/>
          <w:sz w:val="22"/>
        </w:rPr>
        <w:t> </w:t>
      </w:r>
      <w:r>
        <w:rPr>
          <w:sz w:val="22"/>
        </w:rPr>
        <w:t>mentor:</w:t>
      </w:r>
      <w:r>
        <w:rPr>
          <w:spacing w:val="-3"/>
          <w:sz w:val="22"/>
        </w:rPr>
        <w:t> </w:t>
      </w:r>
      <w:r>
        <w:rPr>
          <w:sz w:val="22"/>
        </w:rPr>
        <w:t>Vitalij Klok)</w:t>
      </w:r>
      <w:r>
        <w:rPr>
          <w:spacing w:val="-3"/>
          <w:sz w:val="22"/>
        </w:rPr>
        <w:t> </w:t>
      </w:r>
      <w:r>
        <w:rPr>
          <w:sz w:val="22"/>
        </w:rPr>
        <w:t>te</w:t>
      </w:r>
      <w:r>
        <w:rPr>
          <w:spacing w:val="-4"/>
          <w:sz w:val="22"/>
        </w:rPr>
        <w:t> </w:t>
      </w:r>
      <w:r>
        <w:rPr>
          <w:sz w:val="22"/>
        </w:rPr>
        <w:t>"Dark</w:t>
      </w:r>
      <w:r>
        <w:rPr>
          <w:spacing w:val="-3"/>
          <w:sz w:val="22"/>
        </w:rPr>
        <w:t> </w:t>
      </w:r>
      <w:r>
        <w:rPr>
          <w:sz w:val="22"/>
        </w:rPr>
        <w:t>Paradise"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"Modern</w:t>
      </w:r>
      <w:r>
        <w:rPr>
          <w:spacing w:val="-4"/>
          <w:sz w:val="22"/>
        </w:rPr>
        <w:t> </w:t>
      </w:r>
      <w:r>
        <w:rPr>
          <w:sz w:val="22"/>
        </w:rPr>
        <w:t>Jungl</w:t>
      </w:r>
      <w:r>
        <w:rPr>
          <w:sz w:val="22"/>
        </w:rPr>
        <w:t>e"</w:t>
      </w:r>
      <w:r>
        <w:rPr>
          <w:sz w:val="22"/>
        </w:rPr>
        <w:t> (učenici iz Lovrana, mentorica: Valentyna Khaustova).</w:t>
      </w:r>
    </w:p>
    <w:p>
      <w:pPr>
        <w:pStyle w:val="ListParagraph"/>
        <w:numPr>
          <w:ilvl w:val="1"/>
          <w:numId w:val="59"/>
        </w:numPr>
        <w:tabs>
          <w:tab w:pos="1478" w:val="left" w:leader="none"/>
        </w:tabs>
        <w:spacing w:line="240" w:lineRule="auto" w:before="0" w:after="0"/>
        <w:ind w:left="487" w:right="1053" w:firstLine="707"/>
        <w:jc w:val="both"/>
        <w:rPr>
          <w:sz w:val="22"/>
        </w:rPr>
      </w:pPr>
      <w:r>
        <w:rPr>
          <w:sz w:val="22"/>
        </w:rPr>
        <w:t>Susret udaraljkaša u Rijeci – projekt „Tremolo“ (7.6.2025.). Zajednički koncert</w:t>
      </w:r>
      <w:r>
        <w:rPr>
          <w:sz w:val="22"/>
        </w:rPr>
        <w:t>,</w:t>
      </w:r>
      <w:r>
        <w:rPr>
          <w:sz w:val="22"/>
        </w:rPr>
        <w:t> udaraljkaška</w:t>
      </w:r>
      <w:r>
        <w:rPr>
          <w:spacing w:val="-7"/>
          <w:sz w:val="22"/>
        </w:rPr>
        <w:t> </w:t>
      </w:r>
      <w:r>
        <w:rPr>
          <w:sz w:val="22"/>
        </w:rPr>
        <w:t>radionica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druženje</w:t>
      </w:r>
      <w:r>
        <w:rPr>
          <w:spacing w:val="-6"/>
          <w:sz w:val="22"/>
        </w:rPr>
        <w:t> </w:t>
      </w:r>
      <w:r>
        <w:rPr>
          <w:sz w:val="22"/>
        </w:rPr>
        <w:t>učenika</w:t>
      </w:r>
      <w:r>
        <w:rPr>
          <w:spacing w:val="-4"/>
          <w:sz w:val="22"/>
        </w:rPr>
        <w:t> </w:t>
      </w:r>
      <w:r>
        <w:rPr>
          <w:sz w:val="22"/>
        </w:rPr>
        <w:t>udaraljki</w:t>
      </w:r>
      <w:r>
        <w:rPr>
          <w:spacing w:val="-5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Rijeke,</w:t>
      </w:r>
      <w:r>
        <w:rPr>
          <w:spacing w:val="-5"/>
          <w:sz w:val="22"/>
        </w:rPr>
        <w:t> </w:t>
      </w:r>
      <w:r>
        <w:rPr>
          <w:sz w:val="22"/>
        </w:rPr>
        <w:t>Labina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Delnica.</w:t>
      </w:r>
      <w:r>
        <w:rPr>
          <w:spacing w:val="-3"/>
          <w:sz w:val="22"/>
        </w:rPr>
        <w:t> </w:t>
      </w:r>
      <w:r>
        <w:rPr>
          <w:sz w:val="22"/>
        </w:rPr>
        <w:t>Našu</w:t>
      </w:r>
      <w:r>
        <w:rPr>
          <w:spacing w:val="-7"/>
          <w:sz w:val="22"/>
        </w:rPr>
        <w:t> </w:t>
      </w:r>
      <w:r>
        <w:rPr>
          <w:sz w:val="22"/>
        </w:rPr>
        <w:t>škol</w:t>
      </w:r>
      <w:r>
        <w:rPr>
          <w:sz w:val="22"/>
        </w:rPr>
        <w:t>e</w:t>
      </w:r>
      <w:r>
        <w:rPr>
          <w:sz w:val="22"/>
        </w:rPr>
        <w:t> su</w:t>
      </w:r>
      <w:r>
        <w:rPr>
          <w:spacing w:val="-5"/>
          <w:sz w:val="22"/>
        </w:rPr>
        <w:t> </w:t>
      </w:r>
      <w:r>
        <w:rPr>
          <w:sz w:val="22"/>
        </w:rPr>
        <w:t>predstavljali</w:t>
      </w:r>
      <w:r>
        <w:rPr>
          <w:spacing w:val="-6"/>
          <w:sz w:val="22"/>
        </w:rPr>
        <w:t> </w:t>
      </w:r>
      <w:r>
        <w:rPr>
          <w:sz w:val="22"/>
        </w:rPr>
        <w:t>učenici:</w:t>
      </w:r>
      <w:r>
        <w:rPr>
          <w:spacing w:val="-6"/>
          <w:sz w:val="22"/>
        </w:rPr>
        <w:t> </w:t>
      </w:r>
      <w:r>
        <w:rPr>
          <w:sz w:val="22"/>
        </w:rPr>
        <w:t>Darien</w:t>
      </w:r>
      <w:r>
        <w:rPr>
          <w:spacing w:val="-5"/>
          <w:sz w:val="22"/>
        </w:rPr>
        <w:t> </w:t>
      </w:r>
      <w:r>
        <w:rPr>
          <w:sz w:val="22"/>
        </w:rPr>
        <w:t>Dagostin,</w:t>
      </w:r>
      <w:r>
        <w:rPr>
          <w:spacing w:val="-6"/>
          <w:sz w:val="22"/>
        </w:rPr>
        <w:t> </w:t>
      </w:r>
      <w:r>
        <w:rPr>
          <w:sz w:val="22"/>
        </w:rPr>
        <w:t>Simeon</w:t>
      </w:r>
      <w:r>
        <w:rPr>
          <w:spacing w:val="-7"/>
          <w:sz w:val="22"/>
        </w:rPr>
        <w:t> </w:t>
      </w:r>
      <w:r>
        <w:rPr>
          <w:sz w:val="22"/>
        </w:rPr>
        <w:t>Husić,</w:t>
      </w:r>
      <w:r>
        <w:rPr>
          <w:spacing w:val="-6"/>
          <w:sz w:val="22"/>
        </w:rPr>
        <w:t> </w:t>
      </w:r>
      <w:r>
        <w:rPr>
          <w:sz w:val="22"/>
        </w:rPr>
        <w:t>Roko</w:t>
      </w:r>
      <w:r>
        <w:rPr>
          <w:spacing w:val="-5"/>
          <w:sz w:val="22"/>
        </w:rPr>
        <w:t> </w:t>
      </w:r>
      <w:r>
        <w:rPr>
          <w:sz w:val="22"/>
        </w:rPr>
        <w:t>Černeka,</w:t>
      </w:r>
      <w:r>
        <w:rPr>
          <w:spacing w:val="-6"/>
          <w:sz w:val="22"/>
        </w:rPr>
        <w:t> </w:t>
      </w:r>
      <w:r>
        <w:rPr>
          <w:sz w:val="22"/>
        </w:rPr>
        <w:t>Robert</w:t>
      </w:r>
      <w:r>
        <w:rPr>
          <w:spacing w:val="-5"/>
          <w:sz w:val="22"/>
        </w:rPr>
        <w:t> </w:t>
      </w:r>
      <w:r>
        <w:rPr>
          <w:sz w:val="22"/>
        </w:rPr>
        <w:t>Černeka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z w:val="22"/>
        </w:rPr>
        <w:t> Noa Šumberac. Iz klase prof. Vite Muževića. Nastupili su kao solisti, a i izvedbom </w:t>
      </w:r>
      <w:r>
        <w:rPr>
          <w:sz w:val="22"/>
        </w:rPr>
        <w:t>u</w:t>
      </w:r>
      <w:r>
        <w:rPr>
          <w:sz w:val="22"/>
        </w:rPr>
        <w:t> komornom</w:t>
      </w:r>
      <w:r>
        <w:rPr>
          <w:spacing w:val="-6"/>
          <w:sz w:val="22"/>
        </w:rPr>
        <w:t> </w:t>
      </w:r>
      <w:r>
        <w:rPr>
          <w:sz w:val="22"/>
        </w:rPr>
        <w:t>ansamblu.</w:t>
      </w:r>
      <w:r>
        <w:rPr>
          <w:spacing w:val="-6"/>
          <w:sz w:val="22"/>
        </w:rPr>
        <w:t> </w:t>
      </w:r>
      <w:r>
        <w:rPr>
          <w:sz w:val="22"/>
        </w:rPr>
        <w:t>Susret</w:t>
      </w:r>
      <w:r>
        <w:rPr>
          <w:spacing w:val="-9"/>
          <w:sz w:val="22"/>
        </w:rPr>
        <w:t> </w:t>
      </w:r>
      <w:r>
        <w:rPr>
          <w:sz w:val="22"/>
        </w:rPr>
        <w:t>je</w:t>
      </w:r>
      <w:r>
        <w:rPr>
          <w:spacing w:val="-7"/>
          <w:sz w:val="22"/>
        </w:rPr>
        <w:t> </w:t>
      </w:r>
      <w:r>
        <w:rPr>
          <w:sz w:val="22"/>
        </w:rPr>
        <w:t>završio</w:t>
      </w:r>
      <w:r>
        <w:rPr>
          <w:spacing w:val="-5"/>
          <w:sz w:val="22"/>
        </w:rPr>
        <w:t> </w:t>
      </w:r>
      <w:r>
        <w:rPr>
          <w:sz w:val="22"/>
        </w:rPr>
        <w:t>zajedničkom</w:t>
      </w:r>
      <w:r>
        <w:rPr>
          <w:spacing w:val="-6"/>
          <w:sz w:val="22"/>
        </w:rPr>
        <w:t> </w:t>
      </w:r>
      <w:r>
        <w:rPr>
          <w:sz w:val="22"/>
        </w:rPr>
        <w:t>komornom</w:t>
      </w:r>
      <w:r>
        <w:rPr>
          <w:spacing w:val="-6"/>
          <w:sz w:val="22"/>
        </w:rPr>
        <w:t> </w:t>
      </w:r>
      <w:r>
        <w:rPr>
          <w:sz w:val="22"/>
        </w:rPr>
        <w:t>izvedbom</w:t>
      </w:r>
      <w:r>
        <w:rPr>
          <w:spacing w:val="-6"/>
          <w:sz w:val="22"/>
        </w:rPr>
        <w:t> </w:t>
      </w:r>
      <w:r>
        <w:rPr>
          <w:sz w:val="22"/>
        </w:rPr>
        <w:t>svih</w:t>
      </w:r>
      <w:r>
        <w:rPr>
          <w:spacing w:val="-5"/>
          <w:sz w:val="22"/>
        </w:rPr>
        <w:t> </w:t>
      </w:r>
      <w:r>
        <w:rPr>
          <w:sz w:val="22"/>
        </w:rPr>
        <w:t>sudionika.</w:t>
      </w:r>
    </w:p>
    <w:p>
      <w:pPr>
        <w:pStyle w:val="ListParagraph"/>
        <w:numPr>
          <w:ilvl w:val="1"/>
          <w:numId w:val="59"/>
        </w:numPr>
        <w:tabs>
          <w:tab w:pos="1478" w:val="left" w:leader="none"/>
        </w:tabs>
        <w:spacing w:line="240" w:lineRule="auto" w:before="0" w:after="0"/>
        <w:ind w:left="487" w:right="1051" w:firstLine="707"/>
        <w:jc w:val="both"/>
        <w:rPr>
          <w:sz w:val="22"/>
        </w:rPr>
      </w:pPr>
      <w:r>
        <w:rPr>
          <w:sz w:val="22"/>
        </w:rPr>
        <w:t>Stručno putovanje u Zagreb (16.10.2025.) – Učenici Puhačko-udaraljka</w:t>
      </w:r>
      <w:r>
        <w:rPr>
          <w:sz w:val="22"/>
        </w:rPr>
        <w:t>škog</w:t>
      </w:r>
      <w:r>
        <w:rPr>
          <w:sz w:val="22"/>
        </w:rPr>
        <w:t> odjela naše škole, zajedno sa svojim učiteljima Sarom, Vitom i Marinom, a u suradnji </w:t>
      </w:r>
      <w:r>
        <w:rPr>
          <w:sz w:val="22"/>
        </w:rPr>
        <w:t>s</w:t>
      </w:r>
      <w:r>
        <w:rPr>
          <w:sz w:val="22"/>
        </w:rPr>
        <w:t> Glazbenom</w:t>
      </w:r>
      <w:r>
        <w:rPr>
          <w:spacing w:val="-10"/>
          <w:sz w:val="22"/>
        </w:rPr>
        <w:t> </w:t>
      </w:r>
      <w:r>
        <w:rPr>
          <w:sz w:val="22"/>
        </w:rPr>
        <w:t>školom</w:t>
      </w:r>
      <w:r>
        <w:rPr>
          <w:spacing w:val="-10"/>
          <w:sz w:val="22"/>
        </w:rPr>
        <w:t> </w:t>
      </w:r>
      <w:r>
        <w:rPr>
          <w:sz w:val="22"/>
        </w:rPr>
        <w:t>Ivana</w:t>
      </w:r>
      <w:r>
        <w:rPr>
          <w:spacing w:val="-9"/>
          <w:sz w:val="22"/>
        </w:rPr>
        <w:t> </w:t>
      </w:r>
      <w:r>
        <w:rPr>
          <w:sz w:val="22"/>
        </w:rPr>
        <w:t>Matetića</w:t>
      </w:r>
      <w:r>
        <w:rPr>
          <w:spacing w:val="-12"/>
          <w:sz w:val="22"/>
        </w:rPr>
        <w:t> </w:t>
      </w:r>
      <w:r>
        <w:rPr>
          <w:sz w:val="22"/>
        </w:rPr>
        <w:t>Ronjgova</w:t>
      </w:r>
      <w:r>
        <w:rPr>
          <w:spacing w:val="-11"/>
          <w:sz w:val="22"/>
        </w:rPr>
        <w:t> </w:t>
      </w:r>
      <w:r>
        <w:rPr>
          <w:sz w:val="22"/>
        </w:rPr>
        <w:t>iz</w:t>
      </w:r>
      <w:r>
        <w:rPr>
          <w:spacing w:val="-8"/>
          <w:sz w:val="22"/>
        </w:rPr>
        <w:t> </w:t>
      </w:r>
      <w:r>
        <w:rPr>
          <w:sz w:val="22"/>
        </w:rPr>
        <w:t>Rijeke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Osnovnom</w:t>
      </w:r>
      <w:r>
        <w:rPr>
          <w:spacing w:val="-8"/>
          <w:sz w:val="22"/>
        </w:rPr>
        <w:t> </w:t>
      </w:r>
      <w:r>
        <w:rPr>
          <w:sz w:val="22"/>
        </w:rPr>
        <w:t>glazbenom</w:t>
      </w:r>
      <w:r>
        <w:rPr>
          <w:spacing w:val="-8"/>
          <w:sz w:val="22"/>
        </w:rPr>
        <w:t> </w:t>
      </w:r>
      <w:r>
        <w:rPr>
          <w:sz w:val="22"/>
        </w:rPr>
        <w:t>školom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z w:val="22"/>
        </w:rPr>
        <w:t>ve</w:t>
      </w:r>
      <w:r>
        <w:rPr>
          <w:sz w:val="22"/>
        </w:rPr>
        <w:t> Tijardovića iz Delnica, u četvrtak 16. listopada 2025., prisustvovali su nezaboravn</w:t>
      </w:r>
      <w:r>
        <w:rPr>
          <w:sz w:val="22"/>
        </w:rPr>
        <w:t>om</w:t>
      </w:r>
      <w:r>
        <w:rPr>
          <w:sz w:val="22"/>
        </w:rPr>
        <w:t> koncertu udaraljkašice Vivi Vassileve uz pratnju Zagrebačke filharmonije u Koncertno</w:t>
      </w:r>
      <w:r>
        <w:rPr>
          <w:sz w:val="22"/>
        </w:rPr>
        <w:t>j</w:t>
      </w:r>
      <w:r>
        <w:rPr>
          <w:sz w:val="22"/>
        </w:rPr>
        <w:t> dvorani Vatroslava Lisinskog u Zagrebu. Osim glazbenog doživljaja, posjetili su i Muze</w:t>
      </w:r>
      <w:r>
        <w:rPr>
          <w:sz w:val="22"/>
        </w:rPr>
        <w:t>j</w:t>
      </w:r>
      <w:r>
        <w:rPr>
          <w:sz w:val="22"/>
        </w:rPr>
        <w:t> smijeha, gdje su se svi dobro zabavili i naučili koliko je smijeh važan za kreativnost </w:t>
      </w:r>
      <w:r>
        <w:rPr>
          <w:sz w:val="22"/>
        </w:rPr>
        <w:t>i</w:t>
      </w:r>
      <w:r>
        <w:rPr>
          <w:sz w:val="22"/>
        </w:rPr>
        <w:t> zajedništvo. Neizostavan je bio i zajednički ručak, a cijelo putovanje, kao i druženj</w:t>
      </w:r>
      <w:r>
        <w:rPr>
          <w:sz w:val="22"/>
        </w:rPr>
        <w:t>e</w:t>
      </w:r>
      <w:r>
        <w:rPr>
          <w:sz w:val="22"/>
        </w:rPr>
        <w:t> učenika i učitelja triju škola, ostat će svima u lijepom i dugom sjećanju.</w:t>
      </w:r>
    </w:p>
    <w:p>
      <w:pPr>
        <w:pStyle w:val="ListParagraph"/>
        <w:numPr>
          <w:ilvl w:val="1"/>
          <w:numId w:val="59"/>
        </w:numPr>
        <w:tabs>
          <w:tab w:pos="1478" w:val="left" w:leader="none"/>
        </w:tabs>
        <w:spacing w:line="240" w:lineRule="auto" w:before="0" w:after="0"/>
        <w:ind w:left="487" w:right="1055" w:firstLine="707"/>
        <w:jc w:val="both"/>
        <w:rPr>
          <w:sz w:val="22"/>
        </w:rPr>
      </w:pPr>
      <w:r>
        <w:rPr>
          <w:sz w:val="22"/>
        </w:rPr>
        <w:t>Brajši u spomen - U subotu, 26. listopada 2025. godine, u Domu hrvatski</w:t>
      </w:r>
      <w:r>
        <w:rPr>
          <w:sz w:val="22"/>
        </w:rPr>
        <w:t>h</w:t>
      </w:r>
      <w:r>
        <w:rPr>
          <w:sz w:val="22"/>
        </w:rPr>
        <w:t> branitelja u Puli održana je manifestacija 22. Dani vokalne glazbe „Brajši u spomen“. N</w:t>
      </w:r>
      <w:r>
        <w:rPr>
          <w:sz w:val="22"/>
        </w:rPr>
        <w:t>a</w:t>
      </w:r>
      <w:r>
        <w:rPr>
          <w:sz w:val="22"/>
        </w:rPr>
        <w:t> svečanom koncertu sudjelovao je i Pjevački zbor</w:t>
      </w:r>
      <w:r>
        <w:rPr>
          <w:spacing w:val="-1"/>
          <w:sz w:val="22"/>
        </w:rPr>
        <w:t> </w:t>
      </w:r>
      <w:r>
        <w:rPr>
          <w:sz w:val="22"/>
        </w:rPr>
        <w:t>Umjetničke škole Matka Brajše Rašana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50"/>
          <w:pgMar w:header="0" w:footer="1282" w:top="1060" w:bottom="1500" w:left="1275" w:right="425"/>
        </w:sectPr>
      </w:pPr>
    </w:p>
    <w:p>
      <w:pPr>
        <w:pStyle w:val="BodyText"/>
        <w:spacing w:before="72"/>
        <w:ind w:left="487" w:right="1052"/>
        <w:jc w:val="both"/>
      </w:pPr>
      <w:r>
        <w:rPr/>
        <w:t>iz Labina. Učenici su tom prigodom izveli dvije skladbe: „Bilo vavek veselo“ Matka Braj</w:t>
      </w:r>
      <w:r>
        <w:rPr/>
        <w:t>še</w:t>
      </w:r>
      <w:r>
        <w:rPr/>
        <w:t> Rašana</w:t>
      </w:r>
      <w:r>
        <w:rPr>
          <w:spacing w:val="-4"/>
        </w:rPr>
        <w:t> </w:t>
      </w:r>
      <w:r>
        <w:rPr/>
        <w:t>te</w:t>
      </w:r>
      <w:r>
        <w:rPr>
          <w:spacing w:val="-6"/>
        </w:rPr>
        <w:t> </w:t>
      </w:r>
      <w:r>
        <w:rPr/>
        <w:t>„Aura</w:t>
      </w:r>
      <w:r>
        <w:rPr>
          <w:spacing w:val="-6"/>
        </w:rPr>
        <w:t> </w:t>
      </w:r>
      <w:r>
        <w:rPr/>
        <w:t>Lea“,</w:t>
      </w:r>
      <w:r>
        <w:rPr>
          <w:spacing w:val="-5"/>
        </w:rPr>
        <w:t> </w:t>
      </w:r>
      <w:r>
        <w:rPr/>
        <w:t>tradicijsku</w:t>
      </w:r>
      <w:r>
        <w:rPr>
          <w:spacing w:val="-4"/>
        </w:rPr>
        <w:t> </w:t>
      </w:r>
      <w:r>
        <w:rPr/>
        <w:t>pjesmu</w:t>
      </w:r>
      <w:r>
        <w:rPr>
          <w:spacing w:val="-6"/>
        </w:rPr>
        <w:t> </w:t>
      </w:r>
      <w:r>
        <w:rPr/>
        <w:t>poznatu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pod</w:t>
      </w:r>
      <w:r>
        <w:rPr>
          <w:spacing w:val="-4"/>
        </w:rPr>
        <w:t> </w:t>
      </w:r>
      <w:r>
        <w:rPr/>
        <w:t>nazivom</w:t>
      </w:r>
      <w:r>
        <w:rPr>
          <w:spacing w:val="-3"/>
        </w:rPr>
        <w:t> </w:t>
      </w:r>
      <w:r>
        <w:rPr/>
        <w:t>„Love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/>
        <w:t>Tender“</w:t>
      </w:r>
      <w:r>
        <w:rPr>
          <w:spacing w:val="-2"/>
        </w:rPr>
        <w:t> </w:t>
      </w:r>
      <w:r>
        <w:rPr/>
        <w:t>Elvi</w:t>
      </w:r>
      <w:r>
        <w:rPr/>
        <w:t>sa</w:t>
      </w:r>
      <w:r>
        <w:rPr/>
        <w:t> Presleya. Zborom je ravnala dirigentica Romina Peti, uz klavirsku pratnju korepetitori</w:t>
      </w:r>
      <w:r>
        <w:rPr/>
        <w:t>ce</w:t>
      </w:r>
      <w:r>
        <w:rPr/>
        <w:t> Natali Horvat. Svečani koncert okupio je brojne izvođače. Uz naše učenike, nastupili su </w:t>
      </w:r>
      <w:r>
        <w:rPr/>
        <w:t>i</w:t>
      </w:r>
      <w:r>
        <w:rPr/>
        <w:t> domaćini Mješoviti pjevački zbor KUD-a „Matko Brajša Rašan“, Ženski vokalni sasta</w:t>
      </w:r>
      <w:r>
        <w:rPr/>
        <w:t>v</w:t>
      </w:r>
      <w:r>
        <w:rPr/>
        <w:t> Theremines,</w:t>
      </w:r>
      <w:r>
        <w:rPr>
          <w:spacing w:val="-15"/>
        </w:rPr>
        <w:t> </w:t>
      </w:r>
      <w:r>
        <w:rPr/>
        <w:t>Akademski</w:t>
      </w:r>
      <w:r>
        <w:rPr>
          <w:spacing w:val="-15"/>
        </w:rPr>
        <w:t> </w:t>
      </w:r>
      <w:r>
        <w:rPr/>
        <w:t>mješoviti</w:t>
      </w:r>
      <w:r>
        <w:rPr>
          <w:spacing w:val="-14"/>
        </w:rPr>
        <w:t> </w:t>
      </w:r>
      <w:r>
        <w:rPr/>
        <w:t>zbor</w:t>
      </w:r>
      <w:r>
        <w:rPr>
          <w:spacing w:val="-15"/>
        </w:rPr>
        <w:t> </w:t>
      </w:r>
      <w:r>
        <w:rPr/>
        <w:t>Muzičke</w:t>
      </w:r>
      <w:r>
        <w:rPr>
          <w:spacing w:val="-16"/>
        </w:rPr>
        <w:t> </w:t>
      </w:r>
      <w:r>
        <w:rPr/>
        <w:t>akademije</w:t>
      </w:r>
      <w:r>
        <w:rPr>
          <w:spacing w:val="-14"/>
        </w:rPr>
        <w:t> </w:t>
      </w:r>
      <w:r>
        <w:rPr/>
        <w:t>Sveučilišta</w:t>
      </w:r>
      <w:r>
        <w:rPr>
          <w:spacing w:val="-14"/>
        </w:rPr>
        <w:t> </w:t>
      </w:r>
      <w:r>
        <w:rPr/>
        <w:t>Jurja</w:t>
      </w:r>
      <w:r>
        <w:rPr>
          <w:spacing w:val="-10"/>
        </w:rPr>
        <w:t> </w:t>
      </w:r>
      <w:r>
        <w:rPr/>
        <w:t>Dobrile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Puli</w:t>
      </w:r>
      <w:r>
        <w:rPr/>
        <w:t>,</w:t>
      </w:r>
      <w:r>
        <w:rPr/>
        <w:t> KUD</w:t>
      </w:r>
      <w:r>
        <w:rPr>
          <w:spacing w:val="-11"/>
        </w:rPr>
        <w:t> </w:t>
      </w:r>
      <w:r>
        <w:rPr/>
        <w:t>Ukrajinaca</w:t>
      </w:r>
      <w:r>
        <w:rPr>
          <w:spacing w:val="-10"/>
        </w:rPr>
        <w:t> </w:t>
      </w:r>
      <w:r>
        <w:rPr/>
        <w:t>u</w:t>
      </w:r>
      <w:r>
        <w:rPr>
          <w:spacing w:val="-13"/>
        </w:rPr>
        <w:t> </w:t>
      </w:r>
      <w:r>
        <w:rPr/>
        <w:t>Istri</w:t>
      </w:r>
      <w:r>
        <w:rPr>
          <w:spacing w:val="-13"/>
        </w:rPr>
        <w:t> </w:t>
      </w:r>
      <w:r>
        <w:rPr/>
        <w:t>„Vatra“,</w:t>
      </w:r>
      <w:r>
        <w:rPr>
          <w:spacing w:val="-11"/>
        </w:rPr>
        <w:t> </w:t>
      </w:r>
      <w:r>
        <w:rPr/>
        <w:t>Mješoviti</w:t>
      </w:r>
      <w:r>
        <w:rPr>
          <w:spacing w:val="-13"/>
        </w:rPr>
        <w:t> </w:t>
      </w:r>
      <w:r>
        <w:rPr/>
        <w:t>vokalni</w:t>
      </w:r>
      <w:r>
        <w:rPr>
          <w:spacing w:val="-11"/>
        </w:rPr>
        <w:t> </w:t>
      </w:r>
      <w:r>
        <w:rPr/>
        <w:t>sastav</w:t>
      </w:r>
      <w:r>
        <w:rPr>
          <w:spacing w:val="-12"/>
        </w:rPr>
        <w:t> </w:t>
      </w:r>
      <w:r>
        <w:rPr/>
        <w:t>„Umole“</w:t>
      </w:r>
      <w:r>
        <w:rPr>
          <w:spacing w:val="-12"/>
        </w:rPr>
        <w:t> </w:t>
      </w:r>
      <w:r>
        <w:rPr/>
        <w:t>te</w:t>
      </w:r>
      <w:r>
        <w:rPr>
          <w:spacing w:val="-13"/>
        </w:rPr>
        <w:t> </w:t>
      </w:r>
      <w:r>
        <w:rPr/>
        <w:t>Puhački</w:t>
      </w:r>
      <w:r>
        <w:rPr>
          <w:spacing w:val="-14"/>
        </w:rPr>
        <w:t> </w:t>
      </w:r>
      <w:r>
        <w:rPr/>
        <w:t>orkestar</w:t>
      </w:r>
      <w:r>
        <w:rPr>
          <w:spacing w:val="-12"/>
        </w:rPr>
        <w:t> </w:t>
      </w:r>
      <w:r>
        <w:rPr/>
        <w:t>Gra</w:t>
      </w:r>
      <w:r>
        <w:rPr/>
        <w:t>da</w:t>
      </w:r>
      <w:r>
        <w:rPr/>
        <w:t> Pule. Nakon što su svi izvođači samostalno izveli pripremljene skladbe, uključujući </w:t>
      </w:r>
      <w:r>
        <w:rPr/>
        <w:t>i</w:t>
      </w:r>
      <w:r>
        <w:rPr/>
        <w:t> obveznu</w:t>
      </w:r>
      <w:r>
        <w:rPr>
          <w:spacing w:val="80"/>
        </w:rPr>
        <w:t> </w:t>
      </w:r>
      <w:r>
        <w:rPr/>
        <w:t>skladbu</w:t>
      </w:r>
      <w:r>
        <w:rPr>
          <w:spacing w:val="80"/>
        </w:rPr>
        <w:t> </w:t>
      </w:r>
      <w:r>
        <w:rPr/>
        <w:t>Matka</w:t>
      </w:r>
      <w:r>
        <w:rPr>
          <w:spacing w:val="80"/>
        </w:rPr>
        <w:t> </w:t>
      </w:r>
      <w:r>
        <w:rPr/>
        <w:t>Brajše</w:t>
      </w:r>
      <w:r>
        <w:rPr>
          <w:spacing w:val="80"/>
        </w:rPr>
        <w:t> </w:t>
      </w:r>
      <w:r>
        <w:rPr/>
        <w:t>Rašana,</w:t>
      </w:r>
      <w:r>
        <w:rPr>
          <w:spacing w:val="80"/>
        </w:rPr>
        <w:t> </w:t>
      </w:r>
      <w:r>
        <w:rPr/>
        <w:t>uslijedila</w:t>
      </w:r>
      <w:r>
        <w:rPr>
          <w:spacing w:val="80"/>
        </w:rPr>
        <w:t> </w:t>
      </w:r>
      <w:r>
        <w:rPr/>
        <w:t>je</w:t>
      </w:r>
      <w:r>
        <w:rPr>
          <w:spacing w:val="80"/>
        </w:rPr>
        <w:t> </w:t>
      </w:r>
      <w:r>
        <w:rPr/>
        <w:t>zajednička</w:t>
      </w:r>
      <w:r>
        <w:rPr>
          <w:spacing w:val="80"/>
        </w:rPr>
        <w:t> </w:t>
      </w:r>
      <w:r>
        <w:rPr/>
        <w:t>izvedba</w:t>
      </w:r>
      <w:r>
        <w:rPr>
          <w:spacing w:val="80"/>
        </w:rPr>
        <w:t> </w:t>
      </w:r>
      <w:r>
        <w:rPr/>
        <w:t>skladbe</w:t>
      </w:r>
    </w:p>
    <w:p>
      <w:pPr>
        <w:pStyle w:val="BodyText"/>
        <w:spacing w:before="1"/>
        <w:ind w:left="487" w:right="1056"/>
        <w:jc w:val="both"/>
      </w:pPr>
      <w:r>
        <w:rPr/>
        <w:t>„Osculetur</w:t>
      </w:r>
      <w:r>
        <w:rPr>
          <w:spacing w:val="-12"/>
        </w:rPr>
        <w:t> </w:t>
      </w:r>
      <w:r>
        <w:rPr/>
        <w:t>me“</w:t>
      </w:r>
      <w:r>
        <w:rPr>
          <w:spacing w:val="-10"/>
        </w:rPr>
        <w:t> </w:t>
      </w:r>
      <w:r>
        <w:rPr/>
        <w:t>Branka</w:t>
      </w:r>
      <w:r>
        <w:rPr>
          <w:spacing w:val="-12"/>
        </w:rPr>
        <w:t> </w:t>
      </w:r>
      <w:r>
        <w:rPr/>
        <w:t>Radića,</w:t>
      </w:r>
      <w:r>
        <w:rPr>
          <w:spacing w:val="-8"/>
        </w:rPr>
        <w:t> </w:t>
      </w:r>
      <w:r>
        <w:rPr/>
        <w:t>pod</w:t>
      </w:r>
      <w:r>
        <w:rPr>
          <w:spacing w:val="-14"/>
        </w:rPr>
        <w:t> </w:t>
      </w:r>
      <w:r>
        <w:rPr/>
        <w:t>ravnanjem</w:t>
      </w:r>
      <w:r>
        <w:rPr>
          <w:spacing w:val="-10"/>
        </w:rPr>
        <w:t> </w:t>
      </w:r>
      <w:r>
        <w:rPr/>
        <w:t>dirigentice</w:t>
      </w:r>
      <w:r>
        <w:rPr>
          <w:spacing w:val="-9"/>
        </w:rPr>
        <w:t> </w:t>
      </w:r>
      <w:r>
        <w:rPr/>
        <w:t>Jasmine</w:t>
      </w:r>
      <w:r>
        <w:rPr>
          <w:spacing w:val="-12"/>
        </w:rPr>
        <w:t> </w:t>
      </w:r>
      <w:r>
        <w:rPr/>
        <w:t>Lorin.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samom</w:t>
      </w:r>
      <w:r>
        <w:rPr>
          <w:spacing w:val="-13"/>
        </w:rPr>
        <w:t> </w:t>
      </w:r>
      <w:r>
        <w:rPr/>
        <w:t>kraj</w:t>
      </w:r>
      <w:r>
        <w:rPr/>
        <w:t>u</w:t>
      </w:r>
      <w:r>
        <w:rPr/>
        <w:t> koncerta, također u zajedničkoj izvedbi, izvedena je istarska himna „Krasna zemljo, Is</w:t>
      </w:r>
      <w:r>
        <w:rPr/>
        <w:t>tro</w:t>
      </w:r>
      <w:r>
        <w:rPr/>
        <w:t> </w:t>
      </w:r>
      <w:r>
        <w:rPr>
          <w:spacing w:val="-2"/>
        </w:rPr>
        <w:t>mila“.</w:t>
      </w:r>
    </w:p>
    <w:p>
      <w:pPr>
        <w:pStyle w:val="Heading6"/>
        <w:spacing w:before="201"/>
        <w:ind w:left="1195"/>
      </w:pPr>
      <w:r>
        <w:rPr/>
        <w:t>Međunarodna</w:t>
      </w:r>
      <w:r>
        <w:rPr>
          <w:spacing w:val="-8"/>
        </w:rPr>
        <w:t> </w:t>
      </w:r>
      <w:r>
        <w:rPr>
          <w:spacing w:val="-2"/>
        </w:rPr>
        <w:t>suradnja</w:t>
      </w:r>
    </w:p>
    <w:p>
      <w:pPr>
        <w:pStyle w:val="ListParagraph"/>
        <w:numPr>
          <w:ilvl w:val="0"/>
          <w:numId w:val="59"/>
        </w:numPr>
        <w:tabs>
          <w:tab w:pos="1206" w:val="left" w:leader="none"/>
        </w:tabs>
        <w:spacing w:line="240" w:lineRule="auto" w:before="198" w:after="0"/>
        <w:ind w:left="1206" w:right="0" w:hanging="360"/>
        <w:jc w:val="left"/>
        <w:rPr>
          <w:sz w:val="22"/>
        </w:rPr>
      </w:pPr>
      <w:r>
        <w:rPr>
          <w:sz w:val="22"/>
          <w:u w:val="single"/>
        </w:rPr>
        <w:t>Klavirski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odjel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u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Baji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i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Budimpešti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(Mađarska):</w:t>
      </w:r>
    </w:p>
    <w:p>
      <w:pPr>
        <w:pStyle w:val="BodyText"/>
        <w:spacing w:before="201"/>
        <w:ind w:left="487" w:right="1053" w:firstLine="707"/>
        <w:jc w:val="both"/>
      </w:pPr>
      <w:r>
        <w:rPr/>
        <w:t>Uoči</w:t>
      </w:r>
      <w:r>
        <w:rPr>
          <w:spacing w:val="-10"/>
        </w:rPr>
        <w:t> </w:t>
      </w:r>
      <w:r>
        <w:rPr/>
        <w:t>Svjetskog</w:t>
      </w:r>
      <w:r>
        <w:rPr>
          <w:spacing w:val="-12"/>
        </w:rPr>
        <w:t> </w:t>
      </w:r>
      <w:r>
        <w:rPr/>
        <w:t>dana</w:t>
      </w:r>
      <w:r>
        <w:rPr>
          <w:spacing w:val="-12"/>
        </w:rPr>
        <w:t> </w:t>
      </w:r>
      <w:r>
        <w:rPr/>
        <w:t>klavira,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kao</w:t>
      </w:r>
      <w:r>
        <w:rPr>
          <w:spacing w:val="-12"/>
        </w:rPr>
        <w:t> </w:t>
      </w:r>
      <w:r>
        <w:rPr/>
        <w:t>nastavak</w:t>
      </w:r>
      <w:r>
        <w:rPr>
          <w:spacing w:val="-11"/>
        </w:rPr>
        <w:t> </w:t>
      </w:r>
      <w:r>
        <w:rPr/>
        <w:t>prijateljske</w:t>
      </w:r>
      <w:r>
        <w:rPr>
          <w:spacing w:val="-11"/>
        </w:rPr>
        <w:t> </w:t>
      </w:r>
      <w:r>
        <w:rPr/>
        <w:t>suradnje</w:t>
      </w:r>
      <w:r>
        <w:rPr>
          <w:spacing w:val="-9"/>
        </w:rPr>
        <w:t> </w:t>
      </w:r>
      <w:r>
        <w:rPr/>
        <w:t>Umjetničke</w:t>
      </w:r>
      <w:r>
        <w:rPr>
          <w:spacing w:val="-9"/>
        </w:rPr>
        <w:t> </w:t>
      </w:r>
      <w:r>
        <w:rPr/>
        <w:t>škol</w:t>
      </w:r>
      <w:r>
        <w:rPr/>
        <w:t>e</w:t>
      </w:r>
      <w:r>
        <w:rPr/>
        <w:t> Matka</w:t>
      </w:r>
      <w:r>
        <w:rPr>
          <w:spacing w:val="-16"/>
        </w:rPr>
        <w:t> </w:t>
      </w:r>
      <w:r>
        <w:rPr/>
        <w:t>Brajše</w:t>
      </w:r>
      <w:r>
        <w:rPr>
          <w:spacing w:val="-15"/>
        </w:rPr>
        <w:t> </w:t>
      </w:r>
      <w:r>
        <w:rPr/>
        <w:t>Rašana</w:t>
      </w:r>
      <w:r>
        <w:rPr>
          <w:spacing w:val="-15"/>
        </w:rPr>
        <w:t> </w:t>
      </w:r>
      <w:r>
        <w:rPr/>
        <w:t>s</w:t>
      </w:r>
      <w:r>
        <w:rPr>
          <w:spacing w:val="-16"/>
        </w:rPr>
        <w:t> </w:t>
      </w:r>
      <w:r>
        <w:rPr/>
        <w:t>Glazbenom</w:t>
      </w:r>
      <w:r>
        <w:rPr>
          <w:spacing w:val="-15"/>
        </w:rPr>
        <w:t> </w:t>
      </w:r>
      <w:r>
        <w:rPr/>
        <w:t>školom</w:t>
      </w:r>
      <w:r>
        <w:rPr>
          <w:spacing w:val="-15"/>
        </w:rPr>
        <w:t> </w:t>
      </w:r>
      <w:r>
        <w:rPr/>
        <w:t>iz</w:t>
      </w:r>
      <w:r>
        <w:rPr>
          <w:spacing w:val="-15"/>
        </w:rPr>
        <w:t> </w:t>
      </w:r>
      <w:r>
        <w:rPr/>
        <w:t>Baje</w:t>
      </w:r>
      <w:r>
        <w:rPr>
          <w:spacing w:val="-16"/>
        </w:rPr>
        <w:t> </w:t>
      </w:r>
      <w:r>
        <w:rPr/>
        <w:t>-</w:t>
      </w:r>
      <w:r>
        <w:rPr>
          <w:spacing w:val="-15"/>
        </w:rPr>
        <w:t> </w:t>
      </w:r>
      <w:r>
        <w:rPr/>
        <w:t>Bajai</w:t>
      </w:r>
      <w:r>
        <w:rPr>
          <w:spacing w:val="-15"/>
        </w:rPr>
        <w:t> </w:t>
      </w:r>
      <w:r>
        <w:rPr/>
        <w:t>Liszt</w:t>
      </w:r>
      <w:r>
        <w:rPr>
          <w:spacing w:val="-16"/>
        </w:rPr>
        <w:t> </w:t>
      </w:r>
      <w:r>
        <w:rPr/>
        <w:t>Ferenc</w:t>
      </w:r>
      <w:r>
        <w:rPr>
          <w:spacing w:val="-15"/>
        </w:rPr>
        <w:t> </w:t>
      </w:r>
      <w:r>
        <w:rPr/>
        <w:t>Alapfokú</w:t>
      </w:r>
      <w:r>
        <w:rPr>
          <w:spacing w:val="-15"/>
        </w:rPr>
        <w:t> </w:t>
      </w:r>
      <w:r>
        <w:rPr/>
        <w:t>Művésze</w:t>
      </w:r>
      <w:r>
        <w:rPr/>
        <w:t>ti</w:t>
      </w:r>
      <w:r>
        <w:rPr/>
        <w:t> Iskola, dana 28.4.2025. održan je zajednički koncert učenika klavira obiju škola. Drugi </w:t>
      </w:r>
      <w:r>
        <w:rPr/>
        <w:t>i</w:t>
      </w:r>
      <w:r>
        <w:rPr/>
        <w:t> treći dan stručnog putovanja „Putevima Franza Liszta“, učenici i učitelji Klavirskog odjel</w:t>
      </w:r>
      <w:r>
        <w:rPr/>
        <w:t>a</w:t>
      </w:r>
      <w:r>
        <w:rPr/>
        <w:t> proveli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Budimpešti.</w:t>
      </w:r>
      <w:r>
        <w:rPr>
          <w:spacing w:val="-16"/>
        </w:rPr>
        <w:t> </w:t>
      </w:r>
      <w:r>
        <w:rPr/>
        <w:t>Posjetili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Glazbenu</w:t>
      </w:r>
      <w:r>
        <w:rPr>
          <w:spacing w:val="-15"/>
        </w:rPr>
        <w:t> </w:t>
      </w:r>
      <w:r>
        <w:rPr/>
        <w:t>akademiju</w:t>
      </w:r>
      <w:r>
        <w:rPr>
          <w:spacing w:val="-16"/>
        </w:rPr>
        <w:t> </w:t>
      </w:r>
      <w:r>
        <w:rPr/>
        <w:t>Franza</w:t>
      </w:r>
      <w:r>
        <w:rPr>
          <w:spacing w:val="-15"/>
        </w:rPr>
        <w:t> </w:t>
      </w:r>
      <w:r>
        <w:rPr/>
        <w:t>Liszta,</w:t>
      </w:r>
      <w:r>
        <w:rPr>
          <w:spacing w:val="-15"/>
        </w:rPr>
        <w:t> </w:t>
      </w:r>
      <w:r>
        <w:rPr/>
        <w:t>muzej-kuću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koj</w:t>
      </w:r>
      <w:r>
        <w:rPr/>
        <w:t>oj</w:t>
      </w:r>
      <w:r>
        <w:rPr/>
        <w:t> je</w:t>
      </w:r>
      <w:r>
        <w:rPr>
          <w:spacing w:val="-6"/>
        </w:rPr>
        <w:t> </w:t>
      </w:r>
      <w:r>
        <w:rPr/>
        <w:t>Liszt</w:t>
      </w:r>
      <w:r>
        <w:rPr>
          <w:spacing w:val="-7"/>
        </w:rPr>
        <w:t> </w:t>
      </w:r>
      <w:r>
        <w:rPr/>
        <w:t>živio,</w:t>
      </w:r>
      <w:r>
        <w:rPr>
          <w:spacing w:val="-8"/>
        </w:rPr>
        <w:t> </w:t>
      </w:r>
      <w:r>
        <w:rPr/>
        <w:t>razgledali</w:t>
      </w:r>
      <w:r>
        <w:rPr>
          <w:spacing w:val="-7"/>
        </w:rPr>
        <w:t> </w:t>
      </w:r>
      <w:r>
        <w:rPr/>
        <w:t>povijesne</w:t>
      </w:r>
      <w:r>
        <w:rPr>
          <w:spacing w:val="-6"/>
        </w:rPr>
        <w:t> </w:t>
      </w:r>
      <w:r>
        <w:rPr/>
        <w:t>znamenitosti</w:t>
      </w:r>
      <w:r>
        <w:rPr>
          <w:spacing w:val="-7"/>
        </w:rPr>
        <w:t> </w:t>
      </w:r>
      <w:r>
        <w:rPr/>
        <w:t>grada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bili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večernjem</w:t>
      </w:r>
      <w:r>
        <w:rPr>
          <w:spacing w:val="-8"/>
        </w:rPr>
        <w:t> </w:t>
      </w:r>
      <w:r>
        <w:rPr/>
        <w:t>koncertu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Pal</w:t>
      </w:r>
      <w:r>
        <w:rPr/>
        <w:t>ači</w:t>
      </w:r>
      <w:r>
        <w:rPr/>
        <w:t> </w:t>
      </w:r>
      <w:r>
        <w:rPr>
          <w:spacing w:val="-2"/>
        </w:rPr>
        <w:t>umjetnosti.</w:t>
      </w:r>
    </w:p>
    <w:p>
      <w:pPr>
        <w:pStyle w:val="BodyText"/>
        <w:spacing w:before="200"/>
        <w:ind w:left="487" w:right="1051" w:firstLine="707"/>
        <w:jc w:val="both"/>
      </w:pPr>
      <w:r>
        <w:rPr/>
        <w:t>"Građevine, trgovi, pogledi, koncertne dvorane, muzeji, akademije i puno toga j</w:t>
      </w:r>
      <w:r>
        <w:rPr/>
        <w:t>e</w:t>
      </w:r>
      <w:r>
        <w:rPr/>
        <w:t> bilo</w:t>
      </w:r>
      <w:r>
        <w:rPr>
          <w:spacing w:val="-10"/>
        </w:rPr>
        <w:t> </w:t>
      </w:r>
      <w:r>
        <w:rPr/>
        <w:t>jako</w:t>
      </w:r>
      <w:r>
        <w:rPr>
          <w:spacing w:val="-11"/>
        </w:rPr>
        <w:t> </w:t>
      </w:r>
      <w:r>
        <w:rPr/>
        <w:t>lijepo,</w:t>
      </w:r>
      <w:r>
        <w:rPr>
          <w:spacing w:val="-9"/>
        </w:rPr>
        <w:t> </w:t>
      </w:r>
      <w:r>
        <w:rPr/>
        <w:t>fantastično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magično.</w:t>
      </w:r>
      <w:r>
        <w:rPr>
          <w:spacing w:val="-9"/>
        </w:rPr>
        <w:t> </w:t>
      </w:r>
      <w:r>
        <w:rPr/>
        <w:t>Najviše</w:t>
      </w:r>
      <w:r>
        <w:rPr>
          <w:spacing w:val="-13"/>
        </w:rPr>
        <w:t> </w:t>
      </w:r>
      <w:r>
        <w:rPr/>
        <w:t>mi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dojmilo</w:t>
      </w:r>
      <w:r>
        <w:rPr>
          <w:spacing w:val="-10"/>
        </w:rPr>
        <w:t> </w:t>
      </w:r>
      <w:r>
        <w:rPr/>
        <w:t>što</w:t>
      </w:r>
      <w:r>
        <w:rPr>
          <w:spacing w:val="-13"/>
        </w:rPr>
        <w:t> </w:t>
      </w:r>
      <w:r>
        <w:rPr/>
        <w:t>sam</w:t>
      </w:r>
      <w:r>
        <w:rPr>
          <w:spacing w:val="-9"/>
        </w:rPr>
        <w:t> </w:t>
      </w:r>
      <w:r>
        <w:rPr/>
        <w:t>više</w:t>
      </w:r>
      <w:r>
        <w:rPr>
          <w:spacing w:val="-13"/>
        </w:rPr>
        <w:t> </w:t>
      </w:r>
      <w:r>
        <w:rPr/>
        <w:t>saznala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Franzu</w:t>
      </w:r>
      <w:r>
        <w:rPr/>
        <w:t> Listzu,</w:t>
      </w:r>
      <w:r>
        <w:rPr>
          <w:spacing w:val="-5"/>
        </w:rPr>
        <w:t> </w:t>
      </w:r>
      <w:r>
        <w:rPr/>
        <w:t>njegovom</w:t>
      </w:r>
      <w:r>
        <w:rPr>
          <w:spacing w:val="-5"/>
        </w:rPr>
        <w:t> </w:t>
      </w:r>
      <w:r>
        <w:rPr/>
        <w:t>životu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njegovoj</w:t>
      </w:r>
      <w:r>
        <w:rPr>
          <w:spacing w:val="-5"/>
        </w:rPr>
        <w:t> </w:t>
      </w:r>
      <w:r>
        <w:rPr/>
        <w:t>karijeri.</w:t>
      </w:r>
      <w:r>
        <w:rPr>
          <w:spacing w:val="-5"/>
        </w:rPr>
        <w:t> </w:t>
      </w:r>
      <w:r>
        <w:rPr/>
        <w:t>Rado</w:t>
      </w:r>
      <w:r>
        <w:rPr>
          <w:spacing w:val="-6"/>
        </w:rPr>
        <w:t> </w:t>
      </w:r>
      <w:r>
        <w:rPr/>
        <w:t>bih</w:t>
      </w:r>
      <w:r>
        <w:rPr>
          <w:spacing w:val="-4"/>
        </w:rPr>
        <w:t> </w:t>
      </w:r>
      <w:r>
        <w:rPr/>
        <w:t>opet</w:t>
      </w:r>
      <w:r>
        <w:rPr>
          <w:spacing w:val="-5"/>
        </w:rPr>
        <w:t> </w:t>
      </w:r>
      <w:r>
        <w:rPr/>
        <w:t>posjetila</w:t>
      </w:r>
      <w:r>
        <w:rPr>
          <w:spacing w:val="-4"/>
        </w:rPr>
        <w:t> </w:t>
      </w:r>
      <w:r>
        <w:rPr/>
        <w:t>Budimpeštu,</w:t>
      </w:r>
      <w:r>
        <w:rPr>
          <w:spacing w:val="-5"/>
        </w:rPr>
        <w:t> </w:t>
      </w:r>
      <w:r>
        <w:rPr/>
        <w:t>čak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cijel</w:t>
      </w:r>
      <w:r>
        <w:rPr/>
        <w:t>u</w:t>
      </w:r>
      <w:r>
        <w:rPr/>
        <w:t> Mađarsku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opet</w:t>
      </w:r>
      <w:r>
        <w:rPr>
          <w:spacing w:val="-2"/>
        </w:rPr>
        <w:t> </w:t>
      </w:r>
      <w:r>
        <w:rPr/>
        <w:t>dobijem</w:t>
      </w:r>
      <w:r>
        <w:rPr>
          <w:spacing w:val="-2"/>
        </w:rPr>
        <w:t> </w:t>
      </w:r>
      <w:r>
        <w:rPr/>
        <w:t>taj</w:t>
      </w:r>
      <w:r>
        <w:rPr>
          <w:spacing w:val="-1"/>
        </w:rPr>
        <w:t> </w:t>
      </w:r>
      <w:r>
        <w:rPr/>
        <w:t>čarobni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jedinstveni</w:t>
      </w:r>
      <w:r>
        <w:rPr>
          <w:spacing w:val="-1"/>
        </w:rPr>
        <w:t> </w:t>
      </w:r>
      <w:r>
        <w:rPr/>
        <w:t>doživljaj",</w:t>
      </w:r>
      <w:r>
        <w:rPr>
          <w:spacing w:val="-4"/>
        </w:rPr>
        <w:t> </w:t>
      </w:r>
      <w:r>
        <w:rPr/>
        <w:t>jedan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od</w:t>
      </w:r>
      <w:r>
        <w:rPr>
          <w:spacing w:val="-6"/>
        </w:rPr>
        <w:t> </w:t>
      </w:r>
      <w:r>
        <w:rPr/>
        <w:t>mnogih</w:t>
      </w:r>
      <w:r>
        <w:rPr>
          <w:spacing w:val="-1"/>
        </w:rPr>
        <w:t> </w:t>
      </w:r>
      <w:r>
        <w:rPr/>
        <w:t>dojm</w:t>
      </w:r>
      <w:r>
        <w:rPr/>
        <w:t>ova</w:t>
      </w:r>
      <w:r>
        <w:rPr/>
        <w:t> učenika</w:t>
      </w:r>
      <w:r>
        <w:rPr>
          <w:spacing w:val="-9"/>
        </w:rPr>
        <w:t> </w:t>
      </w:r>
      <w:r>
        <w:rPr/>
        <w:t>vezano</w:t>
      </w:r>
      <w:r>
        <w:rPr>
          <w:spacing w:val="-12"/>
        </w:rPr>
        <w:t> </w:t>
      </w:r>
      <w:r>
        <w:rPr/>
        <w:t>uz</w:t>
      </w:r>
      <w:r>
        <w:rPr>
          <w:spacing w:val="-11"/>
        </w:rPr>
        <w:t> </w:t>
      </w:r>
      <w:r>
        <w:rPr/>
        <w:t>ovo</w:t>
      </w:r>
      <w:r>
        <w:rPr>
          <w:spacing w:val="-12"/>
        </w:rPr>
        <w:t> </w:t>
      </w:r>
      <w:r>
        <w:rPr/>
        <w:t>lijepo</w:t>
      </w:r>
      <w:r>
        <w:rPr>
          <w:spacing w:val="-9"/>
        </w:rPr>
        <w:t> </w:t>
      </w:r>
      <w:r>
        <w:rPr/>
        <w:t>edukativno</w:t>
      </w:r>
      <w:r>
        <w:rPr>
          <w:spacing w:val="-12"/>
        </w:rPr>
        <w:t> </w:t>
      </w:r>
      <w:r>
        <w:rPr/>
        <w:t>putovanje</w:t>
      </w:r>
      <w:r>
        <w:rPr>
          <w:spacing w:val="-9"/>
        </w:rPr>
        <w:t> </w:t>
      </w:r>
      <w:r>
        <w:rPr/>
        <w:t>koje</w:t>
      </w:r>
      <w:r>
        <w:rPr>
          <w:spacing w:val="-11"/>
        </w:rPr>
        <w:t> </w:t>
      </w:r>
      <w:r>
        <w:rPr/>
        <w:t>je</w:t>
      </w:r>
      <w:r>
        <w:rPr>
          <w:spacing w:val="-13"/>
        </w:rPr>
        <w:t> </w:t>
      </w:r>
      <w:r>
        <w:rPr/>
        <w:t>svima</w:t>
      </w:r>
      <w:r>
        <w:rPr>
          <w:spacing w:val="-11"/>
        </w:rPr>
        <w:t> </w:t>
      </w:r>
      <w:r>
        <w:rPr/>
        <w:t>ostalo</w:t>
      </w:r>
      <w:r>
        <w:rPr>
          <w:spacing w:val="-9"/>
        </w:rPr>
        <w:t> </w:t>
      </w:r>
      <w:r>
        <w:rPr/>
        <w:t>u</w:t>
      </w:r>
      <w:r>
        <w:rPr>
          <w:spacing w:val="-11"/>
        </w:rPr>
        <w:t> </w:t>
      </w:r>
      <w:r>
        <w:rPr/>
        <w:t>lijepom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trajno</w:t>
      </w:r>
      <w:r>
        <w:rPr/>
        <w:t>m</w:t>
      </w:r>
      <w:r>
        <w:rPr/>
        <w:t> </w:t>
      </w:r>
      <w:r>
        <w:rPr>
          <w:spacing w:val="-2"/>
        </w:rPr>
        <w:t>sjećanju.</w:t>
      </w:r>
    </w:p>
    <w:p>
      <w:pPr>
        <w:pStyle w:val="ListParagraph"/>
        <w:numPr>
          <w:ilvl w:val="0"/>
          <w:numId w:val="59"/>
        </w:numPr>
        <w:tabs>
          <w:tab w:pos="1206" w:val="left" w:leader="none"/>
        </w:tabs>
        <w:spacing w:line="240" w:lineRule="auto" w:before="201" w:after="0"/>
        <w:ind w:left="1206" w:right="0" w:hanging="360"/>
        <w:jc w:val="left"/>
        <w:rPr>
          <w:sz w:val="22"/>
        </w:rPr>
      </w:pPr>
      <w:r>
        <w:rPr>
          <w:sz w:val="22"/>
          <w:u w:val="single"/>
        </w:rPr>
        <w:t>Gitaristi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na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International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Guitar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Festivalu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u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Trstu</w:t>
      </w:r>
      <w:r>
        <w:rPr>
          <w:spacing w:val="-7"/>
          <w:sz w:val="22"/>
          <w:u w:val="single"/>
        </w:rPr>
        <w:t> </w:t>
      </w:r>
      <w:r>
        <w:rPr>
          <w:spacing w:val="-2"/>
          <w:sz w:val="22"/>
          <w:u w:val="single"/>
        </w:rPr>
        <w:t>(Italija):</w:t>
      </w:r>
    </w:p>
    <w:p>
      <w:pPr>
        <w:pStyle w:val="BodyText"/>
        <w:spacing w:before="201"/>
        <w:ind w:left="487" w:right="1050" w:firstLine="707"/>
        <w:jc w:val="both"/>
      </w:pPr>
      <w:r>
        <w:rPr/>
        <w:t>U petak, 13.4.2025. godine, Gitarski odjel škole otputovao je u Trst (Italija) rad</w:t>
      </w:r>
      <w:r>
        <w:rPr/>
        <w:t>i</w:t>
      </w:r>
      <w:r>
        <w:rPr/>
        <w:t> sudjelovanja</w:t>
      </w:r>
      <w:r>
        <w:rPr>
          <w:spacing w:val="-2"/>
        </w:rPr>
        <w:t> </w:t>
      </w:r>
      <w:r>
        <w:rPr/>
        <w:t>na 12. izdanju International</w:t>
      </w:r>
      <w:r>
        <w:rPr>
          <w:spacing w:val="-1"/>
        </w:rPr>
        <w:t> </w:t>
      </w:r>
      <w:r>
        <w:rPr/>
        <w:t>Guitar Festivala. U sklopu putovanja, učenici</w:t>
      </w:r>
      <w:r>
        <w:rPr/>
        <w:t>ma</w:t>
      </w:r>
      <w:r>
        <w:rPr/>
        <w:t> je organiziran razgled Glazbenog konzervatorija „Giuseppe Tartini“ u Trstu, na koje</w:t>
      </w:r>
      <w:r>
        <w:rPr/>
        <w:t>m</w:t>
      </w:r>
      <w:r>
        <w:rPr/>
        <w:t> trenutno studira preko 500 studenata iz različitih zemalja. Učenike je pozdravio </w:t>
      </w:r>
      <w:r>
        <w:rPr/>
        <w:t>dekan</w:t>
      </w:r>
      <w:r>
        <w:rPr/>
        <w:t> konzervatorija,</w:t>
      </w:r>
      <w:r>
        <w:rPr>
          <w:spacing w:val="-5"/>
        </w:rPr>
        <w:t> </w:t>
      </w:r>
      <w:r>
        <w:rPr/>
        <w:t>Prof.</w:t>
      </w:r>
      <w:r>
        <w:rPr>
          <w:spacing w:val="-5"/>
        </w:rPr>
        <w:t> </w:t>
      </w:r>
      <w:r>
        <w:rPr/>
        <w:t>Sandro</w:t>
      </w:r>
      <w:r>
        <w:rPr>
          <w:spacing w:val="-4"/>
        </w:rPr>
        <w:t> </w:t>
      </w:r>
      <w:r>
        <w:rPr/>
        <w:t>Torlontano,</w:t>
      </w:r>
      <w:r>
        <w:rPr>
          <w:spacing w:val="-5"/>
        </w:rPr>
        <w:t> </w:t>
      </w:r>
      <w:r>
        <w:rPr/>
        <w:t>koji</w:t>
      </w:r>
      <w:r>
        <w:rPr>
          <w:spacing w:val="-9"/>
        </w:rPr>
        <w:t> </w:t>
      </w:r>
      <w:r>
        <w:rPr/>
        <w:t>je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sam</w:t>
      </w:r>
      <w:r>
        <w:rPr>
          <w:spacing w:val="-6"/>
        </w:rPr>
        <w:t> </w:t>
      </w:r>
      <w:r>
        <w:rPr/>
        <w:t>gitarist,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pri</w:t>
      </w:r>
      <w:r>
        <w:rPr>
          <w:spacing w:val="-7"/>
        </w:rPr>
        <w:t> </w:t>
      </w:r>
      <w:r>
        <w:rPr/>
        <w:t>razgledu</w:t>
      </w:r>
      <w:r>
        <w:rPr>
          <w:spacing w:val="-4"/>
        </w:rPr>
        <w:t> </w:t>
      </w:r>
      <w:r>
        <w:rPr/>
        <w:t>konzervatori</w:t>
      </w:r>
      <w:r>
        <w:rPr/>
        <w:t>ja</w:t>
      </w:r>
      <w:r>
        <w:rPr/>
        <w:t> učenici su posjetili i spomen-sobu talijanskog skladatelja i violiniste Giuseppea Tartinij</w:t>
      </w:r>
      <w:r>
        <w:rPr/>
        <w:t>a,</w:t>
      </w:r>
      <w:r>
        <w:rPr/>
        <w:t> rođenog u Piranu te razgledali izvorne eksponate darovane konzervatoriju od stran</w:t>
      </w:r>
      <w:r>
        <w:rPr/>
        <w:t>e</w:t>
      </w:r>
      <w:r>
        <w:rPr/>
        <w:t> Tartinijeve obitelji. Iste večeri, u Palazzo Vivante, labinski su gitaristi održali cjelovečern</w:t>
      </w:r>
      <w:r>
        <w:rPr/>
        <w:t>ji</w:t>
      </w:r>
      <w:r>
        <w:rPr/>
        <w:t> koncert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Sali</w:t>
      </w:r>
      <w:r>
        <w:rPr>
          <w:spacing w:val="-1"/>
        </w:rPr>
        <w:t> </w:t>
      </w:r>
      <w:r>
        <w:rPr/>
        <w:t>Apollonio. Za</w:t>
      </w:r>
      <w:r>
        <w:rPr>
          <w:spacing w:val="-1"/>
        </w:rPr>
        <w:t> </w:t>
      </w:r>
      <w:r>
        <w:rPr/>
        <w:t>svoj</w:t>
      </w:r>
      <w:r>
        <w:rPr>
          <w:spacing w:val="-2"/>
        </w:rPr>
        <w:t> </w:t>
      </w:r>
      <w:r>
        <w:rPr/>
        <w:t>izvrstan</w:t>
      </w:r>
      <w:r>
        <w:rPr>
          <w:spacing w:val="-1"/>
        </w:rPr>
        <w:t> </w:t>
      </w:r>
      <w:r>
        <w:rPr/>
        <w:t>nastup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Oktet gitara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Gitarski</w:t>
      </w:r>
      <w:r>
        <w:rPr>
          <w:spacing w:val="-1"/>
        </w:rPr>
        <w:t> </w:t>
      </w:r>
      <w:r>
        <w:rPr/>
        <w:t>ansambl</w:t>
      </w:r>
      <w:r>
        <w:rPr>
          <w:spacing w:val="-1"/>
        </w:rPr>
        <w:t> </w:t>
      </w:r>
      <w:r>
        <w:rPr/>
        <w:t>dobili</w:t>
      </w:r>
      <w:r>
        <w:rPr>
          <w:spacing w:val="-1"/>
        </w:rPr>
        <w:t> </w:t>
      </w:r>
      <w:r>
        <w:rPr/>
        <w:t>su</w:t>
      </w:r>
      <w:r>
        <w:rPr/>
        <w:t> veliki pljesak te brojne pohvale od strane organizatora i publike.</w:t>
      </w:r>
    </w:p>
    <w:p>
      <w:pPr>
        <w:pStyle w:val="BodyText"/>
        <w:spacing w:before="199"/>
        <w:ind w:left="487" w:right="1052" w:firstLine="707"/>
        <w:jc w:val="both"/>
      </w:pPr>
      <w:r>
        <w:rPr/>
        <w:t>Sljedeća dva dana vrijedni gitaristi škole sudjelovali su na 12. Internacionalno</w:t>
      </w:r>
      <w:r>
        <w:rPr/>
        <w:t>m</w:t>
      </w:r>
      <w:r>
        <w:rPr/>
        <w:t> festivalu gitare u Trstu. Bio je to spoj stručnog usavršavanja, predanog</w:t>
      </w:r>
      <w:r>
        <w:rPr>
          <w:spacing w:val="-2"/>
        </w:rPr>
        <w:t> </w:t>
      </w:r>
      <w:r>
        <w:rPr/>
        <w:t>rada i dugotrajni</w:t>
      </w:r>
      <w:r>
        <w:rPr/>
        <w:t>h</w:t>
      </w:r>
      <w:r>
        <w:rPr/>
        <w:t> proba,</w:t>
      </w:r>
      <w:r>
        <w:rPr>
          <w:spacing w:val="-10"/>
        </w:rPr>
        <w:t> </w:t>
      </w:r>
      <w:r>
        <w:rPr/>
        <w:t>ali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trenutaka</w:t>
      </w:r>
      <w:r>
        <w:rPr>
          <w:spacing w:val="-12"/>
        </w:rPr>
        <w:t> </w:t>
      </w:r>
      <w:r>
        <w:rPr/>
        <w:t>istinskog</w:t>
      </w:r>
      <w:r>
        <w:rPr>
          <w:spacing w:val="-9"/>
        </w:rPr>
        <w:t> </w:t>
      </w:r>
      <w:r>
        <w:rPr/>
        <w:t>zajedništva,</w:t>
      </w:r>
      <w:r>
        <w:rPr>
          <w:spacing w:val="-10"/>
        </w:rPr>
        <w:t> </w:t>
      </w:r>
      <w:r>
        <w:rPr/>
        <w:t>novih</w:t>
      </w:r>
      <w:r>
        <w:rPr>
          <w:spacing w:val="-11"/>
        </w:rPr>
        <w:t> </w:t>
      </w:r>
      <w:r>
        <w:rPr/>
        <w:t>poznanstava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produbljenih</w:t>
      </w:r>
      <w:r>
        <w:rPr>
          <w:spacing w:val="-9"/>
        </w:rPr>
        <w:t> </w:t>
      </w:r>
      <w:r>
        <w:rPr/>
        <w:t>prijateljstava</w:t>
      </w:r>
      <w:r>
        <w:rPr/>
        <w:t>.</w:t>
      </w:r>
      <w:r>
        <w:rPr/>
        <w:t> I dok su jedni svirali i vježbali, na drugom kraju grada Roko, Nika i Lorena pokazivali </w:t>
      </w:r>
      <w:r>
        <w:rPr/>
        <w:t>su</w:t>
      </w:r>
      <w:r>
        <w:rPr/>
        <w:t> svoj veliki talent i predanost pred šesteročlanim žirijem gitarističkog natjecanja "Juli</w:t>
      </w:r>
      <w:r>
        <w:rPr/>
        <w:t>an</w:t>
      </w:r>
      <w:r>
        <w:rPr/>
        <w:t> Bream" koji se održavao u sklopu festivala, osvojivši vrijedne nagrade i priznanja. Zadnj</w:t>
      </w:r>
      <w:r>
        <w:rPr/>
        <w:t>i</w:t>
      </w:r>
      <w:r>
        <w:rPr/>
        <w:t> dan</w:t>
      </w:r>
      <w:r>
        <w:rPr>
          <w:spacing w:val="-5"/>
        </w:rPr>
        <w:t> </w:t>
      </w:r>
      <w:r>
        <w:rPr/>
        <w:t>festivala</w:t>
      </w:r>
      <w:r>
        <w:rPr>
          <w:spacing w:val="-5"/>
        </w:rPr>
        <w:t> </w:t>
      </w:r>
      <w:r>
        <w:rPr/>
        <w:t>u</w:t>
      </w:r>
      <w:r>
        <w:rPr>
          <w:spacing w:val="-8"/>
        </w:rPr>
        <w:t> </w:t>
      </w:r>
      <w:r>
        <w:rPr/>
        <w:t>Trstu</w:t>
      </w:r>
      <w:r>
        <w:rPr>
          <w:spacing w:val="-8"/>
        </w:rPr>
        <w:t> </w:t>
      </w:r>
      <w:r>
        <w:rPr/>
        <w:t>bio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zaokružen</w:t>
      </w:r>
      <w:r>
        <w:rPr>
          <w:spacing w:val="-8"/>
        </w:rPr>
        <w:t> </w:t>
      </w:r>
      <w:r>
        <w:rPr/>
        <w:t>zajedničkim</w:t>
      </w:r>
      <w:r>
        <w:rPr>
          <w:spacing w:val="-9"/>
        </w:rPr>
        <w:t> </w:t>
      </w:r>
      <w:r>
        <w:rPr/>
        <w:t>nastupom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završnom</w:t>
      </w:r>
      <w:r>
        <w:rPr>
          <w:spacing w:val="-7"/>
        </w:rPr>
        <w:t> </w:t>
      </w:r>
      <w:r>
        <w:rPr/>
        <w:t>koncertu</w:t>
      </w:r>
      <w:r>
        <w:rPr>
          <w:spacing w:val="-8"/>
        </w:rPr>
        <w:t> </w:t>
      </w:r>
      <w:r>
        <w:rPr/>
        <w:t>koji</w:t>
      </w:r>
      <w:r>
        <w:rPr>
          <w:spacing w:val="-9"/>
        </w:rPr>
        <w:t> </w:t>
      </w:r>
      <w:r>
        <w:rPr/>
        <w:t>j</w:t>
      </w:r>
      <w:r>
        <w:rPr/>
        <w:t>e</w:t>
      </w:r>
      <w:r>
        <w:rPr/>
        <w:t> objedinio sve što su učenici proživjeli i postigli u ta tri dana. Ova</w:t>
      </w:r>
      <w:r>
        <w:rPr>
          <w:spacing w:val="-1"/>
        </w:rPr>
        <w:t> </w:t>
      </w:r>
      <w:r>
        <w:rPr/>
        <w:t>je ekskurzija bila m</w:t>
      </w:r>
      <w:r>
        <w:rPr/>
        <w:t>nogo</w:t>
      </w:r>
      <w:r>
        <w:rPr/>
        <w:t> više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putovanja.</w:t>
      </w:r>
      <w:r>
        <w:rPr>
          <w:spacing w:val="-4"/>
        </w:rPr>
        <w:t> </w:t>
      </w:r>
      <w:r>
        <w:rPr/>
        <w:t>Bila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lekcija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predanosti,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timskom</w:t>
      </w:r>
      <w:r>
        <w:rPr>
          <w:spacing w:val="-7"/>
        </w:rPr>
        <w:t> </w:t>
      </w:r>
      <w:r>
        <w:rPr/>
        <w:t>radu,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izazovima</w:t>
      </w:r>
      <w:r>
        <w:rPr>
          <w:spacing w:val="-5"/>
        </w:rPr>
        <w:t> </w:t>
      </w:r>
      <w:r>
        <w:rPr/>
        <w:t>koje</w:t>
      </w:r>
      <w:r>
        <w:rPr>
          <w:spacing w:val="-5"/>
        </w:rPr>
        <w:t> </w:t>
      </w:r>
      <w:r>
        <w:rPr/>
        <w:t>donosi</w:t>
      </w:r>
      <w:r>
        <w:rPr/>
        <w:t> poziv glazbenika, ali i o tome koliko se daleko može stići kada se spoje ljubav pre</w:t>
      </w:r>
      <w:r>
        <w:rPr/>
        <w:t>ma</w:t>
      </w:r>
      <w:r>
        <w:rPr/>
        <w:t> </w:t>
      </w:r>
      <w:r>
        <w:rPr>
          <w:spacing w:val="-2"/>
        </w:rPr>
        <w:t>glazbi.</w:t>
      </w:r>
    </w:p>
    <w:p>
      <w:pPr>
        <w:pStyle w:val="BodyText"/>
        <w:spacing w:after="0"/>
        <w:jc w:val="both"/>
        <w:sectPr>
          <w:pgSz w:w="11920" w:h="16850"/>
          <w:pgMar w:header="0" w:footer="1282" w:top="1060" w:bottom="1540" w:left="1275" w:right="425"/>
        </w:sectPr>
      </w:pPr>
    </w:p>
    <w:p>
      <w:pPr>
        <w:pStyle w:val="BodyText"/>
        <w:spacing w:before="81"/>
        <w:ind w:left="64"/>
      </w:pPr>
      <w:r>
        <w:rPr>
          <w:u w:val="single"/>
        </w:rPr>
        <w:t>Hrvatska</w:t>
      </w:r>
      <w:r>
        <w:rPr>
          <w:spacing w:val="-10"/>
          <w:u w:val="single"/>
        </w:rPr>
        <w:t> </w:t>
      </w:r>
      <w:r>
        <w:rPr>
          <w:u w:val="single"/>
        </w:rPr>
        <w:t>i</w:t>
      </w:r>
      <w:r>
        <w:rPr>
          <w:spacing w:val="-10"/>
          <w:u w:val="single"/>
        </w:rPr>
        <w:t> </w:t>
      </w:r>
      <w:r>
        <w:rPr>
          <w:u w:val="single"/>
        </w:rPr>
        <w:t>međunarodna</w:t>
      </w:r>
      <w:r>
        <w:rPr>
          <w:spacing w:val="-7"/>
          <w:u w:val="single"/>
        </w:rPr>
        <w:t> </w:t>
      </w:r>
      <w:r>
        <w:rPr>
          <w:u w:val="single"/>
        </w:rPr>
        <w:t>natjecanja</w:t>
      </w:r>
      <w:r>
        <w:rPr>
          <w:spacing w:val="-8"/>
          <w:u w:val="single"/>
        </w:rPr>
        <w:t> </w:t>
      </w:r>
      <w:r>
        <w:rPr>
          <w:u w:val="single"/>
        </w:rPr>
        <w:t>-</w:t>
      </w:r>
      <w:r>
        <w:rPr>
          <w:spacing w:val="-8"/>
          <w:u w:val="single"/>
        </w:rPr>
        <w:t> </w:t>
      </w:r>
      <w:r>
        <w:rPr>
          <w:u w:val="single"/>
        </w:rPr>
        <w:t>u</w:t>
      </w:r>
      <w:r>
        <w:rPr>
          <w:spacing w:val="-8"/>
          <w:u w:val="single"/>
        </w:rPr>
        <w:t> </w:t>
      </w:r>
      <w:r>
        <w:rPr>
          <w:u w:val="single"/>
        </w:rPr>
        <w:t>vremenu</w:t>
      </w:r>
      <w:r>
        <w:rPr>
          <w:spacing w:val="-11"/>
          <w:u w:val="single"/>
        </w:rPr>
        <w:t> </w:t>
      </w:r>
      <w:r>
        <w:rPr>
          <w:u w:val="single"/>
        </w:rPr>
        <w:t>od</w:t>
      </w:r>
      <w:r>
        <w:rPr>
          <w:spacing w:val="-6"/>
          <w:u w:val="single"/>
        </w:rPr>
        <w:t> </w:t>
      </w:r>
      <w:r>
        <w:rPr>
          <w:u w:val="single"/>
        </w:rPr>
        <w:t>1.1.2025.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31.12.2025.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godine:</w:t>
      </w:r>
    </w:p>
    <w:p>
      <w:pPr>
        <w:pStyle w:val="BodyText"/>
        <w:spacing w:before="3"/>
      </w:pPr>
    </w:p>
    <w:p>
      <w:pPr>
        <w:spacing w:before="1"/>
        <w:ind w:left="487" w:right="0" w:firstLine="0"/>
        <w:jc w:val="left"/>
        <w:rPr>
          <w:sz w:val="22"/>
        </w:rPr>
      </w:pPr>
      <w:r>
        <w:rPr>
          <w:b/>
          <w:sz w:val="22"/>
        </w:rPr>
        <w:t>Nagrađeni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učenici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2025.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godini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ukupno:</w:t>
      </w:r>
      <w:r>
        <w:rPr>
          <w:b/>
          <w:spacing w:val="-9"/>
          <w:sz w:val="22"/>
        </w:rPr>
        <w:t> </w:t>
      </w:r>
      <w:r>
        <w:rPr>
          <w:sz w:val="22"/>
        </w:rPr>
        <w:t>60</w:t>
      </w:r>
      <w:r>
        <w:rPr>
          <w:spacing w:val="-13"/>
          <w:sz w:val="22"/>
        </w:rPr>
        <w:t> </w:t>
      </w:r>
      <w:r>
        <w:rPr>
          <w:sz w:val="22"/>
        </w:rPr>
        <w:t>učenika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10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mentora</w:t>
      </w:r>
    </w:p>
    <w:p>
      <w:pPr>
        <w:pStyle w:val="BodyText"/>
        <w:spacing w:before="45"/>
      </w:pPr>
    </w:p>
    <w:p>
      <w:pPr>
        <w:pStyle w:val="Heading5"/>
        <w:spacing w:before="1"/>
        <w:ind w:left="487"/>
      </w:pPr>
      <w:r>
        <w:rPr>
          <w:spacing w:val="-2"/>
        </w:rPr>
        <w:t>SOLISTIČKA</w:t>
      </w:r>
      <w:r>
        <w:rPr>
          <w:spacing w:val="-6"/>
        </w:rPr>
        <w:t> </w:t>
      </w:r>
      <w:r>
        <w:rPr>
          <w:spacing w:val="-2"/>
        </w:rPr>
        <w:t>NATJECANJA: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0" w:after="0"/>
        <w:ind w:left="1205" w:right="0" w:hanging="356"/>
        <w:jc w:val="left"/>
        <w:rPr>
          <w:sz w:val="22"/>
        </w:rPr>
      </w:pPr>
      <w:r>
        <w:rPr>
          <w:sz w:val="22"/>
        </w:rPr>
        <w:t>LUCIJA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ŠURAN</w:t>
      </w:r>
    </w:p>
    <w:p>
      <w:pPr>
        <w:pStyle w:val="ListParagraph"/>
        <w:numPr>
          <w:ilvl w:val="1"/>
          <w:numId w:val="60"/>
        </w:numPr>
        <w:tabs>
          <w:tab w:pos="1929" w:val="left" w:leader="none"/>
        </w:tabs>
        <w:spacing w:line="232" w:lineRule="auto" w:before="5" w:after="0"/>
        <w:ind w:left="1929" w:right="1385" w:hanging="360"/>
        <w:jc w:val="both"/>
        <w:rPr>
          <w:sz w:val="22"/>
        </w:rPr>
      </w:pPr>
      <w:r>
        <w:rPr>
          <w:sz w:val="22"/>
        </w:rPr>
        <w:t>1. nagrada u 1. kategoriji na Međunarodnom natjecanju mladi</w:t>
      </w:r>
      <w:r>
        <w:rPr>
          <w:sz w:val="22"/>
        </w:rPr>
        <w:t>h</w:t>
      </w:r>
      <w:r>
        <w:rPr>
          <w:sz w:val="22"/>
        </w:rPr>
        <w:t> glazbenika Sonus u Križevcima, 22. 3. 2025. Mentorica: Nicole Vidak</w:t>
      </w:r>
    </w:p>
    <w:p>
      <w:pPr>
        <w:pStyle w:val="ListParagraph"/>
        <w:numPr>
          <w:ilvl w:val="1"/>
          <w:numId w:val="60"/>
        </w:numPr>
        <w:tabs>
          <w:tab w:pos="1929" w:val="left" w:leader="none"/>
        </w:tabs>
        <w:spacing w:line="237" w:lineRule="auto" w:before="5" w:after="0"/>
        <w:ind w:left="1929" w:right="1176" w:hanging="360"/>
        <w:jc w:val="both"/>
        <w:rPr>
          <w:sz w:val="22"/>
        </w:rPr>
      </w:pPr>
      <w:r>
        <w:rPr>
          <w:sz w:val="22"/>
        </w:rPr>
        <w:t>2.</w:t>
      </w:r>
      <w:r>
        <w:rPr>
          <w:spacing w:val="-16"/>
          <w:sz w:val="22"/>
        </w:rPr>
        <w:t> </w:t>
      </w:r>
      <w:r>
        <w:rPr>
          <w:sz w:val="22"/>
        </w:rPr>
        <w:t>nagrada,</w:t>
      </w:r>
      <w:r>
        <w:rPr>
          <w:spacing w:val="-15"/>
          <w:sz w:val="22"/>
        </w:rPr>
        <w:t> </w:t>
      </w:r>
      <w:r>
        <w:rPr>
          <w:sz w:val="22"/>
        </w:rPr>
        <w:t>srebrno</w:t>
      </w:r>
      <w:r>
        <w:rPr>
          <w:spacing w:val="-15"/>
          <w:sz w:val="22"/>
        </w:rPr>
        <w:t> </w:t>
      </w:r>
      <w:r>
        <w:rPr>
          <w:sz w:val="22"/>
        </w:rPr>
        <w:t>priznanje</w:t>
      </w:r>
      <w:r>
        <w:rPr>
          <w:spacing w:val="-16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2.</w:t>
      </w:r>
      <w:r>
        <w:rPr>
          <w:spacing w:val="-15"/>
          <w:sz w:val="22"/>
        </w:rPr>
        <w:t> </w:t>
      </w:r>
      <w:r>
        <w:rPr>
          <w:sz w:val="22"/>
        </w:rPr>
        <w:t>kategoriji</w:t>
      </w:r>
      <w:r>
        <w:rPr>
          <w:spacing w:val="-15"/>
          <w:sz w:val="22"/>
        </w:rPr>
        <w:t> </w:t>
      </w:r>
      <w:r>
        <w:rPr>
          <w:sz w:val="22"/>
        </w:rPr>
        <w:t>na</w:t>
      </w:r>
      <w:r>
        <w:rPr>
          <w:spacing w:val="-16"/>
          <w:sz w:val="22"/>
        </w:rPr>
        <w:t> </w:t>
      </w:r>
      <w:r>
        <w:rPr>
          <w:sz w:val="22"/>
        </w:rPr>
        <w:t>Međunarodnom</w:t>
      </w:r>
      <w:r>
        <w:rPr>
          <w:spacing w:val="-15"/>
          <w:sz w:val="22"/>
        </w:rPr>
        <w:t> </w:t>
      </w:r>
      <w:r>
        <w:rPr>
          <w:sz w:val="22"/>
        </w:rPr>
        <w:t>natjecanj</w:t>
      </w:r>
      <w:r>
        <w:rPr>
          <w:sz w:val="22"/>
        </w:rPr>
        <w:t>u</w:t>
      </w:r>
      <w:r>
        <w:rPr>
          <w:sz w:val="22"/>
        </w:rPr>
        <w:t> za mlade klaviriste „Una corda“ u Kastvu, 17. 5. 2025. Mentorica: Nicol</w:t>
      </w:r>
      <w:r>
        <w:rPr>
          <w:sz w:val="22"/>
        </w:rPr>
        <w:t>e</w:t>
      </w:r>
      <w:r>
        <w:rPr>
          <w:sz w:val="22"/>
        </w:rPr>
        <w:t> </w:t>
      </w:r>
      <w:r>
        <w:rPr>
          <w:spacing w:val="-2"/>
          <w:sz w:val="22"/>
        </w:rPr>
        <w:t>Vidak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3" w:after="0"/>
        <w:ind w:left="1205" w:right="0" w:hanging="356"/>
        <w:jc w:val="left"/>
        <w:rPr>
          <w:sz w:val="22"/>
        </w:rPr>
      </w:pPr>
      <w:r>
        <w:rPr>
          <w:sz w:val="22"/>
        </w:rPr>
        <w:t>MIA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STARAJ</w:t>
      </w:r>
    </w:p>
    <w:p>
      <w:pPr>
        <w:pStyle w:val="ListParagraph"/>
        <w:numPr>
          <w:ilvl w:val="1"/>
          <w:numId w:val="60"/>
        </w:numPr>
        <w:tabs>
          <w:tab w:pos="1929" w:val="left" w:leader="none"/>
        </w:tabs>
        <w:spacing w:line="232" w:lineRule="auto" w:before="5" w:after="0"/>
        <w:ind w:left="1929" w:right="770" w:hanging="360"/>
        <w:jc w:val="left"/>
        <w:rPr>
          <w:sz w:val="22"/>
        </w:rPr>
      </w:pPr>
      <w:r>
        <w:rPr>
          <w:sz w:val="22"/>
        </w:rPr>
        <w:t>1. nagrada u 2.</w:t>
      </w:r>
      <w:r>
        <w:rPr>
          <w:spacing w:val="30"/>
          <w:sz w:val="22"/>
        </w:rPr>
        <w:t> </w:t>
      </w:r>
      <w:r>
        <w:rPr>
          <w:sz w:val="22"/>
        </w:rPr>
        <w:t>kategoriji</w:t>
      </w:r>
      <w:r>
        <w:rPr>
          <w:spacing w:val="33"/>
          <w:sz w:val="22"/>
        </w:rPr>
        <w:t> </w:t>
      </w:r>
      <w:r>
        <w:rPr>
          <w:sz w:val="22"/>
        </w:rPr>
        <w:t>na Međunarodnom natjecanju</w:t>
      </w:r>
      <w:r>
        <w:rPr>
          <w:spacing w:val="30"/>
          <w:sz w:val="22"/>
        </w:rPr>
        <w:t> </w:t>
      </w:r>
      <w:r>
        <w:rPr>
          <w:sz w:val="22"/>
        </w:rPr>
        <w:t>mladih glazbeni</w:t>
      </w:r>
      <w:r>
        <w:rPr>
          <w:sz w:val="22"/>
        </w:rPr>
        <w:t>ka</w:t>
      </w:r>
      <w:r>
        <w:rPr>
          <w:sz w:val="22"/>
        </w:rPr>
        <w:t> Sonus u Križevcima, 23. 3. 2025. Mentor: Filip Leko</w:t>
      </w:r>
    </w:p>
    <w:p>
      <w:pPr>
        <w:pStyle w:val="ListParagraph"/>
        <w:numPr>
          <w:ilvl w:val="1"/>
          <w:numId w:val="60"/>
        </w:numPr>
        <w:tabs>
          <w:tab w:pos="1929" w:val="left" w:leader="none"/>
        </w:tabs>
        <w:spacing w:line="232" w:lineRule="auto" w:before="10" w:after="0"/>
        <w:ind w:left="1929" w:right="1088" w:hanging="360"/>
        <w:jc w:val="left"/>
        <w:rPr>
          <w:sz w:val="22"/>
        </w:rPr>
      </w:pPr>
      <w:r>
        <w:rPr>
          <w:sz w:val="22"/>
        </w:rPr>
        <w:t>1.</w:t>
      </w:r>
      <w:r>
        <w:rPr>
          <w:spacing w:val="-1"/>
          <w:sz w:val="22"/>
        </w:rPr>
        <w:t> </w:t>
      </w:r>
      <w:r>
        <w:rPr>
          <w:sz w:val="22"/>
        </w:rPr>
        <w:t>nagrada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zlatno</w:t>
      </w:r>
      <w:r>
        <w:rPr>
          <w:spacing w:val="-1"/>
          <w:sz w:val="22"/>
        </w:rPr>
        <w:t> </w:t>
      </w:r>
      <w:r>
        <w:rPr>
          <w:sz w:val="22"/>
        </w:rPr>
        <w:t>priznanje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4.</w:t>
      </w:r>
      <w:r>
        <w:rPr>
          <w:spacing w:val="-1"/>
          <w:sz w:val="22"/>
        </w:rPr>
        <w:t> </w:t>
      </w:r>
      <w:r>
        <w:rPr>
          <w:sz w:val="22"/>
        </w:rPr>
        <w:t>kategoriji</w:t>
      </w:r>
      <w:r>
        <w:rPr>
          <w:spacing w:val="-4"/>
          <w:sz w:val="22"/>
        </w:rPr>
        <w:t> </w:t>
      </w:r>
      <w:r>
        <w:rPr>
          <w:sz w:val="22"/>
        </w:rPr>
        <w:t>(4.</w:t>
      </w:r>
      <w:r>
        <w:rPr>
          <w:spacing w:val="-3"/>
          <w:sz w:val="22"/>
        </w:rPr>
        <w:t> </w:t>
      </w:r>
      <w:r>
        <w:rPr>
          <w:sz w:val="22"/>
        </w:rPr>
        <w:t>mjesto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ukupnom</w:t>
      </w:r>
      <w:r>
        <w:rPr>
          <w:spacing w:val="-1"/>
          <w:sz w:val="22"/>
        </w:rPr>
        <w:t> </w:t>
      </w:r>
      <w:r>
        <w:rPr>
          <w:sz w:val="22"/>
        </w:rPr>
        <w:t>poretku</w:t>
      </w:r>
      <w:r>
        <w:rPr>
          <w:sz w:val="22"/>
        </w:rPr>
        <w:t>)</w:t>
      </w:r>
      <w:r>
        <w:rPr>
          <w:sz w:val="22"/>
        </w:rPr>
        <w:t> na Međunarodnom natjecanju za mlade klaviriste „Una corda“ u Kastvu,</w:t>
      </w:r>
    </w:p>
    <w:p>
      <w:pPr>
        <w:pStyle w:val="BodyText"/>
        <w:spacing w:before="3"/>
        <w:ind w:left="1929"/>
      </w:pPr>
      <w:r>
        <w:rPr/>
        <w:t>16.</w:t>
      </w:r>
      <w:r>
        <w:rPr>
          <w:spacing w:val="-4"/>
        </w:rPr>
        <w:t> </w:t>
      </w:r>
      <w:r>
        <w:rPr/>
        <w:t>5.</w:t>
      </w:r>
      <w:r>
        <w:rPr>
          <w:spacing w:val="-3"/>
        </w:rPr>
        <w:t> </w:t>
      </w:r>
      <w:r>
        <w:rPr/>
        <w:t>2025.</w:t>
      </w:r>
      <w:r>
        <w:rPr>
          <w:spacing w:val="-6"/>
        </w:rPr>
        <w:t> </w:t>
      </w:r>
      <w:r>
        <w:rPr/>
        <w:t>Mentor:</w:t>
      </w:r>
      <w:r>
        <w:rPr>
          <w:spacing w:val="-3"/>
        </w:rPr>
        <w:t> </w:t>
      </w:r>
      <w:r>
        <w:rPr/>
        <w:t>Filip</w:t>
      </w:r>
      <w:r>
        <w:rPr>
          <w:spacing w:val="-5"/>
        </w:rPr>
        <w:t> </w:t>
      </w:r>
      <w:r>
        <w:rPr>
          <w:spacing w:val="-4"/>
        </w:rPr>
        <w:t>Leko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185" w:after="0"/>
        <w:ind w:left="1205" w:right="0" w:hanging="356"/>
        <w:jc w:val="left"/>
        <w:rPr>
          <w:sz w:val="22"/>
        </w:rPr>
      </w:pPr>
      <w:r>
        <w:rPr>
          <w:sz w:val="22"/>
        </w:rPr>
        <w:t>NOEL</w:t>
      </w:r>
      <w:r>
        <w:rPr>
          <w:spacing w:val="-2"/>
          <w:sz w:val="22"/>
        </w:rPr>
        <w:t> BOLFAN</w:t>
      </w:r>
    </w:p>
    <w:p>
      <w:pPr>
        <w:pStyle w:val="ListParagraph"/>
        <w:numPr>
          <w:ilvl w:val="1"/>
          <w:numId w:val="60"/>
        </w:numPr>
        <w:tabs>
          <w:tab w:pos="1929" w:val="left" w:leader="none"/>
        </w:tabs>
        <w:spacing w:line="235" w:lineRule="auto" w:before="2" w:after="0"/>
        <w:ind w:left="1929" w:right="1248" w:hanging="360"/>
        <w:jc w:val="both"/>
        <w:rPr>
          <w:sz w:val="22"/>
        </w:rPr>
      </w:pPr>
      <w:r>
        <w:rPr>
          <w:sz w:val="22"/>
        </w:rPr>
        <w:t>1.</w:t>
      </w:r>
      <w:r>
        <w:rPr>
          <w:spacing w:val="-10"/>
          <w:sz w:val="22"/>
        </w:rPr>
        <w:t> </w:t>
      </w:r>
      <w:r>
        <w:rPr>
          <w:sz w:val="22"/>
        </w:rPr>
        <w:t>nagrada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zlatno</w:t>
      </w:r>
      <w:r>
        <w:rPr>
          <w:spacing w:val="-11"/>
          <w:sz w:val="22"/>
        </w:rPr>
        <w:t> </w:t>
      </w:r>
      <w:r>
        <w:rPr>
          <w:sz w:val="22"/>
        </w:rPr>
        <w:t>priznanje</w:t>
      </w:r>
      <w:r>
        <w:rPr>
          <w:spacing w:val="-10"/>
          <w:sz w:val="22"/>
        </w:rPr>
        <w:t> </w:t>
      </w:r>
      <w:r>
        <w:rPr>
          <w:sz w:val="22"/>
        </w:rPr>
        <w:t>u</w:t>
      </w:r>
      <w:r>
        <w:rPr>
          <w:spacing w:val="-11"/>
          <w:sz w:val="22"/>
        </w:rPr>
        <w:t> </w:t>
      </w:r>
      <w:r>
        <w:rPr>
          <w:sz w:val="22"/>
        </w:rPr>
        <w:t>1.</w:t>
      </w:r>
      <w:r>
        <w:rPr>
          <w:spacing w:val="-10"/>
          <w:sz w:val="22"/>
        </w:rPr>
        <w:t> </w:t>
      </w:r>
      <w:r>
        <w:rPr>
          <w:sz w:val="22"/>
        </w:rPr>
        <w:t>kategoriji</w:t>
      </w:r>
      <w:r>
        <w:rPr>
          <w:spacing w:val="-11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Međunarodnom</w:t>
      </w:r>
      <w:r>
        <w:rPr>
          <w:spacing w:val="-9"/>
          <w:sz w:val="22"/>
        </w:rPr>
        <w:t> </w:t>
      </w:r>
      <w:r>
        <w:rPr>
          <w:sz w:val="22"/>
        </w:rPr>
        <w:t>natjecan</w:t>
      </w:r>
      <w:r>
        <w:rPr>
          <w:sz w:val="22"/>
        </w:rPr>
        <w:t>ju</w:t>
      </w:r>
      <w:r>
        <w:rPr>
          <w:sz w:val="22"/>
        </w:rPr>
        <w:t> za mlade klaviriste „Una corda“ u Kastvu, 16. 5. 2025. Ment</w:t>
      </w:r>
      <w:r>
        <w:rPr>
          <w:sz w:val="22"/>
        </w:rPr>
        <w:t>orica</w:t>
      </w:r>
      <w:r>
        <w:rPr>
          <w:sz w:val="22"/>
        </w:rPr>
        <w:t> Valentina Božac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0" w:after="0"/>
        <w:ind w:left="1205" w:right="0" w:hanging="356"/>
        <w:jc w:val="left"/>
        <w:rPr>
          <w:sz w:val="22"/>
        </w:rPr>
      </w:pPr>
      <w:r>
        <w:rPr>
          <w:sz w:val="22"/>
        </w:rPr>
        <w:t>ROKO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BARBIĆ</w:t>
      </w:r>
    </w:p>
    <w:p>
      <w:pPr>
        <w:pStyle w:val="ListParagraph"/>
        <w:numPr>
          <w:ilvl w:val="1"/>
          <w:numId w:val="60"/>
        </w:numPr>
        <w:tabs>
          <w:tab w:pos="1929" w:val="left" w:leader="none"/>
        </w:tabs>
        <w:spacing w:line="237" w:lineRule="auto" w:before="0" w:after="0"/>
        <w:ind w:left="1929" w:right="1620" w:hanging="360"/>
        <w:jc w:val="both"/>
        <w:rPr>
          <w:sz w:val="22"/>
        </w:rPr>
      </w:pPr>
      <w:r>
        <w:rPr>
          <w:sz w:val="22"/>
        </w:rPr>
        <w:t>1. nagrada u B kategoriji na 12. International Guitar Competition </w:t>
      </w:r>
      <w:r>
        <w:rPr>
          <w:sz w:val="22"/>
        </w:rPr>
        <w:t>-</w:t>
      </w:r>
      <w:r>
        <w:rPr>
          <w:sz w:val="22"/>
        </w:rPr>
        <w:t>Concorso</w:t>
      </w:r>
      <w:r>
        <w:rPr>
          <w:spacing w:val="-4"/>
          <w:sz w:val="22"/>
        </w:rPr>
        <w:t> </w:t>
      </w:r>
      <w:r>
        <w:rPr>
          <w:sz w:val="22"/>
        </w:rPr>
        <w:t>„Julian</w:t>
      </w:r>
      <w:r>
        <w:rPr>
          <w:spacing w:val="-3"/>
          <w:sz w:val="22"/>
        </w:rPr>
        <w:t> </w:t>
      </w:r>
      <w:r>
        <w:rPr>
          <w:sz w:val="22"/>
        </w:rPr>
        <w:t>Bream“,</w:t>
      </w:r>
      <w:r>
        <w:rPr>
          <w:spacing w:val="-1"/>
          <w:sz w:val="22"/>
        </w:rPr>
        <w:t> </w:t>
      </w:r>
      <w:r>
        <w:rPr>
          <w:sz w:val="22"/>
        </w:rPr>
        <w:t>održanom</w:t>
      </w:r>
      <w:r>
        <w:rPr>
          <w:spacing w:val="-4"/>
          <w:sz w:val="22"/>
        </w:rPr>
        <w:t> </w:t>
      </w:r>
      <w:r>
        <w:rPr>
          <w:sz w:val="22"/>
        </w:rPr>
        <w:t>12.</w:t>
      </w:r>
      <w:r>
        <w:rPr>
          <w:spacing w:val="-4"/>
          <w:sz w:val="22"/>
        </w:rPr>
        <w:t> </w:t>
      </w:r>
      <w:r>
        <w:rPr>
          <w:sz w:val="22"/>
        </w:rPr>
        <w:t>4.</w:t>
      </w:r>
      <w:r>
        <w:rPr>
          <w:spacing w:val="-4"/>
          <w:sz w:val="22"/>
        </w:rPr>
        <w:t> </w:t>
      </w:r>
      <w:r>
        <w:rPr>
          <w:sz w:val="22"/>
        </w:rPr>
        <w:t>2025.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Trstu.</w:t>
      </w:r>
      <w:r>
        <w:rPr>
          <w:spacing w:val="-2"/>
          <w:sz w:val="22"/>
        </w:rPr>
        <w:t> </w:t>
      </w:r>
      <w:r>
        <w:rPr>
          <w:sz w:val="22"/>
        </w:rPr>
        <w:t>Mentorica</w:t>
      </w:r>
      <w:r>
        <w:rPr>
          <w:sz w:val="22"/>
        </w:rPr>
        <w:t>:</w:t>
      </w:r>
      <w:r>
        <w:rPr>
          <w:sz w:val="22"/>
        </w:rPr>
        <w:t> Anisa Parganlija</w:t>
      </w:r>
    </w:p>
    <w:p>
      <w:pPr>
        <w:pStyle w:val="ListParagraph"/>
        <w:numPr>
          <w:ilvl w:val="1"/>
          <w:numId w:val="60"/>
        </w:numPr>
        <w:tabs>
          <w:tab w:pos="833" w:val="left" w:leader="none"/>
        </w:tabs>
        <w:spacing w:line="291" w:lineRule="exact" w:before="0" w:after="0"/>
        <w:ind w:left="833" w:right="0" w:hanging="360"/>
        <w:jc w:val="center"/>
        <w:rPr>
          <w:sz w:val="22"/>
        </w:rPr>
      </w:pPr>
      <w:r>
        <w:rPr>
          <w:sz w:val="22"/>
        </w:rPr>
        <w:t>2.</w:t>
      </w:r>
      <w:r>
        <w:rPr>
          <w:spacing w:val="79"/>
          <w:w w:val="150"/>
          <w:sz w:val="22"/>
        </w:rPr>
        <w:t> </w:t>
      </w:r>
      <w:r>
        <w:rPr>
          <w:sz w:val="22"/>
        </w:rPr>
        <w:t>nagrada</w:t>
      </w:r>
      <w:r>
        <w:rPr>
          <w:spacing w:val="76"/>
          <w:w w:val="150"/>
          <w:sz w:val="22"/>
        </w:rPr>
        <w:t> </w:t>
      </w:r>
      <w:r>
        <w:rPr>
          <w:sz w:val="22"/>
        </w:rPr>
        <w:t>na</w:t>
      </w:r>
      <w:r>
        <w:rPr>
          <w:spacing w:val="76"/>
          <w:w w:val="150"/>
          <w:sz w:val="22"/>
        </w:rPr>
        <w:t> </w:t>
      </w:r>
      <w:r>
        <w:rPr>
          <w:sz w:val="22"/>
        </w:rPr>
        <w:t>Međunarodnom</w:t>
      </w:r>
      <w:r>
        <w:rPr>
          <w:spacing w:val="77"/>
          <w:w w:val="150"/>
          <w:sz w:val="22"/>
        </w:rPr>
        <w:t> </w:t>
      </w:r>
      <w:r>
        <w:rPr>
          <w:sz w:val="22"/>
        </w:rPr>
        <w:t>natjecanju</w:t>
      </w:r>
      <w:r>
        <w:rPr>
          <w:spacing w:val="76"/>
          <w:w w:val="150"/>
          <w:sz w:val="22"/>
        </w:rPr>
        <w:t> </w:t>
      </w:r>
      <w:r>
        <w:rPr>
          <w:sz w:val="22"/>
        </w:rPr>
        <w:t>„Altamira</w:t>
      </w:r>
      <w:r>
        <w:rPr>
          <w:spacing w:val="75"/>
          <w:w w:val="150"/>
          <w:sz w:val="22"/>
        </w:rPr>
        <w:t> </w:t>
      </w:r>
      <w:r>
        <w:rPr>
          <w:sz w:val="22"/>
        </w:rPr>
        <w:t>Gorizia</w:t>
      </w:r>
      <w:r>
        <w:rPr>
          <w:spacing w:val="76"/>
          <w:w w:val="150"/>
          <w:sz w:val="22"/>
        </w:rPr>
        <w:t> </w:t>
      </w:r>
      <w:r>
        <w:rPr>
          <w:spacing w:val="-2"/>
          <w:sz w:val="22"/>
        </w:rPr>
        <w:t>Guitar</w:t>
      </w:r>
    </w:p>
    <w:p>
      <w:pPr>
        <w:pStyle w:val="BodyText"/>
        <w:spacing w:line="250" w:lineRule="exact"/>
        <w:ind w:left="520"/>
        <w:jc w:val="center"/>
      </w:pPr>
      <w:r>
        <w:rPr/>
        <w:t>Competition“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Goriziji</w:t>
      </w:r>
      <w:r>
        <w:rPr>
          <w:spacing w:val="-10"/>
        </w:rPr>
        <w:t> </w:t>
      </w:r>
      <w:r>
        <w:rPr/>
        <w:t>(Italija),</w:t>
      </w:r>
      <w:r>
        <w:rPr>
          <w:spacing w:val="-5"/>
        </w:rPr>
        <w:t> </w:t>
      </w:r>
      <w:r>
        <w:rPr/>
        <w:t>17.</w:t>
      </w:r>
      <w:r>
        <w:rPr>
          <w:spacing w:val="-6"/>
        </w:rPr>
        <w:t> </w:t>
      </w:r>
      <w:r>
        <w:rPr/>
        <w:t>5.</w:t>
      </w:r>
      <w:r>
        <w:rPr>
          <w:spacing w:val="-9"/>
        </w:rPr>
        <w:t> </w:t>
      </w:r>
      <w:r>
        <w:rPr/>
        <w:t>2025.</w:t>
      </w:r>
      <w:r>
        <w:rPr>
          <w:spacing w:val="-8"/>
        </w:rPr>
        <w:t> </w:t>
      </w:r>
      <w:r>
        <w:rPr/>
        <w:t>Mentorica:</w:t>
      </w:r>
      <w:r>
        <w:rPr>
          <w:spacing w:val="-6"/>
        </w:rPr>
        <w:t> </w:t>
      </w:r>
      <w:r>
        <w:rPr/>
        <w:t>Anisa</w:t>
      </w:r>
      <w:r>
        <w:rPr>
          <w:spacing w:val="-5"/>
        </w:rPr>
        <w:t> </w:t>
      </w:r>
      <w:r>
        <w:rPr>
          <w:spacing w:val="-2"/>
        </w:rPr>
        <w:t>Parganlija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6" w:lineRule="exact" w:before="88" w:after="0"/>
        <w:ind w:left="1205" w:right="0" w:hanging="356"/>
        <w:jc w:val="left"/>
        <w:rPr>
          <w:sz w:val="22"/>
        </w:rPr>
      </w:pPr>
      <w:r>
        <w:rPr>
          <w:sz w:val="22"/>
        </w:rPr>
        <w:t>MARLENA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RUBINIĆ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2" w:lineRule="auto" w:before="7" w:after="0"/>
        <w:ind w:left="1569" w:right="1448" w:hanging="360"/>
        <w:jc w:val="both"/>
        <w:rPr>
          <w:sz w:val="22"/>
        </w:rPr>
      </w:pPr>
      <w:r>
        <w:rPr>
          <w:sz w:val="22"/>
        </w:rPr>
        <w:t>1. nagrada</w:t>
      </w:r>
      <w:r>
        <w:rPr>
          <w:spacing w:val="-4"/>
          <w:sz w:val="22"/>
        </w:rPr>
        <w:t> </w:t>
      </w:r>
      <w:r>
        <w:rPr>
          <w:sz w:val="22"/>
        </w:rPr>
        <w:t>i zlatno</w:t>
      </w:r>
      <w:r>
        <w:rPr>
          <w:spacing w:val="-1"/>
          <w:sz w:val="22"/>
        </w:rPr>
        <w:t> </w:t>
      </w:r>
      <w:r>
        <w:rPr>
          <w:sz w:val="22"/>
        </w:rPr>
        <w:t>priznanje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3. kategoriji</w:t>
      </w:r>
      <w:r>
        <w:rPr>
          <w:spacing w:val="-4"/>
          <w:sz w:val="22"/>
        </w:rPr>
        <w:t> </w:t>
      </w:r>
      <w:r>
        <w:rPr>
          <w:sz w:val="22"/>
        </w:rPr>
        <w:t>(3.</w:t>
      </w:r>
      <w:r>
        <w:rPr>
          <w:spacing w:val="-3"/>
          <w:sz w:val="22"/>
        </w:rPr>
        <w:t> </w:t>
      </w:r>
      <w:r>
        <w:rPr>
          <w:sz w:val="22"/>
        </w:rPr>
        <w:t>mjesto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ukupnom poretku</w:t>
      </w:r>
      <w:r>
        <w:rPr>
          <w:sz w:val="22"/>
        </w:rPr>
        <w:t>)</w:t>
      </w:r>
      <w:r>
        <w:rPr>
          <w:sz w:val="22"/>
        </w:rPr>
        <w:t> na Međunarodnom natjecanju za mlade klaviriste „Una corda“ u Kastvu,</w:t>
      </w:r>
    </w:p>
    <w:p>
      <w:pPr>
        <w:pStyle w:val="BodyText"/>
        <w:spacing w:before="3"/>
        <w:ind w:left="1569"/>
      </w:pPr>
      <w:r>
        <w:rPr/>
        <w:t>16.</w:t>
      </w:r>
      <w:r>
        <w:rPr>
          <w:spacing w:val="-4"/>
        </w:rPr>
        <w:t> </w:t>
      </w:r>
      <w:r>
        <w:rPr/>
        <w:t>5.</w:t>
      </w:r>
      <w:r>
        <w:rPr>
          <w:spacing w:val="-3"/>
        </w:rPr>
        <w:t> </w:t>
      </w:r>
      <w:r>
        <w:rPr/>
        <w:t>2025.</w:t>
      </w:r>
      <w:r>
        <w:rPr>
          <w:spacing w:val="-6"/>
        </w:rPr>
        <w:t> </w:t>
      </w:r>
      <w:r>
        <w:rPr/>
        <w:t>Mentorica:</w:t>
      </w:r>
      <w:r>
        <w:rPr>
          <w:spacing w:val="-7"/>
        </w:rPr>
        <w:t> </w:t>
      </w:r>
      <w:r>
        <w:rPr/>
        <w:t>Kristina</w:t>
      </w:r>
      <w:r>
        <w:rPr>
          <w:spacing w:val="-5"/>
        </w:rPr>
        <w:t> </w:t>
      </w:r>
      <w:r>
        <w:rPr>
          <w:spacing w:val="-2"/>
        </w:rPr>
        <w:t>Kalokira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3" w:after="0"/>
        <w:ind w:left="1205" w:right="0" w:hanging="356"/>
        <w:jc w:val="left"/>
        <w:rPr>
          <w:sz w:val="22"/>
        </w:rPr>
      </w:pPr>
      <w:r>
        <w:rPr>
          <w:sz w:val="22"/>
        </w:rPr>
        <w:t>MIA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ŠUMBERAC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5" w:lineRule="auto" w:before="3" w:after="0"/>
        <w:ind w:left="1569" w:right="1826" w:hanging="360"/>
        <w:jc w:val="both"/>
        <w:rPr>
          <w:sz w:val="22"/>
        </w:rPr>
      </w:pPr>
      <w:r>
        <w:rPr>
          <w:sz w:val="22"/>
        </w:rPr>
        <w:t>2. nagrada u 3. kategoriji na Međunarodnom natjecanju mladi</w:t>
      </w:r>
      <w:r>
        <w:rPr>
          <w:sz w:val="22"/>
        </w:rPr>
        <w:t>h</w:t>
      </w:r>
      <w:r>
        <w:rPr>
          <w:sz w:val="22"/>
        </w:rPr>
        <w:t> glazbenika Sonus u Križevcima, 16. 3. 2025. Mentorica: Ani</w:t>
      </w:r>
      <w:r>
        <w:rPr>
          <w:sz w:val="22"/>
        </w:rPr>
        <w:t>sa</w:t>
      </w:r>
      <w:r>
        <w:rPr>
          <w:sz w:val="22"/>
        </w:rPr>
        <w:t> </w:t>
      </w:r>
      <w:r>
        <w:rPr>
          <w:spacing w:val="-2"/>
          <w:sz w:val="22"/>
        </w:rPr>
        <w:t>Parganlija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6" w:lineRule="exact" w:before="72" w:after="0"/>
        <w:ind w:left="1205" w:right="0" w:hanging="356"/>
        <w:jc w:val="left"/>
        <w:rPr>
          <w:sz w:val="22"/>
        </w:rPr>
      </w:pPr>
      <w:r>
        <w:rPr>
          <w:sz w:val="22"/>
        </w:rPr>
        <w:t>LORENA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RUBINIĆ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7" w:lineRule="auto" w:before="2" w:after="0"/>
        <w:ind w:left="1569" w:right="1983" w:hanging="360"/>
        <w:jc w:val="both"/>
        <w:rPr>
          <w:sz w:val="22"/>
        </w:rPr>
      </w:pPr>
      <w:r>
        <w:rPr>
          <w:sz w:val="22"/>
        </w:rPr>
        <w:t>2. nagrada u B kategoriji na 12. International Guitar Competition </w:t>
      </w:r>
      <w:r>
        <w:rPr>
          <w:sz w:val="22"/>
        </w:rPr>
        <w:t>-</w:t>
      </w:r>
      <w:r>
        <w:rPr>
          <w:sz w:val="22"/>
        </w:rPr>
        <w:t>Concorso</w:t>
      </w:r>
      <w:r>
        <w:rPr>
          <w:spacing w:val="-5"/>
          <w:sz w:val="22"/>
        </w:rPr>
        <w:t> </w:t>
      </w:r>
      <w:r>
        <w:rPr>
          <w:sz w:val="22"/>
        </w:rPr>
        <w:t>„Julian</w:t>
      </w:r>
      <w:r>
        <w:rPr>
          <w:spacing w:val="-4"/>
          <w:sz w:val="22"/>
        </w:rPr>
        <w:t> </w:t>
      </w:r>
      <w:r>
        <w:rPr>
          <w:sz w:val="22"/>
        </w:rPr>
        <w:t>Bream“,</w:t>
      </w:r>
      <w:r>
        <w:rPr>
          <w:spacing w:val="-2"/>
          <w:sz w:val="22"/>
        </w:rPr>
        <w:t> </w:t>
      </w:r>
      <w:r>
        <w:rPr>
          <w:sz w:val="22"/>
        </w:rPr>
        <w:t>održanom</w:t>
      </w:r>
      <w:r>
        <w:rPr>
          <w:spacing w:val="-5"/>
          <w:sz w:val="22"/>
        </w:rPr>
        <w:t> </w:t>
      </w:r>
      <w:r>
        <w:rPr>
          <w:sz w:val="22"/>
        </w:rPr>
        <w:t>12.</w:t>
      </w:r>
      <w:r>
        <w:rPr>
          <w:spacing w:val="-2"/>
          <w:sz w:val="22"/>
        </w:rPr>
        <w:t> </w:t>
      </w:r>
      <w:r>
        <w:rPr>
          <w:sz w:val="22"/>
        </w:rPr>
        <w:t>4.</w:t>
      </w:r>
      <w:r>
        <w:rPr>
          <w:spacing w:val="-2"/>
          <w:sz w:val="22"/>
        </w:rPr>
        <w:t> </w:t>
      </w:r>
      <w:r>
        <w:rPr>
          <w:sz w:val="22"/>
        </w:rPr>
        <w:t>2025.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Trstu.</w:t>
      </w:r>
      <w:r>
        <w:rPr>
          <w:spacing w:val="-3"/>
          <w:sz w:val="22"/>
        </w:rPr>
        <w:t> </w:t>
      </w:r>
      <w:r>
        <w:rPr>
          <w:sz w:val="22"/>
        </w:rPr>
        <w:t>Mentorica</w:t>
      </w:r>
      <w:r>
        <w:rPr>
          <w:sz w:val="22"/>
        </w:rPr>
        <w:t>:</w:t>
      </w:r>
      <w:r>
        <w:rPr>
          <w:sz w:val="22"/>
        </w:rPr>
        <w:t> Anisa Parganlija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0" w:after="0"/>
        <w:ind w:left="1205" w:right="0" w:hanging="356"/>
        <w:jc w:val="left"/>
        <w:rPr>
          <w:sz w:val="22"/>
        </w:rPr>
      </w:pPr>
      <w:r>
        <w:rPr>
          <w:sz w:val="22"/>
        </w:rPr>
        <w:t>NIKA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PALISKA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5" w:lineRule="auto" w:before="3" w:after="0"/>
        <w:ind w:left="1569" w:right="1983" w:hanging="360"/>
        <w:jc w:val="both"/>
        <w:rPr>
          <w:sz w:val="22"/>
        </w:rPr>
      </w:pPr>
      <w:r>
        <w:rPr>
          <w:sz w:val="22"/>
        </w:rPr>
        <w:t>2. nagrada u B kategoriji na 12. International Guitar Competition </w:t>
      </w:r>
      <w:r>
        <w:rPr>
          <w:sz w:val="22"/>
        </w:rPr>
        <w:t>-</w:t>
      </w:r>
      <w:r>
        <w:rPr>
          <w:sz w:val="22"/>
        </w:rPr>
        <w:t>Concorso</w:t>
      </w:r>
      <w:r>
        <w:rPr>
          <w:spacing w:val="-5"/>
          <w:sz w:val="22"/>
        </w:rPr>
        <w:t> </w:t>
      </w:r>
      <w:r>
        <w:rPr>
          <w:sz w:val="22"/>
        </w:rPr>
        <w:t>„Julian</w:t>
      </w:r>
      <w:r>
        <w:rPr>
          <w:spacing w:val="-4"/>
          <w:sz w:val="22"/>
        </w:rPr>
        <w:t> </w:t>
      </w:r>
      <w:r>
        <w:rPr>
          <w:sz w:val="22"/>
        </w:rPr>
        <w:t>Bream“,</w:t>
      </w:r>
      <w:r>
        <w:rPr>
          <w:spacing w:val="-2"/>
          <w:sz w:val="22"/>
        </w:rPr>
        <w:t> </w:t>
      </w:r>
      <w:r>
        <w:rPr>
          <w:sz w:val="22"/>
        </w:rPr>
        <w:t>održanom</w:t>
      </w:r>
      <w:r>
        <w:rPr>
          <w:spacing w:val="-5"/>
          <w:sz w:val="22"/>
        </w:rPr>
        <w:t> </w:t>
      </w:r>
      <w:r>
        <w:rPr>
          <w:sz w:val="22"/>
        </w:rPr>
        <w:t>12.</w:t>
      </w:r>
      <w:r>
        <w:rPr>
          <w:spacing w:val="-2"/>
          <w:sz w:val="22"/>
        </w:rPr>
        <w:t> </w:t>
      </w:r>
      <w:r>
        <w:rPr>
          <w:sz w:val="22"/>
        </w:rPr>
        <w:t>4.</w:t>
      </w:r>
      <w:r>
        <w:rPr>
          <w:spacing w:val="-2"/>
          <w:sz w:val="22"/>
        </w:rPr>
        <w:t> </w:t>
      </w:r>
      <w:r>
        <w:rPr>
          <w:sz w:val="22"/>
        </w:rPr>
        <w:t>2025.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Trstu.</w:t>
      </w:r>
      <w:r>
        <w:rPr>
          <w:spacing w:val="-3"/>
          <w:sz w:val="22"/>
        </w:rPr>
        <w:t> </w:t>
      </w:r>
      <w:r>
        <w:rPr>
          <w:sz w:val="22"/>
        </w:rPr>
        <w:t>Mentorica</w:t>
      </w:r>
      <w:r>
        <w:rPr>
          <w:sz w:val="22"/>
        </w:rPr>
        <w:t>:</w:t>
      </w:r>
      <w:r>
        <w:rPr>
          <w:sz w:val="22"/>
        </w:rPr>
        <w:t> Anisa Parganlija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6" w:after="0"/>
        <w:ind w:left="1205" w:right="0" w:hanging="356"/>
        <w:jc w:val="left"/>
        <w:rPr>
          <w:sz w:val="22"/>
        </w:rPr>
      </w:pPr>
      <w:r>
        <w:rPr>
          <w:sz w:val="22"/>
        </w:rPr>
        <w:t>MIHAEL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PUŠKARIĆ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5" w:lineRule="auto" w:before="3" w:after="0"/>
        <w:ind w:left="1569" w:right="1471" w:hanging="360"/>
        <w:jc w:val="both"/>
        <w:rPr>
          <w:sz w:val="22"/>
        </w:rPr>
      </w:pPr>
      <w:r>
        <w:rPr>
          <w:sz w:val="22"/>
        </w:rPr>
        <w:t>2.</w:t>
      </w:r>
      <w:r>
        <w:rPr>
          <w:spacing w:val="-11"/>
          <w:sz w:val="22"/>
        </w:rPr>
        <w:t> </w:t>
      </w:r>
      <w:r>
        <w:rPr>
          <w:sz w:val="22"/>
        </w:rPr>
        <w:t>nagrada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srebrno</w:t>
      </w:r>
      <w:r>
        <w:rPr>
          <w:spacing w:val="-15"/>
          <w:sz w:val="22"/>
        </w:rPr>
        <w:t> </w:t>
      </w:r>
      <w:r>
        <w:rPr>
          <w:sz w:val="22"/>
        </w:rPr>
        <w:t>priznanje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14"/>
          <w:sz w:val="22"/>
        </w:rPr>
        <w:t> </w:t>
      </w:r>
      <w:r>
        <w:rPr>
          <w:sz w:val="22"/>
        </w:rPr>
        <w:t>4.</w:t>
      </w:r>
      <w:r>
        <w:rPr>
          <w:spacing w:val="-11"/>
          <w:sz w:val="22"/>
        </w:rPr>
        <w:t> </w:t>
      </w:r>
      <w:r>
        <w:rPr>
          <w:sz w:val="22"/>
        </w:rPr>
        <w:t>kategoriji</w:t>
      </w:r>
      <w:r>
        <w:rPr>
          <w:spacing w:val="-12"/>
          <w:sz w:val="22"/>
        </w:rPr>
        <w:t> </w:t>
      </w:r>
      <w:r>
        <w:rPr>
          <w:sz w:val="22"/>
        </w:rPr>
        <w:t>na</w:t>
      </w:r>
      <w:r>
        <w:rPr>
          <w:spacing w:val="-15"/>
          <w:sz w:val="22"/>
        </w:rPr>
        <w:t> </w:t>
      </w:r>
      <w:r>
        <w:rPr>
          <w:sz w:val="22"/>
        </w:rPr>
        <w:t>Međunarodnom</w:t>
      </w:r>
      <w:r>
        <w:rPr>
          <w:spacing w:val="-13"/>
          <w:sz w:val="22"/>
        </w:rPr>
        <w:t> </w:t>
      </w:r>
      <w:r>
        <w:rPr>
          <w:sz w:val="22"/>
        </w:rPr>
        <w:t>natjecanj</w:t>
      </w:r>
      <w:r>
        <w:rPr>
          <w:sz w:val="22"/>
        </w:rPr>
        <w:t>u</w:t>
      </w:r>
      <w:r>
        <w:rPr>
          <w:sz w:val="22"/>
        </w:rPr>
        <w:t> za mlade klaviriste „Una corda“ u Kastvu, 17. 5. 2025. Mentor: Hrvoj</w:t>
      </w:r>
      <w:r>
        <w:rPr>
          <w:sz w:val="22"/>
        </w:rPr>
        <w:t>e</w:t>
      </w:r>
      <w:r>
        <w:rPr>
          <w:sz w:val="22"/>
        </w:rPr>
        <w:t> </w:t>
      </w:r>
      <w:r>
        <w:rPr>
          <w:spacing w:val="-2"/>
          <w:sz w:val="22"/>
        </w:rPr>
        <w:t>Puškarić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40" w:lineRule="auto" w:before="98" w:after="0"/>
        <w:ind w:left="1205" w:right="0" w:hanging="356"/>
        <w:jc w:val="left"/>
        <w:rPr>
          <w:sz w:val="22"/>
        </w:rPr>
      </w:pPr>
      <w:r>
        <w:rPr>
          <w:sz w:val="22"/>
        </w:rPr>
        <w:t>NOA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ŠUMBERAC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20" w:h="16850"/>
          <w:pgMar w:header="0" w:footer="1282" w:top="1120" w:bottom="1540" w:left="1275" w:right="425"/>
        </w:sectPr>
      </w:pP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2" w:lineRule="auto" w:before="80" w:after="0"/>
        <w:ind w:left="1569" w:right="770" w:hanging="360"/>
        <w:jc w:val="left"/>
        <w:rPr>
          <w:sz w:val="22"/>
        </w:rPr>
      </w:pPr>
      <w:r>
        <w:rPr>
          <w:sz w:val="22"/>
        </w:rPr>
        <w:t>3.</w:t>
      </w:r>
      <w:r>
        <w:rPr>
          <w:spacing w:val="-8"/>
          <w:sz w:val="22"/>
        </w:rPr>
        <w:t> </w:t>
      </w:r>
      <w:r>
        <w:rPr>
          <w:sz w:val="22"/>
        </w:rPr>
        <w:t>nagrada</w:t>
      </w:r>
      <w:r>
        <w:rPr>
          <w:spacing w:val="-9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2.</w:t>
      </w:r>
      <w:r>
        <w:rPr>
          <w:spacing w:val="-6"/>
          <w:sz w:val="22"/>
        </w:rPr>
        <w:t> </w:t>
      </w:r>
      <w:r>
        <w:rPr>
          <w:sz w:val="22"/>
        </w:rPr>
        <w:t>kategoriji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Međunarodnom</w:t>
      </w:r>
      <w:r>
        <w:rPr>
          <w:spacing w:val="-5"/>
          <w:sz w:val="22"/>
        </w:rPr>
        <w:t> </w:t>
      </w:r>
      <w:r>
        <w:rPr>
          <w:sz w:val="22"/>
        </w:rPr>
        <w:t>natjecanju</w:t>
      </w:r>
      <w:r>
        <w:rPr>
          <w:spacing w:val="-7"/>
          <w:sz w:val="22"/>
        </w:rPr>
        <w:t> </w:t>
      </w:r>
      <w:r>
        <w:rPr>
          <w:sz w:val="22"/>
        </w:rPr>
        <w:t>mladih</w:t>
      </w:r>
      <w:r>
        <w:rPr>
          <w:spacing w:val="-6"/>
          <w:sz w:val="22"/>
        </w:rPr>
        <w:t> </w:t>
      </w:r>
      <w:r>
        <w:rPr>
          <w:sz w:val="22"/>
        </w:rPr>
        <w:t>glazbenika</w:t>
      </w:r>
      <w:r>
        <w:rPr>
          <w:spacing w:val="-7"/>
          <w:sz w:val="22"/>
        </w:rPr>
        <w:t> </w:t>
      </w:r>
      <w:r>
        <w:rPr>
          <w:sz w:val="22"/>
        </w:rPr>
        <w:t>Son</w:t>
      </w:r>
      <w:r>
        <w:rPr>
          <w:sz w:val="22"/>
        </w:rPr>
        <w:t>us</w:t>
      </w:r>
      <w:r>
        <w:rPr>
          <w:sz w:val="22"/>
        </w:rPr>
        <w:t> u Križevcima, 15. 3. 2025. Mentor: Vito Mužević</w:t>
      </w:r>
    </w:p>
    <w:p>
      <w:pPr>
        <w:pStyle w:val="BodyText"/>
        <w:spacing w:before="24"/>
      </w:pPr>
    </w:p>
    <w:p>
      <w:pPr>
        <w:pStyle w:val="Heading5"/>
        <w:spacing w:line="253" w:lineRule="exact" w:before="1"/>
        <w:ind w:left="487"/>
      </w:pPr>
      <w:r>
        <w:rPr/>
        <w:t>KOMORNA</w:t>
      </w:r>
      <w:r>
        <w:rPr>
          <w:spacing w:val="-10"/>
        </w:rPr>
        <w:t> </w:t>
      </w:r>
      <w:r>
        <w:rPr>
          <w:spacing w:val="-2"/>
        </w:rPr>
        <w:t>NATJECANJA: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5" w:lineRule="exact" w:before="0" w:after="0"/>
        <w:ind w:left="1205" w:right="0" w:hanging="356"/>
        <w:jc w:val="left"/>
        <w:rPr>
          <w:sz w:val="22"/>
        </w:rPr>
      </w:pPr>
      <w:r>
        <w:rPr>
          <w:sz w:val="22"/>
        </w:rPr>
        <w:t>MIA</w:t>
      </w:r>
      <w:r>
        <w:rPr>
          <w:spacing w:val="-9"/>
          <w:sz w:val="22"/>
        </w:rPr>
        <w:t> </w:t>
      </w:r>
      <w:r>
        <w:rPr>
          <w:sz w:val="22"/>
        </w:rPr>
        <w:t>STARAJ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NINA</w:t>
      </w:r>
      <w:r>
        <w:rPr>
          <w:spacing w:val="-5"/>
          <w:sz w:val="22"/>
        </w:rPr>
        <w:t> </w:t>
      </w:r>
      <w:r>
        <w:rPr>
          <w:sz w:val="22"/>
        </w:rPr>
        <w:t>MRAK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Klavirski</w:t>
      </w:r>
      <w:r>
        <w:rPr>
          <w:spacing w:val="-5"/>
          <w:sz w:val="22"/>
        </w:rPr>
        <w:t> </w:t>
      </w:r>
      <w:r>
        <w:rPr>
          <w:sz w:val="22"/>
        </w:rPr>
        <w:t>duo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MiNi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2" w:lineRule="auto" w:before="6" w:after="0"/>
        <w:ind w:left="1569" w:right="772" w:hanging="360"/>
        <w:jc w:val="left"/>
        <w:rPr>
          <w:sz w:val="22"/>
        </w:rPr>
      </w:pPr>
      <w:r>
        <w:rPr>
          <w:sz w:val="22"/>
        </w:rPr>
        <w:t>1.</w:t>
      </w:r>
      <w:r>
        <w:rPr>
          <w:spacing w:val="40"/>
          <w:sz w:val="22"/>
        </w:rPr>
        <w:t> </w:t>
      </w:r>
      <w:r>
        <w:rPr>
          <w:sz w:val="22"/>
        </w:rPr>
        <w:t>apsolutna</w:t>
      </w:r>
      <w:r>
        <w:rPr>
          <w:spacing w:val="40"/>
          <w:sz w:val="22"/>
        </w:rPr>
        <w:t> </w:t>
      </w:r>
      <w:r>
        <w:rPr>
          <w:sz w:val="22"/>
        </w:rPr>
        <w:t>nagrada,</w:t>
      </w:r>
      <w:r>
        <w:rPr>
          <w:spacing w:val="40"/>
          <w:sz w:val="22"/>
        </w:rPr>
        <w:t> </w:t>
      </w:r>
      <w:r>
        <w:rPr>
          <w:sz w:val="22"/>
        </w:rPr>
        <w:t>zlatno</w:t>
      </w:r>
      <w:r>
        <w:rPr>
          <w:spacing w:val="40"/>
          <w:sz w:val="22"/>
        </w:rPr>
        <w:t> </w:t>
      </w:r>
      <w:r>
        <w:rPr>
          <w:sz w:val="22"/>
        </w:rPr>
        <w:t>priznanje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1.</w:t>
      </w:r>
      <w:r>
        <w:rPr>
          <w:spacing w:val="40"/>
          <w:sz w:val="22"/>
        </w:rPr>
        <w:t> </w:t>
      </w:r>
      <w:r>
        <w:rPr>
          <w:sz w:val="22"/>
        </w:rPr>
        <w:t>mjesto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40"/>
          <w:sz w:val="22"/>
        </w:rPr>
        <w:t> </w:t>
      </w:r>
      <w:r>
        <w:rPr>
          <w:sz w:val="22"/>
        </w:rPr>
        <w:t>ukupnom</w:t>
      </w:r>
      <w:r>
        <w:rPr>
          <w:spacing w:val="40"/>
          <w:sz w:val="22"/>
        </w:rPr>
        <w:t> </w:t>
      </w:r>
      <w:r>
        <w:rPr>
          <w:sz w:val="22"/>
        </w:rPr>
        <w:t>poretku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40"/>
          <w:sz w:val="22"/>
        </w:rPr>
        <w:t> </w:t>
      </w:r>
      <w:r>
        <w:rPr>
          <w:sz w:val="22"/>
        </w:rPr>
        <w:t>8</w:t>
      </w:r>
      <w:r>
        <w:rPr>
          <w:sz w:val="22"/>
        </w:rPr>
        <w:t>.</w:t>
      </w:r>
      <w:r>
        <w:rPr>
          <w:sz w:val="22"/>
        </w:rPr>
        <w:t> kategoriji, disciplina klavir četveroručno i šesteroručno, 16.</w:t>
      </w:r>
    </w:p>
    <w:p>
      <w:pPr>
        <w:pStyle w:val="ListParagraph"/>
        <w:numPr>
          <w:ilvl w:val="0"/>
          <w:numId w:val="46"/>
        </w:numPr>
        <w:tabs>
          <w:tab w:pos="1812" w:val="left" w:leader="none"/>
        </w:tabs>
        <w:spacing w:line="240" w:lineRule="auto" w:before="1" w:after="0"/>
        <w:ind w:left="1812" w:right="0" w:hanging="243"/>
        <w:jc w:val="left"/>
        <w:rPr>
          <w:sz w:val="22"/>
        </w:rPr>
      </w:pPr>
      <w:r>
        <w:rPr>
          <w:sz w:val="22"/>
        </w:rPr>
        <w:t>2025.</w:t>
      </w:r>
      <w:r>
        <w:rPr>
          <w:spacing w:val="-9"/>
          <w:sz w:val="22"/>
        </w:rPr>
        <w:t> </w:t>
      </w:r>
      <w:r>
        <w:rPr>
          <w:sz w:val="22"/>
        </w:rPr>
        <w:t>Mentor</w:t>
      </w:r>
      <w:r>
        <w:rPr>
          <w:spacing w:val="-5"/>
          <w:sz w:val="22"/>
        </w:rPr>
        <w:t> </w:t>
      </w:r>
      <w:r>
        <w:rPr>
          <w:sz w:val="22"/>
        </w:rPr>
        <w:t>Filip</w:t>
      </w:r>
      <w:r>
        <w:rPr>
          <w:spacing w:val="-4"/>
          <w:sz w:val="22"/>
        </w:rPr>
        <w:t> Leko</w:t>
      </w:r>
    </w:p>
    <w:p>
      <w:pPr>
        <w:pStyle w:val="BodyText"/>
      </w:pPr>
    </w:p>
    <w:p>
      <w:pPr>
        <w:pStyle w:val="Heading5"/>
        <w:spacing w:line="253" w:lineRule="exact" w:before="1"/>
        <w:ind w:left="487"/>
      </w:pPr>
      <w:r>
        <w:rPr>
          <w:spacing w:val="-2"/>
        </w:rPr>
        <w:t>ORKESTRI: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5" w:lineRule="exact" w:before="0" w:after="0"/>
        <w:ind w:left="1205" w:right="0" w:hanging="356"/>
        <w:jc w:val="left"/>
        <w:rPr>
          <w:sz w:val="22"/>
        </w:rPr>
      </w:pPr>
      <w:r>
        <w:rPr>
          <w:sz w:val="22"/>
        </w:rPr>
        <w:t>MJEŠOVITI</w:t>
      </w:r>
      <w:r>
        <w:rPr>
          <w:spacing w:val="-14"/>
          <w:sz w:val="22"/>
        </w:rPr>
        <w:t> </w:t>
      </w:r>
      <w:r>
        <w:rPr>
          <w:sz w:val="22"/>
        </w:rPr>
        <w:t>ORKESTAR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ŠKOLE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90" w:lineRule="exact" w:before="0" w:after="0"/>
        <w:ind w:left="1569" w:right="0" w:hanging="360"/>
        <w:jc w:val="left"/>
        <w:rPr>
          <w:sz w:val="22"/>
        </w:rPr>
      </w:pPr>
      <w:r>
        <w:rPr>
          <w:sz w:val="22"/>
        </w:rPr>
        <w:t>1.</w:t>
      </w:r>
      <w:r>
        <w:rPr>
          <w:spacing w:val="-4"/>
          <w:sz w:val="22"/>
        </w:rPr>
        <w:t> </w:t>
      </w:r>
      <w:r>
        <w:rPr>
          <w:sz w:val="22"/>
        </w:rPr>
        <w:t>nagrada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Međunarodnom</w:t>
      </w:r>
      <w:r>
        <w:rPr>
          <w:spacing w:val="-2"/>
          <w:sz w:val="22"/>
        </w:rPr>
        <w:t> </w:t>
      </w:r>
      <w:r>
        <w:rPr>
          <w:sz w:val="22"/>
        </w:rPr>
        <w:t>natjecanju</w:t>
      </w:r>
      <w:r>
        <w:rPr>
          <w:spacing w:val="-2"/>
          <w:sz w:val="22"/>
        </w:rPr>
        <w:t> </w:t>
      </w:r>
      <w:r>
        <w:rPr>
          <w:sz w:val="22"/>
        </w:rPr>
        <w:t>Sonus</w:t>
      </w:r>
      <w:r>
        <w:rPr>
          <w:spacing w:val="-7"/>
          <w:sz w:val="22"/>
        </w:rPr>
        <w:t> </w:t>
      </w:r>
      <w:r>
        <w:rPr>
          <w:sz w:val="22"/>
        </w:rPr>
        <w:t>u kategoriji</w:t>
      </w:r>
      <w:r>
        <w:rPr>
          <w:spacing w:val="-3"/>
          <w:sz w:val="22"/>
        </w:rPr>
        <w:t> </w:t>
      </w:r>
      <w:r>
        <w:rPr>
          <w:sz w:val="22"/>
        </w:rPr>
        <w:t>A,</w:t>
      </w:r>
      <w:r>
        <w:rPr>
          <w:spacing w:val="-1"/>
          <w:sz w:val="22"/>
        </w:rPr>
        <w:t> </w:t>
      </w:r>
      <w:r>
        <w:rPr>
          <w:sz w:val="22"/>
        </w:rPr>
        <w:t>orkestri.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Križevci,</w:t>
      </w:r>
    </w:p>
    <w:p>
      <w:pPr>
        <w:pStyle w:val="BodyText"/>
        <w:spacing w:line="249" w:lineRule="exact"/>
        <w:ind w:left="1569"/>
      </w:pPr>
      <w:r>
        <w:rPr/>
        <w:t>10.</w:t>
      </w:r>
      <w:r>
        <w:rPr>
          <w:spacing w:val="-5"/>
        </w:rPr>
        <w:t> </w:t>
      </w:r>
      <w:r>
        <w:rPr/>
        <w:t>5.</w:t>
      </w:r>
      <w:r>
        <w:rPr>
          <w:spacing w:val="-4"/>
        </w:rPr>
        <w:t> </w:t>
      </w:r>
      <w:r>
        <w:rPr/>
        <w:t>2025.</w:t>
      </w:r>
      <w:r>
        <w:rPr>
          <w:spacing w:val="-6"/>
        </w:rPr>
        <w:t> </w:t>
      </w:r>
      <w:r>
        <w:rPr/>
        <w:t>Mentor:</w:t>
      </w:r>
      <w:r>
        <w:rPr>
          <w:spacing w:val="-3"/>
        </w:rPr>
        <w:t> </w:t>
      </w:r>
      <w:r>
        <w:rPr/>
        <w:t>Aldo</w:t>
      </w:r>
      <w:r>
        <w:rPr>
          <w:spacing w:val="-2"/>
        </w:rPr>
        <w:t> </w:t>
      </w:r>
      <w:r>
        <w:rPr>
          <w:spacing w:val="-4"/>
        </w:rPr>
        <w:t>Foško</w:t>
      </w:r>
    </w:p>
    <w:p>
      <w:pPr>
        <w:pStyle w:val="BodyText"/>
        <w:spacing w:before="21"/>
      </w:pPr>
    </w:p>
    <w:p>
      <w:pPr>
        <w:pStyle w:val="Heading5"/>
        <w:spacing w:before="1"/>
        <w:ind w:left="487"/>
      </w:pPr>
      <w:r>
        <w:rPr/>
        <w:t>PLESNA</w:t>
      </w:r>
      <w:r>
        <w:rPr>
          <w:spacing w:val="-4"/>
        </w:rPr>
        <w:t> </w:t>
      </w:r>
      <w:r>
        <w:rPr>
          <w:spacing w:val="-2"/>
        </w:rPr>
        <w:t>NATJECANJA: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3" w:after="0"/>
        <w:ind w:left="1205" w:right="0" w:hanging="356"/>
        <w:jc w:val="left"/>
        <w:rPr>
          <w:sz w:val="22"/>
        </w:rPr>
      </w:pPr>
      <w:r>
        <w:rPr>
          <w:sz w:val="22"/>
        </w:rPr>
        <w:t>EVITA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IVIĆ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7" w:lineRule="auto" w:before="1" w:after="0"/>
        <w:ind w:left="1569" w:right="1274" w:hanging="360"/>
        <w:jc w:val="both"/>
        <w:rPr>
          <w:sz w:val="22"/>
        </w:rPr>
      </w:pPr>
      <w:r>
        <w:rPr>
          <w:sz w:val="22"/>
        </w:rPr>
        <w:t>2. nagrada u 2. kategoriji na 63. hrvatskom natjecanju učenika i studenat</w:t>
      </w:r>
      <w:r>
        <w:rPr>
          <w:sz w:val="22"/>
        </w:rPr>
        <w:t>a</w:t>
      </w:r>
      <w:r>
        <w:rPr>
          <w:sz w:val="22"/>
        </w:rPr>
        <w:t> glazbe i plesa, u disciplini Suvremeni ples. Velika Gorica, ožujak 2025</w:t>
      </w:r>
      <w:r>
        <w:rPr>
          <w:sz w:val="22"/>
        </w:rPr>
        <w:t>.</w:t>
      </w:r>
      <w:r>
        <w:rPr>
          <w:sz w:val="22"/>
        </w:rPr>
        <w:t> Mentor: Vitalij Klok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0" w:after="0"/>
        <w:ind w:left="1205" w:right="0" w:hanging="356"/>
        <w:jc w:val="left"/>
        <w:rPr>
          <w:sz w:val="22"/>
        </w:rPr>
      </w:pPr>
      <w:r>
        <w:rPr>
          <w:sz w:val="22"/>
        </w:rPr>
        <w:t>DIELLA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LAZARIĆ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7" w:lineRule="auto" w:before="0" w:after="0"/>
        <w:ind w:left="1569" w:right="1274" w:hanging="360"/>
        <w:jc w:val="both"/>
        <w:rPr>
          <w:sz w:val="22"/>
        </w:rPr>
      </w:pPr>
      <w:r>
        <w:rPr>
          <w:sz w:val="22"/>
        </w:rPr>
        <w:t>2. nagrada u 2. kategoriji na 63. hrvatskom natjecanju učenika i studenat</w:t>
      </w:r>
      <w:r>
        <w:rPr>
          <w:sz w:val="22"/>
        </w:rPr>
        <w:t>a</w:t>
      </w:r>
      <w:r>
        <w:rPr>
          <w:sz w:val="22"/>
        </w:rPr>
        <w:t> glazbe i plesa, u disciplini Suvremeni ples. Velika Gorica, ožujak 2025</w:t>
      </w:r>
      <w:r>
        <w:rPr>
          <w:sz w:val="22"/>
        </w:rPr>
        <w:t>.</w:t>
      </w:r>
      <w:r>
        <w:rPr>
          <w:sz w:val="22"/>
        </w:rPr>
        <w:t> Mentorica: Valentyna Khaustova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69" w:after="0"/>
        <w:ind w:left="1205" w:right="0" w:hanging="356"/>
        <w:jc w:val="left"/>
        <w:rPr>
          <w:sz w:val="22"/>
        </w:rPr>
      </w:pPr>
      <w:r>
        <w:rPr>
          <w:sz w:val="22"/>
        </w:rPr>
        <w:t>ALEKSANDRA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LOSINSKAYA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7" w:lineRule="auto" w:before="1" w:after="0"/>
        <w:ind w:left="1569" w:right="1274" w:hanging="360"/>
        <w:jc w:val="both"/>
        <w:rPr>
          <w:sz w:val="22"/>
        </w:rPr>
      </w:pPr>
      <w:r>
        <w:rPr>
          <w:sz w:val="22"/>
        </w:rPr>
        <w:t>3. nagrada u 1. kategoriji na 63. hrvatskom natjecanju učenika i studenat</w:t>
      </w:r>
      <w:r>
        <w:rPr>
          <w:sz w:val="22"/>
        </w:rPr>
        <w:t>a</w:t>
      </w:r>
      <w:r>
        <w:rPr>
          <w:sz w:val="22"/>
        </w:rPr>
        <w:t> glazbe i plesa, u disciplini Suvremeni ples. Velika Gorica, ožujak 2025</w:t>
      </w:r>
      <w:r>
        <w:rPr>
          <w:sz w:val="22"/>
        </w:rPr>
        <w:t>.</w:t>
      </w:r>
      <w:r>
        <w:rPr>
          <w:sz w:val="22"/>
        </w:rPr>
        <w:t> Mentor: Vitalij Klok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3" w:after="0"/>
        <w:ind w:left="1205" w:right="0" w:hanging="356"/>
        <w:jc w:val="left"/>
        <w:rPr>
          <w:sz w:val="22"/>
        </w:rPr>
      </w:pPr>
      <w:r>
        <w:rPr>
          <w:sz w:val="22"/>
        </w:rPr>
        <w:t>FABIANA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FONOVIĆ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5" w:lineRule="auto" w:before="3" w:after="0"/>
        <w:ind w:left="1569" w:right="1274" w:hanging="360"/>
        <w:jc w:val="both"/>
        <w:rPr>
          <w:sz w:val="22"/>
        </w:rPr>
      </w:pPr>
      <w:r>
        <w:rPr>
          <w:sz w:val="22"/>
        </w:rPr>
        <w:t>3. nagrada u 1. kategoriji na 63. hrvatskom natjecanju učenika i studenat</w:t>
      </w:r>
      <w:r>
        <w:rPr>
          <w:sz w:val="22"/>
        </w:rPr>
        <w:t>a</w:t>
      </w:r>
      <w:r>
        <w:rPr>
          <w:sz w:val="22"/>
        </w:rPr>
        <w:t> glazbe i plesa, u disciplini Suvremeni ples. Velika Gorica, ožujak 2025</w:t>
      </w:r>
      <w:r>
        <w:rPr>
          <w:sz w:val="22"/>
        </w:rPr>
        <w:t>.</w:t>
      </w:r>
      <w:r>
        <w:rPr>
          <w:sz w:val="22"/>
        </w:rPr>
        <w:t> Mentor: Vitalij Klok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6" w:after="0"/>
        <w:ind w:left="1205" w:right="0" w:hanging="356"/>
        <w:jc w:val="left"/>
        <w:rPr>
          <w:sz w:val="22"/>
        </w:rPr>
      </w:pPr>
      <w:r>
        <w:rPr>
          <w:sz w:val="22"/>
        </w:rPr>
        <w:t>NATALI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PELOZA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5" w:lineRule="auto" w:before="2" w:after="0"/>
        <w:ind w:left="1569" w:right="1274" w:hanging="360"/>
        <w:jc w:val="both"/>
        <w:rPr>
          <w:sz w:val="22"/>
        </w:rPr>
      </w:pPr>
      <w:r>
        <w:rPr>
          <w:sz w:val="22"/>
        </w:rPr>
        <w:t>3. nagrada u 2. kategoriji na 63. hrvatskom natjecanju učenika i studenat</w:t>
      </w:r>
      <w:r>
        <w:rPr>
          <w:sz w:val="22"/>
        </w:rPr>
        <w:t>a</w:t>
      </w:r>
      <w:r>
        <w:rPr>
          <w:sz w:val="22"/>
        </w:rPr>
        <w:t> glazbe i plesa, u disciplini Suvremeni ples. Velika Gorica, ožujak 2025</w:t>
      </w:r>
      <w:r>
        <w:rPr>
          <w:sz w:val="22"/>
        </w:rPr>
        <w:t>.</w:t>
      </w:r>
      <w:r>
        <w:rPr>
          <w:sz w:val="22"/>
        </w:rPr>
        <w:t> Mentorica: Valentina Khaustova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9" w:after="0"/>
        <w:ind w:left="1205" w:right="0" w:hanging="356"/>
        <w:jc w:val="left"/>
        <w:rPr>
          <w:sz w:val="22"/>
        </w:rPr>
      </w:pPr>
      <w:r>
        <w:rPr>
          <w:sz w:val="22"/>
        </w:rPr>
        <w:t>RENATA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STEPANČIĆ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5" w:lineRule="auto" w:before="3" w:after="0"/>
        <w:ind w:left="1569" w:right="1274" w:hanging="360"/>
        <w:jc w:val="both"/>
        <w:rPr>
          <w:sz w:val="22"/>
        </w:rPr>
      </w:pPr>
      <w:r>
        <w:rPr>
          <w:sz w:val="22"/>
        </w:rPr>
        <w:t>3. nagrada u 2. kategoriji na 63. hrvatskom natjecanju učenika i studenat</w:t>
      </w:r>
      <w:r>
        <w:rPr>
          <w:sz w:val="22"/>
        </w:rPr>
        <w:t>a</w:t>
      </w:r>
      <w:r>
        <w:rPr>
          <w:sz w:val="22"/>
        </w:rPr>
        <w:t> glazbe i plesa, u disciplini Suvremeni ples. Velika Gorica, ožujak 2025</w:t>
      </w:r>
      <w:r>
        <w:rPr>
          <w:sz w:val="22"/>
        </w:rPr>
        <w:t>.</w:t>
      </w:r>
      <w:r>
        <w:rPr>
          <w:sz w:val="22"/>
        </w:rPr>
        <w:t> Mentor: Vitalij Klok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5" w:lineRule="exact" w:before="93" w:after="0"/>
        <w:ind w:left="1205" w:right="0" w:hanging="356"/>
        <w:jc w:val="left"/>
        <w:rPr>
          <w:sz w:val="22"/>
        </w:rPr>
      </w:pPr>
      <w:r>
        <w:rPr>
          <w:sz w:val="22"/>
        </w:rPr>
        <w:t>NEVA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ŠIMEK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7" w:lineRule="auto" w:before="1" w:after="0"/>
        <w:ind w:left="1569" w:right="1274" w:hanging="360"/>
        <w:jc w:val="both"/>
        <w:rPr>
          <w:sz w:val="22"/>
        </w:rPr>
      </w:pPr>
      <w:r>
        <w:rPr>
          <w:sz w:val="22"/>
        </w:rPr>
        <w:t>3. nagrada u 2. kategoriji na 63. hrvatskom natjecanju učenika i studenat</w:t>
      </w:r>
      <w:r>
        <w:rPr>
          <w:sz w:val="22"/>
        </w:rPr>
        <w:t>a</w:t>
      </w:r>
      <w:r>
        <w:rPr>
          <w:sz w:val="22"/>
        </w:rPr>
        <w:t> glazbe i plesa, u disciplini Suvremeni ples. Velika Gorica, ožujak 2025</w:t>
      </w:r>
      <w:r>
        <w:rPr>
          <w:sz w:val="22"/>
        </w:rPr>
        <w:t>.</w:t>
      </w:r>
      <w:r>
        <w:rPr>
          <w:sz w:val="22"/>
        </w:rPr>
        <w:t> Mentor: Vitalij Klok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3" w:after="0"/>
        <w:ind w:left="1205" w:right="0" w:hanging="356"/>
        <w:jc w:val="left"/>
        <w:rPr>
          <w:sz w:val="22"/>
        </w:rPr>
      </w:pPr>
      <w:r>
        <w:rPr>
          <w:sz w:val="22"/>
        </w:rPr>
        <w:t>OLGA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MARUŠIĆ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5" w:lineRule="auto" w:before="3" w:after="0"/>
        <w:ind w:left="1569" w:right="1274" w:hanging="360"/>
        <w:jc w:val="both"/>
        <w:rPr>
          <w:sz w:val="22"/>
        </w:rPr>
      </w:pPr>
      <w:r>
        <w:rPr>
          <w:sz w:val="22"/>
        </w:rPr>
        <w:t>3. nagrada u 2. kategoriji na 63. hrvatskom natjecanju učenika i studenat</w:t>
      </w:r>
      <w:r>
        <w:rPr>
          <w:sz w:val="22"/>
        </w:rPr>
        <w:t>a</w:t>
      </w:r>
      <w:r>
        <w:rPr>
          <w:sz w:val="22"/>
        </w:rPr>
        <w:t> glazbe i plesa, u disciplini Suvremeni ples. Velika Gorica, ožujak 2025</w:t>
      </w:r>
      <w:r>
        <w:rPr>
          <w:sz w:val="22"/>
        </w:rPr>
        <w:t>.</w:t>
      </w:r>
      <w:r>
        <w:rPr>
          <w:sz w:val="22"/>
        </w:rPr>
        <w:t> Mentor: Vitalij Klok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4" w:lineRule="exact" w:before="95" w:after="0"/>
        <w:ind w:left="1205" w:right="0" w:hanging="356"/>
        <w:jc w:val="left"/>
        <w:rPr>
          <w:sz w:val="22"/>
        </w:rPr>
      </w:pPr>
      <w:r>
        <w:rPr>
          <w:sz w:val="22"/>
        </w:rPr>
        <w:t>EVITA</w:t>
      </w:r>
      <w:r>
        <w:rPr>
          <w:spacing w:val="-15"/>
          <w:sz w:val="22"/>
        </w:rPr>
        <w:t> </w:t>
      </w:r>
      <w:r>
        <w:rPr>
          <w:sz w:val="22"/>
        </w:rPr>
        <w:t>IVIĆ,</w:t>
      </w:r>
      <w:r>
        <w:rPr>
          <w:spacing w:val="-12"/>
          <w:sz w:val="22"/>
        </w:rPr>
        <w:t> </w:t>
      </w:r>
      <w:r>
        <w:rPr>
          <w:sz w:val="22"/>
        </w:rPr>
        <w:t>MIA</w:t>
      </w:r>
      <w:r>
        <w:rPr>
          <w:spacing w:val="-15"/>
          <w:sz w:val="22"/>
        </w:rPr>
        <w:t> </w:t>
      </w:r>
      <w:r>
        <w:rPr>
          <w:sz w:val="22"/>
        </w:rPr>
        <w:t>MILETA</w:t>
      </w:r>
      <w:r>
        <w:rPr>
          <w:spacing w:val="-11"/>
          <w:sz w:val="22"/>
        </w:rPr>
        <w:t> </w:t>
      </w:r>
      <w:r>
        <w:rPr>
          <w:sz w:val="22"/>
        </w:rPr>
        <w:t>ŠABIĆ,</w:t>
      </w:r>
      <w:r>
        <w:rPr>
          <w:spacing w:val="-8"/>
          <w:sz w:val="22"/>
        </w:rPr>
        <w:t> </w:t>
      </w:r>
      <w:r>
        <w:rPr>
          <w:sz w:val="22"/>
        </w:rPr>
        <w:t>RENATA</w:t>
      </w:r>
      <w:r>
        <w:rPr>
          <w:spacing w:val="-10"/>
          <w:sz w:val="22"/>
        </w:rPr>
        <w:t> </w:t>
      </w:r>
      <w:r>
        <w:rPr>
          <w:sz w:val="22"/>
        </w:rPr>
        <w:t>STEPANČIĆ,</w:t>
      </w:r>
      <w:r>
        <w:rPr>
          <w:spacing w:val="-9"/>
          <w:sz w:val="22"/>
        </w:rPr>
        <w:t> </w:t>
      </w:r>
      <w:r>
        <w:rPr>
          <w:sz w:val="22"/>
        </w:rPr>
        <w:t>ENA</w:t>
      </w:r>
      <w:r>
        <w:rPr>
          <w:spacing w:val="-11"/>
          <w:sz w:val="22"/>
        </w:rPr>
        <w:t> </w:t>
      </w:r>
      <w:r>
        <w:rPr>
          <w:sz w:val="22"/>
        </w:rPr>
        <w:t>BRATIČIĆ,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FABIANA</w:t>
      </w:r>
    </w:p>
    <w:p>
      <w:pPr>
        <w:pStyle w:val="BodyText"/>
        <w:spacing w:line="250" w:lineRule="exact"/>
        <w:ind w:left="1206"/>
      </w:pPr>
      <w:r>
        <w:rPr/>
        <w:t>FONOVIĆ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DORA</w:t>
      </w:r>
      <w:r>
        <w:rPr>
          <w:spacing w:val="-4"/>
        </w:rPr>
        <w:t> </w:t>
      </w:r>
      <w:r>
        <w:rPr>
          <w:spacing w:val="-2"/>
        </w:rPr>
        <w:t>KEŠAC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40" w:lineRule="auto" w:before="0" w:after="0"/>
        <w:ind w:left="1569" w:right="0" w:hanging="360"/>
        <w:jc w:val="left"/>
        <w:rPr>
          <w:sz w:val="22"/>
        </w:rPr>
      </w:pPr>
      <w:r>
        <w:rPr>
          <w:sz w:val="22"/>
        </w:rPr>
        <w:t>3.</w:t>
      </w:r>
      <w:r>
        <w:rPr>
          <w:spacing w:val="-6"/>
          <w:sz w:val="22"/>
        </w:rPr>
        <w:t> </w:t>
      </w:r>
      <w:r>
        <w:rPr>
          <w:sz w:val="22"/>
        </w:rPr>
        <w:t>nagrada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brončani</w:t>
      </w:r>
      <w:r>
        <w:rPr>
          <w:spacing w:val="-7"/>
          <w:sz w:val="22"/>
        </w:rPr>
        <w:t> </w:t>
      </w:r>
      <w:r>
        <w:rPr>
          <w:sz w:val="22"/>
        </w:rPr>
        <w:t>pehar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F</w:t>
      </w:r>
      <w:r>
        <w:rPr>
          <w:spacing w:val="-10"/>
          <w:sz w:val="22"/>
        </w:rPr>
        <w:t> </w:t>
      </w:r>
      <w:r>
        <w:rPr>
          <w:sz w:val="22"/>
        </w:rPr>
        <w:t>kategoriji</w:t>
      </w:r>
      <w:r>
        <w:rPr>
          <w:spacing w:val="-6"/>
          <w:sz w:val="22"/>
        </w:rPr>
        <w:t> </w:t>
      </w:r>
      <w:r>
        <w:rPr>
          <w:sz w:val="22"/>
        </w:rPr>
        <w:t>(skupine),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12.</w:t>
      </w:r>
      <w:r>
        <w:rPr>
          <w:spacing w:val="-4"/>
          <w:sz w:val="22"/>
        </w:rPr>
        <w:t> </w:t>
      </w:r>
      <w:r>
        <w:rPr>
          <w:sz w:val="22"/>
        </w:rPr>
        <w:t>Plesomaniji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Buzetu,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20" w:h="16850"/>
          <w:pgMar w:header="0" w:footer="1282" w:top="1060" w:bottom="1540" w:left="1275" w:right="425"/>
        </w:sectPr>
      </w:pPr>
    </w:p>
    <w:p>
      <w:pPr>
        <w:pStyle w:val="BodyText"/>
        <w:spacing w:before="72"/>
        <w:ind w:left="1569"/>
      </w:pPr>
      <w:r>
        <w:rPr/>
        <w:t>svibanj</w:t>
      </w:r>
      <w:r>
        <w:rPr>
          <w:spacing w:val="-7"/>
        </w:rPr>
        <w:t> </w:t>
      </w:r>
      <w:r>
        <w:rPr/>
        <w:t>2025.</w:t>
      </w:r>
      <w:r>
        <w:rPr>
          <w:spacing w:val="-8"/>
        </w:rPr>
        <w:t> </w:t>
      </w:r>
      <w:r>
        <w:rPr/>
        <w:t>Mentor:</w:t>
      </w:r>
      <w:r>
        <w:rPr>
          <w:spacing w:val="-5"/>
        </w:rPr>
        <w:t> </w:t>
      </w:r>
      <w:r>
        <w:rPr/>
        <w:t>Vitalij</w:t>
      </w:r>
      <w:r>
        <w:rPr>
          <w:spacing w:val="-4"/>
        </w:rPr>
        <w:t> Klok</w:t>
      </w:r>
    </w:p>
    <w:p>
      <w:pPr>
        <w:pStyle w:val="ListParagraph"/>
        <w:numPr>
          <w:ilvl w:val="0"/>
          <w:numId w:val="60"/>
        </w:numPr>
        <w:tabs>
          <w:tab w:pos="1205" w:val="left" w:leader="none"/>
        </w:tabs>
        <w:spacing w:line="265" w:lineRule="exact" w:before="93" w:after="0"/>
        <w:ind w:left="1205" w:right="0" w:hanging="356"/>
        <w:jc w:val="left"/>
        <w:rPr>
          <w:sz w:val="22"/>
        </w:rPr>
      </w:pPr>
      <w:r>
        <w:rPr>
          <w:sz w:val="22"/>
        </w:rPr>
        <w:t>EVITA</w:t>
      </w:r>
      <w:r>
        <w:rPr>
          <w:spacing w:val="13"/>
          <w:sz w:val="22"/>
        </w:rPr>
        <w:t> </w:t>
      </w:r>
      <w:r>
        <w:rPr>
          <w:sz w:val="22"/>
        </w:rPr>
        <w:t>IVIĆ,</w:t>
      </w:r>
      <w:r>
        <w:rPr>
          <w:spacing w:val="18"/>
          <w:sz w:val="22"/>
        </w:rPr>
        <w:t> </w:t>
      </w:r>
      <w:r>
        <w:rPr>
          <w:sz w:val="22"/>
        </w:rPr>
        <w:t>ENA</w:t>
      </w:r>
      <w:r>
        <w:rPr>
          <w:spacing w:val="14"/>
          <w:sz w:val="22"/>
        </w:rPr>
        <w:t> </w:t>
      </w:r>
      <w:r>
        <w:rPr>
          <w:sz w:val="22"/>
        </w:rPr>
        <w:t>BRATIČIĆ,</w:t>
      </w:r>
      <w:r>
        <w:rPr>
          <w:spacing w:val="15"/>
          <w:sz w:val="22"/>
        </w:rPr>
        <w:t> </w:t>
      </w:r>
      <w:r>
        <w:rPr>
          <w:sz w:val="22"/>
        </w:rPr>
        <w:t>RENATA</w:t>
      </w:r>
      <w:r>
        <w:rPr>
          <w:spacing w:val="16"/>
          <w:sz w:val="22"/>
        </w:rPr>
        <w:t> </w:t>
      </w:r>
      <w:r>
        <w:rPr>
          <w:sz w:val="22"/>
        </w:rPr>
        <w:t>STEPANČIĆ,</w:t>
      </w:r>
      <w:r>
        <w:rPr>
          <w:spacing w:val="16"/>
          <w:sz w:val="22"/>
        </w:rPr>
        <w:t> </w:t>
      </w:r>
      <w:r>
        <w:rPr>
          <w:sz w:val="22"/>
        </w:rPr>
        <w:t>MARTA</w:t>
      </w:r>
      <w:r>
        <w:rPr>
          <w:spacing w:val="14"/>
          <w:sz w:val="22"/>
        </w:rPr>
        <w:t> </w:t>
      </w:r>
      <w:r>
        <w:rPr>
          <w:sz w:val="22"/>
        </w:rPr>
        <w:t>BRANDIBUR,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ALBA</w:t>
      </w:r>
    </w:p>
    <w:p>
      <w:pPr>
        <w:pStyle w:val="BodyText"/>
        <w:spacing w:line="252" w:lineRule="exact"/>
        <w:ind w:left="1206"/>
      </w:pPr>
      <w:r>
        <w:rPr/>
        <w:t>POŽARIĆ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NATALI</w:t>
      </w:r>
      <w:r>
        <w:rPr>
          <w:spacing w:val="-4"/>
        </w:rPr>
        <w:t> </w:t>
      </w:r>
      <w:r>
        <w:rPr>
          <w:spacing w:val="-2"/>
        </w:rPr>
        <w:t>PELOZA</w:t>
      </w:r>
    </w:p>
    <w:p>
      <w:pPr>
        <w:pStyle w:val="ListParagraph"/>
        <w:numPr>
          <w:ilvl w:val="1"/>
          <w:numId w:val="60"/>
        </w:numPr>
        <w:tabs>
          <w:tab w:pos="1569" w:val="left" w:leader="none"/>
        </w:tabs>
        <w:spacing w:line="235" w:lineRule="auto" w:before="5" w:after="0"/>
        <w:ind w:left="1569" w:right="1152" w:hanging="360"/>
        <w:jc w:val="both"/>
        <w:rPr>
          <w:sz w:val="22"/>
        </w:rPr>
      </w:pPr>
      <w:r>
        <w:rPr>
          <w:sz w:val="22"/>
        </w:rPr>
        <w:t>Pohvala za sudjelovanje u B kategoriji na 17. Natjecanju suvremenog ple</w:t>
      </w:r>
      <w:r>
        <w:rPr>
          <w:sz w:val="22"/>
        </w:rPr>
        <w:t>sa</w:t>
      </w:r>
      <w:r>
        <w:rPr>
          <w:sz w:val="22"/>
        </w:rPr>
        <w:t> “Mia</w:t>
      </w:r>
      <w:r>
        <w:rPr>
          <w:spacing w:val="-16"/>
          <w:sz w:val="22"/>
        </w:rPr>
        <w:t> </w:t>
      </w:r>
      <w:r>
        <w:rPr>
          <w:sz w:val="22"/>
        </w:rPr>
        <w:t>Čorak</w:t>
      </w:r>
      <w:r>
        <w:rPr>
          <w:spacing w:val="-13"/>
          <w:sz w:val="22"/>
        </w:rPr>
        <w:t> </w:t>
      </w:r>
      <w:r>
        <w:rPr>
          <w:sz w:val="22"/>
        </w:rPr>
        <w:t>Slavenska”,</w:t>
      </w:r>
      <w:r>
        <w:rPr>
          <w:spacing w:val="-10"/>
          <w:sz w:val="22"/>
        </w:rPr>
        <w:t> </w:t>
      </w:r>
      <w:r>
        <w:rPr>
          <w:sz w:val="22"/>
        </w:rPr>
        <w:t>održanom</w:t>
      </w:r>
      <w:r>
        <w:rPr>
          <w:spacing w:val="-14"/>
          <w:sz w:val="22"/>
        </w:rPr>
        <w:t> </w:t>
      </w:r>
      <w:r>
        <w:rPr>
          <w:sz w:val="22"/>
        </w:rPr>
        <w:t>23.</w:t>
      </w:r>
      <w:r>
        <w:rPr>
          <w:spacing w:val="-13"/>
          <w:sz w:val="22"/>
        </w:rPr>
        <w:t> </w:t>
      </w:r>
      <w:r>
        <w:rPr>
          <w:sz w:val="22"/>
        </w:rPr>
        <w:t>studenoga</w:t>
      </w:r>
      <w:r>
        <w:rPr>
          <w:spacing w:val="-16"/>
          <w:sz w:val="22"/>
        </w:rPr>
        <w:t> </w:t>
      </w:r>
      <w:r>
        <w:rPr>
          <w:sz w:val="22"/>
        </w:rPr>
        <w:t>2025.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12"/>
          <w:sz w:val="22"/>
        </w:rPr>
        <w:t> </w:t>
      </w:r>
      <w:r>
        <w:rPr>
          <w:sz w:val="22"/>
        </w:rPr>
        <w:t>Samoboru.</w:t>
      </w:r>
      <w:r>
        <w:rPr>
          <w:spacing w:val="-11"/>
          <w:sz w:val="22"/>
        </w:rPr>
        <w:t> </w:t>
      </w:r>
      <w:r>
        <w:rPr>
          <w:sz w:val="22"/>
        </w:rPr>
        <w:t>Mentori</w:t>
      </w:r>
      <w:r>
        <w:rPr>
          <w:sz w:val="22"/>
        </w:rPr>
        <w:t>:</w:t>
      </w:r>
      <w:r>
        <w:rPr>
          <w:sz w:val="22"/>
        </w:rPr>
        <w:t> Vitalij Klok i Valentyna Khaustova.</w:t>
      </w:r>
    </w:p>
    <w:p>
      <w:pPr>
        <w:pStyle w:val="BodyText"/>
        <w:spacing w:before="3"/>
      </w:pPr>
    </w:p>
    <w:p>
      <w:pPr>
        <w:pStyle w:val="BodyText"/>
        <w:ind w:right="1169"/>
        <w:jc w:val="right"/>
      </w:pPr>
      <w:r>
        <w:rPr>
          <w:u w:val="single"/>
        </w:rPr>
        <w:t>U</w:t>
      </w:r>
      <w:r>
        <w:rPr>
          <w:spacing w:val="8"/>
          <w:u w:val="single"/>
        </w:rPr>
        <w:t> </w:t>
      </w:r>
      <w:r>
        <w:rPr>
          <w:u w:val="single"/>
        </w:rPr>
        <w:t>2025.</w:t>
      </w:r>
      <w:r>
        <w:rPr>
          <w:spacing w:val="11"/>
          <w:u w:val="single"/>
        </w:rPr>
        <w:t> </w:t>
      </w:r>
      <w:r>
        <w:rPr>
          <w:u w:val="single"/>
        </w:rPr>
        <w:t>godini</w:t>
      </w:r>
      <w:r>
        <w:rPr>
          <w:spacing w:val="10"/>
          <w:u w:val="single"/>
        </w:rPr>
        <w:t> </w:t>
      </w:r>
      <w:r>
        <w:rPr>
          <w:u w:val="single"/>
        </w:rPr>
        <w:t>na</w:t>
      </w:r>
      <w:r>
        <w:rPr>
          <w:spacing w:val="9"/>
          <w:u w:val="single"/>
        </w:rPr>
        <w:t> </w:t>
      </w:r>
      <w:r>
        <w:rPr>
          <w:u w:val="single"/>
        </w:rPr>
        <w:t>hrvatskim</w:t>
      </w:r>
      <w:r>
        <w:rPr>
          <w:spacing w:val="12"/>
          <w:u w:val="single"/>
        </w:rPr>
        <w:t> </w:t>
      </w:r>
      <w:r>
        <w:rPr>
          <w:u w:val="single"/>
        </w:rPr>
        <w:t>i</w:t>
      </w:r>
      <w:r>
        <w:rPr>
          <w:spacing w:val="9"/>
          <w:u w:val="single"/>
        </w:rPr>
        <w:t> </w:t>
      </w:r>
      <w:r>
        <w:rPr>
          <w:u w:val="single"/>
        </w:rPr>
        <w:t>međunarodnim</w:t>
      </w:r>
      <w:r>
        <w:rPr>
          <w:spacing w:val="11"/>
          <w:u w:val="single"/>
        </w:rPr>
        <w:t> </w:t>
      </w:r>
      <w:r>
        <w:rPr>
          <w:u w:val="single"/>
        </w:rPr>
        <w:t>natjecanjima</w:t>
      </w:r>
      <w:r>
        <w:rPr>
          <w:spacing w:val="12"/>
          <w:u w:val="single"/>
        </w:rPr>
        <w:t> </w:t>
      </w:r>
      <w:r>
        <w:rPr>
          <w:u w:val="single"/>
        </w:rPr>
        <w:t>osvojeno</w:t>
      </w:r>
      <w:r>
        <w:rPr>
          <w:spacing w:val="10"/>
          <w:u w:val="single"/>
        </w:rPr>
        <w:t> </w:t>
      </w:r>
      <w:r>
        <w:rPr>
          <w:u w:val="single"/>
        </w:rPr>
        <w:t>je</w:t>
      </w:r>
      <w:r>
        <w:rPr>
          <w:spacing w:val="10"/>
          <w:u w:val="single"/>
        </w:rPr>
        <w:t> </w:t>
      </w:r>
      <w:r>
        <w:rPr>
          <w:spacing w:val="-2"/>
          <w:u w:val="single"/>
        </w:rPr>
        <w:t>ukupno:</w:t>
      </w:r>
    </w:p>
    <w:p>
      <w:pPr>
        <w:pStyle w:val="BodyText"/>
        <w:spacing w:before="2"/>
        <w:ind w:right="1171"/>
        <w:jc w:val="right"/>
      </w:pPr>
      <w:r>
        <w:rPr>
          <w:u w:val="single"/>
        </w:rPr>
        <w:t>24</w:t>
      </w:r>
      <w:r>
        <w:rPr>
          <w:spacing w:val="-11"/>
          <w:u w:val="single"/>
        </w:rPr>
        <w:t> </w:t>
      </w:r>
      <w:r>
        <w:rPr>
          <w:u w:val="single"/>
        </w:rPr>
        <w:t>nagrade</w:t>
      </w:r>
      <w:r>
        <w:rPr>
          <w:spacing w:val="-10"/>
          <w:u w:val="single"/>
        </w:rPr>
        <w:t> </w:t>
      </w:r>
      <w:r>
        <w:rPr>
          <w:u w:val="single"/>
        </w:rPr>
        <w:t>(8</w:t>
      </w:r>
      <w:r>
        <w:rPr>
          <w:spacing w:val="-8"/>
          <w:u w:val="single"/>
        </w:rPr>
        <w:t> </w:t>
      </w:r>
      <w:r>
        <w:rPr>
          <w:u w:val="single"/>
        </w:rPr>
        <w:t>prvih,</w:t>
      </w:r>
      <w:r>
        <w:rPr>
          <w:spacing w:val="-6"/>
          <w:u w:val="single"/>
        </w:rPr>
        <w:t> </w:t>
      </w:r>
      <w:r>
        <w:rPr>
          <w:u w:val="single"/>
        </w:rPr>
        <w:t>8</w:t>
      </w:r>
      <w:r>
        <w:rPr>
          <w:spacing w:val="-11"/>
          <w:u w:val="single"/>
        </w:rPr>
        <w:t> </w:t>
      </w:r>
      <w:r>
        <w:rPr>
          <w:u w:val="single"/>
        </w:rPr>
        <w:t>drugih</w:t>
      </w:r>
      <w:r>
        <w:rPr>
          <w:spacing w:val="-7"/>
          <w:u w:val="single"/>
        </w:rPr>
        <w:t> </w:t>
      </w:r>
      <w:r>
        <w:rPr>
          <w:u w:val="single"/>
        </w:rPr>
        <w:t>i</w:t>
      </w:r>
      <w:r>
        <w:rPr>
          <w:spacing w:val="-9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trećih</w:t>
      </w:r>
      <w:r>
        <w:rPr>
          <w:spacing w:val="-8"/>
          <w:u w:val="single"/>
        </w:rPr>
        <w:t> </w:t>
      </w:r>
      <w:r>
        <w:rPr>
          <w:u w:val="single"/>
        </w:rPr>
        <w:t>nagrada).</w:t>
      </w:r>
      <w:r>
        <w:rPr>
          <w:spacing w:val="-11"/>
          <w:u w:val="single"/>
        </w:rPr>
        <w:t> </w:t>
      </w:r>
      <w:r>
        <w:rPr>
          <w:u w:val="single"/>
        </w:rPr>
        <w:t>Sudjelovalo</w:t>
      </w:r>
      <w:r>
        <w:rPr>
          <w:spacing w:val="-7"/>
          <w:u w:val="single"/>
        </w:rPr>
        <w:t> </w:t>
      </w:r>
      <w:r>
        <w:rPr>
          <w:u w:val="single"/>
        </w:rPr>
        <w:t>je</w:t>
      </w:r>
      <w:r>
        <w:rPr>
          <w:spacing w:val="-8"/>
          <w:u w:val="single"/>
        </w:rPr>
        <w:t> </w:t>
      </w:r>
      <w:r>
        <w:rPr>
          <w:u w:val="single"/>
        </w:rPr>
        <w:t>60</w:t>
      </w:r>
      <w:r>
        <w:rPr>
          <w:spacing w:val="-10"/>
          <w:u w:val="single"/>
        </w:rPr>
        <w:t> </w:t>
      </w:r>
      <w:r>
        <w:rPr>
          <w:u w:val="single"/>
        </w:rPr>
        <w:t>učenika</w:t>
      </w:r>
      <w:r>
        <w:rPr>
          <w:spacing w:val="-8"/>
          <w:u w:val="single"/>
        </w:rPr>
        <w:t> </w:t>
      </w:r>
      <w:r>
        <w:rPr>
          <w:u w:val="single"/>
        </w:rPr>
        <w:t>i</w:t>
      </w:r>
      <w:r>
        <w:rPr>
          <w:spacing w:val="-8"/>
          <w:u w:val="single"/>
        </w:rPr>
        <w:t> </w:t>
      </w:r>
      <w:r>
        <w:rPr>
          <w:u w:val="single"/>
        </w:rPr>
        <w:t>10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mentora.</w:t>
      </w:r>
    </w:p>
    <w:p>
      <w:pPr>
        <w:pStyle w:val="BodyText"/>
        <w:spacing w:before="251"/>
        <w:ind w:right="1167"/>
        <w:jc w:val="right"/>
      </w:pPr>
      <w:r>
        <w:rPr>
          <w:spacing w:val="-2"/>
        </w:rPr>
        <w:t>Za</w:t>
      </w:r>
      <w:r>
        <w:rPr>
          <w:spacing w:val="-11"/>
        </w:rPr>
        <w:t> </w:t>
      </w:r>
      <w:r>
        <w:rPr>
          <w:spacing w:val="-2"/>
        </w:rPr>
        <w:t>sve</w:t>
      </w:r>
      <w:r>
        <w:rPr>
          <w:spacing w:val="-9"/>
        </w:rPr>
        <w:t> </w:t>
      </w:r>
      <w:r>
        <w:rPr>
          <w:spacing w:val="-2"/>
        </w:rPr>
        <w:t>nagrađene</w:t>
      </w:r>
      <w:r>
        <w:rPr>
          <w:spacing w:val="-8"/>
        </w:rPr>
        <w:t> </w:t>
      </w:r>
      <w:r>
        <w:rPr>
          <w:spacing w:val="-2"/>
        </w:rPr>
        <w:t>učenike</w:t>
      </w:r>
      <w:r>
        <w:rPr>
          <w:spacing w:val="-9"/>
        </w:rPr>
        <w:t> </w:t>
      </w:r>
      <w:r>
        <w:rPr>
          <w:spacing w:val="-2"/>
        </w:rPr>
        <w:t>u</w:t>
      </w:r>
      <w:r>
        <w:rPr>
          <w:spacing w:val="-9"/>
        </w:rPr>
        <w:t> </w:t>
      </w:r>
      <w:r>
        <w:rPr>
          <w:spacing w:val="-2"/>
        </w:rPr>
        <w:t>školskoj</w:t>
      </w:r>
      <w:r>
        <w:rPr>
          <w:spacing w:val="-7"/>
        </w:rPr>
        <w:t> </w:t>
      </w:r>
      <w:r>
        <w:rPr>
          <w:spacing w:val="-2"/>
        </w:rPr>
        <w:t>godini</w:t>
      </w:r>
      <w:r>
        <w:rPr>
          <w:spacing w:val="-10"/>
        </w:rPr>
        <w:t> </w:t>
      </w:r>
      <w:r>
        <w:rPr>
          <w:spacing w:val="-2"/>
        </w:rPr>
        <w:t>2024./2025.,</w:t>
      </w:r>
      <w:r>
        <w:rPr>
          <w:spacing w:val="-10"/>
        </w:rPr>
        <w:t> </w:t>
      </w:r>
      <w:r>
        <w:rPr>
          <w:spacing w:val="-2"/>
        </w:rPr>
        <w:t>Grad</w:t>
      </w:r>
      <w:r>
        <w:rPr>
          <w:spacing w:val="-8"/>
        </w:rPr>
        <w:t> </w:t>
      </w:r>
      <w:r>
        <w:rPr>
          <w:spacing w:val="-2"/>
        </w:rPr>
        <w:t>Labin</w:t>
      </w:r>
      <w:r>
        <w:rPr>
          <w:spacing w:val="-11"/>
        </w:rPr>
        <w:t> </w:t>
      </w:r>
      <w:r>
        <w:rPr>
          <w:spacing w:val="-2"/>
        </w:rPr>
        <w:t>je</w:t>
      </w:r>
      <w:r>
        <w:rPr>
          <w:spacing w:val="-9"/>
        </w:rPr>
        <w:t> </w:t>
      </w:r>
      <w:r>
        <w:rPr>
          <w:spacing w:val="-2"/>
        </w:rPr>
        <w:t>u</w:t>
      </w:r>
      <w:r>
        <w:rPr>
          <w:spacing w:val="-8"/>
        </w:rPr>
        <w:t> </w:t>
      </w:r>
      <w:r>
        <w:rPr>
          <w:spacing w:val="-2"/>
        </w:rPr>
        <w:t>četvrtak,</w:t>
      </w:r>
    </w:p>
    <w:p>
      <w:pPr>
        <w:pStyle w:val="BodyText"/>
        <w:spacing w:before="1"/>
        <w:ind w:right="1164"/>
        <w:jc w:val="right"/>
      </w:pPr>
      <w:r>
        <w:rPr/>
        <w:t>12.</w:t>
      </w:r>
      <w:r>
        <w:rPr>
          <w:spacing w:val="30"/>
        </w:rPr>
        <w:t> </w:t>
      </w:r>
      <w:r>
        <w:rPr/>
        <w:t>6.</w:t>
      </w:r>
      <w:r>
        <w:rPr>
          <w:spacing w:val="30"/>
        </w:rPr>
        <w:t> </w:t>
      </w:r>
      <w:r>
        <w:rPr/>
        <w:t>2025.,</w:t>
      </w:r>
      <w:r>
        <w:rPr>
          <w:spacing w:val="30"/>
        </w:rPr>
        <w:t> </w:t>
      </w:r>
      <w:r>
        <w:rPr/>
        <w:t>u labinskoj</w:t>
      </w:r>
      <w:r>
        <w:rPr>
          <w:spacing w:val="29"/>
        </w:rPr>
        <w:t> </w:t>
      </w:r>
      <w:r>
        <w:rPr/>
        <w:t>kino-dvorani</w:t>
      </w:r>
      <w:r>
        <w:rPr>
          <w:spacing w:val="29"/>
        </w:rPr>
        <w:t> </w:t>
      </w:r>
      <w:r>
        <w:rPr/>
        <w:t>priredio</w:t>
      </w:r>
      <w:r>
        <w:rPr>
          <w:spacing w:val="29"/>
        </w:rPr>
        <w:t> </w:t>
      </w:r>
      <w:r>
        <w:rPr/>
        <w:t>prijem</w:t>
      </w:r>
      <w:r>
        <w:rPr>
          <w:spacing w:val="28"/>
        </w:rPr>
        <w:t> </w:t>
      </w:r>
      <w:r>
        <w:rPr/>
        <w:t>na kojem su učenicima </w:t>
      </w:r>
      <w:r>
        <w:rPr/>
        <w:t>uručena</w:t>
      </w:r>
      <w:r>
        <w:rPr/>
        <w:t> priznanja</w:t>
      </w:r>
      <w:r>
        <w:rPr>
          <w:spacing w:val="30"/>
        </w:rPr>
        <w:t> </w:t>
      </w:r>
      <w:r>
        <w:rPr/>
        <w:t>Grada</w:t>
      </w:r>
      <w:r>
        <w:rPr>
          <w:spacing w:val="30"/>
        </w:rPr>
        <w:t> </w:t>
      </w:r>
      <w:r>
        <w:rPr/>
        <w:t>Labina.</w:t>
      </w:r>
      <w:r>
        <w:rPr>
          <w:spacing w:val="31"/>
        </w:rPr>
        <w:t> </w:t>
      </w:r>
      <w:r>
        <w:rPr/>
        <w:t>Također,</w:t>
      </w:r>
      <w:r>
        <w:rPr>
          <w:spacing w:val="31"/>
        </w:rPr>
        <w:t> </w:t>
      </w:r>
      <w:r>
        <w:rPr/>
        <w:t>Grad</w:t>
      </w:r>
      <w:r>
        <w:rPr>
          <w:spacing w:val="32"/>
        </w:rPr>
        <w:t> </w:t>
      </w:r>
      <w:r>
        <w:rPr/>
        <w:t>Labin</w:t>
      </w:r>
      <w:r>
        <w:rPr>
          <w:spacing w:val="30"/>
        </w:rPr>
        <w:t> </w:t>
      </w:r>
      <w:r>
        <w:rPr/>
        <w:t>je</w:t>
      </w:r>
      <w:r>
        <w:rPr>
          <w:spacing w:val="29"/>
        </w:rPr>
        <w:t> </w:t>
      </w:r>
      <w:r>
        <w:rPr/>
        <w:t>za</w:t>
      </w:r>
      <w:r>
        <w:rPr>
          <w:spacing w:val="27"/>
        </w:rPr>
        <w:t> </w:t>
      </w:r>
      <w:r>
        <w:rPr/>
        <w:t>sve</w:t>
      </w:r>
      <w:r>
        <w:rPr>
          <w:spacing w:val="30"/>
        </w:rPr>
        <w:t> </w:t>
      </w:r>
      <w:r>
        <w:rPr/>
        <w:t>nagrađene</w:t>
      </w:r>
      <w:r>
        <w:rPr>
          <w:spacing w:val="30"/>
        </w:rPr>
        <w:t> </w:t>
      </w:r>
      <w:r>
        <w:rPr/>
        <w:t>učenike</w:t>
      </w:r>
      <w:r>
        <w:rPr>
          <w:spacing w:val="32"/>
        </w:rPr>
        <w:t> </w:t>
      </w:r>
      <w:r>
        <w:rPr/>
        <w:t>i</w:t>
      </w:r>
      <w:r>
        <w:rPr>
          <w:spacing w:val="31"/>
        </w:rPr>
        <w:t> </w:t>
      </w:r>
      <w:r>
        <w:rPr/>
        <w:t>nji</w:t>
      </w:r>
      <w:r>
        <w:rPr/>
        <w:t>hove</w:t>
      </w:r>
      <w:r>
        <w:rPr/>
        <w:t> mentore</w:t>
      </w:r>
      <w:r>
        <w:rPr>
          <w:spacing w:val="-7"/>
        </w:rPr>
        <w:t> </w:t>
      </w:r>
      <w:r>
        <w:rPr/>
        <w:t>organizirao</w:t>
      </w:r>
      <w:r>
        <w:rPr>
          <w:spacing w:val="-5"/>
        </w:rPr>
        <w:t> </w:t>
      </w:r>
      <w:r>
        <w:rPr/>
        <w:t>izlet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Cres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utorak,</w:t>
      </w:r>
      <w:r>
        <w:rPr>
          <w:spacing w:val="-5"/>
        </w:rPr>
        <w:t> </w:t>
      </w:r>
      <w:r>
        <w:rPr/>
        <w:t>10.</w:t>
      </w:r>
      <w:r>
        <w:rPr>
          <w:spacing w:val="-4"/>
        </w:rPr>
        <w:t> </w:t>
      </w:r>
      <w:r>
        <w:rPr/>
        <w:t>6.</w:t>
      </w:r>
      <w:r>
        <w:rPr>
          <w:spacing w:val="-7"/>
        </w:rPr>
        <w:t> </w:t>
      </w:r>
      <w:r>
        <w:rPr/>
        <w:t>2025.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čemu</w:t>
      </w:r>
      <w:r>
        <w:rPr>
          <w:spacing w:val="-4"/>
        </w:rPr>
        <w:t> </w:t>
      </w:r>
      <w:r>
        <w:rPr/>
        <w:t>srdačno</w:t>
      </w:r>
      <w:r>
        <w:rPr>
          <w:spacing w:val="-5"/>
        </w:rPr>
        <w:t> </w:t>
      </w:r>
      <w:r>
        <w:rPr>
          <w:spacing w:val="-2"/>
        </w:rPr>
        <w:t>zahvaljujemo.</w:t>
      </w:r>
    </w:p>
    <w:p>
      <w:pPr>
        <w:pStyle w:val="BodyText"/>
        <w:ind w:left="487" w:right="1166" w:firstLine="707"/>
        <w:jc w:val="both"/>
      </w:pPr>
      <w:r>
        <w:rPr/>
        <w:t>Nastava</w:t>
      </w:r>
      <w:r>
        <w:rPr>
          <w:spacing w:val="-9"/>
        </w:rPr>
        <w:t> </w:t>
      </w:r>
      <w:r>
        <w:rPr/>
        <w:t>je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školi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svim</w:t>
      </w:r>
      <w:r>
        <w:rPr>
          <w:spacing w:val="-4"/>
        </w:rPr>
        <w:t> </w:t>
      </w:r>
      <w:r>
        <w:rPr/>
        <w:t>osnovnoškolskim</w:t>
      </w:r>
      <w:r>
        <w:rPr>
          <w:spacing w:val="-3"/>
        </w:rPr>
        <w:t> </w:t>
      </w:r>
      <w:r>
        <w:rPr/>
        <w:t>glazbenim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plesnim</w:t>
      </w:r>
      <w:r>
        <w:rPr>
          <w:spacing w:val="-4"/>
        </w:rPr>
        <w:t> </w:t>
      </w:r>
      <w:r>
        <w:rPr/>
        <w:t>programima,</w:t>
      </w:r>
      <w:r>
        <w:rPr>
          <w:spacing w:val="-2"/>
        </w:rPr>
        <w:t> </w:t>
      </w:r>
      <w:r>
        <w:rPr/>
        <w:t>kao</w:t>
      </w:r>
      <w:r>
        <w:rPr/>
        <w:t> i u pripremnim programima realizirana u potpunosti. Svi učenici su uspješno završil</w:t>
      </w:r>
      <w:r>
        <w:rPr/>
        <w:t>i</w:t>
      </w:r>
      <w:r>
        <w:rPr/>
        <w:t> nastavnu</w:t>
      </w:r>
      <w:r>
        <w:rPr>
          <w:spacing w:val="-14"/>
        </w:rPr>
        <w:t> </w:t>
      </w:r>
      <w:r>
        <w:rPr/>
        <w:t>godinu.</w:t>
      </w:r>
      <w:r>
        <w:rPr>
          <w:spacing w:val="-15"/>
        </w:rPr>
        <w:t> </w:t>
      </w:r>
      <w:r>
        <w:rPr/>
        <w:t>U</w:t>
      </w:r>
      <w:r>
        <w:rPr>
          <w:spacing w:val="-14"/>
        </w:rPr>
        <w:t> </w:t>
      </w:r>
      <w:r>
        <w:rPr/>
        <w:t>razdoblju</w:t>
      </w:r>
      <w:r>
        <w:rPr>
          <w:spacing w:val="-13"/>
        </w:rPr>
        <w:t> </w:t>
      </w:r>
      <w:r>
        <w:rPr/>
        <w:t>od</w:t>
      </w:r>
      <w:r>
        <w:rPr>
          <w:spacing w:val="-14"/>
        </w:rPr>
        <w:t> </w:t>
      </w:r>
      <w:r>
        <w:rPr/>
        <w:t>travnja</w:t>
      </w:r>
      <w:r>
        <w:rPr>
          <w:spacing w:val="-13"/>
        </w:rPr>
        <w:t> </w:t>
      </w:r>
      <w:r>
        <w:rPr/>
        <w:t>–</w:t>
      </w:r>
      <w:r>
        <w:rPr>
          <w:spacing w:val="-11"/>
        </w:rPr>
        <w:t> </w:t>
      </w:r>
      <w:r>
        <w:rPr/>
        <w:t>lipnja</w:t>
      </w:r>
      <w:r>
        <w:rPr>
          <w:spacing w:val="-13"/>
        </w:rPr>
        <w:t> </w:t>
      </w:r>
      <w:r>
        <w:rPr/>
        <w:t>učenici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sudjelovali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iznimno</w:t>
      </w:r>
      <w:r>
        <w:rPr>
          <w:spacing w:val="-14"/>
        </w:rPr>
        <w:t> </w:t>
      </w:r>
      <w:r>
        <w:rPr/>
        <w:t>veliko</w:t>
      </w:r>
      <w:r>
        <w:rPr/>
        <w:t>m</w:t>
      </w:r>
      <w:r>
        <w:rPr/>
        <w:t> broju manifestacija u organizaciji škole i lokalne zajednice. Pedagoginja škol</w:t>
      </w:r>
      <w:r>
        <w:rPr/>
        <w:t>e</w:t>
      </w:r>
      <w:r>
        <w:rPr/>
        <w:t> organizirala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različite</w:t>
      </w:r>
      <w:r>
        <w:rPr>
          <w:spacing w:val="-1"/>
        </w:rPr>
        <w:t> </w:t>
      </w:r>
      <w:r>
        <w:rPr/>
        <w:t>preventivne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druge</w:t>
      </w:r>
      <w:r>
        <w:rPr>
          <w:spacing w:val="-4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razredima, diskusije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razgovo</w:t>
      </w:r>
      <w:r>
        <w:rPr/>
        <w:t>re</w:t>
      </w:r>
      <w:r>
        <w:rPr/>
        <w:t> s učenicima vezano uz probleme nasilja i preventivnog djelovanja kao zaštite učenika </w:t>
      </w:r>
      <w:r>
        <w:rPr/>
        <w:t>i</w:t>
      </w:r>
      <w:r>
        <w:rPr/>
        <w:t> ostalih djelatnika u školi. Dvije učenice, koje su završile osnovno glazbeno obrazovanj</w:t>
      </w:r>
      <w:r>
        <w:rPr/>
        <w:t>e</w:t>
      </w:r>
      <w:r>
        <w:rPr/>
        <w:t> u našoj školi, upisale su srednju glazbenu školu u Rijeci i u Puli, smjer gitara i klavir.</w:t>
      </w:r>
    </w:p>
    <w:p>
      <w:pPr>
        <w:pStyle w:val="BodyText"/>
        <w:spacing w:before="231"/>
      </w:pPr>
    </w:p>
    <w:p>
      <w:pPr>
        <w:pStyle w:val="Heading6"/>
        <w:spacing w:line="252" w:lineRule="exact" w:before="1"/>
        <w:ind w:left="487"/>
        <w:jc w:val="both"/>
      </w:pPr>
      <w:r>
        <w:rPr>
          <w:u w:val="single"/>
        </w:rPr>
        <w:t>Aktivnost:</w:t>
      </w:r>
      <w:r>
        <w:rPr>
          <w:spacing w:val="-16"/>
          <w:u w:val="single"/>
        </w:rPr>
        <w:t> </w:t>
      </w:r>
      <w:r>
        <w:rPr>
          <w:u w:val="single"/>
        </w:rPr>
        <w:t>Financiranje</w:t>
      </w:r>
      <w:r>
        <w:rPr>
          <w:spacing w:val="-15"/>
          <w:u w:val="single"/>
        </w:rPr>
        <w:t> </w:t>
      </w:r>
      <w:r>
        <w:rPr>
          <w:u w:val="single"/>
        </w:rPr>
        <w:t>djelatnosti</w:t>
      </w:r>
      <w:r>
        <w:rPr>
          <w:spacing w:val="-11"/>
          <w:u w:val="single"/>
        </w:rPr>
        <w:t> </w:t>
      </w:r>
      <w:r>
        <w:rPr>
          <w:u w:val="single"/>
        </w:rPr>
        <w:t>osnovnog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školstva</w:t>
      </w:r>
    </w:p>
    <w:p>
      <w:pPr>
        <w:pStyle w:val="BodyText"/>
        <w:ind w:left="487" w:right="777" w:firstLine="707"/>
        <w:jc w:val="both"/>
      </w:pPr>
      <w:r>
        <w:rPr/>
        <w:t>Ova se aktivnost ostvaruje iz izvora općih prihoda i primitaka (proračun Grad</w:t>
      </w:r>
      <w:r>
        <w:rPr/>
        <w:t>a</w:t>
      </w:r>
      <w:r>
        <w:rPr/>
        <w:t> Labina), decentraliziranih funkcija financiranja, prihoda po posebnim propisima, pomoći</w:t>
      </w:r>
      <w:r>
        <w:rPr/>
        <w:t>ma</w:t>
      </w:r>
      <w:r>
        <w:rPr/>
        <w:t> državnog proračuna te donacijama poslovnih subjekata.</w:t>
      </w:r>
    </w:p>
    <w:p>
      <w:pPr>
        <w:pStyle w:val="BodyText"/>
        <w:spacing w:before="1"/>
        <w:ind w:left="487" w:right="768" w:firstLine="707"/>
        <w:jc w:val="both"/>
      </w:pPr>
      <w:r>
        <w:rPr/>
        <w:t>Financiranje materijalnih rashoda odnosilo se na troškove vezane uz stručn</w:t>
      </w:r>
      <w:r>
        <w:rPr/>
        <w:t>a</w:t>
      </w:r>
      <w:r>
        <w:rPr/>
        <w:t> usavršavanja djelatnika škole, nabavu uredskog materijala, materijala za čišćenje </w:t>
      </w:r>
      <w:r>
        <w:rPr/>
        <w:t>i</w:t>
      </w:r>
      <w:r>
        <w:rPr/>
        <w:t> održavanje,</w:t>
      </w:r>
      <w:r>
        <w:rPr>
          <w:spacing w:val="-5"/>
        </w:rPr>
        <w:t> </w:t>
      </w:r>
      <w:r>
        <w:rPr/>
        <w:t>poštanske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telefonske</w:t>
      </w:r>
      <w:r>
        <w:rPr>
          <w:spacing w:val="-6"/>
        </w:rPr>
        <w:t> </w:t>
      </w:r>
      <w:r>
        <w:rPr/>
        <w:t>troškove,</w:t>
      </w:r>
      <w:r>
        <w:rPr>
          <w:spacing w:val="-5"/>
        </w:rPr>
        <w:t> </w:t>
      </w:r>
      <w:r>
        <w:rPr/>
        <w:t>nabavu</w:t>
      </w:r>
      <w:r>
        <w:rPr>
          <w:spacing w:val="-4"/>
        </w:rPr>
        <w:t> </w:t>
      </w:r>
      <w:r>
        <w:rPr/>
        <w:t>sitnog</w:t>
      </w:r>
      <w:r>
        <w:rPr>
          <w:spacing w:val="-6"/>
        </w:rPr>
        <w:t> </w:t>
      </w:r>
      <w:r>
        <w:rPr/>
        <w:t>inventara,</w:t>
      </w:r>
      <w:r>
        <w:rPr>
          <w:spacing w:val="-5"/>
        </w:rPr>
        <w:t> </w:t>
      </w:r>
      <w:r>
        <w:rPr/>
        <w:t>troškove</w:t>
      </w:r>
      <w:r>
        <w:rPr>
          <w:spacing w:val="-4"/>
        </w:rPr>
        <w:t> </w:t>
      </w:r>
      <w:r>
        <w:rPr/>
        <w:t>energije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l</w:t>
      </w:r>
      <w:r>
        <w:rPr/>
        <w:t>ož</w:t>
      </w:r>
      <w:r>
        <w:rPr/>
        <w:t> ulja, komunalne, računalne i ostale usluge, troškove reprezentacije, premije osiguranja </w:t>
      </w:r>
      <w:r>
        <w:rPr/>
        <w:t>i</w:t>
      </w:r>
      <w:r>
        <w:rPr/>
        <w:t> bankarske usluge, usluge promidžbe i informiranja, intelektualne usluge, naknade troškov</w:t>
      </w:r>
      <w:r>
        <w:rPr/>
        <w:t>a</w:t>
      </w:r>
      <w:r>
        <w:rPr/>
        <w:t> za</w:t>
      </w:r>
      <w:r>
        <w:rPr>
          <w:spacing w:val="-4"/>
        </w:rPr>
        <w:t> </w:t>
      </w:r>
      <w:r>
        <w:rPr/>
        <w:t>putovanja</w:t>
      </w:r>
      <w:r>
        <w:rPr>
          <w:spacing w:val="-6"/>
        </w:rPr>
        <w:t> </w:t>
      </w:r>
      <w:r>
        <w:rPr/>
        <w:t>djece,</w:t>
      </w:r>
      <w:r>
        <w:rPr>
          <w:spacing w:val="-5"/>
        </w:rPr>
        <w:t> </w:t>
      </w:r>
      <w:r>
        <w:rPr/>
        <w:t>nabavu</w:t>
      </w:r>
      <w:r>
        <w:rPr>
          <w:spacing w:val="-4"/>
        </w:rPr>
        <w:t> </w:t>
      </w:r>
      <w:r>
        <w:rPr/>
        <w:t>glazbene</w:t>
      </w:r>
      <w:r>
        <w:rPr>
          <w:spacing w:val="-4"/>
        </w:rPr>
        <w:t> </w:t>
      </w:r>
      <w:r>
        <w:rPr/>
        <w:t>opreme,</w:t>
      </w:r>
      <w:r>
        <w:rPr>
          <w:spacing w:val="-5"/>
        </w:rPr>
        <w:t> </w:t>
      </w:r>
      <w:r>
        <w:rPr/>
        <w:t>troškove</w:t>
      </w:r>
      <w:r>
        <w:rPr>
          <w:spacing w:val="-4"/>
        </w:rPr>
        <w:t> </w:t>
      </w:r>
      <w:r>
        <w:rPr/>
        <w:t>najma</w:t>
      </w:r>
      <w:r>
        <w:rPr>
          <w:spacing w:val="-6"/>
        </w:rPr>
        <w:t> </w:t>
      </w:r>
      <w:r>
        <w:rPr/>
        <w:t>prostora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opreme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tr</w:t>
      </w:r>
      <w:r>
        <w:rPr/>
        <w:t>oškove</w:t>
      </w:r>
      <w:r>
        <w:rPr/>
        <w:t> tekućeg i investicijskog održavanja. Sredstva su planirana u iznosu 1.373.690,00 eura, </w:t>
      </w:r>
      <w:r>
        <w:rPr/>
        <w:t>a</w:t>
      </w:r>
      <w:r>
        <w:rPr/>
        <w:t> utrošena su u iznosu 1.289.334,11 eura što čini 93,86% godišnjeg plana.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487"/>
        <w:jc w:val="both"/>
      </w:pPr>
      <w:r>
        <w:rPr>
          <w:u w:val="single"/>
        </w:rPr>
        <w:t>Aktivnost</w:t>
      </w:r>
      <w:r>
        <w:rPr>
          <w:spacing w:val="-5"/>
          <w:u w:val="single"/>
        </w:rPr>
        <w:t> </w:t>
      </w:r>
      <w:r>
        <w:rPr>
          <w:u w:val="single"/>
        </w:rPr>
        <w:t>:</w:t>
      </w:r>
      <w:r>
        <w:rPr>
          <w:spacing w:val="-3"/>
          <w:u w:val="single"/>
        </w:rPr>
        <w:t> </w:t>
      </w:r>
      <w:r>
        <w:rPr>
          <w:u w:val="single"/>
        </w:rPr>
        <w:t>Jazz</w:t>
      </w:r>
      <w:r>
        <w:rPr>
          <w:spacing w:val="-4"/>
          <w:u w:val="single"/>
        </w:rPr>
        <w:t> odjel</w:t>
      </w:r>
    </w:p>
    <w:p>
      <w:pPr>
        <w:pStyle w:val="BodyText"/>
        <w:ind w:left="487" w:right="770" w:firstLine="707"/>
        <w:jc w:val="both"/>
      </w:pPr>
      <w:r>
        <w:rPr/>
        <w:t>Jazz odjel škole, s ciljem upoznavanja polaznika s jazz glazbom te učenjem j</w:t>
      </w:r>
      <w:r>
        <w:rPr/>
        <w:t>azz</w:t>
      </w:r>
      <w:r>
        <w:rPr/>
        <w:t> improvizacije, harmonije i vokabulara, uz nastupe na koncertima i festivalima, planiran je </w:t>
      </w:r>
      <w:r>
        <w:rPr/>
        <w:t>u</w:t>
      </w:r>
      <w:r>
        <w:rPr/>
        <w:t> iznosu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2.325,00</w:t>
      </w:r>
      <w:r>
        <w:rPr>
          <w:spacing w:val="-6"/>
        </w:rPr>
        <w:t> </w:t>
      </w:r>
      <w:r>
        <w:rPr/>
        <w:t>eura.</w:t>
      </w:r>
      <w:r>
        <w:rPr>
          <w:spacing w:val="-7"/>
        </w:rPr>
        <w:t> </w:t>
      </w:r>
      <w:r>
        <w:rPr/>
        <w:t>Učitelji</w:t>
      </w:r>
      <w:r>
        <w:rPr>
          <w:spacing w:val="-6"/>
        </w:rPr>
        <w:t> </w:t>
      </w:r>
      <w:r>
        <w:rPr/>
        <w:t>jazza</w:t>
      </w:r>
      <w:r>
        <w:rPr>
          <w:spacing w:val="-9"/>
        </w:rPr>
        <w:t> </w:t>
      </w:r>
      <w:r>
        <w:rPr/>
        <w:t>isplaćeni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putem</w:t>
      </w:r>
      <w:r>
        <w:rPr>
          <w:spacing w:val="-5"/>
        </w:rPr>
        <w:t> </w:t>
      </w:r>
      <w:r>
        <w:rPr/>
        <w:t>Ugovora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djelu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trošak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/>
        <w:t>2025</w:t>
      </w:r>
      <w:r>
        <w:rPr/>
        <w:t>.</w:t>
      </w:r>
      <w:r>
        <w:rPr/>
        <w:t> godine iznosi 675,43 eura, dok je prihoda ostvareno 575,00 eura.</w:t>
      </w:r>
    </w:p>
    <w:p>
      <w:pPr>
        <w:pStyle w:val="Heading6"/>
        <w:spacing w:line="253" w:lineRule="exact" w:before="253"/>
        <w:ind w:left="487"/>
        <w:jc w:val="both"/>
      </w:pPr>
      <w:r>
        <w:rPr>
          <w:u w:val="single"/>
        </w:rPr>
        <w:t>Aktivnost:</w:t>
      </w:r>
      <w:r>
        <w:rPr>
          <w:spacing w:val="-11"/>
          <w:u w:val="single"/>
        </w:rPr>
        <w:t> </w:t>
      </w:r>
      <w:r>
        <w:rPr>
          <w:u w:val="single"/>
        </w:rPr>
        <w:t>Pripremni</w:t>
      </w:r>
      <w:r>
        <w:rPr>
          <w:spacing w:val="-5"/>
          <w:u w:val="single"/>
        </w:rPr>
        <w:t> </w:t>
      </w:r>
      <w:r>
        <w:rPr>
          <w:u w:val="single"/>
        </w:rPr>
        <w:t>glazbeni</w:t>
      </w:r>
      <w:r>
        <w:rPr>
          <w:spacing w:val="-7"/>
          <w:u w:val="single"/>
        </w:rPr>
        <w:t> </w:t>
      </w:r>
      <w:r>
        <w:rPr>
          <w:u w:val="single"/>
        </w:rPr>
        <w:t>i</w:t>
      </w:r>
      <w:r>
        <w:rPr>
          <w:spacing w:val="-6"/>
          <w:u w:val="single"/>
        </w:rPr>
        <w:t> </w:t>
      </w:r>
      <w:r>
        <w:rPr>
          <w:u w:val="single"/>
        </w:rPr>
        <w:t>plesni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program</w:t>
      </w:r>
    </w:p>
    <w:p>
      <w:pPr>
        <w:pStyle w:val="BodyText"/>
        <w:ind w:left="487" w:right="770" w:firstLine="707"/>
        <w:jc w:val="both"/>
      </w:pPr>
      <w:r>
        <w:rPr/>
        <w:t>Pripremni glazbeni i plesni programi obuhvaćaju najmlađe polaznike Škole, a cilj i</w:t>
      </w:r>
      <w:r>
        <w:rPr/>
        <w:t>m</w:t>
      </w:r>
      <w:r>
        <w:rPr/>
        <w:t> je upoznati polaznike predškolske dobi s glazbenom i plesnom umjetnošću, osnova</w:t>
      </w:r>
      <w:r>
        <w:rPr/>
        <w:t>ma</w:t>
      </w:r>
      <w:r>
        <w:rPr/>
        <w:t> solfeggia i sviranja na glazbenim instrumentima, pjevanjem i slušanjem glazbe, kao i razvi</w:t>
      </w:r>
      <w:r>
        <w:rPr/>
        <w:t>ti</w:t>
      </w:r>
      <w:r>
        <w:rPr/>
        <w:t> ljubav za pokret i kreativno plesno izražavanje kroz igru i zabavu.</w:t>
      </w:r>
    </w:p>
    <w:p>
      <w:pPr>
        <w:pStyle w:val="BodyText"/>
        <w:ind w:left="487" w:right="775" w:firstLine="707"/>
        <w:jc w:val="both"/>
      </w:pPr>
      <w:r>
        <w:rPr/>
        <w:t>Sredstva su planirana u iznosu od 26.845,00 eura, a utrošeno je 23.112,66 eura </w:t>
      </w:r>
      <w:r>
        <w:rPr/>
        <w:t>što</w:t>
      </w:r>
      <w:r>
        <w:rPr/>
        <w:t> iznosi</w:t>
      </w:r>
      <w:r>
        <w:rPr>
          <w:spacing w:val="-10"/>
        </w:rPr>
        <w:t> </w:t>
      </w:r>
      <w:r>
        <w:rPr/>
        <w:t>86,1%</w:t>
      </w:r>
      <w:r>
        <w:rPr>
          <w:spacing w:val="-11"/>
        </w:rPr>
        <w:t> </w:t>
      </w:r>
      <w:r>
        <w:rPr/>
        <w:t>godišnjeg</w:t>
      </w:r>
      <w:r>
        <w:rPr>
          <w:spacing w:val="-12"/>
        </w:rPr>
        <w:t> </w:t>
      </w:r>
      <w:r>
        <w:rPr/>
        <w:t>plana.</w:t>
      </w:r>
      <w:r>
        <w:rPr>
          <w:spacing w:val="-8"/>
        </w:rPr>
        <w:t> </w:t>
      </w:r>
      <w:r>
        <w:rPr/>
        <w:t>Rashodi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odnose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plaće</w:t>
      </w:r>
      <w:r>
        <w:rPr>
          <w:spacing w:val="-9"/>
        </w:rPr>
        <w:t> </w:t>
      </w:r>
      <w:r>
        <w:rPr/>
        <w:t>učiteljica</w:t>
      </w:r>
      <w:r>
        <w:rPr>
          <w:spacing w:val="-11"/>
        </w:rPr>
        <w:t> </w:t>
      </w:r>
      <w:r>
        <w:rPr/>
        <w:t>koje</w:t>
      </w:r>
      <w:r>
        <w:rPr>
          <w:spacing w:val="-11"/>
        </w:rPr>
        <w:t> </w:t>
      </w:r>
      <w:r>
        <w:rPr/>
        <w:t>rade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pripremno</w:t>
      </w:r>
      <w:r>
        <w:rPr/>
        <w:t>m</w:t>
      </w:r>
      <w:r>
        <w:rPr/>
        <w:t> glazbenom i plesnom programu, kao i na isplatu troškova prijevoza na posao.</w:t>
      </w:r>
    </w:p>
    <w:p>
      <w:pPr>
        <w:pStyle w:val="BodyText"/>
        <w:ind w:left="487" w:right="770" w:firstLine="707"/>
        <w:jc w:val="both"/>
      </w:pPr>
      <w:r>
        <w:rPr/>
        <w:t>Od mjeseca siječnja – lipnja 2025. nastava se polaznicima pripremnih glazbenih </w:t>
      </w:r>
      <w:r>
        <w:rPr/>
        <w:t>i</w:t>
      </w:r>
      <w:r>
        <w:rPr/>
        <w:t> plesnih</w:t>
      </w:r>
      <w:r>
        <w:rPr>
          <w:spacing w:val="-16"/>
        </w:rPr>
        <w:t> </w:t>
      </w:r>
      <w:r>
        <w:rPr/>
        <w:t>programa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Labinu</w:t>
      </w:r>
      <w:r>
        <w:rPr>
          <w:spacing w:val="-16"/>
        </w:rPr>
        <w:t> </w:t>
      </w:r>
      <w:r>
        <w:rPr/>
        <w:t>financirala</w:t>
      </w:r>
      <w:r>
        <w:rPr>
          <w:spacing w:val="-15"/>
        </w:rPr>
        <w:t> </w:t>
      </w:r>
      <w:r>
        <w:rPr/>
        <w:t>kroz</w:t>
      </w:r>
      <w:r>
        <w:rPr>
          <w:spacing w:val="-15"/>
        </w:rPr>
        <w:t> </w:t>
      </w:r>
      <w:r>
        <w:rPr/>
        <w:t>pilot</w:t>
      </w:r>
      <w:r>
        <w:rPr>
          <w:spacing w:val="-15"/>
        </w:rPr>
        <w:t> </w:t>
      </w:r>
      <w:r>
        <w:rPr/>
        <w:t>projekt</w:t>
      </w:r>
      <w:r>
        <w:rPr>
          <w:spacing w:val="-16"/>
        </w:rPr>
        <w:t> </w:t>
      </w:r>
      <w:r>
        <w:rPr/>
        <w:t>Ministarstva</w:t>
      </w:r>
      <w:r>
        <w:rPr>
          <w:spacing w:val="-15"/>
        </w:rPr>
        <w:t> </w:t>
      </w:r>
      <w:r>
        <w:rPr/>
        <w:t>demografije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useljeništ</w:t>
      </w:r>
      <w:r>
        <w:rPr/>
        <w:t>va</w:t>
      </w:r>
      <w:r>
        <w:rPr/>
        <w:t> za školsku godinu 2024./2025. Kroz navedeni projekt, u suradnji s Gradom Labinom, škol</w:t>
      </w:r>
      <w:r>
        <w:rPr/>
        <w:t>a</w:t>
      </w:r>
      <w:r>
        <w:rPr/>
        <w:t> je</w:t>
      </w:r>
      <w:r>
        <w:rPr>
          <w:spacing w:val="40"/>
        </w:rPr>
        <w:t> </w:t>
      </w:r>
      <w:r>
        <w:rPr/>
        <w:t>kao</w:t>
      </w:r>
      <w:r>
        <w:rPr>
          <w:spacing w:val="40"/>
        </w:rPr>
        <w:t> </w:t>
      </w:r>
      <w:r>
        <w:rPr/>
        <w:t>provoditelj</w:t>
      </w:r>
      <w:r>
        <w:rPr>
          <w:spacing w:val="40"/>
        </w:rPr>
        <w:t> </w:t>
      </w:r>
      <w:r>
        <w:rPr/>
        <w:t>projekta</w:t>
      </w:r>
      <w:r>
        <w:rPr>
          <w:spacing w:val="40"/>
        </w:rPr>
        <w:t> </w:t>
      </w:r>
      <w:r>
        <w:rPr/>
        <w:t>oformila</w:t>
      </w:r>
      <w:r>
        <w:rPr>
          <w:spacing w:val="40"/>
        </w:rPr>
        <w:t> </w:t>
      </w:r>
      <w:r>
        <w:rPr/>
        <w:t>7</w:t>
      </w:r>
      <w:r>
        <w:rPr>
          <w:spacing w:val="39"/>
        </w:rPr>
        <w:t> </w:t>
      </w:r>
      <w:r>
        <w:rPr/>
        <w:t>grupa</w:t>
      </w:r>
      <w:r>
        <w:rPr>
          <w:spacing w:val="37"/>
        </w:rPr>
        <w:t> </w:t>
      </w:r>
      <w:r>
        <w:rPr/>
        <w:t>s</w:t>
      </w:r>
      <w:r>
        <w:rPr>
          <w:spacing w:val="39"/>
        </w:rPr>
        <w:t> </w:t>
      </w:r>
      <w:r>
        <w:rPr/>
        <w:t>oko</w:t>
      </w:r>
      <w:r>
        <w:rPr>
          <w:spacing w:val="40"/>
        </w:rPr>
        <w:t> </w:t>
      </w:r>
      <w:r>
        <w:rPr/>
        <w:t>110</w:t>
      </w:r>
      <w:r>
        <w:rPr>
          <w:spacing w:val="39"/>
        </w:rPr>
        <w:t> </w:t>
      </w:r>
      <w:r>
        <w:rPr/>
        <w:t>polaznika</w:t>
      </w:r>
      <w:r>
        <w:rPr>
          <w:spacing w:val="40"/>
        </w:rPr>
        <w:t> </w:t>
      </w:r>
      <w:r>
        <w:rPr/>
        <w:t>i</w:t>
      </w:r>
      <w:r>
        <w:rPr>
          <w:spacing w:val="38"/>
        </w:rPr>
        <w:t> </w:t>
      </w:r>
      <w:r>
        <w:rPr/>
        <w:t>to</w:t>
      </w:r>
      <w:r>
        <w:rPr>
          <w:spacing w:val="37"/>
        </w:rPr>
        <w:t> </w:t>
      </w:r>
      <w:r>
        <w:rPr/>
        <w:t>''Mali</w:t>
      </w:r>
      <w:r>
        <w:rPr>
          <w:spacing w:val="39"/>
        </w:rPr>
        <w:t> </w:t>
      </w:r>
      <w:r>
        <w:rPr/>
        <w:t>virtuozi''</w:t>
      </w:r>
      <w:r>
        <w:rPr>
          <w:spacing w:val="40"/>
        </w:rPr>
        <w:t> </w:t>
      </w:r>
      <w:r>
        <w:rPr/>
        <w:t>kao</w:t>
      </w:r>
    </w:p>
    <w:p>
      <w:pPr>
        <w:pStyle w:val="BodyText"/>
        <w:spacing w:after="0"/>
        <w:jc w:val="both"/>
        <w:sectPr>
          <w:pgSz w:w="11920" w:h="16850"/>
          <w:pgMar w:header="0" w:footer="1282" w:top="1060" w:bottom="1540" w:left="1275" w:right="425"/>
        </w:sectPr>
      </w:pPr>
    </w:p>
    <w:p>
      <w:pPr>
        <w:pStyle w:val="BodyText"/>
        <w:spacing w:before="72"/>
        <w:ind w:left="487" w:right="770"/>
        <w:jc w:val="both"/>
      </w:pPr>
      <w:r>
        <w:rPr/>
        <w:t>pripremni glazbeni program (4 grupe) i ''Baletne zvjezdice'' kao pripremni plesni program </w:t>
      </w:r>
      <w:r>
        <w:rPr/>
        <w:t>(3</w:t>
      </w:r>
      <w:r>
        <w:rPr/>
        <w:t> grupe). Projekt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završio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lipnju</w:t>
      </w:r>
      <w:r>
        <w:rPr>
          <w:spacing w:val="-1"/>
        </w:rPr>
        <w:t> </w:t>
      </w:r>
      <w:r>
        <w:rPr/>
        <w:t>2025. godine.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rujna</w:t>
      </w:r>
      <w:r>
        <w:rPr>
          <w:spacing w:val="-2"/>
        </w:rPr>
        <w:t> </w:t>
      </w:r>
      <w:r>
        <w:rPr/>
        <w:t>2025.</w:t>
      </w:r>
      <w:r>
        <w:rPr>
          <w:spacing w:val="-3"/>
        </w:rPr>
        <w:t> </w:t>
      </w:r>
      <w:r>
        <w:rPr/>
        <w:t>godine</w:t>
      </w:r>
      <w:r>
        <w:rPr>
          <w:spacing w:val="-1"/>
        </w:rPr>
        <w:t> </w:t>
      </w:r>
      <w:r>
        <w:rPr/>
        <w:t>aktivnost se</w:t>
      </w:r>
      <w:r>
        <w:rPr>
          <w:spacing w:val="-6"/>
        </w:rPr>
        <w:t> </w:t>
      </w:r>
      <w:r>
        <w:rPr/>
        <w:t>financi</w:t>
      </w:r>
      <w:r>
        <w:rPr/>
        <w:t>ra</w:t>
      </w:r>
      <w:r>
        <w:rPr/>
        <w:t> iz participacije roditelja. Na isti način (iz participacije roditelja) financira se nastava </w:t>
      </w:r>
      <w:r>
        <w:rPr/>
        <w:t>za</w:t>
      </w:r>
      <w:r>
        <w:rPr/>
        <w:t> polaznike pripremnih programa u PO Lovran i PO Buzet.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spacing w:line="252" w:lineRule="exact"/>
        <w:ind w:left="487"/>
        <w:jc w:val="both"/>
      </w:pPr>
      <w:r>
        <w:rPr>
          <w:u w:val="single"/>
        </w:rPr>
        <w:t>Aktivnost:</w:t>
      </w:r>
      <w:r>
        <w:rPr>
          <w:spacing w:val="-17"/>
          <w:u w:val="single"/>
        </w:rPr>
        <w:t> </w:t>
      </w:r>
      <w:r>
        <w:rPr>
          <w:u w:val="single"/>
        </w:rPr>
        <w:t>Kapitalni</w:t>
      </w:r>
      <w:r>
        <w:rPr>
          <w:spacing w:val="-12"/>
          <w:u w:val="single"/>
        </w:rPr>
        <w:t> </w:t>
      </w:r>
      <w:r>
        <w:rPr>
          <w:u w:val="single"/>
        </w:rPr>
        <w:t>projekti:</w:t>
      </w:r>
      <w:r>
        <w:rPr>
          <w:spacing w:val="-12"/>
          <w:u w:val="single"/>
        </w:rPr>
        <w:t> </w:t>
      </w:r>
      <w:r>
        <w:rPr>
          <w:u w:val="single"/>
        </w:rPr>
        <w:t>Kapitalna</w:t>
      </w:r>
      <w:r>
        <w:rPr>
          <w:spacing w:val="-12"/>
          <w:u w:val="single"/>
        </w:rPr>
        <w:t> </w:t>
      </w:r>
      <w:r>
        <w:rPr>
          <w:u w:val="single"/>
        </w:rPr>
        <w:t>ulaganja</w:t>
      </w:r>
      <w:r>
        <w:rPr>
          <w:spacing w:val="-10"/>
          <w:u w:val="single"/>
        </w:rPr>
        <w:t> </w:t>
      </w:r>
      <w:r>
        <w:rPr>
          <w:u w:val="single"/>
        </w:rPr>
        <w:t>osnovnog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školstva</w:t>
      </w:r>
    </w:p>
    <w:p>
      <w:pPr>
        <w:pStyle w:val="BodyText"/>
        <w:ind w:left="487" w:right="773" w:firstLine="707"/>
        <w:jc w:val="both"/>
      </w:pPr>
      <w:r>
        <w:rPr/>
        <w:t>Sredstva su planirana u iznosu od 5.500,00 eura iz decentraliziranih funkcij</w:t>
      </w:r>
      <w:r>
        <w:rPr/>
        <w:t>a</w:t>
      </w:r>
      <w:r>
        <w:rPr/>
        <w:t> osnovnog</w:t>
      </w:r>
      <w:r>
        <w:rPr>
          <w:spacing w:val="-16"/>
        </w:rPr>
        <w:t> </w:t>
      </w:r>
      <w:r>
        <w:rPr/>
        <w:t>obrazovanja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utrošeno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5.500,00</w:t>
      </w:r>
      <w:r>
        <w:rPr>
          <w:spacing w:val="-15"/>
        </w:rPr>
        <w:t> </w:t>
      </w:r>
      <w:r>
        <w:rPr/>
        <w:t>eura</w:t>
      </w:r>
      <w:r>
        <w:rPr>
          <w:spacing w:val="-15"/>
        </w:rPr>
        <w:t> </w:t>
      </w:r>
      <w:r>
        <w:rPr/>
        <w:t>što</w:t>
      </w:r>
      <w:r>
        <w:rPr>
          <w:spacing w:val="-16"/>
        </w:rPr>
        <w:t> </w:t>
      </w:r>
      <w:r>
        <w:rPr/>
        <w:t>čini</w:t>
      </w:r>
      <w:r>
        <w:rPr>
          <w:spacing w:val="-15"/>
        </w:rPr>
        <w:t> </w:t>
      </w:r>
      <w:r>
        <w:rPr/>
        <w:t>100,00%</w:t>
      </w:r>
      <w:r>
        <w:rPr>
          <w:spacing w:val="-15"/>
        </w:rPr>
        <w:t> </w:t>
      </w:r>
      <w:r>
        <w:rPr/>
        <w:t>godišnjeg</w:t>
      </w:r>
      <w:r>
        <w:rPr>
          <w:spacing w:val="-16"/>
        </w:rPr>
        <w:t> </w:t>
      </w:r>
      <w:r>
        <w:rPr/>
        <w:t>plana.</w:t>
      </w:r>
      <w:r>
        <w:rPr>
          <w:spacing w:val="-15"/>
        </w:rPr>
        <w:t> </w:t>
      </w:r>
      <w:r>
        <w:rPr/>
        <w:t>R</w:t>
      </w:r>
      <w:r>
        <w:rPr/>
        <w:t>ashod</w:t>
      </w:r>
      <w:r>
        <w:rPr/>
        <w:t> se odnosi na nabavu printera, fotokopirnog uređaja, računala, uredske stolice, ormar </w:t>
      </w:r>
      <w:r>
        <w:rPr/>
        <w:t>za</w:t>
      </w:r>
      <w:r>
        <w:rPr/>
        <w:t> harmonike, stolovi, proćišćivač zraka u učionici solfeggia, puhač za lišće,</w:t>
      </w:r>
      <w:r>
        <w:rPr>
          <w:spacing w:val="-1"/>
        </w:rPr>
        <w:t> </w:t>
      </w:r>
      <w:r>
        <w:rPr/>
        <w:t>kamere za nad</w:t>
      </w:r>
      <w:r>
        <w:rPr/>
        <w:t>zor</w:t>
      </w:r>
      <w:r>
        <w:rPr/>
        <w:t> ulaza škole i video portafon.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6"/>
        <w:spacing w:line="252" w:lineRule="exact"/>
        <w:ind w:left="487"/>
        <w:jc w:val="both"/>
      </w:pPr>
      <w:r>
        <w:rPr>
          <w:u w:val="single"/>
        </w:rPr>
        <w:t>Tekući</w:t>
      </w:r>
      <w:r>
        <w:rPr>
          <w:spacing w:val="-7"/>
          <w:u w:val="single"/>
        </w:rPr>
        <w:t> </w:t>
      </w:r>
      <w:r>
        <w:rPr>
          <w:u w:val="single"/>
        </w:rPr>
        <w:t>projekt:</w:t>
      </w:r>
      <w:r>
        <w:rPr>
          <w:spacing w:val="-8"/>
          <w:u w:val="single"/>
        </w:rPr>
        <w:t> </w:t>
      </w:r>
      <w:r>
        <w:rPr>
          <w:u w:val="single"/>
        </w:rPr>
        <w:t>Kulturno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blago</w:t>
      </w:r>
    </w:p>
    <w:p>
      <w:pPr>
        <w:pStyle w:val="BodyText"/>
        <w:ind w:left="487" w:right="775" w:firstLine="707"/>
        <w:jc w:val="both"/>
      </w:pPr>
      <w:r>
        <w:rPr/>
        <w:t>Sredstva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primljena</w:t>
      </w:r>
      <w:r>
        <w:rPr>
          <w:spacing w:val="-6"/>
        </w:rPr>
        <w:t> </w:t>
      </w:r>
      <w:r>
        <w:rPr/>
        <w:t>krajem</w:t>
      </w:r>
      <w:r>
        <w:rPr>
          <w:spacing w:val="-8"/>
        </w:rPr>
        <w:t> </w:t>
      </w:r>
      <w:r>
        <w:rPr/>
        <w:t>2024.</w:t>
      </w:r>
      <w:r>
        <w:rPr>
          <w:spacing w:val="-7"/>
        </w:rPr>
        <w:t> </w:t>
      </w:r>
      <w:r>
        <w:rPr/>
        <w:t>godine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projekt</w:t>
      </w:r>
      <w:r>
        <w:rPr>
          <w:spacing w:val="-8"/>
        </w:rPr>
        <w:t> </w:t>
      </w:r>
      <w:r>
        <w:rPr/>
        <w:t>Kulturno</w:t>
      </w:r>
      <w:r>
        <w:rPr>
          <w:spacing w:val="-9"/>
        </w:rPr>
        <w:t> </w:t>
      </w:r>
      <w:r>
        <w:rPr/>
        <w:t>blago</w:t>
      </w:r>
      <w:r>
        <w:rPr>
          <w:spacing w:val="-9"/>
        </w:rPr>
        <w:t> </w:t>
      </w:r>
      <w:r>
        <w:rPr/>
        <w:t>(2.720,00</w:t>
      </w:r>
      <w:r>
        <w:rPr>
          <w:spacing w:val="-7"/>
        </w:rPr>
        <w:t> </w:t>
      </w:r>
      <w:r>
        <w:rPr/>
        <w:t>eura)</w:t>
      </w:r>
      <w:r>
        <w:rPr/>
        <w:t>.</w:t>
      </w:r>
      <w:r>
        <w:rPr/>
        <w:t> Sredstva su utrošena na promidžbu i informiranje, autorski honorar te završetku izrad</w:t>
      </w:r>
      <w:r>
        <w:rPr/>
        <w:t>e</w:t>
      </w:r>
      <w:r>
        <w:rPr/>
        <w:t> vanjske učionice.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5"/>
        <w:ind w:left="64"/>
      </w:pPr>
      <w:r>
        <w:rPr/>
        <w:t>POSEBNI</w:t>
      </w:r>
      <w:r>
        <w:rPr>
          <w:spacing w:val="-12"/>
        </w:rPr>
        <w:t> </w:t>
      </w:r>
      <w:r>
        <w:rPr>
          <w:spacing w:val="-2"/>
        </w:rPr>
        <w:t>IZVJEŠTAJI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1"/>
          <w:numId w:val="61"/>
        </w:numPr>
        <w:tabs>
          <w:tab w:pos="1026" w:val="left" w:leader="none"/>
        </w:tabs>
        <w:spacing w:line="235" w:lineRule="auto" w:before="0" w:after="0"/>
        <w:ind w:left="1026" w:right="1319" w:hanging="540"/>
        <w:jc w:val="left"/>
        <w:rPr>
          <w:b/>
          <w:sz w:val="22"/>
        </w:rPr>
      </w:pPr>
      <w:r>
        <w:rPr>
          <w:b/>
          <w:sz w:val="22"/>
        </w:rPr>
        <w:t>IZVJEŠTAJ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ZADUŽIVANJU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DOMAĆEM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STRANOM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TRŽIŠTU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NOVCA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KAPITALA</w:t>
      </w:r>
    </w:p>
    <w:p>
      <w:pPr>
        <w:pStyle w:val="BodyText"/>
        <w:spacing w:before="39"/>
        <w:ind w:left="909" w:right="790"/>
      </w:pPr>
      <w:r>
        <w:rPr/>
        <w:t>Umjetnička</w:t>
      </w:r>
      <w:r>
        <w:rPr>
          <w:spacing w:val="-6"/>
        </w:rPr>
        <w:t> </w:t>
      </w:r>
      <w:r>
        <w:rPr/>
        <w:t>škola</w:t>
      </w:r>
      <w:r>
        <w:rPr>
          <w:spacing w:val="-1"/>
        </w:rPr>
        <w:t> </w:t>
      </w:r>
      <w:r>
        <w:rPr/>
        <w:t>nije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zaduživala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domaćem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</w:t>
      </w:r>
      <w:r>
        <w:rPr/>
        <w:t>stranom</w:t>
      </w:r>
      <w:r>
        <w:rPr>
          <w:spacing w:val="-3"/>
        </w:rPr>
        <w:t> </w:t>
      </w:r>
      <w:r>
        <w:rPr/>
        <w:t>tržištu</w:t>
      </w:r>
      <w:r>
        <w:rPr>
          <w:spacing w:val="-2"/>
        </w:rPr>
        <w:t> </w:t>
      </w:r>
      <w:r>
        <w:rPr/>
        <w:t>novca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kapitala</w:t>
      </w:r>
      <w:r>
        <w:rPr>
          <w:spacing w:val="-1"/>
        </w:rPr>
        <w:t> </w:t>
      </w:r>
      <w:r>
        <w:rPr/>
        <w:t>u</w:t>
      </w:r>
      <w:r>
        <w:rPr/>
        <w:t> razdoblju 01.- 12. 2025. godine.</w:t>
      </w:r>
    </w:p>
    <w:p>
      <w:pPr>
        <w:pStyle w:val="BodyText"/>
        <w:spacing w:before="126"/>
      </w:pPr>
    </w:p>
    <w:p>
      <w:pPr>
        <w:pStyle w:val="Heading5"/>
        <w:numPr>
          <w:ilvl w:val="1"/>
          <w:numId w:val="61"/>
        </w:numPr>
        <w:tabs>
          <w:tab w:pos="1115" w:val="left" w:leader="none"/>
        </w:tabs>
        <w:spacing w:line="240" w:lineRule="auto" w:before="0" w:after="0"/>
        <w:ind w:left="1115" w:right="0" w:hanging="628"/>
        <w:jc w:val="left"/>
      </w:pPr>
      <w:r>
        <w:rPr/>
        <w:t>IZVJEŠTAJ</w:t>
      </w:r>
      <w:r>
        <w:rPr>
          <w:spacing w:val="-16"/>
        </w:rPr>
        <w:t> </w:t>
      </w:r>
      <w:r>
        <w:rPr/>
        <w:t>O</w:t>
      </w:r>
      <w:r>
        <w:rPr>
          <w:spacing w:val="-12"/>
        </w:rPr>
        <w:t> </w:t>
      </w:r>
      <w:r>
        <w:rPr/>
        <w:t>KORIŠTENJJU</w:t>
      </w:r>
      <w:r>
        <w:rPr>
          <w:spacing w:val="-14"/>
        </w:rPr>
        <w:t> </w:t>
      </w:r>
      <w:r>
        <w:rPr/>
        <w:t>SREDSTAVA</w:t>
      </w:r>
      <w:r>
        <w:rPr>
          <w:spacing w:val="-12"/>
        </w:rPr>
        <w:t> </w:t>
      </w:r>
      <w:r>
        <w:rPr/>
        <w:t>FONDOVA</w:t>
      </w:r>
      <w:r>
        <w:rPr>
          <w:spacing w:val="-13"/>
        </w:rPr>
        <w:t> </w:t>
      </w:r>
      <w:r>
        <w:rPr/>
        <w:t>EUROPSKE</w:t>
      </w:r>
      <w:r>
        <w:rPr>
          <w:spacing w:val="-12"/>
        </w:rPr>
        <w:t> </w:t>
      </w:r>
      <w:r>
        <w:rPr>
          <w:spacing w:val="-2"/>
        </w:rPr>
        <w:t>UNIJE</w:t>
      </w:r>
    </w:p>
    <w:p>
      <w:pPr>
        <w:pStyle w:val="BodyText"/>
        <w:spacing w:before="35"/>
        <w:ind w:left="909"/>
      </w:pPr>
      <w:r>
        <w:rPr/>
        <w:t>Umjetnička</w:t>
      </w:r>
      <w:r>
        <w:rPr>
          <w:spacing w:val="-13"/>
        </w:rPr>
        <w:t> </w:t>
      </w:r>
      <w:r>
        <w:rPr/>
        <w:t>škola</w:t>
      </w:r>
      <w:r>
        <w:rPr>
          <w:spacing w:val="-6"/>
        </w:rPr>
        <w:t> </w:t>
      </w:r>
      <w:r>
        <w:rPr/>
        <w:t>nije</w:t>
      </w:r>
      <w:r>
        <w:rPr>
          <w:spacing w:val="-10"/>
        </w:rPr>
        <w:t> </w:t>
      </w:r>
      <w:r>
        <w:rPr/>
        <w:t>koristila</w:t>
      </w:r>
      <w:r>
        <w:rPr>
          <w:spacing w:val="-7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Europske</w:t>
      </w:r>
      <w:r>
        <w:rPr>
          <w:spacing w:val="-10"/>
        </w:rPr>
        <w:t> </w:t>
      </w:r>
      <w:r>
        <w:rPr/>
        <w:t>unije</w:t>
      </w:r>
      <w:r>
        <w:rPr>
          <w:spacing w:val="-6"/>
        </w:rPr>
        <w:t> </w:t>
      </w:r>
      <w:r>
        <w:rPr/>
        <w:t>u</w:t>
      </w:r>
      <w:r>
        <w:rPr>
          <w:spacing w:val="-10"/>
        </w:rPr>
        <w:t> </w:t>
      </w:r>
      <w:r>
        <w:rPr/>
        <w:t>razdoblju</w:t>
      </w:r>
      <w:r>
        <w:rPr>
          <w:spacing w:val="-8"/>
        </w:rPr>
        <w:t> </w:t>
      </w:r>
      <w:r>
        <w:rPr/>
        <w:t>01.-</w:t>
      </w:r>
      <w:r>
        <w:rPr>
          <w:spacing w:val="-5"/>
        </w:rPr>
        <w:t> </w:t>
      </w:r>
      <w:r>
        <w:rPr/>
        <w:t>12.2025.</w:t>
      </w:r>
      <w:r>
        <w:rPr>
          <w:spacing w:val="-8"/>
        </w:rPr>
        <w:t> </w:t>
      </w:r>
      <w:r>
        <w:rPr>
          <w:spacing w:val="-2"/>
        </w:rPr>
        <w:t>godine.</w:t>
      </w:r>
    </w:p>
    <w:p>
      <w:pPr>
        <w:pStyle w:val="BodyText"/>
        <w:spacing w:before="127"/>
      </w:pPr>
    </w:p>
    <w:p>
      <w:pPr>
        <w:pStyle w:val="Heading5"/>
        <w:numPr>
          <w:ilvl w:val="1"/>
          <w:numId w:val="61"/>
        </w:numPr>
        <w:tabs>
          <w:tab w:pos="1209" w:val="left" w:leader="none"/>
        </w:tabs>
        <w:spacing w:line="240" w:lineRule="auto" w:before="0" w:after="0"/>
        <w:ind w:left="1209" w:right="0" w:hanging="722"/>
        <w:jc w:val="left"/>
      </w:pPr>
      <w:r>
        <w:rPr/>
        <w:t>IZVJEŠTAJ</w:t>
      </w:r>
      <w:r>
        <w:rPr>
          <w:spacing w:val="-14"/>
        </w:rPr>
        <w:t> </w:t>
      </w:r>
      <w:r>
        <w:rPr/>
        <w:t>O</w:t>
      </w:r>
      <w:r>
        <w:rPr>
          <w:spacing w:val="-8"/>
        </w:rPr>
        <w:t> </w:t>
      </w:r>
      <w:r>
        <w:rPr/>
        <w:t>DANIM</w:t>
      </w:r>
      <w:r>
        <w:rPr>
          <w:spacing w:val="-9"/>
        </w:rPr>
        <w:t> </w:t>
      </w:r>
      <w:r>
        <w:rPr/>
        <w:t>ZAJMOVIMA</w:t>
      </w:r>
      <w:r>
        <w:rPr>
          <w:spacing w:val="-4"/>
        </w:rPr>
        <w:t> </w:t>
      </w:r>
      <w:r>
        <w:rPr/>
        <w:t>I</w:t>
      </w:r>
      <w:r>
        <w:rPr>
          <w:spacing w:val="-9"/>
        </w:rPr>
        <w:t> </w:t>
      </w:r>
      <w:r>
        <w:rPr/>
        <w:t>POTRAŽIVANJIMA</w:t>
      </w:r>
      <w:r>
        <w:rPr>
          <w:spacing w:val="-7"/>
        </w:rPr>
        <w:t> </w:t>
      </w:r>
      <w:r>
        <w:rPr/>
        <w:t>PO</w:t>
      </w:r>
      <w:r>
        <w:rPr>
          <w:spacing w:val="-8"/>
        </w:rPr>
        <w:t> </w:t>
      </w:r>
      <w:r>
        <w:rPr/>
        <w:t>DANIM</w:t>
      </w:r>
      <w:r>
        <w:rPr>
          <w:spacing w:val="-8"/>
        </w:rPr>
        <w:t> </w:t>
      </w:r>
      <w:r>
        <w:rPr>
          <w:spacing w:val="-2"/>
        </w:rPr>
        <w:t>ZAJMOVIMA</w:t>
      </w:r>
    </w:p>
    <w:p>
      <w:pPr>
        <w:pStyle w:val="BodyText"/>
        <w:spacing w:before="34"/>
        <w:ind w:left="909" w:right="790"/>
      </w:pPr>
      <w:r>
        <w:rPr/>
        <w:t>Umjetnička</w:t>
      </w:r>
      <w:r>
        <w:rPr>
          <w:spacing w:val="-9"/>
        </w:rPr>
        <w:t> </w:t>
      </w:r>
      <w:r>
        <w:rPr/>
        <w:t>škola</w:t>
      </w:r>
      <w:r>
        <w:rPr>
          <w:spacing w:val="-6"/>
        </w:rPr>
        <w:t> </w:t>
      </w:r>
      <w:r>
        <w:rPr/>
        <w:t>nema</w:t>
      </w:r>
      <w:r>
        <w:rPr>
          <w:spacing w:val="-7"/>
        </w:rPr>
        <w:t> </w:t>
      </w:r>
      <w:r>
        <w:rPr/>
        <w:t>ugovorenih</w:t>
      </w:r>
      <w:r>
        <w:rPr>
          <w:spacing w:val="-4"/>
        </w:rPr>
        <w:t> </w:t>
      </w:r>
      <w:r>
        <w:rPr/>
        <w:t>zajmova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potraživanja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razdoblju</w:t>
      </w:r>
      <w:r>
        <w:rPr>
          <w:spacing w:val="-4"/>
        </w:rPr>
        <w:t> </w:t>
      </w:r>
      <w:r>
        <w:rPr/>
        <w:t>01.-.12.2025</w:t>
      </w:r>
      <w:r>
        <w:rPr/>
        <w:t>.</w:t>
      </w:r>
      <w:r>
        <w:rPr/>
        <w:t> </w:t>
      </w:r>
      <w:r>
        <w:rPr>
          <w:spacing w:val="-2"/>
        </w:rPr>
        <w:t>godine.</w:t>
      </w:r>
    </w:p>
    <w:p>
      <w:pPr>
        <w:pStyle w:val="BodyText"/>
      </w:pPr>
    </w:p>
    <w:p>
      <w:pPr>
        <w:pStyle w:val="BodyText"/>
        <w:spacing w:before="123"/>
      </w:pPr>
    </w:p>
    <w:p>
      <w:pPr>
        <w:pStyle w:val="Heading5"/>
        <w:spacing w:before="1"/>
        <w:ind w:left="64" w:right="790"/>
      </w:pPr>
      <w:r>
        <w:rPr/>
        <w:t>IZVJEŠTAJ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STANJU</w:t>
      </w:r>
      <w:r>
        <w:rPr>
          <w:spacing w:val="-9"/>
        </w:rPr>
        <w:t> </w:t>
      </w:r>
      <w:r>
        <w:rPr/>
        <w:t>POTRAŽIVANJA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DOSPJELIH</w:t>
      </w:r>
      <w:r>
        <w:rPr>
          <w:spacing w:val="-6"/>
        </w:rPr>
        <w:t> </w:t>
      </w:r>
      <w:r>
        <w:rPr/>
        <w:t>OBVEZA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STAN</w:t>
      </w:r>
      <w:r>
        <w:rPr/>
        <w:t>JU</w:t>
      </w:r>
      <w:r>
        <w:rPr/>
        <w:t> POTENCIJALNIH OBVEZA PO OSNOVI SUDSKIH SPOROVA</w:t>
      </w:r>
    </w:p>
    <w:p>
      <w:pPr>
        <w:pStyle w:val="BodyText"/>
        <w:spacing w:before="13"/>
        <w:rPr>
          <w:b/>
        </w:rPr>
      </w:pPr>
    </w:p>
    <w:p>
      <w:pPr>
        <w:pStyle w:val="Heading6"/>
        <w:spacing w:before="1"/>
        <w:ind w:left="311"/>
      </w:pPr>
      <w:r>
        <w:rPr/>
        <w:t>Stanje</w:t>
      </w:r>
      <w:r>
        <w:rPr>
          <w:spacing w:val="-14"/>
        </w:rPr>
        <w:t> </w:t>
      </w:r>
      <w:r>
        <w:rPr/>
        <w:t>nenaplaćenih</w:t>
      </w:r>
      <w:r>
        <w:rPr>
          <w:spacing w:val="-11"/>
        </w:rPr>
        <w:t> </w:t>
      </w:r>
      <w:r>
        <w:rPr/>
        <w:t>potraživanja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dan</w:t>
      </w:r>
      <w:r>
        <w:rPr>
          <w:spacing w:val="-11"/>
        </w:rPr>
        <w:t> </w:t>
      </w:r>
      <w:r>
        <w:rPr>
          <w:spacing w:val="-2"/>
        </w:rPr>
        <w:t>31.12.2025.</w:t>
      </w:r>
    </w:p>
    <w:tbl>
      <w:tblPr>
        <w:tblW w:w="0" w:type="auto"/>
        <w:jc w:val="left"/>
        <w:tblInd w:w="74" w:type="dxa"/>
        <w:tblBorders>
          <w:top w:val="single" w:sz="4" w:space="0" w:color="3D3D3D"/>
          <w:left w:val="single" w:sz="4" w:space="0" w:color="3D3D3D"/>
          <w:bottom w:val="single" w:sz="4" w:space="0" w:color="3D3D3D"/>
          <w:right w:val="single" w:sz="4" w:space="0" w:color="3D3D3D"/>
          <w:insideH w:val="single" w:sz="4" w:space="0" w:color="3D3D3D"/>
          <w:insideV w:val="single" w:sz="4" w:space="0" w:color="3D3D3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1731"/>
        <w:gridCol w:w="1354"/>
        <w:gridCol w:w="1508"/>
        <w:gridCol w:w="1416"/>
        <w:gridCol w:w="1417"/>
        <w:gridCol w:w="1133"/>
        <w:gridCol w:w="994"/>
      </w:tblGrid>
      <w:tr>
        <w:trPr>
          <w:trHeight w:val="828" w:hRule="atLeast"/>
        </w:trPr>
        <w:tc>
          <w:tcPr>
            <w:tcW w:w="511" w:type="dxa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0"/>
              <w:ind w:left="148" w:right="-15" w:hanging="34"/>
              <w:rPr>
                <w:b/>
                <w:sz w:val="18"/>
              </w:rPr>
            </w:pPr>
            <w:r>
              <w:rPr>
                <w:b/>
                <w:color w:val="3D3D3D"/>
                <w:spacing w:val="-4"/>
                <w:sz w:val="18"/>
              </w:rPr>
              <w:t>Red.</w:t>
            </w:r>
            <w:r>
              <w:rPr>
                <w:b/>
                <w:color w:val="3D3D3D"/>
                <w:spacing w:val="-4"/>
                <w:sz w:val="18"/>
              </w:rPr>
              <w:t> broj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06" w:lineRule="exact" w:before="0"/>
              <w:ind w:left="123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Vrsta</w:t>
            </w:r>
            <w:r>
              <w:rPr>
                <w:b/>
                <w:color w:val="3D3D3D"/>
                <w:spacing w:val="-5"/>
                <w:sz w:val="18"/>
              </w:rPr>
              <w:t> </w:t>
            </w:r>
            <w:r>
              <w:rPr>
                <w:b/>
                <w:color w:val="3D3D3D"/>
                <w:spacing w:val="-2"/>
                <w:sz w:val="18"/>
              </w:rPr>
              <w:t>potraživanja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0"/>
              <w:ind w:left="129" w:right="327" w:hanging="9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sz w:val="18"/>
              </w:rPr>
              <w:t>Po</w:t>
            </w:r>
            <w:r>
              <w:rPr>
                <w:b/>
                <w:color w:val="3D3D3D"/>
                <w:spacing w:val="-2"/>
                <w:sz w:val="18"/>
              </w:rPr>
              <w:t>četni</w:t>
            </w:r>
            <w:r>
              <w:rPr>
                <w:b/>
                <w:color w:val="3D3D3D"/>
                <w:spacing w:val="-2"/>
                <w:sz w:val="18"/>
              </w:rPr>
              <w:t> </w:t>
            </w:r>
            <w:r>
              <w:rPr>
                <w:b/>
                <w:color w:val="3D3D3D"/>
                <w:spacing w:val="-2"/>
                <w:sz w:val="18"/>
              </w:rPr>
              <w:t>saldo</w:t>
            </w:r>
            <w:r>
              <w:rPr>
                <w:b/>
                <w:color w:val="3D3D3D"/>
                <w:spacing w:val="-2"/>
                <w:sz w:val="18"/>
              </w:rPr>
              <w:t> </w:t>
            </w:r>
            <w:r>
              <w:rPr>
                <w:b/>
                <w:color w:val="3D3D3D"/>
                <w:spacing w:val="-4"/>
                <w:sz w:val="18"/>
              </w:rPr>
              <w:t>01.01.2025</w:t>
            </w:r>
          </w:p>
          <w:p>
            <w:pPr>
              <w:pStyle w:val="TableParagraph"/>
              <w:spacing w:line="187" w:lineRule="exact" w:before="0"/>
              <w:ind w:left="32" w:right="234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pacing w:val="-10"/>
                <w:sz w:val="18"/>
              </w:rPr>
              <w:t>.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06" w:lineRule="exact" w:before="0"/>
              <w:ind w:left="121" w:right="4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sz w:val="18"/>
              </w:rPr>
              <w:t>Zaduženje</w:t>
            </w:r>
          </w:p>
          <w:p>
            <w:pPr>
              <w:pStyle w:val="TableParagraph"/>
              <w:spacing w:line="206" w:lineRule="exact" w:before="0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sz w:val="18"/>
              </w:rPr>
              <w:t>01.01-</w:t>
            </w:r>
          </w:p>
          <w:p>
            <w:pPr>
              <w:pStyle w:val="TableParagraph"/>
              <w:spacing w:line="207" w:lineRule="exact" w:before="0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sz w:val="18"/>
              </w:rPr>
              <w:t>31.12.2025.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06" w:lineRule="exact" w:before="0"/>
              <w:ind w:left="433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sz w:val="18"/>
              </w:rPr>
              <w:t>Ukupno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0"/>
              <w:ind w:left="105" w:right="447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sz w:val="18"/>
              </w:rPr>
              <w:t>Naplaće</w:t>
            </w:r>
            <w:r>
              <w:rPr>
                <w:b/>
                <w:color w:val="3D3D3D"/>
                <w:spacing w:val="-2"/>
                <w:sz w:val="18"/>
              </w:rPr>
              <w:t>n</w:t>
            </w:r>
            <w:r>
              <w:rPr>
                <w:b/>
                <w:color w:val="3D3D3D"/>
                <w:spacing w:val="-2"/>
                <w:sz w:val="18"/>
              </w:rPr>
              <w:t> </w:t>
            </w:r>
            <w:r>
              <w:rPr>
                <w:b/>
                <w:color w:val="3D3D3D"/>
                <w:sz w:val="18"/>
              </w:rPr>
              <w:t>o</w:t>
            </w:r>
            <w:r>
              <w:rPr>
                <w:b/>
                <w:color w:val="3D3D3D"/>
                <w:spacing w:val="-13"/>
                <w:sz w:val="18"/>
              </w:rPr>
              <w:t> </w:t>
            </w:r>
            <w:r>
              <w:rPr>
                <w:b/>
                <w:color w:val="3D3D3D"/>
                <w:sz w:val="18"/>
              </w:rPr>
              <w:t>do</w:t>
            </w:r>
            <w:r>
              <w:rPr>
                <w:b/>
                <w:color w:val="3D3D3D"/>
                <w:sz w:val="18"/>
              </w:rPr>
              <w:t> </w:t>
            </w:r>
            <w:r>
              <w:rPr>
                <w:b/>
                <w:color w:val="3D3D3D"/>
                <w:spacing w:val="-2"/>
                <w:sz w:val="18"/>
              </w:rPr>
              <w:t>31.12.202</w:t>
            </w:r>
          </w:p>
          <w:p>
            <w:pPr>
              <w:pStyle w:val="TableParagraph"/>
              <w:spacing w:line="187" w:lineRule="exact" w:before="0"/>
              <w:ind w:left="106" w:right="447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pacing w:val="-5"/>
                <w:sz w:val="18"/>
              </w:rPr>
              <w:t>5.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0"/>
              <w:ind w:left="44" w:firstLine="218"/>
              <w:rPr>
                <w:b/>
                <w:sz w:val="18"/>
              </w:rPr>
            </w:pPr>
            <w:r>
              <w:rPr>
                <w:b/>
                <w:color w:val="3D3D3D"/>
                <w:spacing w:val="-4"/>
                <w:sz w:val="18"/>
              </w:rPr>
              <w:t>S</w:t>
            </w:r>
            <w:r>
              <w:rPr>
                <w:b/>
                <w:color w:val="3D3D3D"/>
                <w:spacing w:val="-4"/>
                <w:sz w:val="18"/>
              </w:rPr>
              <w:t>aldo</w:t>
            </w:r>
            <w:r>
              <w:rPr>
                <w:b/>
                <w:color w:val="3D3D3D"/>
                <w:spacing w:val="-4"/>
                <w:sz w:val="18"/>
              </w:rPr>
              <w:t> 31.12.2025.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0"/>
              <w:ind w:left="240" w:hanging="65"/>
              <w:rPr>
                <w:b/>
                <w:sz w:val="18"/>
              </w:rPr>
            </w:pPr>
            <w:r>
              <w:rPr>
                <w:b/>
                <w:color w:val="3D3D3D"/>
                <w:spacing w:val="-4"/>
                <w:sz w:val="18"/>
              </w:rPr>
              <w:t>Postota</w:t>
            </w:r>
            <w:r>
              <w:rPr>
                <w:b/>
                <w:color w:val="3D3D3D"/>
                <w:spacing w:val="-4"/>
                <w:sz w:val="18"/>
              </w:rPr>
              <w:t>k</w:t>
            </w:r>
            <w:r>
              <w:rPr>
                <w:b/>
                <w:color w:val="3D3D3D"/>
                <w:spacing w:val="-4"/>
                <w:sz w:val="18"/>
              </w:rPr>
              <w:t> </w:t>
            </w:r>
            <w:r>
              <w:rPr>
                <w:b/>
                <w:color w:val="3D3D3D"/>
                <w:spacing w:val="-2"/>
                <w:sz w:val="18"/>
              </w:rPr>
              <w:t>naplate</w:t>
            </w:r>
          </w:p>
        </w:tc>
      </w:tr>
      <w:tr>
        <w:trPr>
          <w:trHeight w:val="205" w:hRule="atLeast"/>
        </w:trPr>
        <w:tc>
          <w:tcPr>
            <w:tcW w:w="5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right="18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234" w:right="20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121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42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(3+4)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31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8(6/5x100)</w:t>
            </w:r>
          </w:p>
        </w:tc>
      </w:tr>
      <w:tr>
        <w:trPr>
          <w:trHeight w:val="1655" w:hRule="atLeast"/>
        </w:trPr>
        <w:tc>
          <w:tcPr>
            <w:tcW w:w="5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12" w:right="586"/>
              <w:rPr>
                <w:sz w:val="18"/>
              </w:rPr>
            </w:pPr>
            <w:r>
              <w:rPr>
                <w:spacing w:val="-2"/>
                <w:sz w:val="18"/>
              </w:rPr>
              <w:t>Potraživa</w:t>
            </w:r>
            <w:r>
              <w:rPr>
                <w:spacing w:val="-2"/>
                <w:sz w:val="18"/>
              </w:rPr>
              <w:t>nja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 prihod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posebni</w:t>
            </w:r>
            <w:r>
              <w:rPr>
                <w:spacing w:val="-2"/>
                <w:sz w:val="18"/>
              </w:rPr>
              <w:t>m</w:t>
            </w:r>
            <w:r>
              <w:rPr>
                <w:spacing w:val="-2"/>
                <w:sz w:val="18"/>
              </w:rPr>
              <w:t> propisima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</w:r>
            <w:r>
              <w:rPr>
                <w:spacing w:val="-4"/>
                <w:sz w:val="18"/>
              </w:rPr>
              <w:t>Sufinanciran</w:t>
            </w:r>
            <w:r>
              <w:rPr>
                <w:spacing w:val="-4"/>
                <w:sz w:val="18"/>
              </w:rPr>
              <w:t>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 cijene</w:t>
            </w:r>
          </w:p>
          <w:p>
            <w:pPr>
              <w:pStyle w:val="TableParagraph"/>
              <w:spacing w:line="206" w:lineRule="exact" w:before="0"/>
              <w:ind w:left="112" w:right="586"/>
              <w:rPr>
                <w:sz w:val="18"/>
              </w:rPr>
            </w:pPr>
            <w:r>
              <w:rPr>
                <w:spacing w:val="-2"/>
                <w:sz w:val="18"/>
              </w:rPr>
              <w:t>uslu</w:t>
            </w:r>
            <w:r>
              <w:rPr>
                <w:spacing w:val="-2"/>
                <w:sz w:val="18"/>
              </w:rPr>
              <w:t>ga,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participacija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477"/>
              <w:rPr>
                <w:sz w:val="18"/>
              </w:rPr>
            </w:pPr>
            <w:r>
              <w:rPr>
                <w:spacing w:val="-2"/>
                <w:sz w:val="18"/>
              </w:rPr>
              <w:t>14.739,60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527"/>
              <w:rPr>
                <w:sz w:val="18"/>
              </w:rPr>
            </w:pPr>
            <w:r>
              <w:rPr>
                <w:spacing w:val="-2"/>
                <w:sz w:val="18"/>
              </w:rPr>
              <w:t>107.684,02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438"/>
              <w:rPr>
                <w:sz w:val="18"/>
              </w:rPr>
            </w:pPr>
            <w:r>
              <w:rPr>
                <w:spacing w:val="-2"/>
                <w:sz w:val="18"/>
              </w:rPr>
              <w:t>122.423,62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436"/>
              <w:rPr>
                <w:sz w:val="18"/>
              </w:rPr>
            </w:pPr>
            <w:r>
              <w:rPr>
                <w:spacing w:val="-2"/>
                <w:sz w:val="18"/>
              </w:rPr>
              <w:t>100.254,48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22.169,14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81,90</w:t>
            </w:r>
          </w:p>
        </w:tc>
      </w:tr>
      <w:tr>
        <w:trPr>
          <w:trHeight w:val="829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12" w:right="371"/>
              <w:rPr>
                <w:sz w:val="18"/>
              </w:rPr>
            </w:pPr>
            <w:r>
              <w:rPr>
                <w:sz w:val="18"/>
              </w:rPr>
              <w:t>Potraživanja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 tekuće pomoć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proračunskim</w:t>
            </w:r>
          </w:p>
          <w:p>
            <w:pPr>
              <w:pStyle w:val="TableParagraph"/>
              <w:spacing w:line="189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iz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1920" w:h="16850"/>
          <w:pgMar w:header="0" w:footer="1282" w:top="1060" w:bottom="1540" w:left="1275" w:right="425"/>
        </w:sect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1731"/>
        <w:gridCol w:w="1354"/>
        <w:gridCol w:w="1508"/>
        <w:gridCol w:w="1416"/>
        <w:gridCol w:w="1417"/>
        <w:gridCol w:w="1133"/>
        <w:gridCol w:w="994"/>
      </w:tblGrid>
      <w:tr>
        <w:trPr>
          <w:trHeight w:val="414" w:hRule="atLeast"/>
        </w:trPr>
        <w:tc>
          <w:tcPr>
            <w:tcW w:w="511" w:type="dxa"/>
          </w:tcPr>
          <w:p>
            <w:pPr>
              <w:pStyle w:val="TableParagraph"/>
              <w:spacing w:line="206" w:lineRule="exact" w:before="0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731" w:type="dxa"/>
          </w:tcPr>
          <w:p>
            <w:pPr>
              <w:pStyle w:val="TableParagraph"/>
              <w:spacing w:line="206" w:lineRule="exact" w:before="0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proračuna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koji </w:t>
            </w:r>
            <w:r>
              <w:rPr>
                <w:spacing w:val="-5"/>
                <w:sz w:val="18"/>
              </w:rPr>
              <w:t>im</w:t>
            </w:r>
          </w:p>
          <w:p>
            <w:pPr>
              <w:pStyle w:val="TableParagraph"/>
              <w:spacing w:line="189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nije</w:t>
            </w:r>
            <w:r>
              <w:rPr>
                <w:spacing w:val="-2"/>
                <w:sz w:val="18"/>
              </w:rPr>
              <w:t> nadležan</w:t>
            </w:r>
          </w:p>
        </w:tc>
        <w:tc>
          <w:tcPr>
            <w:tcW w:w="1354" w:type="dxa"/>
          </w:tcPr>
          <w:p>
            <w:pPr>
              <w:pStyle w:val="TableParagraph"/>
              <w:spacing w:line="206" w:lineRule="exact" w:before="0"/>
              <w:ind w:right="7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</w:tcPr>
          <w:p>
            <w:pPr>
              <w:pStyle w:val="TableParagraph"/>
              <w:spacing w:line="206" w:lineRule="exact" w:before="0"/>
              <w:ind w:left="381"/>
              <w:rPr>
                <w:sz w:val="18"/>
              </w:rPr>
            </w:pPr>
            <w:r>
              <w:rPr>
                <w:spacing w:val="-2"/>
                <w:sz w:val="18"/>
              </w:rPr>
              <w:t>1.157.974,11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 w:before="0"/>
              <w:ind w:left="291"/>
              <w:rPr>
                <w:sz w:val="18"/>
              </w:rPr>
            </w:pPr>
            <w:r>
              <w:rPr>
                <w:spacing w:val="-2"/>
                <w:sz w:val="18"/>
              </w:rPr>
              <w:t>1.157.974,11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06" w:lineRule="exact" w:before="0"/>
              <w:ind w:left="289"/>
              <w:rPr>
                <w:sz w:val="18"/>
              </w:rPr>
            </w:pPr>
            <w:r>
              <w:rPr>
                <w:spacing w:val="-2"/>
                <w:sz w:val="18"/>
              </w:rPr>
              <w:t>1.066.236,11</w:t>
            </w:r>
          </w:p>
        </w:tc>
        <w:tc>
          <w:tcPr>
            <w:tcW w:w="1133" w:type="dxa"/>
          </w:tcPr>
          <w:p>
            <w:pPr>
              <w:pStyle w:val="TableParagraph"/>
              <w:spacing w:line="206" w:lineRule="exact" w:before="0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91.738,00</w:t>
            </w:r>
          </w:p>
        </w:tc>
        <w:tc>
          <w:tcPr>
            <w:tcW w:w="994" w:type="dxa"/>
          </w:tcPr>
          <w:p>
            <w:pPr>
              <w:pStyle w:val="TableParagraph"/>
              <w:spacing w:line="206" w:lineRule="exact" w:before="0"/>
              <w:ind w:left="452"/>
              <w:rPr>
                <w:sz w:val="18"/>
              </w:rPr>
            </w:pPr>
            <w:r>
              <w:rPr>
                <w:spacing w:val="-2"/>
                <w:sz w:val="18"/>
              </w:rPr>
              <w:t>92,08</w:t>
            </w:r>
          </w:p>
        </w:tc>
      </w:tr>
      <w:tr>
        <w:trPr>
          <w:trHeight w:val="827" w:hRule="atLeast"/>
        </w:trPr>
        <w:tc>
          <w:tcPr>
            <w:tcW w:w="511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731" w:type="dxa"/>
          </w:tcPr>
          <w:p>
            <w:pPr>
              <w:pStyle w:val="TableParagraph"/>
              <w:spacing w:line="240" w:lineRule="auto" w:before="0"/>
              <w:ind w:left="112" w:right="295" w:firstLine="50"/>
              <w:jc w:val="both"/>
              <w:rPr>
                <w:sz w:val="18"/>
              </w:rPr>
            </w:pPr>
            <w:r>
              <w:rPr>
                <w:sz w:val="18"/>
              </w:rPr>
              <w:t>Potraživanje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 naknade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refundiraju-</w:t>
            </w:r>
          </w:p>
          <w:p>
            <w:pPr>
              <w:pStyle w:val="TableParagraph"/>
              <w:spacing w:line="187" w:lineRule="exact" w:before="0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bolovanje</w:t>
            </w:r>
          </w:p>
        </w:tc>
        <w:tc>
          <w:tcPr>
            <w:tcW w:w="135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364,80</w:t>
            </w:r>
          </w:p>
        </w:tc>
        <w:tc>
          <w:tcPr>
            <w:tcW w:w="1508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724"/>
              <w:rPr>
                <w:sz w:val="18"/>
              </w:rPr>
            </w:pPr>
            <w:r>
              <w:rPr>
                <w:spacing w:val="-2"/>
                <w:sz w:val="18"/>
              </w:rPr>
              <w:t>1.918,30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2.283,10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1.168,76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349"/>
              <w:rPr>
                <w:sz w:val="18"/>
              </w:rPr>
            </w:pPr>
            <w:r>
              <w:rPr>
                <w:spacing w:val="-2"/>
                <w:sz w:val="18"/>
              </w:rPr>
              <w:t>1.114,34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452"/>
              <w:rPr>
                <w:sz w:val="18"/>
              </w:rPr>
            </w:pPr>
            <w:r>
              <w:rPr>
                <w:spacing w:val="-2"/>
                <w:sz w:val="18"/>
              </w:rPr>
              <w:t>51,20</w:t>
            </w:r>
          </w:p>
        </w:tc>
      </w:tr>
      <w:tr>
        <w:trPr>
          <w:trHeight w:val="621" w:hRule="atLeast"/>
        </w:trPr>
        <w:tc>
          <w:tcPr>
            <w:tcW w:w="511" w:type="dxa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40" w:lineRule="auto" w:before="205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731" w:type="dxa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06" w:lineRule="exact" w:before="0"/>
              <w:ind w:left="112"/>
              <w:rPr>
                <w:sz w:val="18"/>
              </w:rPr>
            </w:pPr>
            <w:r>
              <w:rPr>
                <w:sz w:val="18"/>
              </w:rPr>
              <w:t>Ispravak</w:t>
            </w:r>
            <w:r>
              <w:rPr>
                <w:spacing w:val="-2"/>
                <w:sz w:val="18"/>
              </w:rPr>
              <w:t> vrijednosti</w:t>
            </w:r>
          </w:p>
          <w:p>
            <w:pPr>
              <w:pStyle w:val="TableParagraph"/>
              <w:spacing w:line="207" w:lineRule="exact" w:before="0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potraživanja</w:t>
            </w:r>
          </w:p>
        </w:tc>
        <w:tc>
          <w:tcPr>
            <w:tcW w:w="1354" w:type="dxa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1.944,43</w:t>
            </w:r>
          </w:p>
        </w:tc>
        <w:tc>
          <w:tcPr>
            <w:tcW w:w="1508" w:type="dxa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952" w:right="-15"/>
              <w:rPr>
                <w:sz w:val="18"/>
              </w:rPr>
            </w:pPr>
            <w:r>
              <w:rPr>
                <w:spacing w:val="-2"/>
                <w:sz w:val="18"/>
              </w:rPr>
              <w:t>257,28</w:t>
            </w:r>
          </w:p>
        </w:tc>
        <w:tc>
          <w:tcPr>
            <w:tcW w:w="1416" w:type="dxa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2.201,71</w:t>
            </w:r>
          </w:p>
        </w:tc>
        <w:tc>
          <w:tcPr>
            <w:tcW w:w="1417" w:type="dxa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179,30</w:t>
            </w:r>
          </w:p>
        </w:tc>
        <w:tc>
          <w:tcPr>
            <w:tcW w:w="1133" w:type="dxa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428" w:right="-15"/>
              <w:rPr>
                <w:sz w:val="18"/>
              </w:rPr>
            </w:pPr>
            <w:r>
              <w:rPr>
                <w:spacing w:val="-2"/>
                <w:sz w:val="18"/>
              </w:rPr>
              <w:t>2.022,41</w:t>
            </w:r>
          </w:p>
        </w:tc>
        <w:tc>
          <w:tcPr>
            <w:tcW w:w="994" w:type="dxa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637" w:right="-15"/>
              <w:rPr>
                <w:sz w:val="18"/>
              </w:rPr>
            </w:pPr>
            <w:r>
              <w:rPr>
                <w:spacing w:val="-4"/>
                <w:sz w:val="18"/>
              </w:rPr>
              <w:t>8,15</w:t>
            </w:r>
          </w:p>
        </w:tc>
      </w:tr>
      <w:tr>
        <w:trPr>
          <w:trHeight w:val="206" w:hRule="atLeast"/>
        </w:trPr>
        <w:tc>
          <w:tcPr>
            <w:tcW w:w="511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186" w:lineRule="exact" w:before="0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1354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186" w:lineRule="exact" w:before="0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17.048,83</w:t>
            </w:r>
          </w:p>
        </w:tc>
        <w:tc>
          <w:tcPr>
            <w:tcW w:w="1508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186" w:lineRule="exact" w:before="0"/>
              <w:ind w:lef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1.267.833,71</w:t>
            </w:r>
          </w:p>
        </w:tc>
        <w:tc>
          <w:tcPr>
            <w:tcW w:w="1416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186" w:lineRule="exact" w:before="0"/>
              <w:ind w:lef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1.284.882,54</w:t>
            </w:r>
          </w:p>
        </w:tc>
        <w:tc>
          <w:tcPr>
            <w:tcW w:w="1417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186" w:lineRule="exact" w:before="0"/>
              <w:ind w:left="2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1.167.838,65</w:t>
            </w:r>
          </w:p>
        </w:tc>
        <w:tc>
          <w:tcPr>
            <w:tcW w:w="1133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186" w:lineRule="exact" w:before="0"/>
              <w:ind w:lef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117.043,89</w:t>
            </w:r>
          </w:p>
        </w:tc>
        <w:tc>
          <w:tcPr>
            <w:tcW w:w="994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</w:tcPr>
          <w:p>
            <w:pPr>
              <w:pStyle w:val="TableParagraph"/>
              <w:spacing w:line="186" w:lineRule="exact" w:before="0"/>
              <w:ind w:lef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90,89</w:t>
            </w:r>
          </w:p>
        </w:tc>
      </w:tr>
    </w:tbl>
    <w:p>
      <w:pPr>
        <w:pStyle w:val="BodyText"/>
        <w:spacing w:before="251"/>
        <w:ind w:left="487" w:right="770" w:firstLine="707"/>
        <w:jc w:val="both"/>
      </w:pPr>
      <w:r>
        <w:rPr/>
        <w:t>Nenaplaćena potraživanja u iznosu eura odnose se na prihode po posebni</w:t>
      </w:r>
      <w:r>
        <w:rPr/>
        <w:t>m</w:t>
      </w:r>
      <w:r>
        <w:rPr/>
        <w:t> propisima (participacija roditelja) i to 22.169,14 eura za kojeg je napravljen ispra</w:t>
      </w:r>
      <w:r>
        <w:rPr/>
        <w:t>vak</w:t>
      </w:r>
      <w:r>
        <w:rPr/>
        <w:t> vrijednosti</w:t>
      </w:r>
      <w:r>
        <w:rPr>
          <w:spacing w:val="-12"/>
        </w:rPr>
        <w:t> </w:t>
      </w:r>
      <w:r>
        <w:rPr/>
        <w:t>potraživanja</w:t>
      </w:r>
      <w:r>
        <w:rPr>
          <w:spacing w:val="-13"/>
        </w:rPr>
        <w:t> </w:t>
      </w:r>
      <w:r>
        <w:rPr/>
        <w:t>za</w:t>
      </w:r>
      <w:r>
        <w:rPr>
          <w:spacing w:val="-12"/>
        </w:rPr>
        <w:t> </w:t>
      </w:r>
      <w:r>
        <w:rPr/>
        <w:t>nenaplaćena</w:t>
      </w:r>
      <w:r>
        <w:rPr>
          <w:spacing w:val="-15"/>
        </w:rPr>
        <w:t> </w:t>
      </w:r>
      <w:r>
        <w:rPr/>
        <w:t>potraživanja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2"/>
        </w:rPr>
        <w:t> </w:t>
      </w:r>
      <w:r>
        <w:rPr/>
        <w:t>2.022,41</w:t>
      </w:r>
      <w:r>
        <w:rPr>
          <w:spacing w:val="-14"/>
        </w:rPr>
        <w:t> </w:t>
      </w:r>
      <w:r>
        <w:rPr/>
        <w:t>eura</w:t>
      </w:r>
      <w:r>
        <w:rPr>
          <w:spacing w:val="-12"/>
        </w:rPr>
        <w:t> </w:t>
      </w:r>
      <w:r>
        <w:rPr/>
        <w:t>te</w:t>
      </w:r>
      <w:r>
        <w:rPr>
          <w:spacing w:val="-15"/>
        </w:rPr>
        <w:t> </w:t>
      </w:r>
      <w:r>
        <w:rPr/>
        <w:t>1.114,34</w:t>
      </w:r>
      <w:r>
        <w:rPr>
          <w:spacing w:val="-12"/>
        </w:rPr>
        <w:t> </w:t>
      </w:r>
      <w:r>
        <w:rPr/>
        <w:t>e</w:t>
      </w:r>
      <w:r>
        <w:rPr/>
        <w:t>ura</w:t>
      </w:r>
      <w:r>
        <w:rPr/>
        <w:t> na potraživanje za bolovanje iznad 42 dana.</w:t>
      </w:r>
    </w:p>
    <w:p>
      <w:pPr>
        <w:pStyle w:val="BodyText"/>
      </w:pPr>
    </w:p>
    <w:p>
      <w:pPr>
        <w:pStyle w:val="BodyText"/>
        <w:ind w:left="487" w:right="777" w:firstLine="707"/>
        <w:jc w:val="both"/>
      </w:pPr>
      <w:r>
        <w:rPr/>
        <w:t>Ukupno stanje obveza na dan 31.12.2025. iznosi 96.612,48 eura. Umjetnička škol</w:t>
      </w:r>
      <w:r>
        <w:rPr/>
        <w:t>a</w:t>
      </w:r>
      <w:r>
        <w:rPr/>
        <w:t> nema nepodmirenih dospjelih obveza na dan 31.12.2025. Na dan 31.12.2025. godi</w:t>
      </w:r>
      <w:r>
        <w:rPr/>
        <w:t>ne</w:t>
      </w:r>
      <w:r>
        <w:rPr/>
        <w:t> proračunski</w:t>
      </w:r>
      <w:r>
        <w:rPr>
          <w:spacing w:val="-1"/>
        </w:rPr>
        <w:t> </w:t>
      </w:r>
      <w:r>
        <w:rPr/>
        <w:t>korisnik nema</w:t>
      </w:r>
      <w:r>
        <w:rPr>
          <w:spacing w:val="-1"/>
        </w:rPr>
        <w:t> </w:t>
      </w:r>
      <w:r>
        <w:rPr/>
        <w:t>potencijalnih</w:t>
      </w:r>
      <w:r>
        <w:rPr>
          <w:spacing w:val="-1"/>
        </w:rPr>
        <w:t> </w:t>
      </w:r>
      <w:r>
        <w:rPr/>
        <w:t>obveza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sudskim</w:t>
      </w:r>
      <w:r>
        <w:rPr>
          <w:spacing w:val="-2"/>
        </w:rPr>
        <w:t> </w:t>
      </w:r>
      <w:r>
        <w:rPr/>
        <w:t>postupcima</w:t>
      </w:r>
      <w:r>
        <w:rPr>
          <w:spacing w:val="-3"/>
        </w:rPr>
        <w:t> </w:t>
      </w:r>
      <w:r>
        <w:rPr/>
        <w:t>ni</w:t>
      </w:r>
      <w:r>
        <w:rPr>
          <w:spacing w:val="-2"/>
        </w:rPr>
        <w:t> </w:t>
      </w:r>
      <w:r>
        <w:rPr/>
        <w:t>kreditnih</w:t>
      </w:r>
      <w:r>
        <w:rPr>
          <w:spacing w:val="-3"/>
        </w:rPr>
        <w:t> </w:t>
      </w:r>
      <w:r>
        <w:rPr/>
        <w:t>obveza.</w:t>
      </w:r>
    </w:p>
    <w:p>
      <w:pPr>
        <w:pStyle w:val="BodyText"/>
        <w:spacing w:after="0"/>
        <w:jc w:val="both"/>
        <w:sectPr>
          <w:type w:val="continuous"/>
          <w:pgSz w:w="11920" w:h="16850"/>
          <w:pgMar w:header="0" w:footer="1282" w:top="1120" w:bottom="1540" w:left="1275" w:right="425"/>
        </w:sectPr>
      </w:pPr>
    </w:p>
    <w:p>
      <w:pPr>
        <w:pStyle w:val="Heading3"/>
        <w:spacing w:before="80"/>
        <w:ind w:left="489" w:right="491"/>
        <w:jc w:val="center"/>
      </w:pPr>
      <w:r>
        <w:rPr/>
        <w:t>PRORAČUNSKI</w:t>
      </w:r>
      <w:r>
        <w:rPr>
          <w:spacing w:val="-5"/>
        </w:rPr>
        <w:t> </w:t>
      </w:r>
      <w:r>
        <w:rPr/>
        <w:t>KORISNIK</w:t>
      </w:r>
      <w:r>
        <w:rPr>
          <w:spacing w:val="-3"/>
        </w:rPr>
        <w:t> </w:t>
      </w:r>
      <w:r>
        <w:rPr/>
        <w:t>15577:</w:t>
      </w:r>
      <w:r>
        <w:rPr>
          <w:spacing w:val="-3"/>
        </w:rPr>
        <w:t> </w:t>
      </w:r>
      <w:r>
        <w:rPr/>
        <w:t>PUČKO</w:t>
      </w:r>
      <w:r>
        <w:rPr>
          <w:spacing w:val="-4"/>
        </w:rPr>
        <w:t> </w:t>
      </w:r>
      <w:r>
        <w:rPr/>
        <w:t>OTVORENO</w:t>
      </w:r>
      <w:r>
        <w:rPr>
          <w:spacing w:val="-3"/>
        </w:rPr>
        <w:t> </w:t>
      </w:r>
      <w:r>
        <w:rPr/>
        <w:t>UČILIŠTE</w:t>
      </w:r>
      <w:r>
        <w:rPr>
          <w:spacing w:val="-2"/>
        </w:rPr>
        <w:t> LABIN</w:t>
      </w:r>
    </w:p>
    <w:p>
      <w:pPr>
        <w:pStyle w:val="BodyText"/>
        <w:spacing w:before="254"/>
        <w:ind w:left="1277" w:right="1272" w:firstLine="360"/>
        <w:jc w:val="both"/>
      </w:pPr>
      <w:r>
        <w:rPr/>
        <w:t>Pučko otvoreno učilište Labin u 2025. godini ostvarilo je prihode u iznosu od 578.080,</w:t>
      </w:r>
      <w:r>
        <w:rPr/>
        <w:t>77</w:t>
      </w:r>
      <w:r>
        <w:rPr/>
        <w:t> eura te realiziralo rashode u iznosu od 588.445,57 eura. Rezultat na kraju godine je manj</w:t>
      </w:r>
      <w:r>
        <w:rPr/>
        <w:t>ak</w:t>
      </w:r>
      <w:r>
        <w:rPr/>
        <w:t> prihoda poslovanja koji iznosi 10.364,80 eura.</w:t>
      </w:r>
    </w:p>
    <w:p>
      <w:pPr>
        <w:pStyle w:val="BodyText"/>
        <w:spacing w:before="251"/>
        <w:ind w:left="1277" w:right="1268"/>
        <w:jc w:val="both"/>
      </w:pPr>
      <w:r>
        <w:rPr/>
        <w:t>Preneseni manjak prihoda iz 2024. godine u iznosu od 32.157,47 eura uvećan za manj</w:t>
      </w:r>
      <w:r>
        <w:rPr/>
        <w:t>ak</w:t>
      </w:r>
      <w:r>
        <w:rPr/>
        <w:t> prihoda poslovanja 2025. godine u iznosu od 10.364,80 eura čini rezultat manjka prihoda </w:t>
      </w:r>
      <w:r>
        <w:rPr/>
        <w:t>u</w:t>
      </w:r>
      <w:r>
        <w:rPr/>
        <w:t> iznosu od 42.522,27 eura.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61"/>
        </w:numPr>
        <w:tabs>
          <w:tab w:pos="1460" w:val="left" w:leader="none"/>
        </w:tabs>
        <w:spacing w:line="240" w:lineRule="auto" w:before="0" w:after="0"/>
        <w:ind w:left="1460" w:right="0" w:hanging="183"/>
        <w:jc w:val="both"/>
        <w:rPr>
          <w:sz w:val="22"/>
        </w:rPr>
      </w:pPr>
      <w:r>
        <w:rPr>
          <w:b/>
          <w:sz w:val="22"/>
        </w:rPr>
        <w:t>Prihodi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poslovanja:</w:t>
      </w:r>
      <w:r>
        <w:rPr>
          <w:b/>
          <w:spacing w:val="-6"/>
          <w:sz w:val="22"/>
        </w:rPr>
        <w:t> </w:t>
      </w:r>
      <w:r>
        <w:rPr>
          <w:sz w:val="22"/>
        </w:rPr>
        <w:t>578.080,77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3"/>
          <w:numId w:val="61"/>
        </w:numPr>
        <w:tabs>
          <w:tab w:pos="1997" w:val="left" w:leader="none"/>
        </w:tabs>
        <w:spacing w:line="237" w:lineRule="auto" w:before="164" w:after="0"/>
        <w:ind w:left="1997" w:right="1276" w:hanging="360"/>
        <w:jc w:val="left"/>
        <w:rPr>
          <w:sz w:val="22"/>
        </w:rPr>
      </w:pPr>
      <w:r>
        <w:rPr>
          <w:sz w:val="22"/>
        </w:rPr>
        <w:t>28,91%</w:t>
      </w:r>
      <w:r>
        <w:rPr>
          <w:spacing w:val="40"/>
          <w:sz w:val="22"/>
        </w:rPr>
        <w:t> </w:t>
      </w:r>
      <w:r>
        <w:rPr>
          <w:sz w:val="22"/>
        </w:rPr>
        <w:t>više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39"/>
          <w:sz w:val="22"/>
        </w:rPr>
        <w:t> </w:t>
      </w:r>
      <w:r>
        <w:rPr>
          <w:sz w:val="22"/>
        </w:rPr>
        <w:t>odnosu</w:t>
      </w:r>
      <w:r>
        <w:rPr>
          <w:spacing w:val="39"/>
          <w:sz w:val="22"/>
        </w:rPr>
        <w:t> </w:t>
      </w:r>
      <w:r>
        <w:rPr>
          <w:sz w:val="22"/>
        </w:rPr>
        <w:t>izvještaj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izvršenju</w:t>
      </w:r>
      <w:r>
        <w:rPr>
          <w:spacing w:val="39"/>
          <w:sz w:val="22"/>
        </w:rPr>
        <w:t> </w:t>
      </w:r>
      <w:r>
        <w:rPr>
          <w:sz w:val="22"/>
        </w:rPr>
        <w:t>za</w:t>
      </w:r>
      <w:r>
        <w:rPr>
          <w:spacing w:val="39"/>
          <w:sz w:val="22"/>
        </w:rPr>
        <w:t> </w:t>
      </w:r>
      <w:r>
        <w:rPr>
          <w:sz w:val="22"/>
        </w:rPr>
        <w:t>2024.</w:t>
      </w:r>
      <w:r>
        <w:rPr>
          <w:spacing w:val="40"/>
          <w:sz w:val="22"/>
        </w:rPr>
        <w:t> </w:t>
      </w:r>
      <w:r>
        <w:rPr>
          <w:sz w:val="22"/>
        </w:rPr>
        <w:t>godinu</w:t>
      </w:r>
      <w:r>
        <w:rPr>
          <w:spacing w:val="38"/>
          <w:sz w:val="22"/>
        </w:rPr>
        <w:t> </w:t>
      </w:r>
      <w:r>
        <w:rPr>
          <w:sz w:val="22"/>
        </w:rPr>
        <w:t>te</w:t>
      </w:r>
      <w:r>
        <w:rPr>
          <w:spacing w:val="39"/>
          <w:sz w:val="22"/>
        </w:rPr>
        <w:t> </w:t>
      </w:r>
      <w:r>
        <w:rPr>
          <w:sz w:val="22"/>
        </w:rPr>
        <w:t>čini</w:t>
      </w:r>
      <w:r>
        <w:rPr>
          <w:spacing w:val="40"/>
          <w:sz w:val="22"/>
        </w:rPr>
        <w:t> </w:t>
      </w:r>
      <w:r>
        <w:rPr>
          <w:sz w:val="22"/>
        </w:rPr>
        <w:t>84,95%</w:t>
      </w:r>
      <w:r>
        <w:rPr>
          <w:spacing w:val="40"/>
          <w:sz w:val="22"/>
        </w:rPr>
        <w:t> </w:t>
      </w:r>
      <w:r>
        <w:rPr>
          <w:sz w:val="22"/>
        </w:rPr>
        <w:t>plan</w:t>
      </w:r>
      <w:r>
        <w:rPr>
          <w:sz w:val="22"/>
        </w:rPr>
        <w:t>a</w:t>
      </w:r>
      <w:r>
        <w:rPr>
          <w:sz w:val="22"/>
        </w:rPr>
        <w:t> proračuna 2025. godine</w:t>
      </w:r>
    </w:p>
    <w:p>
      <w:pPr>
        <w:pStyle w:val="Heading6"/>
        <w:numPr>
          <w:ilvl w:val="2"/>
          <w:numId w:val="61"/>
        </w:numPr>
        <w:tabs>
          <w:tab w:pos="1460" w:val="left" w:leader="none"/>
        </w:tabs>
        <w:spacing w:line="240" w:lineRule="auto" w:before="0" w:after="0"/>
        <w:ind w:left="1460" w:right="0" w:hanging="183"/>
        <w:jc w:val="both"/>
        <w:rPr>
          <w:b w:val="0"/>
        </w:rPr>
      </w:pPr>
      <w:r>
        <w:rPr/>
        <w:t>Prihodi</w:t>
      </w:r>
      <w:r>
        <w:rPr>
          <w:spacing w:val="-5"/>
        </w:rPr>
        <w:t> </w:t>
      </w:r>
      <w:r>
        <w:rPr/>
        <w:t>od</w:t>
      </w:r>
      <w:r>
        <w:rPr>
          <w:spacing w:val="-8"/>
        </w:rPr>
        <w:t> </w:t>
      </w:r>
      <w:r>
        <w:rPr/>
        <w:t>prodaje</w:t>
      </w:r>
      <w:r>
        <w:rPr>
          <w:spacing w:val="-6"/>
        </w:rPr>
        <w:t> </w:t>
      </w:r>
      <w:r>
        <w:rPr/>
        <w:t>nefinancijske</w:t>
      </w:r>
      <w:r>
        <w:rPr>
          <w:spacing w:val="-8"/>
        </w:rPr>
        <w:t> </w:t>
      </w:r>
      <w:r>
        <w:rPr/>
        <w:t>imovine:</w:t>
      </w:r>
      <w:r>
        <w:rPr>
          <w:spacing w:val="-4"/>
        </w:rPr>
        <w:t> </w:t>
      </w:r>
      <w:r>
        <w:rPr>
          <w:b w:val="0"/>
        </w:rPr>
        <w:t>0,00</w:t>
      </w:r>
      <w:r>
        <w:rPr>
          <w:b w:val="0"/>
          <w:spacing w:val="-6"/>
        </w:rPr>
        <w:t> </w:t>
      </w:r>
      <w:r>
        <w:rPr>
          <w:b w:val="0"/>
          <w:spacing w:val="-5"/>
        </w:rPr>
        <w:t>EUR</w:t>
      </w:r>
    </w:p>
    <w:p>
      <w:pPr>
        <w:pStyle w:val="BodyText"/>
      </w:pPr>
    </w:p>
    <w:p>
      <w:pPr>
        <w:pStyle w:val="BodyText"/>
        <w:spacing w:before="67"/>
      </w:pPr>
    </w:p>
    <w:p>
      <w:pPr>
        <w:spacing w:before="0"/>
        <w:ind w:left="1277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UKUPNI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PRIHOD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578.080,77</w:t>
      </w:r>
      <w:r>
        <w:rPr>
          <w:b/>
          <w:spacing w:val="-5"/>
          <w:sz w:val="22"/>
          <w:u w:val="single"/>
        </w:rPr>
        <w:t> EUR</w:t>
      </w:r>
    </w:p>
    <w:p>
      <w:pPr>
        <w:pStyle w:val="ListParagraph"/>
        <w:numPr>
          <w:ilvl w:val="3"/>
          <w:numId w:val="61"/>
        </w:numPr>
        <w:tabs>
          <w:tab w:pos="2206" w:val="left" w:leader="none"/>
        </w:tabs>
        <w:spacing w:line="237" w:lineRule="auto" w:before="164" w:after="0"/>
        <w:ind w:left="2206" w:right="1275" w:hanging="360"/>
        <w:jc w:val="left"/>
        <w:rPr>
          <w:sz w:val="22"/>
        </w:rPr>
      </w:pPr>
      <w:r>
        <w:rPr>
          <w:sz w:val="22"/>
        </w:rPr>
        <w:t>28,91% više</w:t>
      </w:r>
      <w:r>
        <w:rPr>
          <w:spacing w:val="25"/>
          <w:sz w:val="22"/>
        </w:rPr>
        <w:t> </w:t>
      </w:r>
      <w:r>
        <w:rPr>
          <w:sz w:val="22"/>
        </w:rPr>
        <w:t>u</w:t>
      </w:r>
      <w:r>
        <w:rPr>
          <w:spacing w:val="25"/>
          <w:sz w:val="22"/>
        </w:rPr>
        <w:t> </w:t>
      </w:r>
      <w:r>
        <w:rPr>
          <w:sz w:val="22"/>
        </w:rPr>
        <w:t>odnosu</w:t>
      </w:r>
      <w:r>
        <w:rPr>
          <w:spacing w:val="25"/>
          <w:sz w:val="22"/>
        </w:rPr>
        <w:t> </w:t>
      </w:r>
      <w:r>
        <w:rPr>
          <w:sz w:val="22"/>
        </w:rPr>
        <w:t>izvještaj o</w:t>
      </w:r>
      <w:r>
        <w:rPr>
          <w:spacing w:val="25"/>
          <w:sz w:val="22"/>
        </w:rPr>
        <w:t> </w:t>
      </w:r>
      <w:r>
        <w:rPr>
          <w:sz w:val="22"/>
        </w:rPr>
        <w:t>izvršenju za</w:t>
      </w:r>
      <w:r>
        <w:rPr>
          <w:spacing w:val="25"/>
          <w:sz w:val="22"/>
        </w:rPr>
        <w:t> </w:t>
      </w:r>
      <w:r>
        <w:rPr>
          <w:sz w:val="22"/>
        </w:rPr>
        <w:t>2024.</w:t>
      </w:r>
      <w:r>
        <w:rPr>
          <w:spacing w:val="26"/>
          <w:sz w:val="22"/>
        </w:rPr>
        <w:t> </w:t>
      </w:r>
      <w:r>
        <w:rPr>
          <w:sz w:val="22"/>
        </w:rPr>
        <w:t>godinu te čini 84,95%</w:t>
      </w:r>
      <w:r>
        <w:rPr>
          <w:spacing w:val="25"/>
          <w:sz w:val="22"/>
        </w:rPr>
        <w:t> </w:t>
      </w:r>
      <w:r>
        <w:rPr>
          <w:sz w:val="22"/>
        </w:rPr>
        <w:t>plan</w:t>
      </w:r>
      <w:r>
        <w:rPr>
          <w:sz w:val="22"/>
        </w:rPr>
        <w:t>a</w:t>
      </w:r>
      <w:r>
        <w:rPr>
          <w:sz w:val="22"/>
        </w:rPr>
        <w:t> proračuna 2025. godine EUR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62"/>
        </w:numPr>
        <w:tabs>
          <w:tab w:pos="1460" w:val="left" w:leader="none"/>
        </w:tabs>
        <w:spacing w:line="240" w:lineRule="auto" w:before="0" w:after="0"/>
        <w:ind w:left="1460" w:right="0" w:hanging="183"/>
        <w:jc w:val="both"/>
        <w:rPr>
          <w:sz w:val="22"/>
        </w:rPr>
      </w:pPr>
      <w:r>
        <w:rPr>
          <w:b/>
          <w:sz w:val="22"/>
        </w:rPr>
        <w:t>Rashodi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poslovanja:</w:t>
      </w:r>
      <w:r>
        <w:rPr>
          <w:b/>
          <w:spacing w:val="-11"/>
          <w:sz w:val="22"/>
        </w:rPr>
        <w:t> </w:t>
      </w:r>
      <w:r>
        <w:rPr>
          <w:sz w:val="22"/>
        </w:rPr>
        <w:t>554.894,62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1"/>
          <w:numId w:val="62"/>
        </w:numPr>
        <w:tabs>
          <w:tab w:pos="1997" w:val="left" w:leader="none"/>
        </w:tabs>
        <w:spacing w:line="237" w:lineRule="auto" w:before="162" w:after="0"/>
        <w:ind w:left="1997" w:right="1276" w:hanging="360"/>
        <w:jc w:val="left"/>
        <w:rPr>
          <w:sz w:val="22"/>
        </w:rPr>
      </w:pPr>
      <w:r>
        <w:rPr>
          <w:sz w:val="22"/>
        </w:rPr>
        <w:t>26,34%</w:t>
      </w:r>
      <w:r>
        <w:rPr>
          <w:spacing w:val="40"/>
          <w:sz w:val="22"/>
        </w:rPr>
        <w:t> </w:t>
      </w:r>
      <w:r>
        <w:rPr>
          <w:sz w:val="22"/>
        </w:rPr>
        <w:t>više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39"/>
          <w:sz w:val="22"/>
        </w:rPr>
        <w:t> </w:t>
      </w:r>
      <w:r>
        <w:rPr>
          <w:sz w:val="22"/>
        </w:rPr>
        <w:t>odnosu</w:t>
      </w:r>
      <w:r>
        <w:rPr>
          <w:spacing w:val="39"/>
          <w:sz w:val="22"/>
        </w:rPr>
        <w:t> </w:t>
      </w:r>
      <w:r>
        <w:rPr>
          <w:sz w:val="22"/>
        </w:rPr>
        <w:t>izvještaj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izvršenju</w:t>
      </w:r>
      <w:r>
        <w:rPr>
          <w:spacing w:val="39"/>
          <w:sz w:val="22"/>
        </w:rPr>
        <w:t> </w:t>
      </w:r>
      <w:r>
        <w:rPr>
          <w:sz w:val="22"/>
        </w:rPr>
        <w:t>za</w:t>
      </w:r>
      <w:r>
        <w:rPr>
          <w:spacing w:val="39"/>
          <w:sz w:val="22"/>
        </w:rPr>
        <w:t> </w:t>
      </w:r>
      <w:r>
        <w:rPr>
          <w:sz w:val="22"/>
        </w:rPr>
        <w:t>2024.</w:t>
      </w:r>
      <w:r>
        <w:rPr>
          <w:spacing w:val="40"/>
          <w:sz w:val="22"/>
        </w:rPr>
        <w:t> </w:t>
      </w:r>
      <w:r>
        <w:rPr>
          <w:sz w:val="22"/>
        </w:rPr>
        <w:t>godinu</w:t>
      </w:r>
      <w:r>
        <w:rPr>
          <w:spacing w:val="38"/>
          <w:sz w:val="22"/>
        </w:rPr>
        <w:t> </w:t>
      </w:r>
      <w:r>
        <w:rPr>
          <w:sz w:val="22"/>
        </w:rPr>
        <w:t>te</w:t>
      </w:r>
      <w:r>
        <w:rPr>
          <w:spacing w:val="39"/>
          <w:sz w:val="22"/>
        </w:rPr>
        <w:t> </w:t>
      </w:r>
      <w:r>
        <w:rPr>
          <w:sz w:val="22"/>
        </w:rPr>
        <w:t>čini</w:t>
      </w:r>
      <w:r>
        <w:rPr>
          <w:spacing w:val="40"/>
          <w:sz w:val="22"/>
        </w:rPr>
        <w:t> </w:t>
      </w:r>
      <w:r>
        <w:rPr>
          <w:sz w:val="22"/>
        </w:rPr>
        <w:t>96,06%</w:t>
      </w:r>
      <w:r>
        <w:rPr>
          <w:spacing w:val="40"/>
          <w:sz w:val="22"/>
        </w:rPr>
        <w:t> </w:t>
      </w:r>
      <w:r>
        <w:rPr>
          <w:sz w:val="22"/>
        </w:rPr>
        <w:t>plan</w:t>
      </w:r>
      <w:r>
        <w:rPr>
          <w:sz w:val="22"/>
        </w:rPr>
        <w:t>a</w:t>
      </w:r>
      <w:r>
        <w:rPr>
          <w:sz w:val="22"/>
        </w:rPr>
        <w:t> proračuna 2025. godine</w:t>
      </w:r>
    </w:p>
    <w:p>
      <w:pPr>
        <w:pStyle w:val="ListParagraph"/>
        <w:numPr>
          <w:ilvl w:val="0"/>
          <w:numId w:val="62"/>
        </w:numPr>
        <w:tabs>
          <w:tab w:pos="1460" w:val="left" w:leader="none"/>
        </w:tabs>
        <w:spacing w:line="240" w:lineRule="auto" w:before="2" w:after="0"/>
        <w:ind w:left="1460" w:right="0" w:hanging="183"/>
        <w:jc w:val="both"/>
        <w:rPr>
          <w:sz w:val="22"/>
        </w:rPr>
      </w:pPr>
      <w:r>
        <w:rPr>
          <w:b/>
          <w:sz w:val="22"/>
        </w:rPr>
        <w:t>Rashodi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nabavu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nefinancijske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imovine:</w:t>
      </w:r>
      <w:r>
        <w:rPr>
          <w:b/>
          <w:spacing w:val="-5"/>
          <w:sz w:val="22"/>
        </w:rPr>
        <w:t> </w:t>
      </w:r>
      <w:r>
        <w:rPr>
          <w:sz w:val="22"/>
        </w:rPr>
        <w:t>33.550,95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1"/>
          <w:numId w:val="62"/>
        </w:numPr>
        <w:tabs>
          <w:tab w:pos="1997" w:val="left" w:leader="none"/>
        </w:tabs>
        <w:spacing w:line="237" w:lineRule="auto" w:before="161" w:after="0"/>
        <w:ind w:left="1997" w:right="1275" w:hanging="360"/>
        <w:jc w:val="left"/>
        <w:rPr>
          <w:sz w:val="22"/>
        </w:rPr>
      </w:pPr>
      <w:r>
        <w:rPr>
          <w:sz w:val="22"/>
        </w:rPr>
        <w:t>283,33%</w:t>
      </w:r>
      <w:r>
        <w:rPr>
          <w:spacing w:val="30"/>
          <w:sz w:val="22"/>
        </w:rPr>
        <w:t> </w:t>
      </w:r>
      <w:r>
        <w:rPr>
          <w:sz w:val="22"/>
        </w:rPr>
        <w:t>više</w:t>
      </w:r>
      <w:r>
        <w:rPr>
          <w:spacing w:val="32"/>
          <w:sz w:val="22"/>
        </w:rPr>
        <w:t> </w:t>
      </w:r>
      <w:r>
        <w:rPr>
          <w:sz w:val="22"/>
        </w:rPr>
        <w:t>u</w:t>
      </w:r>
      <w:r>
        <w:rPr>
          <w:spacing w:val="29"/>
          <w:sz w:val="22"/>
        </w:rPr>
        <w:t> </w:t>
      </w:r>
      <w:r>
        <w:rPr>
          <w:sz w:val="22"/>
        </w:rPr>
        <w:t>odnosu</w:t>
      </w:r>
      <w:r>
        <w:rPr>
          <w:spacing w:val="29"/>
          <w:sz w:val="22"/>
        </w:rPr>
        <w:t> </w:t>
      </w:r>
      <w:r>
        <w:rPr>
          <w:sz w:val="22"/>
        </w:rPr>
        <w:t>izvještaj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izvršenju</w:t>
      </w:r>
      <w:r>
        <w:rPr>
          <w:spacing w:val="32"/>
          <w:sz w:val="22"/>
        </w:rPr>
        <w:t> </w:t>
      </w:r>
      <w:r>
        <w:rPr>
          <w:sz w:val="22"/>
        </w:rPr>
        <w:t>za</w:t>
      </w:r>
      <w:r>
        <w:rPr>
          <w:spacing w:val="29"/>
          <w:sz w:val="22"/>
        </w:rPr>
        <w:t> </w:t>
      </w:r>
      <w:r>
        <w:rPr>
          <w:sz w:val="22"/>
        </w:rPr>
        <w:t>2024.</w:t>
      </w:r>
      <w:r>
        <w:rPr>
          <w:spacing w:val="31"/>
          <w:sz w:val="22"/>
        </w:rPr>
        <w:t> </w:t>
      </w:r>
      <w:r>
        <w:rPr>
          <w:sz w:val="22"/>
        </w:rPr>
        <w:t>godinu</w:t>
      </w:r>
      <w:r>
        <w:rPr>
          <w:spacing w:val="31"/>
          <w:sz w:val="22"/>
        </w:rPr>
        <w:t> </w:t>
      </w:r>
      <w:r>
        <w:rPr>
          <w:sz w:val="22"/>
        </w:rPr>
        <w:t>te</w:t>
      </w:r>
      <w:r>
        <w:rPr>
          <w:spacing w:val="29"/>
          <w:sz w:val="22"/>
        </w:rPr>
        <w:t> </w:t>
      </w:r>
      <w:r>
        <w:rPr>
          <w:sz w:val="22"/>
        </w:rPr>
        <w:t>čini</w:t>
      </w:r>
      <w:r>
        <w:rPr>
          <w:spacing w:val="31"/>
          <w:sz w:val="22"/>
        </w:rPr>
        <w:t> </w:t>
      </w:r>
      <w:r>
        <w:rPr>
          <w:sz w:val="22"/>
        </w:rPr>
        <w:t>98,96%</w:t>
      </w:r>
      <w:r>
        <w:rPr>
          <w:spacing w:val="30"/>
          <w:sz w:val="22"/>
        </w:rPr>
        <w:t> </w:t>
      </w:r>
      <w:r>
        <w:rPr>
          <w:sz w:val="22"/>
        </w:rPr>
        <w:t>plan</w:t>
      </w:r>
      <w:r>
        <w:rPr>
          <w:sz w:val="22"/>
        </w:rPr>
        <w:t>a</w:t>
      </w:r>
      <w:r>
        <w:rPr>
          <w:sz w:val="22"/>
        </w:rPr>
        <w:t> proračuna 2025. godine</w:t>
      </w:r>
    </w:p>
    <w:p>
      <w:pPr>
        <w:pStyle w:val="BodyText"/>
        <w:spacing w:before="162"/>
      </w:pPr>
    </w:p>
    <w:p>
      <w:pPr>
        <w:spacing w:before="0"/>
        <w:ind w:left="1277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UKUPNI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RASHODI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588.445,57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5"/>
          <w:sz w:val="22"/>
          <w:u w:val="single"/>
        </w:rPr>
        <w:t>EUR</w:t>
      </w:r>
    </w:p>
    <w:p>
      <w:pPr>
        <w:pStyle w:val="ListParagraph"/>
        <w:numPr>
          <w:ilvl w:val="1"/>
          <w:numId w:val="62"/>
        </w:numPr>
        <w:tabs>
          <w:tab w:pos="1997" w:val="left" w:leader="none"/>
        </w:tabs>
        <w:spacing w:line="237" w:lineRule="auto" w:before="162" w:after="0"/>
        <w:ind w:left="1997" w:right="1276" w:hanging="360"/>
        <w:jc w:val="left"/>
        <w:rPr>
          <w:sz w:val="22"/>
        </w:rPr>
      </w:pPr>
      <w:r>
        <w:rPr>
          <w:sz w:val="22"/>
        </w:rPr>
        <w:t>31,36%</w:t>
      </w:r>
      <w:r>
        <w:rPr>
          <w:spacing w:val="40"/>
          <w:sz w:val="22"/>
        </w:rPr>
        <w:t> </w:t>
      </w:r>
      <w:r>
        <w:rPr>
          <w:sz w:val="22"/>
        </w:rPr>
        <w:t>više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39"/>
          <w:sz w:val="22"/>
        </w:rPr>
        <w:t> </w:t>
      </w:r>
      <w:r>
        <w:rPr>
          <w:sz w:val="22"/>
        </w:rPr>
        <w:t>odnosu</w:t>
      </w:r>
      <w:r>
        <w:rPr>
          <w:spacing w:val="39"/>
          <w:sz w:val="22"/>
        </w:rPr>
        <w:t> </w:t>
      </w:r>
      <w:r>
        <w:rPr>
          <w:sz w:val="22"/>
        </w:rPr>
        <w:t>izvještaj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izvršenju</w:t>
      </w:r>
      <w:r>
        <w:rPr>
          <w:spacing w:val="39"/>
          <w:sz w:val="22"/>
        </w:rPr>
        <w:t> </w:t>
      </w:r>
      <w:r>
        <w:rPr>
          <w:sz w:val="22"/>
        </w:rPr>
        <w:t>za</w:t>
      </w:r>
      <w:r>
        <w:rPr>
          <w:spacing w:val="39"/>
          <w:sz w:val="22"/>
        </w:rPr>
        <w:t> </w:t>
      </w:r>
      <w:r>
        <w:rPr>
          <w:sz w:val="22"/>
        </w:rPr>
        <w:t>2024.</w:t>
      </w:r>
      <w:r>
        <w:rPr>
          <w:spacing w:val="40"/>
          <w:sz w:val="22"/>
        </w:rPr>
        <w:t> </w:t>
      </w:r>
      <w:r>
        <w:rPr>
          <w:sz w:val="22"/>
        </w:rPr>
        <w:t>godinu</w:t>
      </w:r>
      <w:r>
        <w:rPr>
          <w:spacing w:val="38"/>
          <w:sz w:val="22"/>
        </w:rPr>
        <w:t> </w:t>
      </w:r>
      <w:r>
        <w:rPr>
          <w:sz w:val="22"/>
        </w:rPr>
        <w:t>te</w:t>
      </w:r>
      <w:r>
        <w:rPr>
          <w:spacing w:val="39"/>
          <w:sz w:val="22"/>
        </w:rPr>
        <w:t> </w:t>
      </w:r>
      <w:r>
        <w:rPr>
          <w:sz w:val="22"/>
        </w:rPr>
        <w:t>čini</w:t>
      </w:r>
      <w:r>
        <w:rPr>
          <w:spacing w:val="40"/>
          <w:sz w:val="22"/>
        </w:rPr>
        <w:t> </w:t>
      </w:r>
      <w:r>
        <w:rPr>
          <w:sz w:val="22"/>
        </w:rPr>
        <w:t>96,22%</w:t>
      </w:r>
      <w:r>
        <w:rPr>
          <w:spacing w:val="40"/>
          <w:sz w:val="22"/>
        </w:rPr>
        <w:t> </w:t>
      </w:r>
      <w:r>
        <w:rPr>
          <w:sz w:val="22"/>
        </w:rPr>
        <w:t>plan</w:t>
      </w:r>
      <w:r>
        <w:rPr>
          <w:sz w:val="22"/>
        </w:rPr>
        <w:t>a</w:t>
      </w:r>
      <w:r>
        <w:rPr>
          <w:sz w:val="22"/>
        </w:rPr>
        <w:t> proračuna 2025. godine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4"/>
        <w:jc w:val="both"/>
      </w:pPr>
      <w:r>
        <w:rPr/>
        <w:t>Obrazloženje</w:t>
      </w:r>
      <w:r>
        <w:rPr>
          <w:spacing w:val="-7"/>
        </w:rPr>
        <w:t> </w:t>
      </w:r>
      <w:r>
        <w:rPr/>
        <w:t>ostvarenja</w:t>
      </w:r>
      <w:r>
        <w:rPr>
          <w:spacing w:val="-5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rashoda,</w:t>
      </w:r>
      <w:r>
        <w:rPr>
          <w:spacing w:val="-5"/>
        </w:rPr>
        <w:t> </w:t>
      </w:r>
      <w:r>
        <w:rPr/>
        <w:t>primitaka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izdataka</w:t>
      </w:r>
    </w:p>
    <w:p>
      <w:pPr>
        <w:spacing w:before="252"/>
        <w:ind w:left="1277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Ekonomska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klasifikacija</w:t>
      </w:r>
    </w:p>
    <w:p>
      <w:pPr>
        <w:pStyle w:val="Heading7"/>
        <w:spacing w:before="252"/>
        <w:rPr>
          <w:u w:val="none"/>
        </w:rPr>
      </w:pPr>
      <w:r>
        <w:rPr>
          <w:u w:val="single"/>
        </w:rPr>
        <w:t>63</w:t>
      </w:r>
      <w:r>
        <w:rPr>
          <w:spacing w:val="-7"/>
          <w:u w:val="single"/>
        </w:rPr>
        <w:t> </w:t>
      </w:r>
      <w:r>
        <w:rPr>
          <w:u w:val="single"/>
        </w:rPr>
        <w:t>Pomoći</w:t>
      </w:r>
      <w:r>
        <w:rPr>
          <w:spacing w:val="-6"/>
          <w:u w:val="single"/>
        </w:rPr>
        <w:t> </w:t>
      </w:r>
      <w:r>
        <w:rPr>
          <w:u w:val="single"/>
        </w:rPr>
        <w:t>iz</w:t>
      </w:r>
      <w:r>
        <w:rPr>
          <w:spacing w:val="-6"/>
          <w:u w:val="single"/>
        </w:rPr>
        <w:t> </w:t>
      </w:r>
      <w:r>
        <w:rPr>
          <w:u w:val="single"/>
        </w:rPr>
        <w:t>inozemstva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5"/>
          <w:u w:val="single"/>
        </w:rPr>
        <w:t> </w:t>
      </w:r>
      <w:r>
        <w:rPr>
          <w:u w:val="single"/>
        </w:rPr>
        <w:t>od</w:t>
      </w:r>
      <w:r>
        <w:rPr>
          <w:spacing w:val="-4"/>
          <w:u w:val="single"/>
        </w:rPr>
        <w:t> </w:t>
      </w:r>
      <w:r>
        <w:rPr>
          <w:u w:val="single"/>
        </w:rPr>
        <w:t>subjekata</w:t>
      </w:r>
      <w:r>
        <w:rPr>
          <w:spacing w:val="-6"/>
          <w:u w:val="single"/>
        </w:rPr>
        <w:t> </w:t>
      </w:r>
      <w:r>
        <w:rPr>
          <w:u w:val="single"/>
        </w:rPr>
        <w:t>unutar</w:t>
      </w:r>
      <w:r>
        <w:rPr>
          <w:spacing w:val="-3"/>
          <w:u w:val="single"/>
        </w:rPr>
        <w:t> </w:t>
      </w:r>
      <w:r>
        <w:rPr>
          <w:u w:val="single"/>
        </w:rPr>
        <w:t>općeg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proračuna</w:t>
      </w:r>
    </w:p>
    <w:p>
      <w:pPr>
        <w:pStyle w:val="BodyText"/>
        <w:rPr>
          <w:b/>
          <w:i/>
        </w:rPr>
      </w:pPr>
    </w:p>
    <w:p>
      <w:pPr>
        <w:pStyle w:val="BodyText"/>
        <w:spacing w:line="242" w:lineRule="auto" w:before="1"/>
        <w:ind w:left="1277" w:right="1270"/>
      </w:pPr>
      <w:r>
        <w:rPr/>
        <w:t>Pomoći</w:t>
      </w:r>
      <w:r>
        <w:rPr>
          <w:spacing w:val="-8"/>
        </w:rPr>
        <w:t> </w:t>
      </w:r>
      <w:r>
        <w:rPr/>
        <w:t>iz</w:t>
      </w:r>
      <w:r>
        <w:rPr>
          <w:spacing w:val="-7"/>
        </w:rPr>
        <w:t> </w:t>
      </w:r>
      <w:r>
        <w:rPr/>
        <w:t>inozemstva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od</w:t>
      </w:r>
      <w:r>
        <w:rPr>
          <w:spacing w:val="-7"/>
        </w:rPr>
        <w:t> </w:t>
      </w:r>
      <w:r>
        <w:rPr/>
        <w:t>subjekata</w:t>
      </w:r>
      <w:r>
        <w:rPr>
          <w:spacing w:val="-7"/>
        </w:rPr>
        <w:t> </w:t>
      </w:r>
      <w:r>
        <w:rPr/>
        <w:t>unutar</w:t>
      </w:r>
      <w:r>
        <w:rPr>
          <w:spacing w:val="-7"/>
        </w:rPr>
        <w:t> </w:t>
      </w:r>
      <w:r>
        <w:rPr/>
        <w:t>općeg</w:t>
      </w:r>
      <w:r>
        <w:rPr>
          <w:spacing w:val="-7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u</w:t>
      </w:r>
      <w:r>
        <w:rPr>
          <w:spacing w:val="-7"/>
        </w:rPr>
        <w:t> </w:t>
      </w:r>
      <w:r>
        <w:rPr/>
        <w:t>2025.</w:t>
      </w:r>
      <w:r>
        <w:rPr>
          <w:spacing w:val="-6"/>
        </w:rPr>
        <w:t> </w:t>
      </w:r>
      <w:r>
        <w:rPr/>
        <w:t>godini</w:t>
      </w:r>
      <w:r>
        <w:rPr>
          <w:spacing w:val="-8"/>
        </w:rPr>
        <w:t> </w:t>
      </w:r>
      <w:r>
        <w:rPr/>
        <w:t>iznose</w:t>
      </w:r>
      <w:r>
        <w:rPr>
          <w:spacing w:val="-5"/>
        </w:rPr>
        <w:t> </w:t>
      </w:r>
      <w:r>
        <w:rPr/>
        <w:t>63.</w:t>
      </w:r>
      <w:r>
        <w:rPr/>
        <w:t>655,00</w:t>
      </w:r>
      <w:r>
        <w:rPr/>
        <w:t> EUR. Odnose se na:</w:t>
      </w:r>
    </w:p>
    <w:p>
      <w:pPr>
        <w:pStyle w:val="Heading6"/>
        <w:spacing w:line="252" w:lineRule="exact" w:before="250"/>
        <w:ind w:left="1277"/>
      </w:pPr>
      <w:r>
        <w:rPr/>
        <w:t>6361</w:t>
      </w:r>
      <w:r>
        <w:rPr>
          <w:spacing w:val="31"/>
        </w:rPr>
        <w:t> </w:t>
      </w:r>
      <w:r>
        <w:rPr/>
        <w:t>Tekuće</w:t>
      </w:r>
      <w:r>
        <w:rPr>
          <w:spacing w:val="32"/>
        </w:rPr>
        <w:t> </w:t>
      </w:r>
      <w:r>
        <w:rPr/>
        <w:t>pomoći</w:t>
      </w:r>
      <w:r>
        <w:rPr>
          <w:spacing w:val="31"/>
        </w:rPr>
        <w:t> </w:t>
      </w:r>
      <w:r>
        <w:rPr/>
        <w:t>proračunskim</w:t>
      </w:r>
      <w:r>
        <w:rPr>
          <w:spacing w:val="33"/>
        </w:rPr>
        <w:t> </w:t>
      </w:r>
      <w:r>
        <w:rPr/>
        <w:t>korisnicima</w:t>
      </w:r>
      <w:r>
        <w:rPr>
          <w:spacing w:val="32"/>
        </w:rPr>
        <w:t> </w:t>
      </w:r>
      <w:r>
        <w:rPr/>
        <w:t>iz</w:t>
      </w:r>
      <w:r>
        <w:rPr>
          <w:spacing w:val="33"/>
        </w:rPr>
        <w:t>  </w:t>
      </w:r>
      <w:r>
        <w:rPr/>
        <w:t>proračuna</w:t>
      </w:r>
      <w:r>
        <w:rPr>
          <w:spacing w:val="33"/>
        </w:rPr>
        <w:t> </w:t>
      </w:r>
      <w:r>
        <w:rPr/>
        <w:t>koji</w:t>
      </w:r>
      <w:r>
        <w:rPr>
          <w:spacing w:val="34"/>
        </w:rPr>
        <w:t> </w:t>
      </w:r>
      <w:r>
        <w:rPr/>
        <w:t>im</w:t>
      </w:r>
      <w:r>
        <w:rPr>
          <w:spacing w:val="33"/>
        </w:rPr>
        <w:t> </w:t>
      </w:r>
      <w:r>
        <w:rPr/>
        <w:t>nije</w:t>
      </w:r>
      <w:r>
        <w:rPr>
          <w:spacing w:val="31"/>
        </w:rPr>
        <w:t> </w:t>
      </w:r>
      <w:r>
        <w:rPr>
          <w:spacing w:val="-2"/>
        </w:rPr>
        <w:t>nadležan:</w:t>
      </w:r>
    </w:p>
    <w:p>
      <w:pPr>
        <w:pStyle w:val="BodyText"/>
        <w:spacing w:line="252" w:lineRule="exact"/>
        <w:ind w:left="1277"/>
      </w:pPr>
      <w:r>
        <w:rPr/>
        <w:t>36.412,50</w:t>
      </w:r>
      <w:r>
        <w:rPr>
          <w:spacing w:val="-9"/>
        </w:rPr>
        <w:t> </w:t>
      </w:r>
      <w:r>
        <w:rPr>
          <w:spacing w:val="-5"/>
        </w:rPr>
        <w:t>EUR</w:t>
      </w:r>
    </w:p>
    <w:p>
      <w:pPr>
        <w:pStyle w:val="ListParagraph"/>
        <w:numPr>
          <w:ilvl w:val="0"/>
          <w:numId w:val="63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53,86%</w:t>
      </w:r>
      <w:r>
        <w:rPr>
          <w:spacing w:val="-5"/>
          <w:sz w:val="22"/>
        </w:rPr>
        <w:t> </w:t>
      </w:r>
      <w:r>
        <w:rPr>
          <w:sz w:val="22"/>
        </w:rPr>
        <w:t>više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odnosu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izvještaj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izvršenju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2024.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godinu</w:t>
      </w:r>
    </w:p>
    <w:p>
      <w:pPr>
        <w:pStyle w:val="Heading6"/>
        <w:spacing w:before="249"/>
        <w:ind w:left="1277"/>
      </w:pPr>
      <w:r>
        <w:rPr/>
        <w:t>6362</w:t>
      </w:r>
      <w:r>
        <w:rPr>
          <w:spacing w:val="55"/>
          <w:w w:val="150"/>
        </w:rPr>
        <w:t> </w:t>
      </w:r>
      <w:r>
        <w:rPr/>
        <w:t>Kapitalne</w:t>
      </w:r>
      <w:r>
        <w:rPr>
          <w:spacing w:val="12"/>
        </w:rPr>
        <w:t> </w:t>
      </w:r>
      <w:r>
        <w:rPr/>
        <w:t>pomoći</w:t>
      </w:r>
      <w:r>
        <w:rPr>
          <w:spacing w:val="13"/>
        </w:rPr>
        <w:t> </w:t>
      </w:r>
      <w:r>
        <w:rPr/>
        <w:t>proračunskim</w:t>
      </w:r>
      <w:r>
        <w:rPr>
          <w:spacing w:val="10"/>
        </w:rPr>
        <w:t> </w:t>
      </w:r>
      <w:r>
        <w:rPr/>
        <w:t>korisnicima</w:t>
      </w:r>
      <w:r>
        <w:rPr>
          <w:spacing w:val="10"/>
        </w:rPr>
        <w:t> </w:t>
      </w:r>
      <w:r>
        <w:rPr/>
        <w:t>iz</w:t>
      </w:r>
      <w:r>
        <w:rPr>
          <w:spacing w:val="10"/>
        </w:rPr>
        <w:t> </w:t>
      </w:r>
      <w:r>
        <w:rPr/>
        <w:t>proračuna</w:t>
      </w:r>
      <w:r>
        <w:rPr>
          <w:spacing w:val="12"/>
        </w:rPr>
        <w:t> </w:t>
      </w:r>
      <w:r>
        <w:rPr/>
        <w:t>koji</w:t>
      </w:r>
      <w:r>
        <w:rPr>
          <w:spacing w:val="9"/>
        </w:rPr>
        <w:t> </w:t>
      </w:r>
      <w:r>
        <w:rPr/>
        <w:t>im</w:t>
      </w:r>
      <w:r>
        <w:rPr>
          <w:spacing w:val="10"/>
        </w:rPr>
        <w:t> </w:t>
      </w:r>
      <w:r>
        <w:rPr/>
        <w:t>nije</w:t>
      </w:r>
      <w:r>
        <w:rPr>
          <w:spacing w:val="12"/>
        </w:rPr>
        <w:t> </w:t>
      </w:r>
      <w:r>
        <w:rPr>
          <w:spacing w:val="-2"/>
        </w:rPr>
        <w:t>nadležan:</w:t>
      </w:r>
    </w:p>
    <w:p>
      <w:pPr>
        <w:pStyle w:val="BodyText"/>
        <w:spacing w:before="2"/>
        <w:ind w:left="1277"/>
      </w:pPr>
      <w:r>
        <w:rPr/>
        <w:t>27.242,50</w:t>
      </w:r>
      <w:r>
        <w:rPr>
          <w:spacing w:val="-9"/>
        </w:rPr>
        <w:t> </w:t>
      </w:r>
      <w:r>
        <w:rPr>
          <w:spacing w:val="-5"/>
        </w:rPr>
        <w:t>EUR</w:t>
      </w:r>
    </w:p>
    <w:p>
      <w:pPr>
        <w:pStyle w:val="ListParagraph"/>
        <w:numPr>
          <w:ilvl w:val="0"/>
          <w:numId w:val="64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2024.</w:t>
      </w:r>
      <w:r>
        <w:rPr>
          <w:spacing w:val="-3"/>
          <w:sz w:val="22"/>
        </w:rPr>
        <w:t> </w:t>
      </w:r>
      <w:r>
        <w:rPr>
          <w:sz w:val="22"/>
        </w:rPr>
        <w:t>godini</w:t>
      </w:r>
      <w:r>
        <w:rPr>
          <w:spacing w:val="-6"/>
          <w:sz w:val="22"/>
        </w:rPr>
        <w:t> </w:t>
      </w:r>
      <w:r>
        <w:rPr>
          <w:sz w:val="22"/>
        </w:rPr>
        <w:t>nije</w:t>
      </w:r>
      <w:r>
        <w:rPr>
          <w:spacing w:val="-5"/>
          <w:sz w:val="22"/>
        </w:rPr>
        <w:t> </w:t>
      </w:r>
      <w:r>
        <w:rPr>
          <w:sz w:val="22"/>
        </w:rPr>
        <w:t>bilo</w:t>
      </w:r>
      <w:r>
        <w:rPr>
          <w:spacing w:val="-5"/>
          <w:sz w:val="22"/>
        </w:rPr>
        <w:t> </w:t>
      </w:r>
      <w:r>
        <w:rPr>
          <w:sz w:val="22"/>
        </w:rPr>
        <w:t>kapitalnih</w:t>
      </w:r>
      <w:r>
        <w:rPr>
          <w:spacing w:val="-5"/>
          <w:sz w:val="22"/>
        </w:rPr>
        <w:t> </w:t>
      </w: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proračuna</w:t>
      </w:r>
      <w:r>
        <w:rPr>
          <w:spacing w:val="-5"/>
          <w:sz w:val="22"/>
        </w:rPr>
        <w:t> </w:t>
      </w:r>
      <w:r>
        <w:rPr>
          <w:sz w:val="22"/>
        </w:rPr>
        <w:t>koji</w:t>
      </w:r>
      <w:r>
        <w:rPr>
          <w:spacing w:val="-5"/>
          <w:sz w:val="22"/>
        </w:rPr>
        <w:t> </w:t>
      </w:r>
      <w:r>
        <w:rPr>
          <w:sz w:val="22"/>
        </w:rPr>
        <w:t>nije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nadležan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67"/>
          <w:pgSz w:w="11910" w:h="16840"/>
          <w:pgMar w:header="0" w:footer="1049" w:top="1520" w:bottom="1240" w:left="141" w:right="141"/>
        </w:sectPr>
      </w:pPr>
    </w:p>
    <w:p>
      <w:pPr>
        <w:pStyle w:val="Heading7"/>
        <w:numPr>
          <w:ilvl w:val="0"/>
          <w:numId w:val="65"/>
        </w:numPr>
        <w:tabs>
          <w:tab w:pos="1521" w:val="left" w:leader="none"/>
        </w:tabs>
        <w:spacing w:line="240" w:lineRule="auto" w:before="72" w:after="0"/>
        <w:ind w:left="1277" w:right="1278" w:firstLine="0"/>
        <w:jc w:val="left"/>
        <w:rPr>
          <w:u w:val="none"/>
        </w:rPr>
      </w:pPr>
      <w:r>
        <w:rPr>
          <w:u w:val="single"/>
        </w:rPr>
        <w:t> Prihodi od upravnih i administrativnih pristojbi, pristojbi po posebnim propisima i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naknada</w:t>
      </w:r>
    </w:p>
    <w:p>
      <w:pPr>
        <w:pStyle w:val="BodyText"/>
        <w:spacing w:before="253"/>
        <w:ind w:left="1277" w:right="1270"/>
      </w:pPr>
      <w:r>
        <w:rPr/>
        <w:t>Prihodi</w:t>
      </w:r>
      <w:r>
        <w:rPr>
          <w:spacing w:val="35"/>
        </w:rPr>
        <w:t> </w:t>
      </w:r>
      <w:r>
        <w:rPr/>
        <w:t>od</w:t>
      </w:r>
      <w:r>
        <w:rPr>
          <w:spacing w:val="35"/>
        </w:rPr>
        <w:t> </w:t>
      </w:r>
      <w:r>
        <w:rPr/>
        <w:t>upravnih</w:t>
      </w:r>
      <w:r>
        <w:rPr>
          <w:spacing w:val="35"/>
        </w:rPr>
        <w:t> </w:t>
      </w:r>
      <w:r>
        <w:rPr/>
        <w:t>i</w:t>
      </w:r>
      <w:r>
        <w:rPr>
          <w:spacing w:val="35"/>
        </w:rPr>
        <w:t> </w:t>
      </w:r>
      <w:r>
        <w:rPr/>
        <w:t>administrativnih</w:t>
      </w:r>
      <w:r>
        <w:rPr>
          <w:spacing w:val="35"/>
        </w:rPr>
        <w:t> </w:t>
      </w:r>
      <w:r>
        <w:rPr/>
        <w:t>pristojbi,</w:t>
      </w:r>
      <w:r>
        <w:rPr>
          <w:spacing w:val="32"/>
        </w:rPr>
        <w:t> </w:t>
      </w:r>
      <w:r>
        <w:rPr/>
        <w:t>pristojbi</w:t>
      </w:r>
      <w:r>
        <w:rPr>
          <w:spacing w:val="32"/>
        </w:rPr>
        <w:t> </w:t>
      </w:r>
      <w:r>
        <w:rPr/>
        <w:t>po</w:t>
      </w:r>
      <w:r>
        <w:rPr>
          <w:spacing w:val="35"/>
        </w:rPr>
        <w:t> </w:t>
      </w:r>
      <w:r>
        <w:rPr/>
        <w:t>posebnim</w:t>
      </w:r>
      <w:r>
        <w:rPr>
          <w:spacing w:val="37"/>
        </w:rPr>
        <w:t> </w:t>
      </w:r>
      <w:r>
        <w:rPr/>
        <w:t>propisima</w:t>
      </w:r>
      <w:r>
        <w:rPr>
          <w:spacing w:val="35"/>
        </w:rPr>
        <w:t> </w:t>
      </w:r>
      <w:r>
        <w:rPr/>
        <w:t>i</w:t>
      </w:r>
      <w:r>
        <w:rPr>
          <w:spacing w:val="35"/>
        </w:rPr>
        <w:t> </w:t>
      </w:r>
      <w:r>
        <w:rPr/>
        <w:t>naknad</w:t>
      </w:r>
      <w:r>
        <w:rPr/>
        <w:t>a</w:t>
      </w:r>
      <w:r>
        <w:rPr/>
        <w:t> iznose 28.189,50 EUR. Odnose se na:</w:t>
      </w:r>
    </w:p>
    <w:p>
      <w:pPr>
        <w:pStyle w:val="BodyText"/>
        <w:spacing w:before="1"/>
      </w:pPr>
    </w:p>
    <w:p>
      <w:pPr>
        <w:spacing w:before="0"/>
        <w:ind w:left="1277" w:right="0" w:firstLine="0"/>
        <w:jc w:val="left"/>
        <w:rPr>
          <w:sz w:val="22"/>
        </w:rPr>
      </w:pPr>
      <w:r>
        <w:rPr>
          <w:b/>
          <w:sz w:val="22"/>
        </w:rPr>
        <w:t>6526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Ostali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nespomenuti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prihodi:</w:t>
      </w:r>
      <w:r>
        <w:rPr>
          <w:b/>
          <w:spacing w:val="-7"/>
          <w:sz w:val="22"/>
        </w:rPr>
        <w:t> </w:t>
      </w:r>
      <w:r>
        <w:rPr>
          <w:sz w:val="22"/>
        </w:rPr>
        <w:t>28.189,50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1"/>
          <w:numId w:val="65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33,85%</w:t>
      </w:r>
      <w:r>
        <w:rPr>
          <w:spacing w:val="-5"/>
          <w:sz w:val="22"/>
        </w:rPr>
        <w:t> </w:t>
      </w:r>
      <w:r>
        <w:rPr>
          <w:sz w:val="22"/>
        </w:rPr>
        <w:t>više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odnosu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izvještaj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izvršenju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2024.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godinu</w:t>
      </w:r>
    </w:p>
    <w:p>
      <w:pPr>
        <w:pStyle w:val="Heading7"/>
        <w:numPr>
          <w:ilvl w:val="0"/>
          <w:numId w:val="65"/>
        </w:numPr>
        <w:tabs>
          <w:tab w:pos="1521" w:val="left" w:leader="none"/>
        </w:tabs>
        <w:spacing w:line="240" w:lineRule="auto" w:before="250" w:after="0"/>
        <w:ind w:left="1521" w:right="0" w:hanging="244"/>
        <w:jc w:val="left"/>
        <w:rPr>
          <w:u w:val="none"/>
        </w:rPr>
      </w:pPr>
      <w:r>
        <w:rPr>
          <w:spacing w:val="-3"/>
          <w:u w:val="single"/>
        </w:rPr>
        <w:t> </w:t>
      </w:r>
      <w:r>
        <w:rPr>
          <w:u w:val="single"/>
        </w:rPr>
        <w:t>Prihodi</w:t>
      </w:r>
      <w:r>
        <w:rPr>
          <w:spacing w:val="-1"/>
          <w:u w:val="single"/>
        </w:rPr>
        <w:t> </w:t>
      </w:r>
      <w:r>
        <w:rPr>
          <w:u w:val="single"/>
        </w:rPr>
        <w:t>od</w:t>
      </w:r>
      <w:r>
        <w:rPr>
          <w:spacing w:val="-6"/>
          <w:u w:val="single"/>
        </w:rPr>
        <w:t> </w:t>
      </w:r>
      <w:r>
        <w:rPr>
          <w:u w:val="single"/>
        </w:rPr>
        <w:t>prodaje</w:t>
      </w:r>
      <w:r>
        <w:rPr>
          <w:spacing w:val="-3"/>
          <w:u w:val="single"/>
        </w:rPr>
        <w:t> </w:t>
      </w:r>
      <w:r>
        <w:rPr>
          <w:u w:val="single"/>
        </w:rPr>
        <w:t>proizvoda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robe</w:t>
      </w:r>
      <w:r>
        <w:rPr>
          <w:spacing w:val="-6"/>
          <w:u w:val="single"/>
        </w:rPr>
        <w:t> </w:t>
      </w:r>
      <w:r>
        <w:rPr>
          <w:u w:val="single"/>
        </w:rPr>
        <w:t>te</w:t>
      </w:r>
      <w:r>
        <w:rPr>
          <w:spacing w:val="-5"/>
          <w:u w:val="single"/>
        </w:rPr>
        <w:t> </w:t>
      </w:r>
      <w:r>
        <w:rPr>
          <w:u w:val="single"/>
        </w:rPr>
        <w:t>pruženih</w:t>
      </w:r>
      <w:r>
        <w:rPr>
          <w:spacing w:val="-3"/>
          <w:u w:val="single"/>
        </w:rPr>
        <w:t> </w:t>
      </w:r>
      <w:r>
        <w:rPr>
          <w:u w:val="single"/>
        </w:rPr>
        <w:t>usluga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1"/>
          <w:u w:val="single"/>
        </w:rPr>
        <w:t> </w:t>
      </w:r>
      <w:r>
        <w:rPr>
          <w:u w:val="single"/>
        </w:rPr>
        <w:t>prihodi</w:t>
      </w:r>
      <w:r>
        <w:rPr>
          <w:spacing w:val="-2"/>
          <w:u w:val="single"/>
        </w:rPr>
        <w:t> </w:t>
      </w:r>
      <w:r>
        <w:rPr>
          <w:u w:val="single"/>
        </w:rPr>
        <w:t>od</w:t>
      </w:r>
      <w:r>
        <w:rPr>
          <w:spacing w:val="-2"/>
          <w:u w:val="single"/>
        </w:rPr>
        <w:t> donacija</w:t>
      </w:r>
    </w:p>
    <w:p>
      <w:pPr>
        <w:pStyle w:val="BodyText"/>
        <w:rPr>
          <w:b/>
          <w:i/>
        </w:rPr>
      </w:pPr>
    </w:p>
    <w:p>
      <w:pPr>
        <w:pStyle w:val="BodyText"/>
        <w:spacing w:line="252" w:lineRule="exact"/>
        <w:ind w:left="1277"/>
      </w:pPr>
      <w:r>
        <w:rPr/>
        <w:t>Prihodi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prodaje</w:t>
      </w:r>
      <w:r>
        <w:rPr>
          <w:spacing w:val="-4"/>
        </w:rPr>
        <w:t> </w:t>
      </w:r>
      <w:r>
        <w:rPr/>
        <w:t>proizvoda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robe</w:t>
      </w:r>
      <w:r>
        <w:rPr>
          <w:spacing w:val="-1"/>
        </w:rPr>
        <w:t> </w:t>
      </w:r>
      <w:r>
        <w:rPr/>
        <w:t>te</w:t>
      </w:r>
      <w:r>
        <w:rPr>
          <w:spacing w:val="-4"/>
        </w:rPr>
        <w:t> </w:t>
      </w:r>
      <w:r>
        <w:rPr/>
        <w:t>pruženih</w:t>
      </w:r>
      <w:r>
        <w:rPr>
          <w:spacing w:val="-1"/>
        </w:rPr>
        <w:t> </w:t>
      </w:r>
      <w:r>
        <w:rPr/>
        <w:t>usluga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prihodi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donacija</w:t>
      </w:r>
      <w:r>
        <w:rPr>
          <w:spacing w:val="-4"/>
        </w:rPr>
        <w:t> </w:t>
      </w:r>
      <w:r>
        <w:rPr/>
        <w:t>iznose</w:t>
      </w:r>
      <w:r>
        <w:rPr>
          <w:spacing w:val="-1"/>
        </w:rPr>
        <w:t> </w:t>
      </w:r>
      <w:r>
        <w:rPr>
          <w:spacing w:val="-2"/>
        </w:rPr>
        <w:t>91.331,15</w:t>
      </w:r>
    </w:p>
    <w:p>
      <w:pPr>
        <w:pStyle w:val="BodyText"/>
        <w:spacing w:line="252" w:lineRule="exact"/>
        <w:ind w:left="1277"/>
      </w:pPr>
      <w:r>
        <w:rPr/>
        <w:t>EUR.</w:t>
      </w:r>
      <w:r>
        <w:rPr>
          <w:spacing w:val="-2"/>
        </w:rPr>
        <w:t> </w:t>
      </w:r>
      <w:r>
        <w:rPr/>
        <w:t>Odnose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na:</w:t>
      </w:r>
    </w:p>
    <w:p>
      <w:pPr>
        <w:pStyle w:val="BodyText"/>
      </w:pPr>
    </w:p>
    <w:p>
      <w:pPr>
        <w:pStyle w:val="Heading6"/>
        <w:spacing w:before="1"/>
        <w:ind w:left="1277"/>
        <w:rPr>
          <w:b w:val="0"/>
        </w:rPr>
      </w:pPr>
      <w:r>
        <w:rPr/>
        <w:t>6614</w:t>
      </w:r>
      <w:r>
        <w:rPr>
          <w:spacing w:val="-4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7"/>
        </w:rPr>
        <w:t> </w:t>
      </w:r>
      <w:r>
        <w:rPr/>
        <w:t>prodaje</w:t>
      </w:r>
      <w:r>
        <w:rPr>
          <w:spacing w:val="-3"/>
        </w:rPr>
        <w:t> </w:t>
      </w:r>
      <w:r>
        <w:rPr/>
        <w:t>proizvoda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robe:</w:t>
      </w:r>
      <w:r>
        <w:rPr>
          <w:spacing w:val="-4"/>
        </w:rPr>
        <w:t> </w:t>
      </w:r>
      <w:r>
        <w:rPr>
          <w:b w:val="0"/>
        </w:rPr>
        <w:t>666,00</w:t>
      </w:r>
      <w:r>
        <w:rPr>
          <w:b w:val="0"/>
          <w:spacing w:val="-3"/>
        </w:rPr>
        <w:t> </w:t>
      </w:r>
      <w:r>
        <w:rPr>
          <w:b w:val="0"/>
          <w:spacing w:val="-5"/>
        </w:rPr>
        <w:t>EUR</w:t>
      </w:r>
    </w:p>
    <w:p>
      <w:pPr>
        <w:pStyle w:val="ListParagraph"/>
        <w:numPr>
          <w:ilvl w:val="1"/>
          <w:numId w:val="65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11,96%</w:t>
      </w:r>
      <w:r>
        <w:rPr>
          <w:spacing w:val="-7"/>
          <w:sz w:val="22"/>
        </w:rPr>
        <w:t> </w:t>
      </w:r>
      <w:r>
        <w:rPr>
          <w:sz w:val="22"/>
        </w:rPr>
        <w:t>manje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odnosu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izvještaj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izvršenju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2024.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godinu</w:t>
      </w:r>
    </w:p>
    <w:p>
      <w:pPr>
        <w:spacing w:before="252"/>
        <w:ind w:left="1277" w:right="0" w:firstLine="0"/>
        <w:jc w:val="left"/>
        <w:rPr>
          <w:sz w:val="22"/>
        </w:rPr>
      </w:pPr>
      <w:r>
        <w:rPr>
          <w:b/>
          <w:sz w:val="22"/>
        </w:rPr>
        <w:t>6615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Prihodi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pruženih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usluga:</w:t>
      </w:r>
      <w:r>
        <w:rPr>
          <w:b/>
          <w:spacing w:val="-6"/>
          <w:sz w:val="22"/>
        </w:rPr>
        <w:t> </w:t>
      </w:r>
      <w:r>
        <w:rPr>
          <w:sz w:val="22"/>
        </w:rPr>
        <w:t>87.785,15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1"/>
          <w:numId w:val="65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44,16%</w:t>
      </w:r>
      <w:r>
        <w:rPr>
          <w:spacing w:val="-5"/>
          <w:sz w:val="22"/>
        </w:rPr>
        <w:t> </w:t>
      </w:r>
      <w:r>
        <w:rPr>
          <w:sz w:val="22"/>
        </w:rPr>
        <w:t>više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odnosu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izvještaj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izvršenju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2024.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godinu</w:t>
      </w:r>
    </w:p>
    <w:p>
      <w:pPr>
        <w:spacing w:before="249"/>
        <w:ind w:left="1277" w:right="0" w:firstLine="0"/>
        <w:jc w:val="left"/>
        <w:rPr>
          <w:sz w:val="22"/>
        </w:rPr>
      </w:pPr>
      <w:r>
        <w:rPr>
          <w:b/>
          <w:sz w:val="22"/>
        </w:rPr>
        <w:t>6631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Tekuće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donacije:</w:t>
      </w:r>
      <w:r>
        <w:rPr>
          <w:b/>
          <w:spacing w:val="-6"/>
          <w:sz w:val="22"/>
        </w:rPr>
        <w:t> </w:t>
      </w:r>
      <w:r>
        <w:rPr>
          <w:sz w:val="22"/>
        </w:rPr>
        <w:t>2.880,00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1"/>
          <w:numId w:val="65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440,49%</w:t>
      </w:r>
      <w:r>
        <w:rPr>
          <w:spacing w:val="-5"/>
          <w:sz w:val="22"/>
        </w:rPr>
        <w:t> </w:t>
      </w:r>
      <w:r>
        <w:rPr>
          <w:sz w:val="22"/>
        </w:rPr>
        <w:t>više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odnosu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izvještaj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izvršenju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2024.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godinu</w:t>
      </w:r>
    </w:p>
    <w:p>
      <w:pPr>
        <w:pStyle w:val="Heading7"/>
        <w:numPr>
          <w:ilvl w:val="0"/>
          <w:numId w:val="65"/>
        </w:numPr>
        <w:tabs>
          <w:tab w:pos="1521" w:val="left" w:leader="none"/>
        </w:tabs>
        <w:spacing w:line="240" w:lineRule="auto" w:before="250" w:after="0"/>
        <w:ind w:left="1521" w:right="0" w:hanging="244"/>
        <w:jc w:val="left"/>
        <w:rPr>
          <w:u w:val="none"/>
        </w:rPr>
      </w:pPr>
      <w:r>
        <w:rPr>
          <w:spacing w:val="-6"/>
          <w:u w:val="single"/>
        </w:rPr>
        <w:t> </w:t>
      </w:r>
      <w:r>
        <w:rPr>
          <w:u w:val="single"/>
        </w:rPr>
        <w:t>Prihodi</w:t>
      </w:r>
      <w:r>
        <w:rPr>
          <w:spacing w:val="-4"/>
          <w:u w:val="single"/>
        </w:rPr>
        <w:t> </w:t>
      </w:r>
      <w:r>
        <w:rPr>
          <w:u w:val="single"/>
        </w:rPr>
        <w:t>iz</w:t>
      </w:r>
      <w:r>
        <w:rPr>
          <w:spacing w:val="-5"/>
          <w:u w:val="single"/>
        </w:rPr>
        <w:t> </w:t>
      </w:r>
      <w:r>
        <w:rPr>
          <w:u w:val="single"/>
        </w:rPr>
        <w:t>nadležnog</w:t>
      </w:r>
      <w:r>
        <w:rPr>
          <w:spacing w:val="-5"/>
          <w:u w:val="single"/>
        </w:rPr>
        <w:t> </w:t>
      </w:r>
      <w:r>
        <w:rPr>
          <w:u w:val="single"/>
        </w:rPr>
        <w:t>proračuna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5"/>
          <w:u w:val="single"/>
        </w:rPr>
        <w:t> </w:t>
      </w:r>
      <w:r>
        <w:rPr>
          <w:u w:val="single"/>
        </w:rPr>
        <w:t>od</w:t>
      </w:r>
      <w:r>
        <w:rPr>
          <w:spacing w:val="-3"/>
          <w:u w:val="single"/>
        </w:rPr>
        <w:t> </w:t>
      </w:r>
      <w:r>
        <w:rPr>
          <w:u w:val="single"/>
        </w:rPr>
        <w:t>HZZO-a</w:t>
      </w:r>
      <w:r>
        <w:rPr>
          <w:spacing w:val="-5"/>
          <w:u w:val="single"/>
        </w:rPr>
        <w:t> </w:t>
      </w:r>
      <w:r>
        <w:rPr>
          <w:u w:val="single"/>
        </w:rPr>
        <w:t>temeljem</w:t>
      </w:r>
      <w:r>
        <w:rPr>
          <w:spacing w:val="-5"/>
          <w:u w:val="single"/>
        </w:rPr>
        <w:t> </w:t>
      </w:r>
      <w:r>
        <w:rPr>
          <w:u w:val="single"/>
        </w:rPr>
        <w:t>ugovornih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obveza.</w:t>
      </w:r>
    </w:p>
    <w:p>
      <w:pPr>
        <w:pStyle w:val="BodyText"/>
        <w:spacing w:before="1"/>
        <w:ind w:left="1277" w:right="1270"/>
      </w:pPr>
      <w:r>
        <w:rPr/>
        <w:t>Prihodi iz nadležnog proračuna i od HZZO-a temeljem ugovornih obveza iznose 394.905,</w:t>
      </w:r>
      <w:r>
        <w:rPr/>
        <w:t>12</w:t>
      </w:r>
      <w:r>
        <w:rPr/>
        <w:t> EUR, a odnose se na:</w:t>
      </w:r>
    </w:p>
    <w:p>
      <w:pPr>
        <w:pStyle w:val="Heading6"/>
        <w:spacing w:line="252" w:lineRule="exact" w:before="252"/>
        <w:ind w:left="1277"/>
      </w:pPr>
      <w:r>
        <w:rPr/>
        <w:t>6711</w:t>
      </w:r>
      <w:r>
        <w:rPr>
          <w:spacing w:val="-5"/>
        </w:rPr>
        <w:t> </w:t>
      </w:r>
      <w:r>
        <w:rPr/>
        <w:t>Prihodi</w:t>
      </w:r>
      <w:r>
        <w:rPr>
          <w:spacing w:val="-5"/>
        </w:rPr>
        <w:t> </w:t>
      </w:r>
      <w:r>
        <w:rPr/>
        <w:t>iz</w:t>
      </w:r>
      <w:r>
        <w:rPr>
          <w:spacing w:val="-6"/>
        </w:rPr>
        <w:t> </w:t>
      </w:r>
      <w:r>
        <w:rPr/>
        <w:t>nadležnog</w:t>
      </w:r>
      <w:r>
        <w:rPr>
          <w:spacing w:val="-4"/>
        </w:rPr>
        <w:t> </w:t>
      </w:r>
      <w:r>
        <w:rPr/>
        <w:t>proračuna</w:t>
      </w:r>
      <w:r>
        <w:rPr>
          <w:spacing w:val="-6"/>
        </w:rPr>
        <w:t> </w:t>
      </w:r>
      <w:r>
        <w:rPr>
          <w:spacing w:val="-5"/>
        </w:rPr>
        <w:t>za</w:t>
      </w:r>
    </w:p>
    <w:p>
      <w:pPr>
        <w:spacing w:line="252" w:lineRule="exact" w:before="0"/>
        <w:ind w:left="1277" w:right="0" w:firstLine="0"/>
        <w:jc w:val="left"/>
        <w:rPr>
          <w:sz w:val="22"/>
        </w:rPr>
      </w:pPr>
      <w:r>
        <w:rPr>
          <w:b/>
          <w:sz w:val="22"/>
        </w:rPr>
        <w:t>financiranje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rashoda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poslovanja:</w:t>
      </w:r>
      <w:r>
        <w:rPr>
          <w:b/>
          <w:spacing w:val="-7"/>
          <w:sz w:val="22"/>
        </w:rPr>
        <w:t> </w:t>
      </w:r>
      <w:r>
        <w:rPr>
          <w:sz w:val="22"/>
        </w:rPr>
        <w:t>394.905,12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1"/>
          <w:numId w:val="65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19,51%</w:t>
      </w:r>
      <w:r>
        <w:rPr>
          <w:spacing w:val="-5"/>
          <w:sz w:val="22"/>
        </w:rPr>
        <w:t> </w:t>
      </w:r>
      <w:r>
        <w:rPr>
          <w:sz w:val="22"/>
        </w:rPr>
        <w:t>više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odnosu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izvještaj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izvršenju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2024.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godinu</w:t>
      </w:r>
    </w:p>
    <w:p>
      <w:pPr>
        <w:pStyle w:val="Heading7"/>
        <w:spacing w:line="252" w:lineRule="exact" w:before="252"/>
        <w:rPr>
          <w:u w:val="none"/>
        </w:rPr>
      </w:pPr>
      <w:r>
        <w:rPr>
          <w:u w:val="single"/>
        </w:rPr>
        <w:t>31</w:t>
      </w:r>
      <w:r>
        <w:rPr>
          <w:spacing w:val="-3"/>
          <w:u w:val="single"/>
        </w:rPr>
        <w:t> </w:t>
      </w:r>
      <w:r>
        <w:rPr>
          <w:u w:val="single"/>
        </w:rPr>
        <w:t>Rashodi</w:t>
      </w:r>
      <w:r>
        <w:rPr>
          <w:spacing w:val="-4"/>
          <w:u w:val="single"/>
        </w:rPr>
        <w:t> </w:t>
      </w:r>
      <w:r>
        <w:rPr>
          <w:u w:val="single"/>
        </w:rPr>
        <w:t>za</w:t>
      </w:r>
      <w:r>
        <w:rPr>
          <w:spacing w:val="-2"/>
          <w:u w:val="single"/>
        </w:rPr>
        <w:t> zaposlene</w:t>
      </w:r>
    </w:p>
    <w:p>
      <w:pPr>
        <w:pStyle w:val="BodyText"/>
        <w:ind w:left="1277" w:right="1270"/>
      </w:pPr>
      <w:r>
        <w:rPr/>
        <w:t>Rashodi za zaposlene iznose 282.725,28 EUR te su veći za 16,36% u odnosu na izvještaj </w:t>
      </w:r>
      <w:r>
        <w:rPr/>
        <w:t>o</w:t>
      </w:r>
      <w:r>
        <w:rPr/>
        <w:t> izvršenju 2024. godine.</w:t>
      </w:r>
    </w:p>
    <w:p>
      <w:pPr>
        <w:pStyle w:val="BodyText"/>
        <w:spacing w:line="252" w:lineRule="exact"/>
        <w:ind w:left="1277"/>
      </w:pP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7"/>
        </w:rPr>
        <w:t> </w:t>
      </w:r>
      <w:r>
        <w:rPr/>
        <w:t>plaće</w:t>
      </w:r>
      <w:r>
        <w:rPr>
          <w:spacing w:val="-10"/>
        </w:rPr>
        <w:t> </w:t>
      </w:r>
      <w:r>
        <w:rPr/>
        <w:t>za</w:t>
      </w:r>
      <w:r>
        <w:rPr>
          <w:spacing w:val="-9"/>
        </w:rPr>
        <w:t> </w:t>
      </w:r>
      <w:r>
        <w:rPr/>
        <w:t>redovan</w:t>
      </w:r>
      <w:r>
        <w:rPr>
          <w:spacing w:val="-6"/>
        </w:rPr>
        <w:t> </w:t>
      </w:r>
      <w:r>
        <w:rPr/>
        <w:t>rad,</w:t>
      </w:r>
      <w:r>
        <w:rPr>
          <w:spacing w:val="-8"/>
        </w:rPr>
        <w:t> </w:t>
      </w:r>
      <w:r>
        <w:rPr/>
        <w:t>doprinose</w:t>
      </w:r>
      <w:r>
        <w:rPr>
          <w:spacing w:val="-10"/>
        </w:rPr>
        <w:t> </w:t>
      </w:r>
      <w:r>
        <w:rPr/>
        <w:t>za</w:t>
      </w:r>
      <w:r>
        <w:rPr>
          <w:spacing w:val="-9"/>
        </w:rPr>
        <w:t> </w:t>
      </w:r>
      <w:r>
        <w:rPr/>
        <w:t>zdravstveno</w:t>
      </w:r>
      <w:r>
        <w:rPr>
          <w:spacing w:val="-7"/>
        </w:rPr>
        <w:t> </w:t>
      </w:r>
      <w:r>
        <w:rPr/>
        <w:t>osiguranje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na</w:t>
      </w:r>
      <w:r>
        <w:rPr>
          <w:spacing w:val="-10"/>
        </w:rPr>
        <w:t> </w:t>
      </w:r>
      <w:r>
        <w:rPr/>
        <w:t>ostale</w:t>
      </w:r>
      <w:r>
        <w:rPr>
          <w:spacing w:val="-9"/>
        </w:rPr>
        <w:t> </w:t>
      </w:r>
      <w:r>
        <w:rPr/>
        <w:t>rashode</w:t>
      </w:r>
      <w:r>
        <w:rPr>
          <w:spacing w:val="-9"/>
        </w:rPr>
        <w:t> </w:t>
      </w:r>
      <w:r>
        <w:rPr>
          <w:spacing w:val="-5"/>
        </w:rPr>
        <w:t>za</w:t>
      </w:r>
    </w:p>
    <w:p>
      <w:pPr>
        <w:pStyle w:val="BodyText"/>
        <w:spacing w:line="252" w:lineRule="exact"/>
        <w:ind w:left="1277"/>
      </w:pPr>
      <w:r>
        <w:rPr>
          <w:spacing w:val="-2"/>
        </w:rPr>
        <w:t>zaposle</w:t>
      </w:r>
    </w:p>
    <w:p>
      <w:pPr>
        <w:pStyle w:val="BodyText"/>
        <w:spacing w:before="1"/>
      </w:pPr>
    </w:p>
    <w:p>
      <w:pPr>
        <w:pStyle w:val="Heading7"/>
        <w:rPr>
          <w:u w:val="none"/>
        </w:rPr>
      </w:pPr>
      <w:r>
        <w:rPr>
          <w:u w:val="single"/>
        </w:rPr>
        <w:t>32</w:t>
      </w:r>
      <w:r>
        <w:rPr>
          <w:spacing w:val="-6"/>
          <w:u w:val="single"/>
        </w:rPr>
        <w:t> </w:t>
      </w:r>
      <w:r>
        <w:rPr>
          <w:u w:val="single"/>
        </w:rPr>
        <w:t>Materijalni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rashodi</w:t>
      </w:r>
    </w:p>
    <w:p>
      <w:pPr>
        <w:pStyle w:val="BodyText"/>
        <w:spacing w:before="1"/>
        <w:ind w:left="1277" w:right="1270"/>
      </w:pPr>
      <w:r>
        <w:rPr/>
        <w:t>Materijalni</w:t>
      </w:r>
      <w:r>
        <w:rPr>
          <w:spacing w:val="40"/>
        </w:rPr>
        <w:t> </w:t>
      </w:r>
      <w:r>
        <w:rPr/>
        <w:t>rashodi</w:t>
      </w:r>
      <w:r>
        <w:rPr>
          <w:spacing w:val="40"/>
        </w:rPr>
        <w:t> </w:t>
      </w:r>
      <w:r>
        <w:rPr/>
        <w:t>iznose</w:t>
      </w:r>
      <w:r>
        <w:rPr>
          <w:spacing w:val="40"/>
        </w:rPr>
        <w:t> </w:t>
      </w:r>
      <w:r>
        <w:rPr/>
        <w:t>272.089,34</w:t>
      </w:r>
      <w:r>
        <w:rPr>
          <w:spacing w:val="40"/>
        </w:rPr>
        <w:t> </w:t>
      </w:r>
      <w:r>
        <w:rPr/>
        <w:t>EUR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veći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38,67%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odnosu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izvještaj</w:t>
      </w:r>
      <w:r>
        <w:rPr>
          <w:spacing w:val="40"/>
        </w:rPr>
        <w:t> </w:t>
      </w:r>
      <w:r>
        <w:rPr/>
        <w:t>o</w:t>
      </w:r>
      <w:r>
        <w:rPr/>
        <w:t> izvršenju 2024. godine.</w:t>
      </w:r>
    </w:p>
    <w:p>
      <w:pPr>
        <w:pStyle w:val="BodyText"/>
        <w:ind w:left="1277" w:right="1270"/>
      </w:pPr>
      <w:r>
        <w:rPr/>
        <w:t>Odnose se na rashode za materijal i energiju, na rashode za usluge i ostale nespomenu</w:t>
      </w:r>
      <w:r>
        <w:rPr/>
        <w:t>te</w:t>
      </w:r>
      <w:r>
        <w:rPr>
          <w:spacing w:val="80"/>
        </w:rPr>
        <w:t> </w:t>
      </w:r>
      <w:r>
        <w:rPr/>
        <w:t>rashode poslovanja.</w:t>
      </w:r>
    </w:p>
    <w:p>
      <w:pPr>
        <w:pStyle w:val="BodyText"/>
      </w:pPr>
    </w:p>
    <w:p>
      <w:pPr>
        <w:pStyle w:val="Heading7"/>
        <w:spacing w:line="252" w:lineRule="exact"/>
        <w:rPr>
          <w:u w:val="none"/>
        </w:rPr>
      </w:pPr>
      <w:r>
        <w:rPr>
          <w:u w:val="single"/>
        </w:rPr>
        <w:t>42</w:t>
      </w:r>
      <w:r>
        <w:rPr>
          <w:spacing w:val="-5"/>
          <w:u w:val="single"/>
        </w:rPr>
        <w:t> </w:t>
      </w:r>
      <w:r>
        <w:rPr>
          <w:u w:val="single"/>
        </w:rPr>
        <w:t>Rashodi</w:t>
      </w:r>
      <w:r>
        <w:rPr>
          <w:spacing w:val="-5"/>
          <w:u w:val="single"/>
        </w:rPr>
        <w:t> </w:t>
      </w:r>
      <w:r>
        <w:rPr>
          <w:u w:val="single"/>
        </w:rPr>
        <w:t>za</w:t>
      </w:r>
      <w:r>
        <w:rPr>
          <w:spacing w:val="-4"/>
          <w:u w:val="single"/>
        </w:rPr>
        <w:t> </w:t>
      </w:r>
      <w:r>
        <w:rPr>
          <w:u w:val="single"/>
        </w:rPr>
        <w:t>nabavu</w:t>
      </w:r>
      <w:r>
        <w:rPr>
          <w:spacing w:val="-7"/>
          <w:u w:val="single"/>
        </w:rPr>
        <w:t> </w:t>
      </w:r>
      <w:r>
        <w:rPr>
          <w:u w:val="single"/>
        </w:rPr>
        <w:t>proizvedene</w:t>
      </w:r>
      <w:r>
        <w:rPr>
          <w:spacing w:val="-6"/>
          <w:u w:val="single"/>
        </w:rPr>
        <w:t> </w:t>
      </w:r>
      <w:r>
        <w:rPr>
          <w:u w:val="single"/>
        </w:rPr>
        <w:t>dugotrajne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imovine</w:t>
      </w:r>
    </w:p>
    <w:p>
      <w:pPr>
        <w:pStyle w:val="BodyText"/>
        <w:spacing w:line="252" w:lineRule="exact"/>
        <w:ind w:left="1277"/>
      </w:pPr>
      <w:r>
        <w:rPr>
          <w:spacing w:val="-2"/>
        </w:rPr>
        <w:t>Rashodi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7"/>
        </w:rPr>
        <w:t> </w:t>
      </w:r>
      <w:r>
        <w:rPr>
          <w:spacing w:val="-2"/>
        </w:rPr>
        <w:t>nabavu</w:t>
      </w:r>
      <w:r>
        <w:rPr>
          <w:spacing w:val="-6"/>
        </w:rPr>
        <w:t> </w:t>
      </w:r>
      <w:r>
        <w:rPr>
          <w:spacing w:val="-2"/>
        </w:rPr>
        <w:t>proizvedene</w:t>
      </w:r>
      <w:r>
        <w:rPr>
          <w:spacing w:val="-3"/>
        </w:rPr>
        <w:t> </w:t>
      </w:r>
      <w:r>
        <w:rPr>
          <w:spacing w:val="-2"/>
        </w:rPr>
        <w:t>dugotrajne</w:t>
      </w:r>
      <w:r>
        <w:rPr>
          <w:spacing w:val="-6"/>
        </w:rPr>
        <w:t> </w:t>
      </w:r>
      <w:r>
        <w:rPr>
          <w:spacing w:val="-2"/>
        </w:rPr>
        <w:t>imovine</w:t>
      </w:r>
      <w:r>
        <w:rPr>
          <w:spacing w:val="-5"/>
        </w:rPr>
        <w:t> </w:t>
      </w:r>
      <w:r>
        <w:rPr>
          <w:spacing w:val="-2"/>
        </w:rPr>
        <w:t>iznose</w:t>
      </w:r>
      <w:r>
        <w:rPr>
          <w:spacing w:val="-7"/>
        </w:rPr>
        <w:t> </w:t>
      </w:r>
      <w:r>
        <w:rPr>
          <w:spacing w:val="-2"/>
        </w:rPr>
        <w:t>33.550,95</w:t>
      </w:r>
      <w:r>
        <w:rPr>
          <w:spacing w:val="-5"/>
        </w:rPr>
        <w:t> </w:t>
      </w:r>
      <w:r>
        <w:rPr>
          <w:spacing w:val="-2"/>
        </w:rPr>
        <w:t>EUR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veći</w:t>
      </w:r>
      <w:r>
        <w:rPr>
          <w:spacing w:val="-8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332,78</w:t>
      </w:r>
    </w:p>
    <w:p>
      <w:pPr>
        <w:pStyle w:val="BodyText"/>
        <w:ind w:left="1277"/>
      </w:pPr>
      <w:r>
        <w:rPr/>
        <w:t>%</w:t>
      </w:r>
      <w:r>
        <w:rPr>
          <w:spacing w:val="-3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izvršenju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2024.</w:t>
      </w:r>
      <w:r>
        <w:rPr>
          <w:spacing w:val="-1"/>
        </w:rPr>
        <w:t> </w:t>
      </w:r>
      <w:r>
        <w:rPr>
          <w:spacing w:val="-2"/>
        </w:rPr>
        <w:t>godine.</w:t>
      </w:r>
    </w:p>
    <w:p>
      <w:pPr>
        <w:pStyle w:val="BodyText"/>
        <w:spacing w:line="252" w:lineRule="exact" w:before="1"/>
        <w:ind w:left="1277"/>
      </w:pPr>
      <w:r>
        <w:rPr/>
        <w:t>Odnose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na</w:t>
      </w:r>
      <w:r>
        <w:rPr>
          <w:spacing w:val="23"/>
        </w:rPr>
        <w:t> </w:t>
      </w:r>
      <w:r>
        <w:rPr/>
        <w:t>nabavu</w:t>
      </w:r>
      <w:r>
        <w:rPr>
          <w:spacing w:val="22"/>
        </w:rPr>
        <w:t> </w:t>
      </w:r>
      <w:r>
        <w:rPr/>
        <w:t>uredske</w:t>
      </w:r>
      <w:r>
        <w:rPr>
          <w:spacing w:val="22"/>
        </w:rPr>
        <w:t> </w:t>
      </w:r>
      <w:r>
        <w:rPr/>
        <w:t>opreme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namještaja</w:t>
      </w:r>
      <w:r>
        <w:rPr>
          <w:spacing w:val="20"/>
        </w:rPr>
        <w:t> </w:t>
      </w:r>
      <w:r>
        <w:rPr/>
        <w:t>te</w:t>
      </w:r>
      <w:r>
        <w:rPr>
          <w:spacing w:val="23"/>
        </w:rPr>
        <w:t> </w:t>
      </w:r>
      <w:r>
        <w:rPr/>
        <w:t>uređaji,</w:t>
      </w:r>
      <w:r>
        <w:rPr>
          <w:spacing w:val="24"/>
        </w:rPr>
        <w:t> </w:t>
      </w:r>
      <w:r>
        <w:rPr/>
        <w:t>strojevi</w:t>
      </w:r>
      <w:r>
        <w:rPr>
          <w:spacing w:val="22"/>
        </w:rPr>
        <w:t> </w:t>
      </w:r>
      <w:r>
        <w:rPr/>
        <w:t>i</w:t>
      </w:r>
      <w:r>
        <w:rPr>
          <w:spacing w:val="23"/>
        </w:rPr>
        <w:t> </w:t>
      </w:r>
      <w:r>
        <w:rPr/>
        <w:t>oprema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2"/>
        </w:rPr>
        <w:t>ostale</w:t>
      </w:r>
    </w:p>
    <w:p>
      <w:pPr>
        <w:pStyle w:val="BodyText"/>
        <w:spacing w:line="252" w:lineRule="exact"/>
        <w:ind w:left="1277"/>
      </w:pPr>
      <w:r>
        <w:rPr>
          <w:spacing w:val="-2"/>
        </w:rPr>
        <w:t>namjene.</w:t>
      </w:r>
    </w:p>
    <w:p>
      <w:pPr>
        <w:pStyle w:val="BodyText"/>
        <w:spacing w:after="0" w:line="252" w:lineRule="exact"/>
        <w:sectPr>
          <w:pgSz w:w="11910" w:h="16840"/>
          <w:pgMar w:header="0" w:footer="1049" w:top="1580" w:bottom="1240" w:left="141" w:right="141"/>
        </w:sectPr>
      </w:pPr>
    </w:p>
    <w:p>
      <w:pPr>
        <w:pStyle w:val="Heading6"/>
        <w:spacing w:before="80"/>
        <w:ind w:left="1277"/>
      </w:pPr>
      <w:r>
        <w:rPr>
          <w:u w:val="single"/>
        </w:rPr>
        <w:t>Izvori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financiranja:</w:t>
      </w:r>
    </w:p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1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1272"/>
        <w:gridCol w:w="1555"/>
        <w:gridCol w:w="1699"/>
        <w:gridCol w:w="141"/>
        <w:gridCol w:w="1560"/>
        <w:gridCol w:w="1274"/>
      </w:tblGrid>
      <w:tr>
        <w:trPr>
          <w:trHeight w:val="976" w:hRule="atLeast"/>
        </w:trPr>
        <w:tc>
          <w:tcPr>
            <w:tcW w:w="2131" w:type="dxa"/>
            <w:shd w:val="clear" w:color="auto" w:fill="EDEBE0"/>
          </w:tcPr>
          <w:p>
            <w:pPr>
              <w:pStyle w:val="TableParagraph"/>
              <w:spacing w:line="240" w:lineRule="auto" w:before="1"/>
              <w:ind w:left="215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Naziv</w:t>
            </w:r>
            <w:r>
              <w:rPr>
                <w:rFonts w:ascii="Calibri"/>
                <w:b/>
                <w:i/>
                <w:spacing w:val="-8"/>
                <w:sz w:val="20"/>
              </w:rPr>
              <w:t> </w:t>
            </w:r>
            <w:r>
              <w:rPr>
                <w:rFonts w:ascii="Calibri"/>
                <w:b/>
                <w:i/>
                <w:sz w:val="20"/>
              </w:rPr>
              <w:t>izvora</w:t>
            </w:r>
            <w:r>
              <w:rPr>
                <w:rFonts w:ascii="Calibri"/>
                <w:b/>
                <w:i/>
                <w:spacing w:val="-9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prihoda</w:t>
            </w:r>
          </w:p>
        </w:tc>
        <w:tc>
          <w:tcPr>
            <w:tcW w:w="1272" w:type="dxa"/>
            <w:shd w:val="clear" w:color="auto" w:fill="EDEBE0"/>
          </w:tcPr>
          <w:p>
            <w:pPr>
              <w:pStyle w:val="TableParagraph"/>
              <w:spacing w:line="240" w:lineRule="auto" w:before="1"/>
              <w:ind w:left="21" w:right="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Izvor</w:t>
            </w:r>
          </w:p>
        </w:tc>
        <w:tc>
          <w:tcPr>
            <w:tcW w:w="1555" w:type="dxa"/>
            <w:shd w:val="clear" w:color="auto" w:fill="EDEBE0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45" w:right="167" w:hanging="36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Višak/</w:t>
            </w:r>
            <w:r>
              <w:rPr>
                <w:rFonts w:ascii="Calibri" w:hAnsi="Calibri"/>
                <w:b/>
                <w:spacing w:val="-12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manja</w:t>
            </w:r>
            <w:r>
              <w:rPr>
                <w:rFonts w:ascii="Calibri" w:hAnsi="Calibri"/>
                <w:b/>
                <w:sz w:val="20"/>
              </w:rPr>
              <w:t>k</w:t>
            </w:r>
            <w:r>
              <w:rPr>
                <w:rFonts w:ascii="Calibri" w:hAnsi="Calibri"/>
                <w:b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sz w:val="20"/>
              </w:rPr>
              <w:t>2024.</w:t>
            </w:r>
          </w:p>
        </w:tc>
        <w:tc>
          <w:tcPr>
            <w:tcW w:w="1840" w:type="dxa"/>
            <w:gridSpan w:val="2"/>
            <w:shd w:val="clear" w:color="auto" w:fill="EDEBE0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433" w:right="159" w:hanging="2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Realizirani</w:t>
            </w:r>
            <w:r>
              <w:rPr>
                <w:rFonts w:ascii="Calibri"/>
                <w:b/>
                <w:spacing w:val="-10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pri</w:t>
            </w:r>
            <w:r>
              <w:rPr>
                <w:rFonts w:ascii="Calibri"/>
                <w:b/>
                <w:spacing w:val="-2"/>
                <w:sz w:val="20"/>
              </w:rPr>
              <w:t>hodi</w:t>
            </w:r>
            <w:r>
              <w:rPr>
                <w:rFonts w:ascii="Calibri"/>
                <w:b/>
                <w:spacing w:val="-2"/>
                <w:sz w:val="20"/>
              </w:rPr>
              <w:t> 31.12.2025.</w:t>
            </w:r>
          </w:p>
        </w:tc>
        <w:tc>
          <w:tcPr>
            <w:tcW w:w="1560" w:type="dxa"/>
            <w:shd w:val="clear" w:color="auto" w:fill="EDEBE0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472" w:right="332" w:hanging="11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Realizir</w:t>
            </w:r>
            <w:r>
              <w:rPr>
                <w:rFonts w:ascii="Calibri"/>
                <w:b/>
                <w:spacing w:val="-2"/>
                <w:sz w:val="20"/>
              </w:rPr>
              <w:t>ani</w:t>
            </w:r>
            <w:r>
              <w:rPr>
                <w:rFonts w:ascii="Calibri"/>
                <w:b/>
                <w:spacing w:val="-2"/>
                <w:sz w:val="20"/>
              </w:rPr>
              <w:t> rashodi</w:t>
            </w:r>
          </w:p>
          <w:p>
            <w:pPr>
              <w:pStyle w:val="TableParagraph"/>
              <w:spacing w:line="222" w:lineRule="exact" w:before="0"/>
              <w:ind w:left="29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31.12.2025.</w:t>
            </w:r>
          </w:p>
        </w:tc>
        <w:tc>
          <w:tcPr>
            <w:tcW w:w="1274" w:type="dxa"/>
            <w:shd w:val="clear" w:color="auto" w:fill="EDEBE0"/>
          </w:tcPr>
          <w:p>
            <w:pPr>
              <w:pStyle w:val="TableParagraph"/>
              <w:spacing w:line="240" w:lineRule="auto" w:before="1"/>
              <w:ind w:left="331" w:right="316" w:firstLine="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Vi</w:t>
            </w:r>
            <w:r>
              <w:rPr>
                <w:rFonts w:ascii="Calibri" w:hAnsi="Calibri"/>
                <w:b/>
                <w:spacing w:val="-2"/>
                <w:sz w:val="20"/>
              </w:rPr>
              <w:t>šak/</w:t>
            </w:r>
            <w:r>
              <w:rPr>
                <w:rFonts w:ascii="Calibri" w:hAnsi="Calibri"/>
                <w:b/>
                <w:spacing w:val="-2"/>
                <w:sz w:val="20"/>
              </w:rPr>
              <w:t> manjak</w:t>
            </w:r>
          </w:p>
          <w:p>
            <w:pPr>
              <w:pStyle w:val="TableParagraph"/>
              <w:spacing w:line="243" w:lineRule="exact" w:before="1"/>
              <w:ind w:left="17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31.12.2025.</w:t>
            </w:r>
          </w:p>
          <w:p>
            <w:pPr>
              <w:pStyle w:val="TableParagraph"/>
              <w:spacing w:line="222" w:lineRule="exact" w:before="0"/>
              <w:ind w:left="17" w:right="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(3+4-</w:t>
            </w:r>
            <w:r>
              <w:rPr>
                <w:rFonts w:ascii="Calibri"/>
                <w:b/>
                <w:spacing w:val="-5"/>
                <w:sz w:val="20"/>
              </w:rPr>
              <w:t>5)</w:t>
            </w:r>
          </w:p>
        </w:tc>
      </w:tr>
      <w:tr>
        <w:trPr>
          <w:trHeight w:val="244" w:hRule="atLeast"/>
        </w:trPr>
        <w:tc>
          <w:tcPr>
            <w:tcW w:w="2131" w:type="dxa"/>
          </w:tcPr>
          <w:p>
            <w:pPr>
              <w:pStyle w:val="TableParagraph"/>
              <w:spacing w:line="223" w:lineRule="exact" w:before="1"/>
              <w:ind w:left="3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Opći</w:t>
            </w:r>
            <w:r>
              <w:rPr>
                <w:rFonts w:ascii="Calibri" w:hAnsi="Calibri"/>
                <w:i/>
                <w:spacing w:val="-6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prihodi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primici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21" w:right="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1.1.001</w:t>
            </w:r>
          </w:p>
        </w:tc>
        <w:tc>
          <w:tcPr>
            <w:tcW w:w="1555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12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15" w:righ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394.905,12</w:t>
            </w:r>
          </w:p>
        </w:tc>
        <w:tc>
          <w:tcPr>
            <w:tcW w:w="1701" w:type="dxa"/>
            <w:gridSpan w:val="2"/>
            <w:shd w:val="clear" w:color="auto" w:fill="CCCCCC"/>
          </w:tcPr>
          <w:p>
            <w:pPr>
              <w:pStyle w:val="TableParagraph"/>
              <w:spacing w:line="223" w:lineRule="exact" w:before="1"/>
              <w:ind w:left="39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400.065,70</w:t>
            </w:r>
          </w:p>
        </w:tc>
        <w:tc>
          <w:tcPr>
            <w:tcW w:w="1274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1"/>
              <w:ind w:left="12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28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-26.209,52</w:t>
            </w:r>
          </w:p>
        </w:tc>
      </w:tr>
      <w:tr>
        <w:trPr>
          <w:trHeight w:val="966" w:hRule="atLeast"/>
        </w:trPr>
        <w:tc>
          <w:tcPr>
            <w:tcW w:w="2131" w:type="dxa"/>
          </w:tcPr>
          <w:p>
            <w:pPr>
              <w:pStyle w:val="TableParagraph"/>
              <w:spacing w:line="240" w:lineRule="auto" w:before="1"/>
              <w:ind w:left="606" w:hanging="39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Opći</w:t>
            </w:r>
            <w:r>
              <w:rPr>
                <w:rFonts w:ascii="Calibri" w:hAnsi="Calibri"/>
                <w:i/>
                <w:spacing w:val="-1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prihodi</w:t>
            </w:r>
            <w:r>
              <w:rPr>
                <w:rFonts w:ascii="Calibri" w:hAnsi="Calibri"/>
                <w:i/>
                <w:spacing w:val="-1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</w:t>
            </w:r>
            <w:r>
              <w:rPr>
                <w:rFonts w:ascii="Calibri" w:hAnsi="Calibri"/>
                <w:i/>
                <w:spacing w:val="-10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primici</w:t>
            </w:r>
            <w:r>
              <w:rPr>
                <w:rFonts w:ascii="Calibri" w:hAnsi="Calibri"/>
                <w:i/>
                <w:spacing w:val="-8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z w:val="20"/>
              </w:rPr>
            </w:r>
            <w:r>
              <w:rPr>
                <w:rFonts w:ascii="Calibri" w:hAnsi="Calibri"/>
                <w:i/>
                <w:spacing w:val="-2"/>
                <w:sz w:val="20"/>
              </w:rPr>
              <w:t>korisnički</w:t>
            </w:r>
            <w:r>
              <w:rPr>
                <w:rFonts w:ascii="Calibri" w:hAnsi="Calibri"/>
                <w:i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rezultat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21" w:right="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1.1.003</w:t>
            </w:r>
          </w:p>
        </w:tc>
        <w:tc>
          <w:tcPr>
            <w:tcW w:w="1555" w:type="dxa"/>
          </w:tcPr>
          <w:p>
            <w:pPr>
              <w:pStyle w:val="TableParagraph"/>
              <w:spacing w:line="240" w:lineRule="auto" w:before="1"/>
              <w:ind w:left="8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-21.048,94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15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40" w:lineRule="auto" w:before="1"/>
              <w:ind w:left="15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131" w:type="dxa"/>
            <w:vMerge w:val="restart"/>
          </w:tcPr>
          <w:p>
            <w:pPr>
              <w:pStyle w:val="TableParagraph"/>
              <w:spacing w:line="240" w:lineRule="auto" w:before="1"/>
              <w:ind w:left="702" w:right="87" w:firstLine="14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Vlastiti</w:t>
            </w:r>
            <w:r>
              <w:rPr>
                <w:rFonts w:ascii="Calibri" w:hAnsi="Calibri"/>
                <w:i/>
                <w:spacing w:val="-1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priho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z w:val="20"/>
              </w:rPr>
              <w:t> Vlastiti</w:t>
            </w:r>
            <w:r>
              <w:rPr>
                <w:rFonts w:ascii="Calibri" w:hAnsi="Calibri"/>
                <w:i/>
                <w:spacing w:val="-1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prihodi</w:t>
            </w:r>
            <w:r>
              <w:rPr>
                <w:rFonts w:ascii="Calibri" w:hAnsi="Calibri"/>
                <w:i/>
                <w:spacing w:val="-10"/>
                <w:sz w:val="20"/>
              </w:rPr>
              <w:t> –</w:t>
            </w:r>
          </w:p>
          <w:p>
            <w:pPr>
              <w:pStyle w:val="TableParagraph"/>
              <w:spacing w:line="234" w:lineRule="exact" w:before="0"/>
              <w:ind w:left="606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2"/>
                <w:sz w:val="20"/>
              </w:rPr>
              <w:t>korisnički</w:t>
            </w:r>
            <w:r>
              <w:rPr>
                <w:rFonts w:ascii="Calibri" w:hAnsi="Calibri"/>
                <w:i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rezultat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3.9.000001</w:t>
            </w:r>
          </w:p>
        </w:tc>
        <w:tc>
          <w:tcPr>
            <w:tcW w:w="1555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12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15" w:righ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88.451,15</w:t>
            </w:r>
          </w:p>
        </w:tc>
        <w:tc>
          <w:tcPr>
            <w:tcW w:w="1701" w:type="dxa"/>
            <w:gridSpan w:val="2"/>
            <w:shd w:val="clear" w:color="auto" w:fill="CCCCCC"/>
          </w:tcPr>
          <w:p>
            <w:pPr>
              <w:pStyle w:val="TableParagraph"/>
              <w:spacing w:line="223" w:lineRule="exact" w:before="1"/>
              <w:ind w:left="44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95.673,39</w:t>
            </w:r>
          </w:p>
        </w:tc>
        <w:tc>
          <w:tcPr>
            <w:tcW w:w="1274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28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exact" w:before="0"/>
              <w:ind w:left="2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-7.222,24</w:t>
            </w:r>
          </w:p>
        </w:tc>
      </w:tr>
      <w:tr>
        <w:trPr>
          <w:trHeight w:val="489" w:hRule="atLeast"/>
        </w:trPr>
        <w:tc>
          <w:tcPr>
            <w:tcW w:w="2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3.9.000002</w:t>
            </w:r>
          </w:p>
        </w:tc>
        <w:tc>
          <w:tcPr>
            <w:tcW w:w="1555" w:type="dxa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0"/>
              <w:ind w:left="10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15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40" w:lineRule="auto" w:before="1"/>
              <w:ind w:left="15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131" w:type="dxa"/>
            <w:vMerge w:val="restart"/>
          </w:tcPr>
          <w:p>
            <w:pPr>
              <w:pStyle w:val="TableParagraph"/>
              <w:spacing w:line="243" w:lineRule="exact" w:before="0"/>
              <w:ind w:right="98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Prihodi</w:t>
            </w:r>
            <w:r>
              <w:rPr>
                <w:rFonts w:ascii="Calibri"/>
                <w:i/>
                <w:spacing w:val="-8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za</w:t>
            </w:r>
            <w:r>
              <w:rPr>
                <w:rFonts w:ascii="Calibri"/>
                <w:i/>
                <w:spacing w:val="-7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0"/>
              </w:rPr>
              <w:t>posebne</w:t>
            </w:r>
          </w:p>
          <w:p>
            <w:pPr>
              <w:pStyle w:val="TableParagraph"/>
              <w:spacing w:line="240" w:lineRule="auto" w:before="0"/>
              <w:ind w:left="379" w:right="95" w:firstLine="938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2"/>
                <w:sz w:val="20"/>
              </w:rPr>
              <w:t>namje</w:t>
            </w:r>
            <w:r>
              <w:rPr>
                <w:rFonts w:ascii="Calibri" w:hAnsi="Calibri"/>
                <w:i/>
                <w:spacing w:val="-2"/>
                <w:sz w:val="20"/>
              </w:rPr>
              <w:t>ne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Prihodi za pos</w:t>
            </w:r>
            <w:r>
              <w:rPr>
                <w:rFonts w:ascii="Calibri" w:hAnsi="Calibri"/>
                <w:i/>
                <w:sz w:val="20"/>
              </w:rPr>
              <w:t>ebne</w:t>
            </w:r>
            <w:r>
              <w:rPr>
                <w:rFonts w:ascii="Calibri" w:hAnsi="Calibri"/>
                <w:i/>
                <w:sz w:val="20"/>
              </w:rPr>
              <w:t> namjene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korisnički</w:t>
            </w:r>
          </w:p>
          <w:p>
            <w:pPr>
              <w:pStyle w:val="TableParagraph"/>
              <w:spacing w:line="223" w:lineRule="exact" w:before="1"/>
              <w:ind w:right="97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rezultat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22" w:lineRule="exact" w:before="0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4.9.000001</w:t>
            </w:r>
          </w:p>
        </w:tc>
        <w:tc>
          <w:tcPr>
            <w:tcW w:w="1555" w:type="dxa"/>
            <w:shd w:val="clear" w:color="auto" w:fill="CCCCCC"/>
          </w:tcPr>
          <w:p>
            <w:pPr>
              <w:pStyle w:val="TableParagraph"/>
              <w:spacing w:line="222" w:lineRule="exact" w:before="0"/>
              <w:ind w:left="12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22" w:lineRule="exact" w:before="0"/>
              <w:ind w:left="15" w:righ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28.189,50</w:t>
            </w:r>
          </w:p>
        </w:tc>
        <w:tc>
          <w:tcPr>
            <w:tcW w:w="1701" w:type="dxa"/>
            <w:gridSpan w:val="2"/>
            <w:shd w:val="clear" w:color="auto" w:fill="CCCCCC"/>
          </w:tcPr>
          <w:p>
            <w:pPr>
              <w:pStyle w:val="TableParagraph"/>
              <w:spacing w:line="222" w:lineRule="exact" w:before="0"/>
              <w:ind w:left="44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26.601,48</w:t>
            </w:r>
          </w:p>
        </w:tc>
        <w:tc>
          <w:tcPr>
            <w:tcW w:w="1274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44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1.588,02</w:t>
            </w:r>
          </w:p>
        </w:tc>
      </w:tr>
      <w:tr>
        <w:trPr>
          <w:trHeight w:val="967" w:hRule="atLeast"/>
        </w:trPr>
        <w:tc>
          <w:tcPr>
            <w:tcW w:w="2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4.9.000002</w:t>
            </w:r>
          </w:p>
        </w:tc>
        <w:tc>
          <w:tcPr>
            <w:tcW w:w="155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31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2131" w:type="dxa"/>
            <w:vMerge w:val="restart"/>
          </w:tcPr>
          <w:p>
            <w:pPr>
              <w:pStyle w:val="TableParagraph"/>
              <w:spacing w:line="240" w:lineRule="auto" w:before="1"/>
              <w:ind w:right="96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Pomoći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pacing w:val="-6"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prihodi</w:t>
            </w:r>
          </w:p>
          <w:p>
            <w:pPr>
              <w:pStyle w:val="TableParagraph"/>
              <w:spacing w:line="240" w:lineRule="auto" w:before="1"/>
              <w:ind w:left="371" w:right="96" w:firstLine="935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4"/>
                <w:sz w:val="20"/>
              </w:rPr>
              <w:t>korisnik</w:t>
            </w:r>
            <w:r>
              <w:rPr>
                <w:rFonts w:ascii="Calibri" w:hAnsi="Calibri"/>
                <w:i/>
                <w:spacing w:val="-4"/>
                <w:sz w:val="20"/>
              </w:rPr>
              <w:t>a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Pomoći – priho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korisnika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–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korisnički</w:t>
            </w:r>
          </w:p>
          <w:p>
            <w:pPr>
              <w:pStyle w:val="TableParagraph"/>
              <w:spacing w:line="232" w:lineRule="exact" w:before="0"/>
              <w:ind w:right="97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rezultat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5.9.000001</w:t>
            </w:r>
          </w:p>
        </w:tc>
        <w:tc>
          <w:tcPr>
            <w:tcW w:w="1555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12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0"/>
              <w:ind w:left="15" w:righ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63.655,00</w:t>
            </w:r>
          </w:p>
        </w:tc>
        <w:tc>
          <w:tcPr>
            <w:tcW w:w="1701" w:type="dxa"/>
            <w:gridSpan w:val="2"/>
            <w:shd w:val="clear" w:color="auto" w:fill="CCCCCC"/>
          </w:tcPr>
          <w:p>
            <w:pPr>
              <w:pStyle w:val="TableParagraph"/>
              <w:spacing w:line="240" w:lineRule="auto" w:before="1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0"/>
              <w:ind w:left="44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63.505,00</w:t>
            </w:r>
          </w:p>
        </w:tc>
        <w:tc>
          <w:tcPr>
            <w:tcW w:w="1274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43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-10.958,53</w:t>
            </w:r>
          </w:p>
        </w:tc>
      </w:tr>
      <w:tr>
        <w:trPr>
          <w:trHeight w:val="731" w:hRule="atLeast"/>
        </w:trPr>
        <w:tc>
          <w:tcPr>
            <w:tcW w:w="2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5.9.000004</w:t>
            </w:r>
          </w:p>
        </w:tc>
        <w:tc>
          <w:tcPr>
            <w:tcW w:w="155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2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0"/>
              <w:ind w:left="8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-11.108,53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2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0"/>
              <w:ind w:left="15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2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0"/>
              <w:ind w:left="15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131" w:type="dxa"/>
            <w:vMerge w:val="restart"/>
          </w:tcPr>
          <w:p>
            <w:pPr>
              <w:pStyle w:val="TableParagraph"/>
              <w:spacing w:line="240" w:lineRule="auto" w:before="1"/>
              <w:ind w:left="381" w:right="94" w:firstLine="938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2"/>
                <w:sz w:val="20"/>
              </w:rPr>
              <w:t>Donac</w:t>
            </w:r>
            <w:r>
              <w:rPr>
                <w:rFonts w:ascii="Calibri" w:hAnsi="Calibri"/>
                <w:i/>
                <w:spacing w:val="-2"/>
                <w:sz w:val="20"/>
              </w:rPr>
              <w:t>ije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Donacije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korisnički</w:t>
            </w:r>
          </w:p>
          <w:p>
            <w:pPr>
              <w:pStyle w:val="TableParagraph"/>
              <w:spacing w:line="223" w:lineRule="exact" w:before="1"/>
              <w:ind w:left="140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rezultat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6.9.000001</w:t>
            </w:r>
          </w:p>
        </w:tc>
        <w:tc>
          <w:tcPr>
            <w:tcW w:w="1555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12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15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2.880,00</w:t>
            </w:r>
          </w:p>
        </w:tc>
        <w:tc>
          <w:tcPr>
            <w:tcW w:w="1701" w:type="dxa"/>
            <w:gridSpan w:val="2"/>
            <w:shd w:val="clear" w:color="auto" w:fill="CCCCCC"/>
          </w:tcPr>
          <w:p>
            <w:pPr>
              <w:pStyle w:val="TableParagraph"/>
              <w:spacing w:line="223" w:lineRule="exact" w:before="1"/>
              <w:ind w:left="49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2.600,00</w:t>
            </w:r>
          </w:p>
        </w:tc>
        <w:tc>
          <w:tcPr>
            <w:tcW w:w="1274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3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exact" w:before="0"/>
              <w:ind w:left="36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280,00</w:t>
            </w:r>
          </w:p>
        </w:tc>
      </w:tr>
      <w:tr>
        <w:trPr>
          <w:trHeight w:val="479" w:hRule="atLeast"/>
        </w:trPr>
        <w:tc>
          <w:tcPr>
            <w:tcW w:w="2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6.9.000002</w:t>
            </w:r>
          </w:p>
        </w:tc>
        <w:tc>
          <w:tcPr>
            <w:tcW w:w="1555" w:type="dxa"/>
          </w:tcPr>
          <w:p>
            <w:pPr>
              <w:pStyle w:val="TableParagraph"/>
              <w:spacing w:line="240" w:lineRule="auto" w:before="1"/>
              <w:ind w:left="10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15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40" w:lineRule="auto" w:before="1"/>
              <w:ind w:left="15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2131" w:type="dxa"/>
          </w:tcPr>
          <w:p>
            <w:pPr>
              <w:pStyle w:val="TableParagraph"/>
              <w:spacing w:line="243" w:lineRule="exact" w:before="1"/>
              <w:ind w:right="9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Prihodi</w:t>
            </w:r>
            <w:r>
              <w:rPr>
                <w:rFonts w:ascii="Calibri"/>
                <w:i/>
                <w:spacing w:val="-6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od</w:t>
            </w:r>
            <w:r>
              <w:rPr>
                <w:rFonts w:ascii="Calibri"/>
                <w:i/>
                <w:spacing w:val="-4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0"/>
              </w:rPr>
              <w:t>nefinancijske</w:t>
            </w:r>
          </w:p>
          <w:p>
            <w:pPr>
              <w:pStyle w:val="TableParagraph"/>
              <w:spacing w:line="222" w:lineRule="exact" w:before="0"/>
              <w:ind w:right="97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imovine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7.9.000002</w:t>
            </w:r>
          </w:p>
        </w:tc>
        <w:tc>
          <w:tcPr>
            <w:tcW w:w="1555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12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15" w:righ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  <w:tc>
          <w:tcPr>
            <w:tcW w:w="1701" w:type="dxa"/>
            <w:gridSpan w:val="2"/>
            <w:shd w:val="clear" w:color="auto" w:fill="CCCCCC"/>
          </w:tcPr>
          <w:p>
            <w:pPr>
              <w:pStyle w:val="TableParagraph"/>
              <w:spacing w:line="240" w:lineRule="auto" w:before="1"/>
              <w:ind w:left="15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  <w:tc>
          <w:tcPr>
            <w:tcW w:w="1274" w:type="dxa"/>
            <w:vMerge w:val="restart"/>
            <w:shd w:val="clear" w:color="auto" w:fill="CCCCCC"/>
          </w:tcPr>
          <w:p>
            <w:pPr>
              <w:pStyle w:val="TableParagraph"/>
              <w:spacing w:line="240" w:lineRule="auto" w:before="1"/>
              <w:ind w:left="12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2131" w:type="dxa"/>
          </w:tcPr>
          <w:p>
            <w:pPr>
              <w:pStyle w:val="TableParagraph"/>
              <w:spacing w:line="240" w:lineRule="auto" w:before="1"/>
              <w:ind w:left="448" w:right="96" w:hanging="341"/>
              <w:jc w:val="righ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Prihodi</w:t>
            </w:r>
            <w:r>
              <w:rPr>
                <w:rFonts w:ascii="Calibri" w:hAnsi="Calibri"/>
                <w:i/>
                <w:spacing w:val="-1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od</w:t>
            </w:r>
            <w:r>
              <w:rPr>
                <w:rFonts w:ascii="Calibri" w:hAnsi="Calibri"/>
                <w:i/>
                <w:spacing w:val="-1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nefinancijsk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z w:val="20"/>
              </w:rPr>
              <w:t> imovine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pacing w:val="-6"/>
                <w:sz w:val="20"/>
              </w:rPr>
              <w:t> </w:t>
            </w:r>
            <w:r>
              <w:rPr>
                <w:rFonts w:ascii="Calibri" w:hAnsi="Calibri"/>
                <w:i/>
                <w:spacing w:val="-2"/>
                <w:sz w:val="20"/>
              </w:rPr>
              <w:t>korisnički</w:t>
            </w:r>
          </w:p>
          <w:p>
            <w:pPr>
              <w:pStyle w:val="TableParagraph"/>
              <w:spacing w:line="223" w:lineRule="exact" w:before="2"/>
              <w:ind w:right="97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rezultat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21" w:righ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7.9.000003</w:t>
            </w:r>
          </w:p>
        </w:tc>
        <w:tc>
          <w:tcPr>
            <w:tcW w:w="1555" w:type="dxa"/>
          </w:tcPr>
          <w:p>
            <w:pPr>
              <w:pStyle w:val="TableParagraph"/>
              <w:spacing w:line="240" w:lineRule="auto" w:before="1"/>
              <w:ind w:left="10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40" w:lineRule="auto" w:before="1"/>
              <w:ind w:left="15" w:righ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40" w:lineRule="auto" w:before="1"/>
              <w:ind w:left="15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131" w:type="dxa"/>
          </w:tcPr>
          <w:p>
            <w:pPr>
              <w:pStyle w:val="TableParagraph"/>
              <w:spacing w:line="223" w:lineRule="exact" w:before="1"/>
              <w:ind w:left="695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UKUPNO</w:t>
            </w:r>
          </w:p>
        </w:tc>
        <w:tc>
          <w:tcPr>
            <w:tcW w:w="1272" w:type="dxa"/>
            <w:shd w:val="clear" w:color="auto" w:fill="CCCC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8" w:right="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-32.157,47</w:t>
            </w:r>
          </w:p>
        </w:tc>
        <w:tc>
          <w:tcPr>
            <w:tcW w:w="1699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15" w:right="1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578.080,77</w:t>
            </w:r>
          </w:p>
        </w:tc>
        <w:tc>
          <w:tcPr>
            <w:tcW w:w="1701" w:type="dxa"/>
            <w:gridSpan w:val="2"/>
            <w:shd w:val="clear" w:color="auto" w:fill="CCCCCC"/>
          </w:tcPr>
          <w:p>
            <w:pPr>
              <w:pStyle w:val="TableParagraph"/>
              <w:spacing w:line="223" w:lineRule="exact" w:before="1"/>
              <w:ind w:left="39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588.445,57</w:t>
            </w:r>
          </w:p>
        </w:tc>
        <w:tc>
          <w:tcPr>
            <w:tcW w:w="1274" w:type="dxa"/>
            <w:shd w:val="clear" w:color="auto" w:fill="CCCCCC"/>
          </w:tcPr>
          <w:p>
            <w:pPr>
              <w:pStyle w:val="TableParagraph"/>
              <w:spacing w:line="223" w:lineRule="exact" w:before="1"/>
              <w:ind w:left="20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-42.522,27</w:t>
            </w:r>
          </w:p>
        </w:tc>
      </w:tr>
    </w:tbl>
    <w:p>
      <w:pPr>
        <w:pStyle w:val="BodyText"/>
        <w:spacing w:before="231"/>
        <w:rPr>
          <w:b/>
        </w:rPr>
      </w:pPr>
    </w:p>
    <w:p>
      <w:pPr>
        <w:pStyle w:val="Heading7"/>
        <w:rPr>
          <w:u w:val="none"/>
        </w:rPr>
      </w:pPr>
      <w:r>
        <w:rPr>
          <w:u w:val="single"/>
        </w:rPr>
        <w:t>1.1.</w:t>
      </w:r>
      <w:r>
        <w:rPr>
          <w:spacing w:val="-3"/>
          <w:u w:val="single"/>
        </w:rPr>
        <w:t> </w:t>
      </w:r>
      <w:r>
        <w:rPr>
          <w:u w:val="single"/>
        </w:rPr>
        <w:t>Opći</w:t>
      </w:r>
      <w:r>
        <w:rPr>
          <w:spacing w:val="-2"/>
          <w:u w:val="single"/>
        </w:rPr>
        <w:t> </w:t>
      </w:r>
      <w:r>
        <w:rPr>
          <w:u w:val="single"/>
        </w:rPr>
        <w:t>prihodi</w:t>
      </w:r>
      <w:r>
        <w:rPr>
          <w:spacing w:val="-3"/>
          <w:u w:val="single"/>
        </w:rPr>
        <w:t> </w:t>
      </w:r>
      <w:r>
        <w:rPr>
          <w:u w:val="single"/>
        </w:rPr>
        <w:t>i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primici</w:t>
      </w:r>
    </w:p>
    <w:p>
      <w:pPr>
        <w:pStyle w:val="BodyText"/>
        <w:spacing w:before="197"/>
        <w:rPr>
          <w:b/>
          <w:i/>
        </w:rPr>
      </w:pPr>
    </w:p>
    <w:p>
      <w:pPr>
        <w:pStyle w:val="BodyText"/>
        <w:ind w:left="1277" w:right="1271" w:firstLine="707"/>
        <w:jc w:val="both"/>
      </w:pPr>
      <w:r>
        <w:rPr/>
        <w:t>Opći prihodi i primici ostvareni su iz nadležnog proračuna za financiranje dijel</w:t>
      </w:r>
      <w:r>
        <w:rPr/>
        <w:t>a</w:t>
      </w:r>
      <w:r>
        <w:rPr/>
        <w:t> glazbeno scenske djelatnosti, djelatnosti Gradske galerije Labin, Kina Labin, djelatnos</w:t>
      </w:r>
      <w:r>
        <w:rPr/>
        <w:t>ti</w:t>
      </w:r>
      <w:r>
        <w:rPr/>
        <w:t> obrazovanja,</w:t>
      </w:r>
      <w:r>
        <w:rPr>
          <w:spacing w:val="-2"/>
        </w:rPr>
        <w:t> </w:t>
      </w:r>
      <w:r>
        <w:rPr/>
        <w:t>zajedničkih službi,</w:t>
      </w:r>
      <w:r>
        <w:rPr>
          <w:spacing w:val="-1"/>
        </w:rPr>
        <w:t> </w:t>
      </w:r>
      <w:r>
        <w:rPr/>
        <w:t>djelatnosti</w:t>
      </w:r>
      <w:r>
        <w:rPr>
          <w:spacing w:val="-1"/>
        </w:rPr>
        <w:t> </w:t>
      </w:r>
      <w:r>
        <w:rPr/>
        <w:t>Narodnog muzeja</w:t>
      </w:r>
      <w:r>
        <w:rPr>
          <w:spacing w:val="-3"/>
        </w:rPr>
        <w:t> </w:t>
      </w:r>
      <w:r>
        <w:rPr/>
        <w:t>Labin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financiranje</w:t>
      </w:r>
      <w:r>
        <w:rPr>
          <w:spacing w:val="-3"/>
        </w:rPr>
        <w:t> </w:t>
      </w:r>
      <w:r>
        <w:rPr/>
        <w:t>nabave</w:t>
      </w:r>
      <w:r>
        <w:rPr/>
        <w:t> dugotrajne imovine.</w:t>
      </w:r>
    </w:p>
    <w:p>
      <w:pPr>
        <w:pStyle w:val="BodyText"/>
      </w:pPr>
    </w:p>
    <w:p>
      <w:pPr>
        <w:pStyle w:val="BodyText"/>
        <w:ind w:left="1277"/>
      </w:pPr>
      <w:r>
        <w:rPr>
          <w:spacing w:val="-2"/>
        </w:rPr>
        <w:t>Iz ostvarenih</w:t>
      </w:r>
      <w:r>
        <w:rPr>
          <w:spacing w:val="-1"/>
        </w:rPr>
        <w:t> </w:t>
      </w:r>
      <w:r>
        <w:rPr>
          <w:spacing w:val="-2"/>
        </w:rPr>
        <w:t>općih prihoda i</w:t>
      </w:r>
      <w:r>
        <w:rPr>
          <w:spacing w:val="-3"/>
        </w:rPr>
        <w:t> </w:t>
      </w:r>
      <w:r>
        <w:rPr>
          <w:spacing w:val="-2"/>
        </w:rPr>
        <w:t>primitaka</w:t>
      </w:r>
      <w:r>
        <w:rPr>
          <w:spacing w:val="-3"/>
        </w:rPr>
        <w:t> </w:t>
      </w:r>
      <w:r>
        <w:rPr>
          <w:spacing w:val="-2"/>
        </w:rPr>
        <w:t>za</w:t>
      </w:r>
      <w:r>
        <w:rPr>
          <w:spacing w:val="-5"/>
        </w:rPr>
        <w:t> </w:t>
      </w:r>
      <w:r>
        <w:rPr>
          <w:spacing w:val="-2"/>
        </w:rPr>
        <w:t>financiranje</w:t>
      </w:r>
      <w:r>
        <w:rPr>
          <w:spacing w:val="-4"/>
        </w:rPr>
        <w:t> </w:t>
      </w:r>
      <w:r>
        <w:rPr>
          <w:spacing w:val="-2"/>
        </w:rPr>
        <w:t>redovne djelatnosti</w:t>
      </w:r>
      <w:r>
        <w:rPr>
          <w:spacing w:val="-5"/>
        </w:rPr>
        <w:t> </w:t>
      </w:r>
      <w:r>
        <w:rPr>
          <w:spacing w:val="-2"/>
        </w:rPr>
        <w:t>podmiruju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rashodi</w:t>
      </w:r>
    </w:p>
    <w:p>
      <w:pPr>
        <w:pStyle w:val="BodyText"/>
        <w:spacing w:before="2"/>
        <w:ind w:left="1277"/>
      </w:pPr>
      <w:r>
        <w:rPr/>
        <w:t>za</w:t>
      </w:r>
      <w:r>
        <w:rPr>
          <w:spacing w:val="-7"/>
        </w:rPr>
        <w:t> </w:t>
      </w:r>
      <w:r>
        <w:rPr/>
        <w:t>zaposlene,</w:t>
      </w:r>
      <w:r>
        <w:rPr>
          <w:spacing w:val="-7"/>
        </w:rPr>
        <w:t> </w:t>
      </w:r>
      <w:r>
        <w:rPr/>
        <w:t>materijalni</w:t>
      </w:r>
      <w:r>
        <w:rPr>
          <w:spacing w:val="-7"/>
        </w:rPr>
        <w:t> </w:t>
      </w:r>
      <w:r>
        <w:rPr/>
        <w:t>rashodi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financijski</w:t>
      </w:r>
      <w:r>
        <w:rPr>
          <w:spacing w:val="-6"/>
        </w:rPr>
        <w:t> </w:t>
      </w:r>
      <w:r>
        <w:rPr>
          <w:spacing w:val="-2"/>
        </w:rPr>
        <w:t>rashodi.</w:t>
      </w:r>
    </w:p>
    <w:p>
      <w:pPr>
        <w:pStyle w:val="BodyText"/>
        <w:spacing w:before="251"/>
        <w:ind w:left="1277"/>
      </w:pPr>
      <w:r>
        <w:rPr/>
        <w:t>Realizirani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5"/>
        </w:rPr>
        <w:t> </w:t>
      </w:r>
      <w:r>
        <w:rPr/>
        <w:t>394.905,12</w:t>
      </w:r>
      <w:r>
        <w:rPr>
          <w:spacing w:val="-7"/>
        </w:rPr>
        <w:t> </w:t>
      </w:r>
      <w:r>
        <w:rPr/>
        <w:t>eura</w:t>
      </w:r>
      <w:r>
        <w:rPr>
          <w:spacing w:val="-6"/>
        </w:rPr>
        <w:t> </w:t>
      </w:r>
      <w:r>
        <w:rPr/>
        <w:t>što</w:t>
      </w:r>
      <w:r>
        <w:rPr>
          <w:spacing w:val="-7"/>
        </w:rPr>
        <w:t> </w:t>
      </w:r>
      <w:r>
        <w:rPr/>
        <w:t>čini</w:t>
      </w:r>
      <w:r>
        <w:rPr>
          <w:spacing w:val="-6"/>
        </w:rPr>
        <w:t> </w:t>
      </w:r>
      <w:r>
        <w:rPr/>
        <w:t>93,69%</w:t>
      </w:r>
      <w:r>
        <w:rPr>
          <w:spacing w:val="-6"/>
        </w:rPr>
        <w:t> </w:t>
      </w:r>
      <w:r>
        <w:rPr/>
        <w:t>plana</w:t>
      </w:r>
      <w:r>
        <w:rPr>
          <w:spacing w:val="-4"/>
        </w:rPr>
        <w:t> </w:t>
      </w:r>
      <w:r>
        <w:rPr>
          <w:spacing w:val="-2"/>
        </w:rPr>
        <w:t>proračuna.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7"/>
        <w:rPr>
          <w:u w:val="none"/>
        </w:rPr>
      </w:pPr>
      <w:r>
        <w:rPr>
          <w:u w:val="single"/>
        </w:rPr>
        <w:t>3.9.</w:t>
      </w:r>
      <w:r>
        <w:rPr>
          <w:spacing w:val="-5"/>
          <w:u w:val="single"/>
        </w:rPr>
        <w:t> </w:t>
      </w:r>
      <w:r>
        <w:rPr>
          <w:u w:val="single"/>
        </w:rPr>
        <w:t>Vlastiti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prihodi</w:t>
      </w:r>
    </w:p>
    <w:p>
      <w:pPr>
        <w:pStyle w:val="BodyText"/>
        <w:spacing w:before="251"/>
        <w:ind w:left="1277" w:right="1270" w:firstLine="707"/>
      </w:pPr>
      <w:r>
        <w:rPr/>
        <w:t>Vlastiti</w:t>
      </w:r>
      <w:r>
        <w:rPr>
          <w:spacing w:val="40"/>
        </w:rPr>
        <w:t> </w:t>
      </w:r>
      <w:r>
        <w:rPr/>
        <w:t>prihodi</w:t>
      </w:r>
      <w:r>
        <w:rPr>
          <w:spacing w:val="40"/>
        </w:rPr>
        <w:t> </w:t>
      </w:r>
      <w:r>
        <w:rPr/>
        <w:t>realizirani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88.451,15</w:t>
      </w:r>
      <w:r>
        <w:rPr>
          <w:spacing w:val="40"/>
        </w:rPr>
        <w:t> </w:t>
      </w:r>
      <w:r>
        <w:rPr/>
        <w:t>eura</w:t>
      </w:r>
      <w:r>
        <w:rPr>
          <w:spacing w:val="40"/>
        </w:rPr>
        <w:t> </w:t>
      </w:r>
      <w:r>
        <w:rPr/>
        <w:t>što</w:t>
      </w:r>
      <w:r>
        <w:rPr>
          <w:spacing w:val="40"/>
        </w:rPr>
        <w:t> </w:t>
      </w:r>
      <w:r>
        <w:rPr/>
        <w:t>čini</w:t>
      </w:r>
      <w:r>
        <w:rPr>
          <w:spacing w:val="40"/>
        </w:rPr>
        <w:t> </w:t>
      </w:r>
      <w:r>
        <w:rPr/>
        <w:t>78,68%</w:t>
      </w:r>
      <w:r>
        <w:rPr>
          <w:spacing w:val="40"/>
        </w:rPr>
        <w:t> </w:t>
      </w:r>
      <w:r>
        <w:rPr/>
        <w:t>plan</w:t>
      </w:r>
      <w:r>
        <w:rPr/>
        <w:t>a</w:t>
      </w:r>
      <w:r>
        <w:rPr>
          <w:spacing w:val="80"/>
        </w:rPr>
        <w:t> </w:t>
      </w:r>
      <w:r>
        <w:rPr>
          <w:spacing w:val="-2"/>
        </w:rPr>
        <w:t>proračuna.</w:t>
      </w:r>
    </w:p>
    <w:p>
      <w:pPr>
        <w:pStyle w:val="BodyText"/>
        <w:spacing w:after="0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/>
      </w:pPr>
      <w:r>
        <w:rPr/>
        <w:t>Vlastite</w:t>
      </w:r>
      <w:r>
        <w:rPr>
          <w:spacing w:val="-9"/>
        </w:rPr>
        <w:t> </w:t>
      </w:r>
      <w:r>
        <w:rPr/>
        <w:t>prihode</w:t>
      </w:r>
      <w:r>
        <w:rPr>
          <w:spacing w:val="-8"/>
        </w:rPr>
        <w:t> </w:t>
      </w:r>
      <w:r>
        <w:rPr>
          <w:spacing w:val="-4"/>
        </w:rPr>
        <w:t>čine:</w:t>
      </w:r>
    </w:p>
    <w:p>
      <w:pPr>
        <w:pStyle w:val="ListParagraph"/>
        <w:numPr>
          <w:ilvl w:val="0"/>
          <w:numId w:val="66"/>
        </w:numPr>
        <w:tabs>
          <w:tab w:pos="1997" w:val="left" w:leader="none"/>
        </w:tabs>
        <w:spacing w:line="237" w:lineRule="auto" w:before="3" w:after="0"/>
        <w:ind w:left="1997" w:right="1276" w:hanging="360"/>
        <w:jc w:val="left"/>
        <w:rPr>
          <w:sz w:val="22"/>
        </w:rPr>
      </w:pPr>
      <w:r>
        <w:rPr>
          <w:sz w:val="22"/>
        </w:rPr>
        <w:t>Prihodi od prodaje robe: 666,00 eura (prodaja suvenira i kataloga Gradske galerij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Labin te prodaja knjige njemačkog jezika iz djelatnosti obrazovanja odraslih)</w:t>
      </w:r>
    </w:p>
    <w:p>
      <w:pPr>
        <w:pStyle w:val="BodyText"/>
      </w:pPr>
    </w:p>
    <w:p>
      <w:pPr>
        <w:pStyle w:val="ListParagraph"/>
        <w:numPr>
          <w:ilvl w:val="0"/>
          <w:numId w:val="66"/>
        </w:numPr>
        <w:tabs>
          <w:tab w:pos="1997" w:val="left" w:leader="none"/>
        </w:tabs>
        <w:spacing w:line="268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Prihodi</w:t>
      </w:r>
      <w:r>
        <w:rPr>
          <w:spacing w:val="-8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prodaje</w:t>
      </w:r>
      <w:r>
        <w:rPr>
          <w:spacing w:val="-7"/>
          <w:sz w:val="22"/>
        </w:rPr>
        <w:t> </w:t>
      </w:r>
      <w:r>
        <w:rPr>
          <w:sz w:val="22"/>
        </w:rPr>
        <w:t>usluga:</w:t>
      </w:r>
      <w:r>
        <w:rPr>
          <w:spacing w:val="-4"/>
          <w:sz w:val="22"/>
        </w:rPr>
        <w:t> </w:t>
      </w:r>
      <w:r>
        <w:rPr>
          <w:sz w:val="22"/>
        </w:rPr>
        <w:t>87.785,15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BodyText"/>
        <w:ind w:left="1985" w:right="5773"/>
      </w:pPr>
      <w:r>
        <w:rPr/>
        <w:t>Kino Labin: 21.951,50 eu</w:t>
      </w:r>
      <w:r>
        <w:rPr/>
        <w:t>ra</w:t>
      </w:r>
      <w:r>
        <w:rPr/>
        <w:t> Obrazovanje</w:t>
      </w:r>
      <w:r>
        <w:rPr>
          <w:spacing w:val="-11"/>
        </w:rPr>
        <w:t> </w:t>
      </w:r>
      <w:r>
        <w:rPr/>
        <w:t>odraslih:</w:t>
      </w:r>
      <w:r>
        <w:rPr>
          <w:spacing w:val="-10"/>
        </w:rPr>
        <w:t> </w:t>
      </w:r>
      <w:r>
        <w:rPr/>
        <w:t>64.063,65</w:t>
      </w:r>
      <w:r>
        <w:rPr>
          <w:spacing w:val="-11"/>
        </w:rPr>
        <w:t> </w:t>
      </w:r>
      <w:r>
        <w:rPr/>
        <w:t>eura</w:t>
      </w:r>
    </w:p>
    <w:p>
      <w:pPr>
        <w:pStyle w:val="BodyText"/>
        <w:ind w:left="1985"/>
      </w:pPr>
      <w:r>
        <w:rPr/>
        <w:t>Gradska</w:t>
      </w:r>
      <w:r>
        <w:rPr>
          <w:spacing w:val="-6"/>
        </w:rPr>
        <w:t> </w:t>
      </w:r>
      <w:r>
        <w:rPr/>
        <w:t>galerija</w:t>
      </w:r>
      <w:r>
        <w:rPr>
          <w:spacing w:val="-7"/>
        </w:rPr>
        <w:t> </w:t>
      </w:r>
      <w:r>
        <w:rPr/>
        <w:t>Labin</w:t>
      </w:r>
      <w:r>
        <w:rPr>
          <w:spacing w:val="-3"/>
        </w:rPr>
        <w:t> </w:t>
      </w:r>
      <w:r>
        <w:rPr/>
        <w:t>–</w:t>
      </w:r>
      <w:r>
        <w:rPr>
          <w:spacing w:val="-9"/>
        </w:rPr>
        <w:t> </w:t>
      </w:r>
      <w:r>
        <w:rPr/>
        <w:t>najam</w:t>
      </w:r>
      <w:r>
        <w:rPr>
          <w:spacing w:val="-6"/>
        </w:rPr>
        <w:t> </w:t>
      </w:r>
      <w:r>
        <w:rPr/>
        <w:t>prostora:</w:t>
      </w:r>
      <w:r>
        <w:rPr>
          <w:spacing w:val="-6"/>
        </w:rPr>
        <w:t> </w:t>
      </w:r>
      <w:r>
        <w:rPr/>
        <w:t>1.770,00</w:t>
      </w:r>
      <w:r>
        <w:rPr>
          <w:spacing w:val="-6"/>
        </w:rPr>
        <w:t> </w:t>
      </w:r>
      <w:r>
        <w:rPr>
          <w:spacing w:val="-4"/>
        </w:rPr>
        <w:t>eura</w:t>
      </w:r>
    </w:p>
    <w:p>
      <w:pPr>
        <w:pStyle w:val="BodyText"/>
        <w:spacing w:before="160"/>
      </w:pPr>
    </w:p>
    <w:p>
      <w:pPr>
        <w:pStyle w:val="Heading7"/>
        <w:rPr>
          <w:u w:val="none"/>
        </w:rPr>
      </w:pPr>
      <w:r>
        <w:rPr>
          <w:u w:val="single"/>
        </w:rPr>
        <w:t>4.9.</w:t>
      </w:r>
      <w:r>
        <w:rPr>
          <w:spacing w:val="-3"/>
          <w:u w:val="single"/>
        </w:rPr>
        <w:t> </w:t>
      </w:r>
      <w:r>
        <w:rPr>
          <w:u w:val="single"/>
        </w:rPr>
        <w:t>Prihodi</w:t>
      </w:r>
      <w:r>
        <w:rPr>
          <w:spacing w:val="-4"/>
          <w:u w:val="single"/>
        </w:rPr>
        <w:t> </w:t>
      </w:r>
      <w:r>
        <w:rPr>
          <w:u w:val="single"/>
        </w:rPr>
        <w:t>za</w:t>
      </w:r>
      <w:r>
        <w:rPr>
          <w:spacing w:val="-3"/>
          <w:u w:val="single"/>
        </w:rPr>
        <w:t> </w:t>
      </w:r>
      <w:r>
        <w:rPr>
          <w:u w:val="single"/>
        </w:rPr>
        <w:t>posebne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namjene</w:t>
      </w:r>
    </w:p>
    <w:p>
      <w:pPr>
        <w:pStyle w:val="BodyText"/>
        <w:spacing w:before="251"/>
        <w:ind w:left="1277" w:right="1270"/>
      </w:pPr>
      <w:r>
        <w:rPr/>
        <w:t>Prihodi za posebne namjene odnose se na prihode od upravnih i administrativnih pristojbi </w:t>
      </w:r>
      <w:r>
        <w:rPr/>
        <w:t>te</w:t>
      </w:r>
      <w:r>
        <w:rPr/>
        <w:t> pristojbi po posebnim propisima i naknadama.</w:t>
      </w:r>
    </w:p>
    <w:p>
      <w:pPr>
        <w:pStyle w:val="BodyText"/>
        <w:spacing w:before="2"/>
      </w:pPr>
    </w:p>
    <w:p>
      <w:pPr>
        <w:pStyle w:val="BodyText"/>
        <w:ind w:left="1277"/>
      </w:pPr>
      <w:r>
        <w:rPr/>
        <w:t>Realizirani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28.189,50</w:t>
      </w:r>
      <w:r>
        <w:rPr>
          <w:spacing w:val="-5"/>
        </w:rPr>
        <w:t> </w:t>
      </w:r>
      <w:r>
        <w:rPr/>
        <w:t>eura</w:t>
      </w:r>
      <w:r>
        <w:rPr>
          <w:spacing w:val="-5"/>
        </w:rPr>
        <w:t> </w:t>
      </w:r>
      <w:r>
        <w:rPr/>
        <w:t>što</w:t>
      </w:r>
      <w:r>
        <w:rPr>
          <w:spacing w:val="-6"/>
        </w:rPr>
        <w:t> </w:t>
      </w:r>
      <w:r>
        <w:rPr/>
        <w:t>čini</w:t>
      </w:r>
      <w:r>
        <w:rPr>
          <w:spacing w:val="-6"/>
        </w:rPr>
        <w:t> </w:t>
      </w:r>
      <w:r>
        <w:rPr/>
        <w:t>86,60%</w:t>
      </w:r>
      <w:r>
        <w:rPr>
          <w:spacing w:val="-4"/>
        </w:rPr>
        <w:t> </w:t>
      </w:r>
      <w:r>
        <w:rPr/>
        <w:t>plana</w:t>
      </w:r>
      <w:r>
        <w:rPr>
          <w:spacing w:val="-4"/>
        </w:rPr>
        <w:t> </w:t>
      </w:r>
      <w:r>
        <w:rPr>
          <w:spacing w:val="-2"/>
        </w:rPr>
        <w:t>proračuna.</w:t>
      </w:r>
    </w:p>
    <w:p>
      <w:pPr>
        <w:pStyle w:val="BodyText"/>
        <w:spacing w:before="252"/>
        <w:ind w:left="1277"/>
      </w:pPr>
      <w:r>
        <w:rPr/>
        <w:t>Odnose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5"/>
        </w:rPr>
        <w:t>na:</w:t>
      </w:r>
    </w:p>
    <w:p>
      <w:pPr>
        <w:pStyle w:val="ListParagraph"/>
        <w:numPr>
          <w:ilvl w:val="0"/>
          <w:numId w:val="67"/>
        </w:numPr>
        <w:tabs>
          <w:tab w:pos="1997" w:val="left" w:leader="none"/>
        </w:tabs>
        <w:spacing w:line="269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Prihode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prodaje</w:t>
      </w:r>
      <w:r>
        <w:rPr>
          <w:spacing w:val="-6"/>
          <w:sz w:val="22"/>
        </w:rPr>
        <w:t> </w:t>
      </w:r>
      <w:r>
        <w:rPr>
          <w:sz w:val="22"/>
        </w:rPr>
        <w:t>ulaznice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Narodni</w:t>
      </w:r>
      <w:r>
        <w:rPr>
          <w:spacing w:val="-9"/>
          <w:sz w:val="22"/>
        </w:rPr>
        <w:t> </w:t>
      </w:r>
      <w:r>
        <w:rPr>
          <w:sz w:val="22"/>
        </w:rPr>
        <w:t>muzej</w:t>
      </w:r>
      <w:r>
        <w:rPr>
          <w:spacing w:val="-6"/>
          <w:sz w:val="22"/>
        </w:rPr>
        <w:t> </w:t>
      </w:r>
      <w:r>
        <w:rPr>
          <w:sz w:val="22"/>
        </w:rPr>
        <w:t>Labin:</w:t>
      </w:r>
      <w:r>
        <w:rPr>
          <w:spacing w:val="-4"/>
          <w:sz w:val="22"/>
        </w:rPr>
        <w:t> </w:t>
      </w:r>
      <w:r>
        <w:rPr>
          <w:sz w:val="22"/>
        </w:rPr>
        <w:t>22.356,50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ListParagraph"/>
        <w:numPr>
          <w:ilvl w:val="0"/>
          <w:numId w:val="67"/>
        </w:numPr>
        <w:tabs>
          <w:tab w:pos="1997" w:val="left" w:leader="none"/>
        </w:tabs>
        <w:spacing w:line="269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Prihode</w:t>
      </w:r>
      <w:r>
        <w:rPr>
          <w:spacing w:val="-7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z w:val="22"/>
        </w:rPr>
        <w:t>glazbeno</w:t>
      </w:r>
      <w:r>
        <w:rPr>
          <w:spacing w:val="-9"/>
          <w:sz w:val="22"/>
        </w:rPr>
        <w:t> </w:t>
      </w:r>
      <w:r>
        <w:rPr>
          <w:sz w:val="22"/>
        </w:rPr>
        <w:t>scenske</w:t>
      </w:r>
      <w:r>
        <w:rPr>
          <w:spacing w:val="-7"/>
          <w:sz w:val="22"/>
        </w:rPr>
        <w:t> </w:t>
      </w:r>
      <w:r>
        <w:rPr>
          <w:sz w:val="22"/>
        </w:rPr>
        <w:t>djelatnosti:</w:t>
      </w:r>
      <w:r>
        <w:rPr>
          <w:spacing w:val="-5"/>
          <w:sz w:val="22"/>
        </w:rPr>
        <w:t> </w:t>
      </w:r>
      <w:r>
        <w:rPr>
          <w:sz w:val="22"/>
        </w:rPr>
        <w:t>5.833,00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eura.</w:t>
      </w:r>
    </w:p>
    <w:p>
      <w:pPr>
        <w:pStyle w:val="BodyText"/>
        <w:spacing w:before="250"/>
      </w:pPr>
    </w:p>
    <w:p>
      <w:pPr>
        <w:pStyle w:val="Heading7"/>
        <w:rPr>
          <w:u w:val="none"/>
        </w:rPr>
      </w:pPr>
      <w:r>
        <w:rPr>
          <w:u w:val="single"/>
        </w:rPr>
        <w:t>5.9.</w:t>
      </w:r>
      <w:r>
        <w:rPr>
          <w:spacing w:val="-2"/>
          <w:u w:val="single"/>
        </w:rPr>
        <w:t> </w:t>
      </w:r>
      <w:r>
        <w:rPr>
          <w:u w:val="single"/>
        </w:rPr>
        <w:t>Prihodi od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pomoći</w:t>
      </w:r>
    </w:p>
    <w:p>
      <w:pPr>
        <w:pStyle w:val="BodyText"/>
        <w:spacing w:before="1"/>
        <w:rPr>
          <w:b/>
          <w:i/>
        </w:rPr>
      </w:pPr>
    </w:p>
    <w:p>
      <w:pPr>
        <w:pStyle w:val="BodyText"/>
        <w:spacing w:line="252" w:lineRule="exact"/>
        <w:ind w:left="1277"/>
      </w:pPr>
      <w:r>
        <w:rPr/>
        <w:t>Realiziran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prihod</w:t>
      </w:r>
      <w:r>
        <w:rPr>
          <w:spacing w:val="-9"/>
        </w:rPr>
        <w:t> </w:t>
      </w:r>
      <w:r>
        <w:rPr/>
        <w:t>u</w:t>
      </w:r>
      <w:r>
        <w:rPr>
          <w:spacing w:val="-12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10"/>
        </w:rPr>
        <w:t> </w:t>
      </w:r>
      <w:r>
        <w:rPr/>
        <w:t>63.655,00</w:t>
      </w:r>
      <w:r>
        <w:rPr>
          <w:spacing w:val="-11"/>
        </w:rPr>
        <w:t> </w:t>
      </w:r>
      <w:r>
        <w:rPr/>
        <w:t>eura</w:t>
      </w:r>
      <w:r>
        <w:rPr>
          <w:spacing w:val="-11"/>
        </w:rPr>
        <w:t> </w:t>
      </w:r>
      <w:r>
        <w:rPr/>
        <w:t>što</w:t>
      </w:r>
      <w:r>
        <w:rPr>
          <w:spacing w:val="-9"/>
        </w:rPr>
        <w:t> </w:t>
      </w:r>
      <w:r>
        <w:rPr/>
        <w:t>čini</w:t>
      </w:r>
      <w:r>
        <w:rPr>
          <w:spacing w:val="-9"/>
        </w:rPr>
        <w:t> </w:t>
      </w:r>
      <w:r>
        <w:rPr/>
        <w:t>85,31%</w:t>
      </w:r>
      <w:r>
        <w:rPr>
          <w:spacing w:val="-11"/>
        </w:rPr>
        <w:t> </w:t>
      </w:r>
      <w:r>
        <w:rPr/>
        <w:t>plana</w:t>
      </w:r>
      <w:r>
        <w:rPr>
          <w:spacing w:val="-9"/>
        </w:rPr>
        <w:t> </w:t>
      </w:r>
      <w:r>
        <w:rPr/>
        <w:t>proračuna,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odnose</w:t>
      </w:r>
      <w:r>
        <w:rPr>
          <w:spacing w:val="-8"/>
        </w:rPr>
        <w:t> </w:t>
      </w:r>
      <w:r>
        <w:rPr>
          <w:spacing w:val="-5"/>
        </w:rPr>
        <w:t>se</w:t>
      </w:r>
    </w:p>
    <w:p>
      <w:pPr>
        <w:pStyle w:val="BodyText"/>
        <w:spacing w:line="252" w:lineRule="exact"/>
        <w:ind w:left="1277"/>
      </w:pPr>
      <w:r>
        <w:rPr>
          <w:spacing w:val="-5"/>
        </w:rPr>
        <w:t>na:</w:t>
      </w:r>
    </w:p>
    <w:p>
      <w:pPr>
        <w:pStyle w:val="BodyText"/>
      </w:pP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9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državnog</w:t>
      </w:r>
      <w:r>
        <w:rPr>
          <w:spacing w:val="-5"/>
          <w:sz w:val="22"/>
        </w:rPr>
        <w:t> </w:t>
      </w:r>
      <w:r>
        <w:rPr>
          <w:sz w:val="22"/>
        </w:rPr>
        <w:t>proračuna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Narodni</w:t>
      </w:r>
      <w:r>
        <w:rPr>
          <w:spacing w:val="-8"/>
          <w:sz w:val="22"/>
        </w:rPr>
        <w:t> </w:t>
      </w:r>
      <w:r>
        <w:rPr>
          <w:sz w:val="22"/>
        </w:rPr>
        <w:t>muzej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12.500,00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9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5"/>
          <w:sz w:val="22"/>
        </w:rPr>
        <w:t> </w:t>
      </w:r>
      <w:r>
        <w:rPr>
          <w:sz w:val="22"/>
        </w:rPr>
        <w:t>županijskog</w:t>
      </w:r>
      <w:r>
        <w:rPr>
          <w:spacing w:val="-7"/>
          <w:sz w:val="22"/>
        </w:rPr>
        <w:t> </w:t>
      </w:r>
      <w:r>
        <w:rPr>
          <w:sz w:val="22"/>
        </w:rPr>
        <w:t>proračuna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Narodni</w:t>
      </w:r>
      <w:r>
        <w:rPr>
          <w:spacing w:val="-6"/>
          <w:sz w:val="22"/>
        </w:rPr>
        <w:t> </w:t>
      </w:r>
      <w:r>
        <w:rPr>
          <w:sz w:val="22"/>
        </w:rPr>
        <w:t>muzej</w:t>
      </w:r>
      <w:r>
        <w:rPr>
          <w:spacing w:val="-4"/>
          <w:sz w:val="22"/>
        </w:rPr>
        <w:t> </w:t>
      </w:r>
      <w:r>
        <w:rPr>
          <w:sz w:val="22"/>
        </w:rPr>
        <w:t>Labin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1.500,00</w:t>
      </w:r>
      <w:r>
        <w:rPr>
          <w:spacing w:val="-5"/>
          <w:sz w:val="22"/>
        </w:rPr>
        <w:t> EUR</w:t>
      </w: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8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državnog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Gradska</w:t>
      </w:r>
      <w:r>
        <w:rPr>
          <w:spacing w:val="-9"/>
          <w:sz w:val="22"/>
        </w:rPr>
        <w:t> </w:t>
      </w:r>
      <w:r>
        <w:rPr>
          <w:sz w:val="22"/>
        </w:rPr>
        <w:t>galerija</w:t>
      </w:r>
      <w:r>
        <w:rPr>
          <w:spacing w:val="-6"/>
          <w:sz w:val="22"/>
        </w:rPr>
        <w:t> </w:t>
      </w:r>
      <w:r>
        <w:rPr>
          <w:sz w:val="22"/>
        </w:rPr>
        <w:t>Labin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8.500,00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8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7"/>
          <w:sz w:val="22"/>
        </w:rPr>
        <w:t> </w:t>
      </w:r>
      <w:r>
        <w:rPr>
          <w:sz w:val="22"/>
        </w:rPr>
        <w:t>iz</w:t>
      </w:r>
      <w:r>
        <w:rPr>
          <w:spacing w:val="-5"/>
          <w:sz w:val="22"/>
        </w:rPr>
        <w:t> </w:t>
      </w:r>
      <w:r>
        <w:rPr>
          <w:sz w:val="22"/>
        </w:rPr>
        <w:t>županijskog</w:t>
      </w:r>
      <w:r>
        <w:rPr>
          <w:spacing w:val="-8"/>
          <w:sz w:val="22"/>
        </w:rPr>
        <w:t> </w:t>
      </w:r>
      <w:r>
        <w:rPr>
          <w:sz w:val="22"/>
        </w:rPr>
        <w:t>proračuna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Gradska</w:t>
      </w:r>
      <w:r>
        <w:rPr>
          <w:spacing w:val="-6"/>
          <w:sz w:val="22"/>
        </w:rPr>
        <w:t> </w:t>
      </w:r>
      <w:r>
        <w:rPr>
          <w:sz w:val="22"/>
        </w:rPr>
        <w:t>galerija</w:t>
      </w:r>
      <w:r>
        <w:rPr>
          <w:spacing w:val="-8"/>
          <w:sz w:val="22"/>
        </w:rPr>
        <w:t> </w:t>
      </w:r>
      <w:r>
        <w:rPr>
          <w:sz w:val="22"/>
        </w:rPr>
        <w:t>Labin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11.005,00</w:t>
      </w:r>
      <w:r>
        <w:rPr>
          <w:spacing w:val="-5"/>
          <w:sz w:val="22"/>
        </w:rPr>
        <w:t> EUR</w:t>
      </w: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8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državnog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Kino</w:t>
      </w:r>
      <w:r>
        <w:rPr>
          <w:spacing w:val="-6"/>
          <w:sz w:val="22"/>
        </w:rPr>
        <w:t> </w:t>
      </w:r>
      <w:r>
        <w:rPr>
          <w:sz w:val="22"/>
        </w:rPr>
        <w:t>Labin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2.757,50</w:t>
      </w:r>
      <w:r>
        <w:rPr>
          <w:spacing w:val="-5"/>
          <w:sz w:val="22"/>
        </w:rPr>
        <w:t> EUR</w:t>
      </w: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8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5"/>
          <w:sz w:val="22"/>
        </w:rPr>
        <w:t> </w:t>
      </w: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4"/>
          <w:sz w:val="22"/>
        </w:rPr>
        <w:t> </w:t>
      </w:r>
      <w:r>
        <w:rPr>
          <w:sz w:val="22"/>
        </w:rPr>
        <w:t>gradskih</w:t>
      </w:r>
      <w:r>
        <w:rPr>
          <w:spacing w:val="-5"/>
          <w:sz w:val="22"/>
        </w:rPr>
        <w:t> </w:t>
      </w:r>
      <w:r>
        <w:rPr>
          <w:sz w:val="22"/>
        </w:rPr>
        <w:t>proračuna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Gradska</w:t>
      </w:r>
      <w:r>
        <w:rPr>
          <w:spacing w:val="-8"/>
          <w:sz w:val="22"/>
        </w:rPr>
        <w:t> </w:t>
      </w:r>
      <w:r>
        <w:rPr>
          <w:sz w:val="22"/>
        </w:rPr>
        <w:t>galerija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150,00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8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Kapitalne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7"/>
          <w:sz w:val="22"/>
        </w:rPr>
        <w:t> </w:t>
      </w:r>
      <w:r>
        <w:rPr>
          <w:sz w:val="22"/>
        </w:rPr>
        <w:t>državnog</w:t>
      </w:r>
      <w:r>
        <w:rPr>
          <w:spacing w:val="-5"/>
          <w:sz w:val="22"/>
        </w:rPr>
        <w:t> </w:t>
      </w:r>
      <w:r>
        <w:rPr>
          <w:sz w:val="22"/>
        </w:rPr>
        <w:t>proračuna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Kino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17.242,50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8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Kapitalne</w:t>
      </w:r>
      <w:r>
        <w:rPr>
          <w:spacing w:val="-7"/>
          <w:sz w:val="22"/>
        </w:rPr>
        <w:t> </w:t>
      </w:r>
      <w:r>
        <w:rPr>
          <w:sz w:val="22"/>
        </w:rPr>
        <w:t>pomoći</w:t>
      </w:r>
      <w:r>
        <w:rPr>
          <w:spacing w:val="-7"/>
          <w:sz w:val="22"/>
        </w:rPr>
        <w:t> </w:t>
      </w:r>
      <w:r>
        <w:rPr>
          <w:sz w:val="22"/>
        </w:rPr>
        <w:t>iz</w:t>
      </w:r>
      <w:r>
        <w:rPr>
          <w:spacing w:val="-8"/>
          <w:sz w:val="22"/>
        </w:rPr>
        <w:t> </w:t>
      </w:r>
      <w:r>
        <w:rPr>
          <w:sz w:val="22"/>
        </w:rPr>
        <w:t>županijskog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Narodni</w:t>
      </w:r>
      <w:r>
        <w:rPr>
          <w:spacing w:val="-7"/>
          <w:sz w:val="22"/>
        </w:rPr>
        <w:t> </w:t>
      </w:r>
      <w:r>
        <w:rPr>
          <w:sz w:val="22"/>
        </w:rPr>
        <w:t>muzej</w:t>
      </w:r>
      <w:r>
        <w:rPr>
          <w:spacing w:val="-4"/>
          <w:sz w:val="22"/>
        </w:rPr>
        <w:t> </w:t>
      </w:r>
      <w:r>
        <w:rPr>
          <w:sz w:val="22"/>
        </w:rPr>
        <w:t>Labin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2.000,00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EUR</w:t>
      </w:r>
    </w:p>
    <w:p>
      <w:pPr>
        <w:pStyle w:val="ListParagraph"/>
        <w:numPr>
          <w:ilvl w:val="0"/>
          <w:numId w:val="68"/>
        </w:numPr>
        <w:tabs>
          <w:tab w:pos="1419" w:val="left" w:leader="none"/>
        </w:tabs>
        <w:spacing w:line="269" w:lineRule="exact" w:before="0" w:after="0"/>
        <w:ind w:left="1419" w:right="0" w:hanging="360"/>
        <w:jc w:val="left"/>
        <w:rPr>
          <w:sz w:val="22"/>
        </w:rPr>
      </w:pPr>
      <w:r>
        <w:rPr>
          <w:sz w:val="22"/>
        </w:rPr>
        <w:t>Kapitalne</w:t>
      </w:r>
      <w:r>
        <w:rPr>
          <w:spacing w:val="-6"/>
          <w:sz w:val="22"/>
        </w:rPr>
        <w:t> </w:t>
      </w:r>
      <w:r>
        <w:rPr>
          <w:sz w:val="22"/>
        </w:rPr>
        <w:t>pomoći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8"/>
          <w:sz w:val="22"/>
        </w:rPr>
        <w:t> </w:t>
      </w:r>
      <w:r>
        <w:rPr>
          <w:sz w:val="22"/>
        </w:rPr>
        <w:t>državnog</w:t>
      </w:r>
      <w:r>
        <w:rPr>
          <w:spacing w:val="-5"/>
          <w:sz w:val="22"/>
        </w:rPr>
        <w:t> </w:t>
      </w:r>
      <w:r>
        <w:rPr>
          <w:sz w:val="22"/>
        </w:rPr>
        <w:t>proračuna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Narodni</w:t>
      </w:r>
      <w:r>
        <w:rPr>
          <w:spacing w:val="-6"/>
          <w:sz w:val="22"/>
        </w:rPr>
        <w:t> </w:t>
      </w:r>
      <w:r>
        <w:rPr>
          <w:sz w:val="22"/>
        </w:rPr>
        <w:t>muzej</w:t>
      </w:r>
      <w:r>
        <w:rPr>
          <w:spacing w:val="-4"/>
          <w:sz w:val="22"/>
        </w:rPr>
        <w:t> </w:t>
      </w:r>
      <w:r>
        <w:rPr>
          <w:sz w:val="22"/>
        </w:rPr>
        <w:t>Labin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8.000,00</w:t>
      </w:r>
      <w:r>
        <w:rPr>
          <w:spacing w:val="-5"/>
          <w:sz w:val="22"/>
        </w:rPr>
        <w:t> EUR</w:t>
      </w:r>
    </w:p>
    <w:p>
      <w:pPr>
        <w:pStyle w:val="Heading7"/>
        <w:spacing w:before="249"/>
        <w:rPr>
          <w:u w:val="none"/>
        </w:rPr>
      </w:pPr>
      <w:r>
        <w:rPr>
          <w:u w:val="single"/>
        </w:rPr>
        <w:t>6.9.</w:t>
      </w:r>
      <w:r>
        <w:rPr>
          <w:spacing w:val="-2"/>
          <w:u w:val="single"/>
        </w:rPr>
        <w:t> </w:t>
      </w:r>
      <w:r>
        <w:rPr>
          <w:u w:val="single"/>
        </w:rPr>
        <w:t>Prihodi od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donacija</w:t>
      </w:r>
    </w:p>
    <w:p>
      <w:pPr>
        <w:pStyle w:val="BodyText"/>
        <w:rPr>
          <w:b/>
          <w:i/>
        </w:rPr>
      </w:pPr>
    </w:p>
    <w:p>
      <w:pPr>
        <w:pStyle w:val="BodyText"/>
        <w:ind w:left="1277" w:right="1417"/>
        <w:jc w:val="both"/>
      </w:pPr>
      <w:r>
        <w:rPr/>
        <w:t>Tekuće donacije realizirane su u iznosu od 2.880,00 eura i čine 110,77% plana pr</w:t>
      </w:r>
      <w:r>
        <w:rPr/>
        <w:t>oračuna</w:t>
      </w:r>
      <w:r>
        <w:rPr/>
        <w:t> što</w:t>
      </w:r>
      <w:r>
        <w:rPr>
          <w:spacing w:val="-2"/>
        </w:rPr>
        <w:t> </w:t>
      </w:r>
      <w:r>
        <w:rPr/>
        <w:t>znači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uprihodovano</w:t>
      </w:r>
      <w:r>
        <w:rPr>
          <w:spacing w:val="-2"/>
        </w:rPr>
        <w:t> </w:t>
      </w:r>
      <w:r>
        <w:rPr/>
        <w:t>280,00</w:t>
      </w:r>
      <w:r>
        <w:rPr>
          <w:spacing w:val="-4"/>
        </w:rPr>
        <w:t> </w:t>
      </w:r>
      <w:r>
        <w:rPr/>
        <w:t>EUR</w:t>
      </w:r>
      <w:r>
        <w:rPr>
          <w:spacing w:val="-2"/>
        </w:rPr>
        <w:t> </w:t>
      </w:r>
      <w:r>
        <w:rPr/>
        <w:t>više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plan</w:t>
      </w:r>
      <w:r>
        <w:rPr>
          <w:spacing w:val="-4"/>
        </w:rPr>
        <w:t> </w:t>
      </w:r>
      <w:r>
        <w:rPr/>
        <w:t>proračuna, a</w:t>
      </w:r>
      <w:r>
        <w:rPr>
          <w:spacing w:val="-4"/>
        </w:rPr>
        <w:t> </w:t>
      </w:r>
      <w:r>
        <w:rPr/>
        <w:t>odnosi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na: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5" w:after="0"/>
        <w:ind w:left="1997" w:right="1928" w:hanging="360"/>
        <w:jc w:val="left"/>
        <w:rPr>
          <w:sz w:val="22"/>
        </w:rPr>
      </w:pPr>
      <w:r>
        <w:rPr>
          <w:sz w:val="22"/>
        </w:rPr>
        <w:t>Tekuće</w:t>
      </w:r>
      <w:r>
        <w:rPr>
          <w:spacing w:val="-7"/>
          <w:sz w:val="22"/>
        </w:rPr>
        <w:t> </w:t>
      </w:r>
      <w:r>
        <w:rPr>
          <w:sz w:val="22"/>
        </w:rPr>
        <w:t>donacije</w:t>
      </w:r>
      <w:r>
        <w:rPr>
          <w:spacing w:val="-7"/>
          <w:sz w:val="22"/>
        </w:rPr>
        <w:t> </w:t>
      </w:r>
      <w:r>
        <w:rPr>
          <w:sz w:val="22"/>
        </w:rPr>
        <w:t>Hrvatskog</w:t>
      </w:r>
      <w:r>
        <w:rPr>
          <w:spacing w:val="-7"/>
          <w:sz w:val="22"/>
        </w:rPr>
        <w:t> </w:t>
      </w:r>
      <w:r>
        <w:rPr>
          <w:sz w:val="22"/>
        </w:rPr>
        <w:t>audiovizualnog</w:t>
      </w:r>
      <w:r>
        <w:rPr>
          <w:spacing w:val="-7"/>
          <w:sz w:val="22"/>
        </w:rPr>
        <w:t> </w:t>
      </w:r>
      <w:r>
        <w:rPr>
          <w:sz w:val="22"/>
        </w:rPr>
        <w:t>centra</w:t>
      </w:r>
      <w:r>
        <w:rPr>
          <w:spacing w:val="-9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provedbu</w:t>
      </w:r>
      <w:r>
        <w:rPr>
          <w:spacing w:val="-7"/>
          <w:sz w:val="22"/>
        </w:rPr>
        <w:t> </w:t>
      </w:r>
      <w:r>
        <w:rPr>
          <w:sz w:val="22"/>
        </w:rPr>
        <w:t>Shpeena</w:t>
      </w:r>
      <w:r>
        <w:rPr>
          <w:spacing w:val="-9"/>
          <w:sz w:val="22"/>
        </w:rPr>
        <w:t> </w:t>
      </w:r>
      <w:r>
        <w:rPr>
          <w:sz w:val="22"/>
        </w:rPr>
        <w:t>Dox-</w:t>
      </w:r>
      <w:r>
        <w:rPr>
          <w:sz w:val="22"/>
        </w:rPr>
        <w:t>a</w:t>
      </w:r>
      <w:r>
        <w:rPr>
          <w:sz w:val="22"/>
        </w:rPr>
        <w:t> (festival dokumentarnog filma) te za redovno poslovanje Kina Labin</w:t>
      </w:r>
    </w:p>
    <w:p>
      <w:pPr>
        <w:pStyle w:val="BodyText"/>
        <w:spacing w:before="159"/>
      </w:pPr>
    </w:p>
    <w:p>
      <w:pPr>
        <w:pStyle w:val="Heading4"/>
        <w:spacing w:before="1"/>
        <w:jc w:val="both"/>
      </w:pPr>
      <w:r>
        <w:rPr/>
        <w:t>Obrazloženje</w:t>
      </w:r>
      <w:r>
        <w:rPr>
          <w:spacing w:val="-5"/>
        </w:rPr>
        <w:t> </w:t>
      </w:r>
      <w:r>
        <w:rPr/>
        <w:t>izvršenja</w:t>
      </w:r>
      <w:r>
        <w:rPr>
          <w:spacing w:val="-4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projekata</w:t>
      </w:r>
    </w:p>
    <w:p>
      <w:pPr>
        <w:pStyle w:val="BodyText"/>
        <w:spacing w:before="137"/>
        <w:rPr>
          <w:b/>
          <w:sz w:val="24"/>
        </w:rPr>
      </w:pPr>
    </w:p>
    <w:p>
      <w:pPr>
        <w:pStyle w:val="Heading6"/>
        <w:ind w:left="1277"/>
        <w:jc w:val="both"/>
      </w:pPr>
      <w:r>
        <w:rPr/>
        <w:t>Opis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cilj</w:t>
      </w:r>
      <w:r>
        <w:rPr>
          <w:spacing w:val="-2"/>
        </w:rPr>
        <w:t> programa</w:t>
      </w:r>
    </w:p>
    <w:p>
      <w:pPr>
        <w:pStyle w:val="BodyText"/>
        <w:spacing w:before="1"/>
        <w:ind w:left="1277" w:right="1267" w:firstLine="707"/>
        <w:jc w:val="both"/>
      </w:pPr>
      <w:r>
        <w:rPr/>
        <w:t>Program obuhvaća</w:t>
      </w:r>
      <w:r>
        <w:rPr>
          <w:spacing w:val="-1"/>
        </w:rPr>
        <w:t> </w:t>
      </w:r>
      <w:r>
        <w:rPr/>
        <w:t>aktivnosti kojima</w:t>
      </w:r>
      <w:r>
        <w:rPr>
          <w:spacing w:val="-1"/>
        </w:rPr>
        <w:t> </w:t>
      </w:r>
      <w:r>
        <w:rPr/>
        <w:t>se osiguravaju sredstva za muzejsko - galerij</w:t>
      </w:r>
      <w:r>
        <w:rPr/>
        <w:t>sku</w:t>
      </w:r>
      <w:r>
        <w:rPr/>
        <w:t> i izložbenu djelatnost, opće poslove vezane za realizaciju aktivnosti svih podružnica P</w:t>
      </w:r>
      <w:r>
        <w:rPr/>
        <w:t>OU</w:t>
      </w:r>
      <w:r>
        <w:rPr/>
        <w:t> Labin i općenito kulturne djelatnosti kao što je prikazivačka djelatnost, glazbeno scenska </w:t>
      </w:r>
      <w:r>
        <w:rPr/>
        <w:t>i</w:t>
      </w:r>
      <w:r>
        <w:rPr/>
        <w:t> održavanje koncerata.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275" w:firstLine="707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je</w:t>
      </w:r>
      <w:r>
        <w:rPr>
          <w:spacing w:val="-4"/>
        </w:rPr>
        <w:t> </w:t>
      </w:r>
      <w:r>
        <w:rPr/>
        <w:t>provedba</w:t>
      </w:r>
      <w:r>
        <w:rPr>
          <w:spacing w:val="-4"/>
        </w:rPr>
        <w:t> </w:t>
      </w:r>
      <w:r>
        <w:rPr/>
        <w:t>aktivnosti</w:t>
      </w:r>
      <w:r>
        <w:rPr>
          <w:spacing w:val="-7"/>
        </w:rPr>
        <w:t> </w:t>
      </w:r>
      <w:r>
        <w:rPr/>
        <w:t>vezane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potrebe</w:t>
      </w:r>
      <w:r>
        <w:rPr>
          <w:spacing w:val="-9"/>
        </w:rPr>
        <w:t> </w:t>
      </w:r>
      <w:r>
        <w:rPr/>
        <w:t>Grada</w:t>
      </w:r>
      <w:r>
        <w:rPr>
          <w:spacing w:val="-6"/>
        </w:rPr>
        <w:t> </w:t>
      </w:r>
      <w:r>
        <w:rPr/>
        <w:t>Labina</w:t>
      </w:r>
      <w:r>
        <w:rPr>
          <w:spacing w:val="40"/>
        </w:rPr>
        <w:t> </w:t>
      </w:r>
      <w:r>
        <w:rPr/>
        <w:t>i</w:t>
      </w:r>
      <w:r>
        <w:rPr>
          <w:spacing w:val="-7"/>
        </w:rPr>
        <w:t> </w:t>
      </w:r>
      <w:r>
        <w:rPr/>
        <w:t>okolnih</w:t>
      </w:r>
      <w:r>
        <w:rPr>
          <w:spacing w:val="-4"/>
        </w:rPr>
        <w:t> </w:t>
      </w:r>
      <w:r>
        <w:rPr/>
        <w:t>opći</w:t>
      </w:r>
      <w:r>
        <w:rPr/>
        <w:t>na</w:t>
      </w:r>
      <w:r>
        <w:rPr/>
        <w:t> te Turističke zajednice Grada Labina u kulturi i očuvanje kulturne materijalne i nematerijal</w:t>
      </w:r>
      <w:r>
        <w:rPr/>
        <w:t>ne</w:t>
      </w:r>
      <w:r>
        <w:rPr/>
        <w:t> </w:t>
      </w:r>
      <w:r>
        <w:rPr>
          <w:spacing w:val="-2"/>
        </w:rPr>
        <w:t>baštine.</w:t>
      </w:r>
    </w:p>
    <w:p>
      <w:pPr>
        <w:pStyle w:val="Heading6"/>
        <w:spacing w:before="252"/>
        <w:ind w:left="1277"/>
      </w:pPr>
      <w:r>
        <w:rPr/>
        <w:t>Realizirana</w:t>
      </w:r>
      <w:r>
        <w:rPr>
          <w:spacing w:val="-10"/>
        </w:rPr>
        <w:t> </w:t>
      </w:r>
      <w:r>
        <w:rPr>
          <w:spacing w:val="-2"/>
        </w:rPr>
        <w:t>sredstva</w:t>
      </w:r>
    </w:p>
    <w:p>
      <w:pPr>
        <w:pStyle w:val="BodyText"/>
        <w:spacing w:line="252" w:lineRule="exact" w:before="1"/>
        <w:ind w:left="1277"/>
      </w:pPr>
      <w:r>
        <w:rPr/>
        <w:t>Za</w:t>
      </w:r>
      <w:r>
        <w:rPr>
          <w:spacing w:val="18"/>
        </w:rPr>
        <w:t> </w:t>
      </w:r>
      <w:r>
        <w:rPr/>
        <w:t>potrebe</w:t>
      </w:r>
      <w:r>
        <w:rPr>
          <w:spacing w:val="21"/>
        </w:rPr>
        <w:t> </w:t>
      </w:r>
      <w:r>
        <w:rPr/>
        <w:t>izvršenja</w:t>
      </w:r>
      <w:r>
        <w:rPr>
          <w:spacing w:val="21"/>
        </w:rPr>
        <w:t> </w:t>
      </w:r>
      <w:r>
        <w:rPr/>
        <w:t>programa</w:t>
      </w:r>
      <w:r>
        <w:rPr>
          <w:spacing w:val="19"/>
        </w:rPr>
        <w:t> </w:t>
      </w:r>
      <w:r>
        <w:rPr/>
        <w:t>i</w:t>
      </w:r>
      <w:r>
        <w:rPr>
          <w:spacing w:val="20"/>
        </w:rPr>
        <w:t> </w:t>
      </w:r>
      <w:r>
        <w:rPr/>
        <w:t>aktivnosti</w:t>
      </w:r>
      <w:r>
        <w:rPr>
          <w:spacing w:val="18"/>
        </w:rPr>
        <w:t> </w:t>
      </w:r>
      <w:r>
        <w:rPr/>
        <w:t>Pučkog</w:t>
      </w:r>
      <w:r>
        <w:rPr>
          <w:spacing w:val="21"/>
        </w:rPr>
        <w:t> </w:t>
      </w:r>
      <w:r>
        <w:rPr/>
        <w:t>otvorenog</w:t>
      </w:r>
      <w:r>
        <w:rPr>
          <w:spacing w:val="18"/>
        </w:rPr>
        <w:t> </w:t>
      </w:r>
      <w:r>
        <w:rPr/>
        <w:t>učilišta</w:t>
      </w:r>
      <w:r>
        <w:rPr>
          <w:spacing w:val="21"/>
        </w:rPr>
        <w:t> </w:t>
      </w:r>
      <w:r>
        <w:rPr/>
        <w:t>u</w:t>
      </w:r>
      <w:r>
        <w:rPr>
          <w:spacing w:val="17"/>
        </w:rPr>
        <w:t> </w:t>
      </w:r>
      <w:r>
        <w:rPr/>
        <w:t>Labinu</w:t>
      </w:r>
      <w:r>
        <w:rPr>
          <w:spacing w:val="20"/>
        </w:rPr>
        <w:t> </w:t>
      </w:r>
      <w:r>
        <w:rPr/>
        <w:t>planirano</w:t>
      </w:r>
      <w:r>
        <w:rPr>
          <w:spacing w:val="22"/>
        </w:rPr>
        <w:t> </w:t>
      </w:r>
      <w:r>
        <w:rPr>
          <w:spacing w:val="-5"/>
        </w:rPr>
        <w:t>je</w:t>
      </w:r>
    </w:p>
    <w:p>
      <w:pPr>
        <w:spacing w:line="252" w:lineRule="exact" w:before="0"/>
        <w:ind w:left="1277" w:right="0" w:firstLine="0"/>
        <w:jc w:val="left"/>
        <w:rPr>
          <w:sz w:val="22"/>
        </w:rPr>
      </w:pPr>
      <w:r>
        <w:rPr>
          <w:sz w:val="22"/>
        </w:rPr>
        <w:t>ukupno</w:t>
      </w:r>
      <w:r>
        <w:rPr>
          <w:spacing w:val="-7"/>
          <w:sz w:val="22"/>
        </w:rPr>
        <w:t> </w:t>
      </w:r>
      <w:r>
        <w:rPr>
          <w:b/>
          <w:sz w:val="22"/>
          <w:u w:val="single"/>
        </w:rPr>
        <w:t>611.535,00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EUR</w:t>
      </w:r>
      <w:r>
        <w:rPr>
          <w:b/>
          <w:spacing w:val="-6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utrošeno</w:t>
      </w:r>
      <w:r>
        <w:rPr>
          <w:spacing w:val="-9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b/>
          <w:sz w:val="22"/>
          <w:u w:val="single"/>
        </w:rPr>
        <w:t>588.445,57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EUR</w:t>
      </w:r>
      <w:r>
        <w:rPr>
          <w:b/>
          <w:spacing w:val="-4"/>
          <w:sz w:val="22"/>
          <w:u w:val="single"/>
        </w:rPr>
        <w:t> </w:t>
      </w:r>
      <w:r>
        <w:rPr>
          <w:sz w:val="22"/>
        </w:rPr>
        <w:t>što</w:t>
      </w:r>
      <w:r>
        <w:rPr>
          <w:spacing w:val="-6"/>
          <w:sz w:val="22"/>
        </w:rPr>
        <w:t> </w:t>
      </w:r>
      <w:r>
        <w:rPr>
          <w:sz w:val="22"/>
        </w:rPr>
        <w:t>čini</w:t>
      </w:r>
      <w:r>
        <w:rPr>
          <w:spacing w:val="-5"/>
          <w:sz w:val="22"/>
        </w:rPr>
        <w:t> </w:t>
      </w:r>
      <w:r>
        <w:rPr>
          <w:sz w:val="22"/>
        </w:rPr>
        <w:t>96,22%</w:t>
      </w:r>
      <w:r>
        <w:rPr>
          <w:spacing w:val="-5"/>
          <w:sz w:val="22"/>
        </w:rPr>
        <w:t> </w:t>
      </w:r>
      <w:r>
        <w:rPr>
          <w:sz w:val="22"/>
        </w:rPr>
        <w:t>plana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proračuna.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6"/>
        <w:ind w:left="1277"/>
      </w:pPr>
      <w:r>
        <w:rPr>
          <w:u w:val="single"/>
        </w:rPr>
        <w:t>Aktivnost:</w:t>
      </w:r>
      <w:r>
        <w:rPr>
          <w:spacing w:val="-11"/>
          <w:u w:val="single"/>
        </w:rPr>
        <w:t> </w:t>
      </w:r>
      <w:r>
        <w:rPr>
          <w:u w:val="single"/>
        </w:rPr>
        <w:t>Financiranje</w:t>
      </w:r>
      <w:r>
        <w:rPr>
          <w:spacing w:val="-12"/>
          <w:u w:val="single"/>
        </w:rPr>
        <w:t> </w:t>
      </w:r>
      <w:r>
        <w:rPr>
          <w:u w:val="single"/>
        </w:rPr>
        <w:t>glazbeno-scenske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djelatnosti</w:t>
      </w:r>
    </w:p>
    <w:p>
      <w:pPr>
        <w:spacing w:before="251"/>
        <w:ind w:left="1277" w:right="0" w:firstLine="0"/>
        <w:jc w:val="both"/>
        <w:rPr>
          <w:b/>
          <w:sz w:val="22"/>
        </w:rPr>
      </w:pPr>
      <w:r>
        <w:rPr>
          <w:b/>
          <w:sz w:val="22"/>
        </w:rPr>
        <w:t>Opis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aktivnosti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općim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posebnim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ciljem:</w:t>
      </w:r>
    </w:p>
    <w:p>
      <w:pPr>
        <w:pStyle w:val="BodyText"/>
        <w:spacing w:before="1"/>
        <w:ind w:left="1277" w:right="1268" w:firstLine="707"/>
        <w:jc w:val="both"/>
      </w:pPr>
      <w:r>
        <w:rPr/>
        <w:t>Cilj aktivnosti je stjecanje i unapređivanje glazbene i scenske kulture kod građana t</w:t>
      </w:r>
      <w:r>
        <w:rPr/>
        <w:t>e</w:t>
      </w:r>
      <w:r>
        <w:rPr/>
        <w:t> podizanje kvalitete života građana kroz stjecanje navike posjećivanja kazališnih i glazbeno</w:t>
      </w:r>
      <w:r>
        <w:rPr/>
        <w:t>-</w:t>
      </w:r>
      <w:r>
        <w:rPr/>
        <w:t>scenskih predstava. Aktivnost obuhvaća prikazivanje kazališnih predstava i održavanj</w:t>
      </w:r>
      <w:r>
        <w:rPr/>
        <w:t>e</w:t>
      </w:r>
      <w:r>
        <w:rPr/>
        <w:t> koncerata klasične glazbe tijekom ljetnih mjeseci.</w:t>
      </w:r>
    </w:p>
    <w:p>
      <w:pPr>
        <w:pStyle w:val="BodyText"/>
        <w:spacing w:before="1"/>
      </w:pPr>
    </w:p>
    <w:p>
      <w:pPr>
        <w:pStyle w:val="BodyText"/>
        <w:ind w:left="1277" w:right="1275"/>
        <w:jc w:val="both"/>
      </w:pPr>
      <w:r>
        <w:rPr/>
        <w:t>Tijekom</w:t>
      </w:r>
      <w:r>
        <w:rPr>
          <w:spacing w:val="-8"/>
        </w:rPr>
        <w:t> </w:t>
      </w:r>
      <w:r>
        <w:rPr/>
        <w:t>izvještajnog</w:t>
      </w:r>
      <w:r>
        <w:rPr>
          <w:spacing w:val="-6"/>
        </w:rPr>
        <w:t> </w:t>
      </w:r>
      <w:r>
        <w:rPr/>
        <w:t>razdoblja</w:t>
      </w:r>
      <w:r>
        <w:rPr>
          <w:spacing w:val="40"/>
        </w:rPr>
        <w:t> </w:t>
      </w:r>
      <w:r>
        <w:rPr/>
        <w:t>održane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dvije</w:t>
      </w:r>
      <w:r>
        <w:rPr>
          <w:spacing w:val="-9"/>
        </w:rPr>
        <w:t> </w:t>
      </w:r>
      <w:r>
        <w:rPr/>
        <w:t>kazališne</w:t>
      </w:r>
      <w:r>
        <w:rPr>
          <w:spacing w:val="-7"/>
        </w:rPr>
        <w:t> </w:t>
      </w:r>
      <w:r>
        <w:rPr/>
        <w:t>predstave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održano</w:t>
      </w:r>
      <w:r>
        <w:rPr>
          <w:spacing w:val="-6"/>
        </w:rPr>
        <w:t> </w:t>
      </w:r>
      <w:r>
        <w:rPr/>
        <w:t>je</w:t>
      </w:r>
      <w:r>
        <w:rPr>
          <w:spacing w:val="40"/>
        </w:rPr>
        <w:t> </w:t>
      </w:r>
      <w:r>
        <w:rPr/>
        <w:t>5</w:t>
      </w:r>
      <w:r>
        <w:rPr>
          <w:spacing w:val="-9"/>
        </w:rPr>
        <w:t> </w:t>
      </w:r>
      <w:r>
        <w:rPr/>
        <w:t>koncer</w:t>
      </w:r>
      <w:r>
        <w:rPr/>
        <w:t>ata</w:t>
      </w:r>
      <w:r>
        <w:rPr/>
        <w:t> klasične glazbe u sklopu kulturne manifestacije „Sipping session“ te predstave: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Planet</w:t>
      </w:r>
      <w:r>
        <w:rPr>
          <w:spacing w:val="-16"/>
          <w:sz w:val="22"/>
        </w:rPr>
        <w:t> </w:t>
      </w:r>
      <w:r>
        <w:rPr>
          <w:sz w:val="22"/>
        </w:rPr>
        <w:t>Art</w:t>
      </w:r>
      <w:r>
        <w:rPr>
          <w:spacing w:val="-9"/>
          <w:sz w:val="22"/>
        </w:rPr>
        <w:t> </w:t>
      </w:r>
      <w:r>
        <w:rPr>
          <w:sz w:val="22"/>
        </w:rPr>
        <w:t>Zagreb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kazališna</w:t>
      </w:r>
      <w:r>
        <w:rPr>
          <w:spacing w:val="-7"/>
          <w:sz w:val="22"/>
        </w:rPr>
        <w:t> </w:t>
      </w:r>
      <w:r>
        <w:rPr>
          <w:sz w:val="22"/>
        </w:rPr>
        <w:t>predstava</w:t>
      </w:r>
      <w:r>
        <w:rPr>
          <w:spacing w:val="-9"/>
          <w:sz w:val="22"/>
        </w:rPr>
        <w:t> </w:t>
      </w:r>
      <w:r>
        <w:rPr>
          <w:sz w:val="22"/>
        </w:rPr>
        <w:t>„Tere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Luce“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7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Birikina,</w:t>
      </w:r>
      <w:r>
        <w:rPr>
          <w:spacing w:val="-4"/>
          <w:sz w:val="22"/>
        </w:rPr>
        <w:t> </w:t>
      </w:r>
      <w:r>
        <w:rPr>
          <w:sz w:val="22"/>
        </w:rPr>
        <w:t>udruga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poticanje</w:t>
      </w:r>
      <w:r>
        <w:rPr>
          <w:spacing w:val="-5"/>
          <w:sz w:val="22"/>
        </w:rPr>
        <w:t> </w:t>
      </w:r>
      <w:r>
        <w:rPr>
          <w:sz w:val="22"/>
        </w:rPr>
        <w:t>kreativnosti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51"/>
          <w:sz w:val="22"/>
        </w:rPr>
        <w:t> </w:t>
      </w:r>
      <w:r>
        <w:rPr>
          <w:sz w:val="22"/>
        </w:rPr>
        <w:t>kazališna</w:t>
      </w:r>
      <w:r>
        <w:rPr>
          <w:spacing w:val="-5"/>
          <w:sz w:val="22"/>
        </w:rPr>
        <w:t> </w:t>
      </w:r>
      <w:r>
        <w:rPr>
          <w:sz w:val="22"/>
        </w:rPr>
        <w:t>predstava</w:t>
      </w:r>
      <w:r>
        <w:rPr>
          <w:spacing w:val="-8"/>
          <w:sz w:val="22"/>
        </w:rPr>
        <w:t> </w:t>
      </w:r>
      <w:r>
        <w:rPr>
          <w:sz w:val="22"/>
        </w:rPr>
        <w:t>„Baka</w:t>
      </w:r>
      <w:r>
        <w:rPr>
          <w:spacing w:val="-7"/>
          <w:sz w:val="22"/>
        </w:rPr>
        <w:t> </w:t>
      </w:r>
      <w:r>
        <w:rPr>
          <w:sz w:val="22"/>
        </w:rPr>
        <w:t>Zima“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BodyText"/>
        <w:spacing w:line="252" w:lineRule="exact"/>
        <w:ind w:left="1997"/>
      </w:pPr>
      <w:r>
        <w:rPr>
          <w:spacing w:val="-2"/>
        </w:rPr>
        <w:t>„Palčica“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9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Teatar</w:t>
      </w:r>
      <w:r>
        <w:rPr>
          <w:spacing w:val="-8"/>
          <w:sz w:val="22"/>
        </w:rPr>
        <w:t> </w:t>
      </w:r>
      <w:r>
        <w:rPr>
          <w:sz w:val="22"/>
        </w:rPr>
        <w:t>puna</w:t>
      </w:r>
      <w:r>
        <w:rPr>
          <w:spacing w:val="-6"/>
          <w:sz w:val="22"/>
        </w:rPr>
        <w:t> </w:t>
      </w:r>
      <w:r>
        <w:rPr>
          <w:sz w:val="22"/>
        </w:rPr>
        <w:t>kuća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kazališna</w:t>
      </w:r>
      <w:r>
        <w:rPr>
          <w:spacing w:val="-6"/>
          <w:sz w:val="22"/>
        </w:rPr>
        <w:t> </w:t>
      </w:r>
      <w:r>
        <w:rPr>
          <w:sz w:val="22"/>
        </w:rPr>
        <w:t>predstava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„Kad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8"/>
          <w:sz w:val="22"/>
        </w:rPr>
        <w:t> </w:t>
      </w:r>
      <w:r>
        <w:rPr>
          <w:sz w:val="22"/>
        </w:rPr>
        <w:t>gusto-samo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rijetki“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Kazalište</w:t>
      </w:r>
      <w:r>
        <w:rPr>
          <w:spacing w:val="-6"/>
          <w:sz w:val="22"/>
        </w:rPr>
        <w:t> </w:t>
      </w:r>
      <w:r>
        <w:rPr>
          <w:sz w:val="22"/>
        </w:rPr>
        <w:t>Smješko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kazališna</w:t>
      </w:r>
      <w:r>
        <w:rPr>
          <w:spacing w:val="-3"/>
          <w:sz w:val="22"/>
        </w:rPr>
        <w:t> </w:t>
      </w:r>
      <w:r>
        <w:rPr>
          <w:sz w:val="22"/>
        </w:rPr>
        <w:t>predstava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„Pufi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šumi“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„Postolar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vrag“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1" w:after="0"/>
        <w:ind w:left="1997" w:right="1857" w:hanging="360"/>
        <w:jc w:val="left"/>
        <w:rPr>
          <w:sz w:val="22"/>
        </w:rPr>
      </w:pPr>
      <w:r>
        <w:rPr>
          <w:sz w:val="22"/>
        </w:rPr>
        <w:t>Umjetnička</w:t>
      </w:r>
      <w:r>
        <w:rPr>
          <w:spacing w:val="-4"/>
          <w:sz w:val="22"/>
        </w:rPr>
        <w:t> </w:t>
      </w:r>
      <w:r>
        <w:rPr>
          <w:sz w:val="22"/>
        </w:rPr>
        <w:t>organizacija</w:t>
      </w:r>
      <w:r>
        <w:rPr>
          <w:spacing w:val="-4"/>
          <w:sz w:val="22"/>
        </w:rPr>
        <w:t> </w:t>
      </w:r>
      <w:r>
        <w:rPr>
          <w:sz w:val="22"/>
        </w:rPr>
        <w:t>Studio</w:t>
      </w:r>
      <w:r>
        <w:rPr>
          <w:spacing w:val="-4"/>
          <w:sz w:val="22"/>
        </w:rPr>
        <w:t> </w:t>
      </w:r>
      <w:r>
        <w:rPr>
          <w:sz w:val="22"/>
        </w:rPr>
        <w:t>9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kazališna</w:t>
      </w:r>
      <w:r>
        <w:rPr>
          <w:spacing w:val="-4"/>
          <w:sz w:val="22"/>
        </w:rPr>
        <w:t> </w:t>
      </w:r>
      <w:r>
        <w:rPr>
          <w:sz w:val="22"/>
        </w:rPr>
        <w:t>predstava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„Ostajemo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perkusij</w:t>
      </w:r>
      <w:r>
        <w:rPr>
          <w:sz w:val="22"/>
        </w:rPr>
        <w:t>e</w:t>
      </w:r>
      <w:r>
        <w:rPr>
          <w:sz w:val="22"/>
        </w:rPr>
        <w:t> </w:t>
      </w:r>
      <w:r>
        <w:rPr>
          <w:spacing w:val="-2"/>
          <w:sz w:val="22"/>
        </w:rPr>
        <w:t>ljubavi“</w:t>
      </w:r>
    </w:p>
    <w:p>
      <w:pPr>
        <w:pStyle w:val="BodyText"/>
        <w:spacing w:before="1"/>
      </w:pPr>
    </w:p>
    <w:p>
      <w:pPr>
        <w:pStyle w:val="BodyText"/>
        <w:ind w:left="1277" w:right="1635"/>
        <w:jc w:val="both"/>
      </w:pPr>
      <w:r>
        <w:rPr/>
        <w:t>Također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održala</w:t>
      </w:r>
      <w:r>
        <w:rPr>
          <w:spacing w:val="-5"/>
        </w:rPr>
        <w:t> </w:t>
      </w:r>
      <w:r>
        <w:rPr/>
        <w:t>sljedeća</w:t>
      </w:r>
      <w:r>
        <w:rPr>
          <w:spacing w:val="-3"/>
        </w:rPr>
        <w:t> </w:t>
      </w:r>
      <w:r>
        <w:rPr/>
        <w:t>gostovanja:</w:t>
      </w:r>
      <w:r>
        <w:rPr>
          <w:spacing w:val="-1"/>
        </w:rPr>
        <w:t> </w:t>
      </w:r>
      <w:r>
        <w:rPr/>
        <w:t>Predstave</w:t>
      </w:r>
      <w:r>
        <w:rPr>
          <w:spacing w:val="-3"/>
        </w:rPr>
        <w:t> </w:t>
      </w:r>
      <w:r>
        <w:rPr/>
        <w:t>učenika</w:t>
      </w:r>
      <w:r>
        <w:rPr>
          <w:spacing w:val="-5"/>
        </w:rPr>
        <w:t> </w:t>
      </w:r>
      <w:r>
        <w:rPr/>
        <w:t>Labinštine</w:t>
      </w:r>
      <w:r>
        <w:rPr>
          <w:spacing w:val="-5"/>
        </w:rPr>
        <w:t> </w:t>
      </w:r>
      <w:r>
        <w:rPr/>
        <w:t>za</w:t>
      </w:r>
      <w:r>
        <w:rPr>
          <w:spacing w:val="-3"/>
        </w:rPr>
        <w:t> </w:t>
      </w:r>
      <w:r>
        <w:rPr/>
        <w:t>Svjetski</w:t>
      </w:r>
      <w:r>
        <w:rPr>
          <w:spacing w:val="-3"/>
        </w:rPr>
        <w:t> </w:t>
      </w:r>
      <w:r>
        <w:rPr/>
        <w:t>da</w:t>
      </w:r>
      <w:r>
        <w:rPr/>
        <w:t>n</w:t>
      </w:r>
      <w:r>
        <w:rPr/>
        <w:t> kazališta, Marin Ivanović Stoka - „</w:t>
      </w:r>
      <w:r>
        <w:rPr>
          <w:i/>
        </w:rPr>
        <w:t>Stara</w:t>
      </w:r>
      <w:r>
        <w:rPr>
          <w:i/>
          <w:spacing w:val="-1"/>
        </w:rPr>
        <w:t> </w:t>
      </w:r>
      <w:r>
        <w:rPr>
          <w:i/>
        </w:rPr>
        <w:t>škola Kreka“, </w:t>
      </w:r>
      <w:r>
        <w:rPr/>
        <w:t>kazališna predstava</w:t>
      </w:r>
      <w:r>
        <w:rPr>
          <w:spacing w:val="-4"/>
        </w:rPr>
        <w:t> </w:t>
      </w:r>
      <w:r>
        <w:rPr/>
        <w:t>„Francamente</w:t>
      </w:r>
      <w:r>
        <w:rPr/>
        <w:t>“</w:t>
      </w:r>
      <w:r>
        <w:rPr/>
        <w:t> povodom Dana žena.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1277"/>
      </w:pPr>
      <w:r>
        <w:rPr/>
        <w:t>Realizirana</w:t>
      </w:r>
      <w:r>
        <w:rPr>
          <w:spacing w:val="-10"/>
        </w:rPr>
        <w:t> </w:t>
      </w:r>
      <w:r>
        <w:rPr>
          <w:spacing w:val="-2"/>
        </w:rPr>
        <w:t>sredstva</w:t>
      </w:r>
    </w:p>
    <w:p>
      <w:pPr>
        <w:pStyle w:val="BodyText"/>
        <w:spacing w:line="252" w:lineRule="exact"/>
        <w:ind w:left="1277"/>
      </w:pPr>
      <w:r>
        <w:rPr/>
        <w:t>Za</w:t>
      </w:r>
      <w:r>
        <w:rPr>
          <w:spacing w:val="-10"/>
        </w:rPr>
        <w:t> </w:t>
      </w:r>
      <w:r>
        <w:rPr/>
        <w:t>potrebe</w:t>
      </w:r>
      <w:r>
        <w:rPr>
          <w:spacing w:val="-7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glazbeno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scenske</w:t>
      </w:r>
      <w:r>
        <w:rPr>
          <w:spacing w:val="-9"/>
        </w:rPr>
        <w:t> </w:t>
      </w:r>
      <w:r>
        <w:rPr/>
        <w:t>djelatnosti</w:t>
      </w:r>
      <w:r>
        <w:rPr>
          <w:spacing w:val="-8"/>
        </w:rPr>
        <w:t> </w:t>
      </w:r>
      <w:r>
        <w:rPr/>
        <w:t>planirano</w:t>
      </w:r>
      <w:r>
        <w:rPr>
          <w:spacing w:val="-9"/>
        </w:rPr>
        <w:t> </w:t>
      </w:r>
      <w:r>
        <w:rPr/>
        <w:t>je</w:t>
      </w:r>
      <w:r>
        <w:rPr>
          <w:spacing w:val="-7"/>
        </w:rPr>
        <w:t> </w:t>
      </w:r>
      <w:r>
        <w:rPr/>
        <w:t>ukupno</w:t>
      </w:r>
      <w:r>
        <w:rPr>
          <w:spacing w:val="-8"/>
        </w:rPr>
        <w:t> </w:t>
      </w:r>
      <w:r>
        <w:rPr>
          <w:b/>
        </w:rPr>
        <w:t>13.095,00</w:t>
      </w:r>
      <w:r>
        <w:rPr>
          <w:b/>
          <w:spacing w:val="-7"/>
        </w:rPr>
        <w:t> </w:t>
      </w:r>
      <w:r>
        <w:rPr>
          <w:b/>
        </w:rPr>
        <w:t>eura</w:t>
      </w:r>
      <w:r>
        <w:rPr/>
        <w:t>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5"/>
        </w:rPr>
        <w:t>do</w:t>
      </w:r>
    </w:p>
    <w:p>
      <w:pPr>
        <w:pStyle w:val="BodyText"/>
        <w:spacing w:before="1"/>
        <w:ind w:left="1277" w:right="1270"/>
      </w:pPr>
      <w:r>
        <w:rPr/>
        <w:t>kraja izvještajnog razdoblja utrošeno je </w:t>
      </w:r>
      <w:r>
        <w:rPr>
          <w:b/>
        </w:rPr>
        <w:t>12.106,86 eura </w:t>
      </w:r>
      <w:r>
        <w:rPr/>
        <w:t>što čini </w:t>
      </w:r>
      <w:r>
        <w:rPr>
          <w:b/>
        </w:rPr>
        <w:t>92,45% </w:t>
      </w:r>
      <w:r>
        <w:rPr/>
        <w:t>godišnjeg plan</w:t>
      </w:r>
      <w:r>
        <w:rPr/>
        <w:t>a.</w:t>
      </w:r>
      <w:r>
        <w:rPr/>
        <w:t> Sredstva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utrošena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usluge</w:t>
      </w:r>
      <w:r>
        <w:rPr>
          <w:spacing w:val="40"/>
        </w:rPr>
        <w:t> </w:t>
      </w:r>
      <w:r>
        <w:rPr/>
        <w:t>promidžbe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informiranja,</w:t>
      </w:r>
      <w:r>
        <w:rPr>
          <w:spacing w:val="40"/>
        </w:rPr>
        <w:t> </w:t>
      </w:r>
      <w:r>
        <w:rPr/>
        <w:t>intelektualne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osobne</w:t>
      </w:r>
      <w:r>
        <w:rPr>
          <w:spacing w:val="40"/>
        </w:rPr>
        <w:t> </w:t>
      </w:r>
      <w:r>
        <w:rPr/>
        <w:t>usluge</w:t>
      </w:r>
      <w:r>
        <w:rPr/>
        <w:t>,</w:t>
      </w:r>
      <w:r>
        <w:rPr/>
        <w:t> naknade troškova osobama izvan radnog odnosa i reprezentaciju.</w:t>
      </w:r>
    </w:p>
    <w:p>
      <w:pPr>
        <w:pStyle w:val="BodyText"/>
        <w:spacing w:line="252" w:lineRule="exact"/>
        <w:ind w:left="1277"/>
      </w:pPr>
      <w:r>
        <w:rPr/>
        <w:t>Glazbeno-scensku</w:t>
      </w:r>
      <w:r>
        <w:rPr>
          <w:spacing w:val="-6"/>
        </w:rPr>
        <w:t> </w:t>
      </w:r>
      <w:r>
        <w:rPr/>
        <w:t>aktivnost</w:t>
      </w:r>
      <w:r>
        <w:rPr>
          <w:spacing w:val="-4"/>
        </w:rPr>
        <w:t> </w:t>
      </w:r>
      <w:r>
        <w:rPr/>
        <w:t>u</w:t>
      </w:r>
      <w:r>
        <w:rPr>
          <w:spacing w:val="-8"/>
        </w:rPr>
        <w:t> </w:t>
      </w:r>
      <w:r>
        <w:rPr/>
        <w:t>2025.</w:t>
      </w:r>
      <w:r>
        <w:rPr>
          <w:spacing w:val="-7"/>
        </w:rPr>
        <w:t> </w:t>
      </w:r>
      <w:r>
        <w:rPr/>
        <w:t>godini</w:t>
      </w:r>
      <w:r>
        <w:rPr>
          <w:spacing w:val="-5"/>
        </w:rPr>
        <w:t> </w:t>
      </w:r>
      <w:r>
        <w:rPr/>
        <w:t>posjetilo</w:t>
      </w:r>
      <w:r>
        <w:rPr>
          <w:spacing w:val="-5"/>
        </w:rPr>
        <w:t> </w:t>
      </w:r>
      <w:r>
        <w:rPr/>
        <w:t>je</w:t>
      </w:r>
      <w:r>
        <w:rPr>
          <w:spacing w:val="-8"/>
        </w:rPr>
        <w:t> </w:t>
      </w:r>
      <w:r>
        <w:rPr/>
        <w:t>oko</w:t>
      </w:r>
      <w:r>
        <w:rPr>
          <w:spacing w:val="-6"/>
        </w:rPr>
        <w:t> </w:t>
      </w:r>
      <w:r>
        <w:rPr/>
        <w:t>1000</w:t>
      </w:r>
      <w:r>
        <w:rPr>
          <w:spacing w:val="-7"/>
        </w:rPr>
        <w:t> </w:t>
      </w:r>
      <w:r>
        <w:rPr>
          <w:spacing w:val="-2"/>
        </w:rPr>
        <w:t>osoba.</w:t>
      </w:r>
    </w:p>
    <w:p>
      <w:pPr>
        <w:pStyle w:val="BodyText"/>
      </w:pPr>
    </w:p>
    <w:p>
      <w:pPr>
        <w:pStyle w:val="BodyText"/>
      </w:pPr>
    </w:p>
    <w:p>
      <w:pPr>
        <w:pStyle w:val="Heading6"/>
        <w:spacing w:line="252" w:lineRule="exact"/>
        <w:ind w:left="1277"/>
      </w:pPr>
      <w:r>
        <w:rPr>
          <w:u w:val="single"/>
        </w:rPr>
        <w:t>Aktivnost:</w:t>
      </w:r>
      <w:r>
        <w:rPr>
          <w:spacing w:val="-9"/>
          <w:u w:val="single"/>
        </w:rPr>
        <w:t> </w:t>
      </w:r>
      <w:r>
        <w:rPr>
          <w:u w:val="single"/>
        </w:rPr>
        <w:t>Financiranje</w:t>
      </w:r>
      <w:r>
        <w:rPr>
          <w:spacing w:val="-12"/>
          <w:u w:val="single"/>
        </w:rPr>
        <w:t> </w:t>
      </w:r>
      <w:r>
        <w:rPr>
          <w:u w:val="single"/>
        </w:rPr>
        <w:t>galerijske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djelatnosti</w:t>
      </w:r>
    </w:p>
    <w:p>
      <w:pPr>
        <w:pStyle w:val="BodyText"/>
        <w:spacing w:line="252" w:lineRule="exact"/>
        <w:ind w:left="1277"/>
      </w:pPr>
      <w:r>
        <w:rPr>
          <w:u w:val="single"/>
        </w:rPr>
        <w:t>Gradska</w:t>
      </w:r>
      <w:r>
        <w:rPr>
          <w:spacing w:val="-7"/>
          <w:u w:val="single"/>
        </w:rPr>
        <w:t> </w:t>
      </w:r>
      <w:r>
        <w:rPr>
          <w:u w:val="single"/>
        </w:rPr>
        <w:t>galerija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Labin</w:t>
      </w:r>
    </w:p>
    <w:p>
      <w:pPr>
        <w:pStyle w:val="BodyText"/>
      </w:pPr>
    </w:p>
    <w:p>
      <w:pPr>
        <w:pStyle w:val="Heading6"/>
        <w:ind w:left="1277"/>
      </w:pPr>
      <w:r>
        <w:rPr/>
        <w:t>Opis</w:t>
      </w:r>
      <w:r>
        <w:rPr>
          <w:spacing w:val="-7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sa</w:t>
      </w:r>
      <w:r>
        <w:rPr>
          <w:spacing w:val="-4"/>
        </w:rPr>
        <w:t> </w:t>
      </w:r>
      <w:r>
        <w:rPr/>
        <w:t>općim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posebnim</w:t>
      </w:r>
      <w:r>
        <w:rPr>
          <w:spacing w:val="-5"/>
        </w:rPr>
        <w:t> </w:t>
      </w:r>
      <w:r>
        <w:rPr>
          <w:spacing w:val="-2"/>
        </w:rPr>
        <w:t>ciljem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 w:right="1358"/>
        <w:jc w:val="right"/>
      </w:pPr>
      <w:r>
        <w:rPr/>
        <w:t>Tijekom</w:t>
      </w:r>
      <w:r>
        <w:rPr>
          <w:spacing w:val="-9"/>
        </w:rPr>
        <w:t> </w:t>
      </w:r>
      <w:r>
        <w:rPr/>
        <w:t>2025.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gradskom,</w:t>
      </w:r>
      <w:r>
        <w:rPr>
          <w:spacing w:val="-8"/>
        </w:rPr>
        <w:t> </w:t>
      </w:r>
      <w:r>
        <w:rPr/>
        <w:t>relevantnom,</w:t>
      </w:r>
      <w:r>
        <w:rPr>
          <w:spacing w:val="-6"/>
        </w:rPr>
        <w:t> </w:t>
      </w:r>
      <w:r>
        <w:rPr/>
        <w:t>izložbenom</w:t>
      </w:r>
      <w:r>
        <w:rPr>
          <w:spacing w:val="-6"/>
        </w:rPr>
        <w:t> </w:t>
      </w:r>
      <w:r>
        <w:rPr/>
        <w:t>prostoru</w:t>
      </w:r>
      <w:r>
        <w:rPr>
          <w:spacing w:val="-7"/>
        </w:rPr>
        <w:t> </w:t>
      </w:r>
      <w:r>
        <w:rPr/>
        <w:t>priređene</w:t>
      </w:r>
      <w:r>
        <w:rPr>
          <w:spacing w:val="-9"/>
        </w:rPr>
        <w:t> </w:t>
      </w:r>
      <w:r>
        <w:rPr/>
        <w:t>su</w:t>
      </w:r>
      <w:r>
        <w:rPr>
          <w:spacing w:val="-7"/>
        </w:rPr>
        <w:t> </w:t>
      </w:r>
      <w:r>
        <w:rPr/>
        <w:t>sljedeće</w:t>
      </w:r>
      <w:r>
        <w:rPr>
          <w:spacing w:val="-9"/>
        </w:rPr>
        <w:t> </w:t>
      </w:r>
      <w:r>
        <w:rPr>
          <w:spacing w:val="-2"/>
        </w:rPr>
        <w:t>izložbe:</w:t>
      </w:r>
    </w:p>
    <w:p>
      <w:pPr>
        <w:pStyle w:val="ListParagraph"/>
        <w:numPr>
          <w:ilvl w:val="0"/>
          <w:numId w:val="69"/>
        </w:numPr>
        <w:tabs>
          <w:tab w:pos="359" w:val="left" w:leader="none"/>
        </w:tabs>
        <w:spacing w:line="268" w:lineRule="exact" w:before="1" w:after="0"/>
        <w:ind w:left="359" w:right="1390" w:hanging="359"/>
        <w:jc w:val="right"/>
        <w:rPr>
          <w:sz w:val="22"/>
        </w:rPr>
      </w:pPr>
      <w:r>
        <w:rPr>
          <w:sz w:val="22"/>
        </w:rPr>
        <w:t>Mariana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Izvor</w:t>
      </w:r>
      <w:r>
        <w:rPr>
          <w:spacing w:val="-5"/>
          <w:sz w:val="22"/>
        </w:rPr>
        <w:t> </w:t>
      </w:r>
      <w:r>
        <w:rPr>
          <w:sz w:val="22"/>
        </w:rPr>
        <w:t>Pende,</w:t>
      </w:r>
      <w:r>
        <w:rPr>
          <w:spacing w:val="-5"/>
          <w:sz w:val="22"/>
        </w:rPr>
        <w:t> </w:t>
      </w:r>
      <w:r>
        <w:rPr>
          <w:sz w:val="22"/>
        </w:rPr>
        <w:t>Zajednička</w:t>
      </w:r>
      <w:r>
        <w:rPr>
          <w:spacing w:val="-6"/>
          <w:sz w:val="22"/>
        </w:rPr>
        <w:t> </w:t>
      </w:r>
      <w:r>
        <w:rPr>
          <w:sz w:val="22"/>
        </w:rPr>
        <w:t>izložba,</w:t>
      </w:r>
      <w:r>
        <w:rPr>
          <w:spacing w:val="-5"/>
          <w:sz w:val="22"/>
        </w:rPr>
        <w:t> </w:t>
      </w:r>
      <w:r>
        <w:rPr>
          <w:sz w:val="22"/>
        </w:rPr>
        <w:t>kustos</w:t>
      </w:r>
      <w:r>
        <w:rPr>
          <w:spacing w:val="-8"/>
          <w:sz w:val="22"/>
        </w:rPr>
        <w:t> </w:t>
      </w:r>
      <w:r>
        <w:rPr>
          <w:sz w:val="22"/>
        </w:rPr>
        <w:t>Branko</w:t>
      </w:r>
      <w:r>
        <w:rPr>
          <w:spacing w:val="-8"/>
          <w:sz w:val="22"/>
        </w:rPr>
        <w:t> </w:t>
      </w:r>
      <w:r>
        <w:rPr>
          <w:sz w:val="22"/>
        </w:rPr>
        <w:t>Franceschi,</w:t>
      </w:r>
      <w:r>
        <w:rPr>
          <w:spacing w:val="-8"/>
          <w:sz w:val="22"/>
        </w:rPr>
        <w:t> </w:t>
      </w:r>
      <w:r>
        <w:rPr>
          <w:sz w:val="22"/>
        </w:rPr>
        <w:t>GGL,</w:t>
      </w:r>
      <w:r>
        <w:rPr>
          <w:spacing w:val="-5"/>
          <w:sz w:val="22"/>
        </w:rPr>
        <w:t> </w:t>
      </w:r>
      <w:r>
        <w:rPr>
          <w:sz w:val="22"/>
        </w:rPr>
        <w:t>28.03.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BodyText"/>
        <w:spacing w:line="252" w:lineRule="exact"/>
        <w:ind w:left="1985"/>
      </w:pPr>
      <w:r>
        <w:rPr>
          <w:spacing w:val="-2"/>
        </w:rPr>
        <w:t>06.06.2025.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Kata</w:t>
      </w:r>
      <w:r>
        <w:rPr>
          <w:spacing w:val="-10"/>
          <w:sz w:val="22"/>
        </w:rPr>
        <w:t> </w:t>
      </w:r>
      <w:r>
        <w:rPr>
          <w:sz w:val="22"/>
        </w:rPr>
        <w:t>Mijatović,</w:t>
      </w:r>
      <w:r>
        <w:rPr>
          <w:spacing w:val="-5"/>
          <w:sz w:val="22"/>
        </w:rPr>
        <w:t> </w:t>
      </w:r>
      <w:r>
        <w:rPr>
          <w:sz w:val="22"/>
        </w:rPr>
        <w:t>Dvostruka</w:t>
      </w:r>
      <w:r>
        <w:rPr>
          <w:spacing w:val="-6"/>
          <w:sz w:val="22"/>
        </w:rPr>
        <w:t> </w:t>
      </w:r>
      <w:r>
        <w:rPr>
          <w:sz w:val="22"/>
        </w:rPr>
        <w:t>mašina</w:t>
      </w:r>
      <w:r>
        <w:rPr>
          <w:spacing w:val="-9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uspavljivanje</w:t>
      </w:r>
      <w:r>
        <w:rPr>
          <w:spacing w:val="-7"/>
          <w:sz w:val="22"/>
        </w:rPr>
        <w:t> </w:t>
      </w:r>
      <w:r>
        <w:rPr>
          <w:sz w:val="22"/>
        </w:rPr>
        <w:t>s</w:t>
      </w:r>
      <w:r>
        <w:rPr>
          <w:spacing w:val="-6"/>
          <w:sz w:val="22"/>
        </w:rPr>
        <w:t> </w:t>
      </w:r>
      <w:r>
        <w:rPr>
          <w:sz w:val="22"/>
        </w:rPr>
        <w:t>već</w:t>
      </w:r>
      <w:r>
        <w:rPr>
          <w:spacing w:val="-5"/>
          <w:sz w:val="22"/>
        </w:rPr>
        <w:t> </w:t>
      </w:r>
      <w:r>
        <w:rPr>
          <w:sz w:val="22"/>
        </w:rPr>
        <w:t>odsanjanim</w:t>
      </w:r>
      <w:r>
        <w:rPr>
          <w:spacing w:val="-8"/>
          <w:sz w:val="22"/>
        </w:rPr>
        <w:t> </w:t>
      </w:r>
      <w:r>
        <w:rPr>
          <w:sz w:val="22"/>
        </w:rPr>
        <w:t>snovima,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kustos</w:t>
      </w:r>
    </w:p>
    <w:p>
      <w:pPr>
        <w:pStyle w:val="BodyText"/>
        <w:spacing w:line="252" w:lineRule="exact"/>
        <w:ind w:left="1985"/>
      </w:pPr>
      <w:r>
        <w:rPr/>
        <w:t>Branko</w:t>
      </w:r>
      <w:r>
        <w:rPr>
          <w:spacing w:val="-8"/>
        </w:rPr>
        <w:t> </w:t>
      </w:r>
      <w:r>
        <w:rPr/>
        <w:t>Franceschi,</w:t>
      </w:r>
      <w:r>
        <w:rPr>
          <w:spacing w:val="-6"/>
        </w:rPr>
        <w:t> </w:t>
      </w:r>
      <w:r>
        <w:rPr/>
        <w:t>kapela</w:t>
      </w:r>
      <w:r>
        <w:rPr>
          <w:spacing w:val="-5"/>
        </w:rPr>
        <w:t> </w:t>
      </w:r>
      <w:r>
        <w:rPr/>
        <w:t>sv.</w:t>
      </w:r>
      <w:r>
        <w:rPr>
          <w:spacing w:val="-6"/>
        </w:rPr>
        <w:t> </w:t>
      </w:r>
      <w:r>
        <w:rPr/>
        <w:t>Stjepana,</w:t>
      </w:r>
      <w:r>
        <w:rPr>
          <w:spacing w:val="-6"/>
        </w:rPr>
        <w:t> </w:t>
      </w:r>
      <w:r>
        <w:rPr/>
        <w:t>30.05.</w:t>
      </w:r>
      <w:r>
        <w:rPr>
          <w:spacing w:val="-2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17.07.2025.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9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Manuela</w:t>
      </w:r>
      <w:r>
        <w:rPr>
          <w:spacing w:val="-5"/>
          <w:sz w:val="22"/>
        </w:rPr>
        <w:t> </w:t>
      </w:r>
      <w:r>
        <w:rPr>
          <w:sz w:val="22"/>
        </w:rPr>
        <w:t>Pauk,</w:t>
      </w:r>
      <w:r>
        <w:rPr>
          <w:spacing w:val="-6"/>
          <w:sz w:val="22"/>
        </w:rPr>
        <w:t> </w:t>
      </w:r>
      <w:r>
        <w:rPr>
          <w:sz w:val="22"/>
        </w:rPr>
        <w:t>Servis</w:t>
      </w:r>
      <w:r>
        <w:rPr>
          <w:spacing w:val="-6"/>
          <w:sz w:val="22"/>
        </w:rPr>
        <w:t> </w:t>
      </w:r>
      <w:r>
        <w:rPr>
          <w:sz w:val="22"/>
        </w:rPr>
        <w:t>klime,</w:t>
      </w:r>
      <w:r>
        <w:rPr>
          <w:spacing w:val="-6"/>
          <w:sz w:val="22"/>
        </w:rPr>
        <w:t> </w:t>
      </w:r>
      <w:r>
        <w:rPr>
          <w:sz w:val="22"/>
        </w:rPr>
        <w:t>kustosica</w:t>
      </w:r>
      <w:r>
        <w:rPr>
          <w:spacing w:val="-5"/>
          <w:sz w:val="22"/>
        </w:rPr>
        <w:t> </w:t>
      </w:r>
      <w:r>
        <w:rPr>
          <w:sz w:val="22"/>
        </w:rPr>
        <w:t>Stephanie</w:t>
      </w:r>
      <w:r>
        <w:rPr>
          <w:spacing w:val="-5"/>
          <w:sz w:val="22"/>
        </w:rPr>
        <w:t> </w:t>
      </w:r>
      <w:r>
        <w:rPr>
          <w:sz w:val="22"/>
        </w:rPr>
        <w:t>Peršić,</w:t>
      </w:r>
      <w:r>
        <w:rPr>
          <w:spacing w:val="-7"/>
          <w:sz w:val="22"/>
        </w:rPr>
        <w:t> </w:t>
      </w:r>
      <w:r>
        <w:rPr>
          <w:sz w:val="22"/>
        </w:rPr>
        <w:t>GGL,</w:t>
      </w:r>
      <w:r>
        <w:rPr>
          <w:spacing w:val="-3"/>
          <w:sz w:val="22"/>
        </w:rPr>
        <w:t> </w:t>
      </w:r>
      <w:r>
        <w:rPr>
          <w:sz w:val="22"/>
        </w:rPr>
        <w:t>20.06.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09.08.2025.</w:t>
      </w:r>
    </w:p>
    <w:p>
      <w:pPr>
        <w:pStyle w:val="ListParagraph"/>
        <w:numPr>
          <w:ilvl w:val="0"/>
          <w:numId w:val="69"/>
        </w:numPr>
        <w:tabs>
          <w:tab w:pos="1985" w:val="left" w:leader="none"/>
          <w:tab w:pos="1997" w:val="left" w:leader="none"/>
        </w:tabs>
        <w:spacing w:line="237" w:lineRule="auto" w:before="2" w:after="0"/>
        <w:ind w:left="1985" w:right="1374" w:hanging="348"/>
        <w:jc w:val="left"/>
        <w:rPr>
          <w:sz w:val="22"/>
        </w:rPr>
      </w:pPr>
      <w:r>
        <w:rPr>
          <w:sz w:val="22"/>
        </w:rPr>
        <w:t>Siniša</w:t>
      </w:r>
      <w:r>
        <w:rPr>
          <w:sz w:val="22"/>
        </w:rPr>
        <w:t> Majkus,</w:t>
      </w:r>
      <w:r>
        <w:rPr>
          <w:spacing w:val="-6"/>
          <w:sz w:val="22"/>
        </w:rPr>
        <w:t> </w:t>
      </w:r>
      <w:r>
        <w:rPr>
          <w:sz w:val="22"/>
        </w:rPr>
        <w:t>Zraka,</w:t>
      </w:r>
      <w:r>
        <w:rPr>
          <w:spacing w:val="-3"/>
          <w:sz w:val="22"/>
        </w:rPr>
        <w:t> </w:t>
      </w:r>
      <w:r>
        <w:rPr>
          <w:sz w:val="22"/>
        </w:rPr>
        <w:t>Embrio,</w:t>
      </w:r>
      <w:r>
        <w:rPr>
          <w:spacing w:val="-6"/>
          <w:sz w:val="22"/>
        </w:rPr>
        <w:t> </w:t>
      </w:r>
      <w:r>
        <w:rPr>
          <w:sz w:val="22"/>
        </w:rPr>
        <w:t>kustos</w:t>
      </w:r>
      <w:r>
        <w:rPr>
          <w:spacing w:val="-7"/>
          <w:sz w:val="22"/>
        </w:rPr>
        <w:t> </w:t>
      </w:r>
      <w:r>
        <w:rPr>
          <w:sz w:val="22"/>
        </w:rPr>
        <w:t>Mladen</w:t>
      </w:r>
      <w:r>
        <w:rPr>
          <w:spacing w:val="-5"/>
          <w:sz w:val="22"/>
        </w:rPr>
        <w:t> </w:t>
      </w:r>
      <w:r>
        <w:rPr>
          <w:sz w:val="22"/>
        </w:rPr>
        <w:t>Lučić,</w:t>
      </w:r>
      <w:r>
        <w:rPr>
          <w:spacing w:val="-3"/>
          <w:sz w:val="22"/>
        </w:rPr>
        <w:t> </w:t>
      </w:r>
      <w:r>
        <w:rPr>
          <w:sz w:val="22"/>
        </w:rPr>
        <w:t>kapela</w:t>
      </w:r>
      <w:r>
        <w:rPr>
          <w:spacing w:val="-7"/>
          <w:sz w:val="22"/>
        </w:rPr>
        <w:t> </w:t>
      </w:r>
      <w:r>
        <w:rPr>
          <w:sz w:val="22"/>
        </w:rPr>
        <w:t>sv.</w:t>
      </w:r>
      <w:r>
        <w:rPr>
          <w:spacing w:val="-6"/>
          <w:sz w:val="22"/>
        </w:rPr>
        <w:t> </w:t>
      </w:r>
      <w:r>
        <w:rPr>
          <w:sz w:val="22"/>
        </w:rPr>
        <w:t>Stjepana,</w:t>
      </w:r>
      <w:r>
        <w:rPr>
          <w:spacing w:val="-8"/>
          <w:sz w:val="22"/>
        </w:rPr>
        <w:t> </w:t>
      </w:r>
      <w:r>
        <w:rPr>
          <w:sz w:val="22"/>
        </w:rPr>
        <w:t>nekadašnj</w:t>
      </w:r>
      <w:r>
        <w:rPr>
          <w:sz w:val="22"/>
        </w:rPr>
        <w:t>a</w:t>
      </w:r>
      <w:r>
        <w:rPr>
          <w:sz w:val="22"/>
        </w:rPr>
        <w:t> ribarnica i javne površine, Stari grad Labin, 18.06. – 20.09.2025.,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Alison</w:t>
      </w:r>
      <w:r>
        <w:rPr>
          <w:spacing w:val="-8"/>
          <w:sz w:val="22"/>
        </w:rPr>
        <w:t> </w:t>
      </w:r>
      <w:r>
        <w:rPr>
          <w:sz w:val="22"/>
        </w:rPr>
        <w:t>Ivašić,</w:t>
      </w:r>
      <w:r>
        <w:rPr>
          <w:spacing w:val="-9"/>
          <w:sz w:val="22"/>
        </w:rPr>
        <w:t> </w:t>
      </w:r>
      <w:r>
        <w:rPr>
          <w:sz w:val="22"/>
        </w:rPr>
        <w:t>Kovari,</w:t>
      </w:r>
      <w:r>
        <w:rPr>
          <w:spacing w:val="-9"/>
          <w:sz w:val="22"/>
        </w:rPr>
        <w:t> </w:t>
      </w:r>
      <w:r>
        <w:rPr>
          <w:sz w:val="22"/>
        </w:rPr>
        <w:t>kustosica</w:t>
      </w:r>
      <w:r>
        <w:rPr>
          <w:spacing w:val="-7"/>
          <w:sz w:val="22"/>
        </w:rPr>
        <w:t> </w:t>
      </w:r>
      <w:r>
        <w:rPr>
          <w:sz w:val="22"/>
        </w:rPr>
        <w:t>Stephanie</w:t>
      </w:r>
      <w:r>
        <w:rPr>
          <w:spacing w:val="-8"/>
          <w:sz w:val="22"/>
        </w:rPr>
        <w:t> </w:t>
      </w:r>
      <w:r>
        <w:rPr>
          <w:sz w:val="22"/>
        </w:rPr>
        <w:t>Peršić,</w:t>
      </w:r>
      <w:r>
        <w:rPr>
          <w:spacing w:val="-9"/>
          <w:sz w:val="22"/>
        </w:rPr>
        <w:t> </w:t>
      </w:r>
      <w:r>
        <w:rPr>
          <w:sz w:val="22"/>
        </w:rPr>
        <w:t>GGL,</w:t>
      </w:r>
      <w:r>
        <w:rPr>
          <w:spacing w:val="-6"/>
          <w:sz w:val="22"/>
        </w:rPr>
        <w:t> </w:t>
      </w:r>
      <w:r>
        <w:rPr>
          <w:sz w:val="22"/>
        </w:rPr>
        <w:t>11.10.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07.11.2025.,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79" w:after="0"/>
        <w:ind w:left="1997" w:right="0" w:hanging="360"/>
        <w:jc w:val="left"/>
        <w:rPr>
          <w:sz w:val="22"/>
        </w:rPr>
      </w:pPr>
      <w:r>
        <w:rPr>
          <w:sz w:val="22"/>
        </w:rPr>
        <w:t>Proces</w:t>
      </w:r>
      <w:r>
        <w:rPr>
          <w:spacing w:val="-18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Etnografski</w:t>
      </w:r>
      <w:r>
        <w:rPr>
          <w:spacing w:val="-15"/>
          <w:sz w:val="22"/>
        </w:rPr>
        <w:t> </w:t>
      </w:r>
      <w:r>
        <w:rPr>
          <w:sz w:val="22"/>
        </w:rPr>
        <w:t>muzej</w:t>
      </w:r>
      <w:r>
        <w:rPr>
          <w:spacing w:val="-15"/>
          <w:sz w:val="22"/>
        </w:rPr>
        <w:t> </w:t>
      </w:r>
      <w:r>
        <w:rPr>
          <w:sz w:val="22"/>
        </w:rPr>
        <w:t>Istre</w:t>
      </w:r>
      <w:r>
        <w:rPr>
          <w:spacing w:val="-15"/>
          <w:sz w:val="22"/>
        </w:rPr>
        <w:t> </w:t>
      </w:r>
      <w:r>
        <w:rPr>
          <w:sz w:val="22"/>
        </w:rPr>
        <w:t>(autori</w:t>
      </w:r>
      <w:r>
        <w:rPr>
          <w:spacing w:val="-14"/>
          <w:sz w:val="22"/>
        </w:rPr>
        <w:t> </w:t>
      </w:r>
      <w:r>
        <w:rPr>
          <w:sz w:val="22"/>
        </w:rPr>
        <w:t>izložbe:</w:t>
      </w:r>
      <w:r>
        <w:rPr>
          <w:spacing w:val="-14"/>
          <w:sz w:val="22"/>
        </w:rPr>
        <w:t> </w:t>
      </w:r>
      <w:r>
        <w:rPr>
          <w:sz w:val="22"/>
        </w:rPr>
        <w:t>Jan</w:t>
      </w:r>
      <w:r>
        <w:rPr>
          <w:spacing w:val="-13"/>
          <w:sz w:val="22"/>
        </w:rPr>
        <w:t> </w:t>
      </w:r>
      <w:r>
        <w:rPr>
          <w:sz w:val="22"/>
        </w:rPr>
        <w:t>Franjul,</w:t>
      </w:r>
      <w:r>
        <w:rPr>
          <w:spacing w:val="-15"/>
          <w:sz w:val="22"/>
        </w:rPr>
        <w:t> </w:t>
      </w:r>
      <w:r>
        <w:rPr>
          <w:sz w:val="22"/>
        </w:rPr>
        <w:t>Mario</w:t>
      </w:r>
      <w:r>
        <w:rPr>
          <w:spacing w:val="-15"/>
          <w:sz w:val="22"/>
        </w:rPr>
        <w:t> </w:t>
      </w:r>
      <w:r>
        <w:rPr>
          <w:sz w:val="22"/>
        </w:rPr>
        <w:t>Buletić),</w:t>
      </w:r>
      <w:r>
        <w:rPr>
          <w:spacing w:val="-16"/>
          <w:sz w:val="22"/>
        </w:rPr>
        <w:t> </w:t>
      </w:r>
      <w:r>
        <w:rPr>
          <w:sz w:val="22"/>
        </w:rPr>
        <w:t>Coming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out</w:t>
      </w:r>
    </w:p>
    <w:p>
      <w:pPr>
        <w:pStyle w:val="BodyText"/>
        <w:spacing w:line="252" w:lineRule="exact"/>
        <w:ind w:left="1985"/>
      </w:pPr>
      <w:r>
        <w:rPr/>
        <w:t>museum,</w:t>
      </w:r>
      <w:r>
        <w:rPr>
          <w:spacing w:val="-6"/>
        </w:rPr>
        <w:t> </w:t>
      </w:r>
      <w:r>
        <w:rPr/>
        <w:t>GGL,</w:t>
      </w:r>
      <w:r>
        <w:rPr>
          <w:spacing w:val="-5"/>
        </w:rPr>
        <w:t> </w:t>
      </w:r>
      <w:r>
        <w:rPr/>
        <w:t>11.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27.12.</w:t>
      </w:r>
      <w:r>
        <w:rPr>
          <w:spacing w:val="-2"/>
        </w:rPr>
        <w:t> </w:t>
      </w:r>
      <w:r>
        <w:rPr/>
        <w:t>2025.</w:t>
      </w:r>
      <w:r>
        <w:rPr>
          <w:spacing w:val="-5"/>
        </w:rPr>
        <w:t> </w:t>
      </w:r>
      <w:r>
        <w:rPr>
          <w:spacing w:val="-2"/>
        </w:rPr>
        <w:t>(30.01.2026.)</w:t>
      </w:r>
    </w:p>
    <w:p>
      <w:pPr>
        <w:pStyle w:val="BodyText"/>
        <w:spacing w:before="1"/>
      </w:pPr>
    </w:p>
    <w:p>
      <w:pPr>
        <w:pStyle w:val="BodyText"/>
        <w:ind w:left="1277"/>
      </w:pPr>
      <w:r>
        <w:rPr/>
        <w:t>Gostovanje</w:t>
      </w:r>
      <w:r>
        <w:rPr>
          <w:spacing w:val="-10"/>
        </w:rPr>
        <w:t> </w:t>
      </w:r>
      <w:r>
        <w:rPr>
          <w:spacing w:val="-2"/>
        </w:rPr>
        <w:t>galerije: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Izložba</w:t>
      </w:r>
      <w:r>
        <w:rPr>
          <w:spacing w:val="-11"/>
          <w:sz w:val="22"/>
        </w:rPr>
        <w:t> </w:t>
      </w:r>
      <w:r>
        <w:rPr>
          <w:sz w:val="22"/>
        </w:rPr>
        <w:t>Intertwined,</w:t>
      </w:r>
      <w:r>
        <w:rPr>
          <w:spacing w:val="-10"/>
          <w:sz w:val="22"/>
        </w:rPr>
        <w:t> </w:t>
      </w:r>
      <w:r>
        <w:rPr>
          <w:sz w:val="22"/>
        </w:rPr>
        <w:t>skupna</w:t>
      </w:r>
      <w:r>
        <w:rPr>
          <w:spacing w:val="-9"/>
          <w:sz w:val="22"/>
        </w:rPr>
        <w:t> </w:t>
      </w:r>
      <w:r>
        <w:rPr>
          <w:sz w:val="22"/>
        </w:rPr>
        <w:t>izložba,</w:t>
      </w:r>
      <w:r>
        <w:rPr>
          <w:spacing w:val="-8"/>
          <w:sz w:val="22"/>
        </w:rPr>
        <w:t> </w:t>
      </w:r>
      <w:r>
        <w:rPr>
          <w:sz w:val="22"/>
        </w:rPr>
        <w:t>autorska</w:t>
      </w:r>
      <w:r>
        <w:rPr>
          <w:spacing w:val="-9"/>
          <w:sz w:val="22"/>
        </w:rPr>
        <w:t> </w:t>
      </w:r>
      <w:r>
        <w:rPr>
          <w:sz w:val="22"/>
        </w:rPr>
        <w:t>kustoska</w:t>
      </w:r>
      <w:r>
        <w:rPr>
          <w:spacing w:val="-10"/>
          <w:sz w:val="22"/>
        </w:rPr>
        <w:t> </w:t>
      </w:r>
      <w:r>
        <w:rPr>
          <w:sz w:val="22"/>
        </w:rPr>
        <w:t>koncepcija:</w:t>
      </w:r>
      <w:r>
        <w:rPr>
          <w:spacing w:val="-9"/>
          <w:sz w:val="22"/>
        </w:rPr>
        <w:t> </w:t>
      </w:r>
      <w:r>
        <w:rPr>
          <w:sz w:val="22"/>
        </w:rPr>
        <w:t>Stephanie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Peršić,</w:t>
      </w:r>
    </w:p>
    <w:p>
      <w:pPr>
        <w:pStyle w:val="BodyText"/>
        <w:spacing w:line="252" w:lineRule="exact"/>
        <w:ind w:left="1985"/>
      </w:pPr>
      <w:r>
        <w:rPr/>
        <w:t>Galerija</w:t>
      </w:r>
      <w:r>
        <w:rPr>
          <w:spacing w:val="-9"/>
        </w:rPr>
        <w:t> </w:t>
      </w:r>
      <w:r>
        <w:rPr/>
        <w:t>Monfort,</w:t>
      </w:r>
      <w:r>
        <w:rPr>
          <w:spacing w:val="-8"/>
        </w:rPr>
        <w:t> </w:t>
      </w:r>
      <w:r>
        <w:rPr/>
        <w:t>Obalne</w:t>
      </w:r>
      <w:r>
        <w:rPr>
          <w:spacing w:val="-6"/>
        </w:rPr>
        <w:t> </w:t>
      </w:r>
      <w:r>
        <w:rPr/>
        <w:t>galerije</w:t>
      </w:r>
      <w:r>
        <w:rPr>
          <w:spacing w:val="-5"/>
        </w:rPr>
        <w:t> </w:t>
      </w:r>
      <w:r>
        <w:rPr/>
        <w:t>Piran,</w:t>
      </w:r>
      <w:r>
        <w:rPr>
          <w:spacing w:val="-6"/>
        </w:rPr>
        <w:t> </w:t>
      </w:r>
      <w:r>
        <w:rPr/>
        <w:t>Portorož,</w:t>
      </w:r>
      <w:r>
        <w:rPr>
          <w:spacing w:val="-6"/>
        </w:rPr>
        <w:t> </w:t>
      </w:r>
      <w:r>
        <w:rPr/>
        <w:t>04.04.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06.05.2025.;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3" w:after="0"/>
        <w:ind w:left="1997" w:right="1275" w:hanging="360"/>
        <w:jc w:val="left"/>
        <w:rPr>
          <w:sz w:val="22"/>
        </w:rPr>
      </w:pPr>
      <w:r>
        <w:rPr>
          <w:sz w:val="22"/>
        </w:rPr>
        <w:t>Izložba</w:t>
      </w:r>
      <w:r>
        <w:rPr>
          <w:spacing w:val="40"/>
          <w:sz w:val="22"/>
        </w:rPr>
        <w:t> </w:t>
      </w:r>
      <w:r>
        <w:rPr>
          <w:sz w:val="22"/>
        </w:rPr>
        <w:t>Crveno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39"/>
          <w:sz w:val="22"/>
        </w:rPr>
        <w:t> </w:t>
      </w:r>
      <w:r>
        <w:rPr>
          <w:sz w:val="22"/>
        </w:rPr>
        <w:t>crno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38"/>
          <w:sz w:val="22"/>
        </w:rPr>
        <w:t> </w:t>
      </w:r>
      <w:r>
        <w:rPr>
          <w:sz w:val="22"/>
        </w:rPr>
        <w:t>između</w:t>
      </w:r>
      <w:r>
        <w:rPr>
          <w:spacing w:val="38"/>
          <w:sz w:val="22"/>
        </w:rPr>
        <w:t> </w:t>
      </w:r>
      <w:r>
        <w:rPr>
          <w:sz w:val="22"/>
        </w:rPr>
        <w:t>emocije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39"/>
          <w:sz w:val="22"/>
        </w:rPr>
        <w:t> </w:t>
      </w:r>
      <w:r>
        <w:rPr>
          <w:sz w:val="22"/>
        </w:rPr>
        <w:t>ambicije,</w:t>
      </w:r>
      <w:r>
        <w:rPr>
          <w:spacing w:val="40"/>
          <w:sz w:val="22"/>
        </w:rPr>
        <w:t> </w:t>
      </w:r>
      <w:r>
        <w:rPr>
          <w:sz w:val="22"/>
        </w:rPr>
        <w:t>autorska</w:t>
      </w:r>
      <w:r>
        <w:rPr>
          <w:spacing w:val="38"/>
          <w:sz w:val="22"/>
        </w:rPr>
        <w:t> </w:t>
      </w:r>
      <w:r>
        <w:rPr>
          <w:sz w:val="22"/>
        </w:rPr>
        <w:t>kustoska</w:t>
      </w:r>
      <w:r>
        <w:rPr>
          <w:spacing w:val="38"/>
          <w:sz w:val="22"/>
        </w:rPr>
        <w:t> </w:t>
      </w:r>
      <w:r>
        <w:rPr>
          <w:sz w:val="22"/>
        </w:rPr>
        <w:t>koncepcij</w:t>
      </w:r>
      <w:r>
        <w:rPr>
          <w:sz w:val="22"/>
        </w:rPr>
        <w:t>a:</w:t>
      </w:r>
      <w:r>
        <w:rPr>
          <w:sz w:val="22"/>
        </w:rPr>
        <w:t> Stephanie Peršić, Galerija Forum, KIC, Zagreb, 12.09. – 09.10.2025.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277"/>
      </w:pPr>
      <w:r>
        <w:rPr/>
        <w:t>Edukativni</w:t>
      </w:r>
      <w:r>
        <w:rPr>
          <w:spacing w:val="-9"/>
        </w:rPr>
        <w:t> </w:t>
      </w:r>
      <w:r>
        <w:rPr>
          <w:spacing w:val="-2"/>
        </w:rPr>
        <w:t>program:</w:t>
      </w:r>
    </w:p>
    <w:p>
      <w:pPr>
        <w:pStyle w:val="BodyText"/>
        <w:spacing w:line="252" w:lineRule="exact"/>
        <w:ind w:left="1277"/>
      </w:pPr>
      <w:r>
        <w:rPr>
          <w:spacing w:val="-2"/>
        </w:rPr>
        <w:t>Održana</w:t>
      </w:r>
      <w:r>
        <w:rPr>
          <w:spacing w:val="-10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vodstva</w:t>
      </w:r>
      <w:r>
        <w:rPr>
          <w:spacing w:val="-8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radionice</w:t>
      </w:r>
      <w:r>
        <w:rPr>
          <w:spacing w:val="-6"/>
        </w:rPr>
        <w:t> </w:t>
      </w:r>
      <w:r>
        <w:rPr>
          <w:spacing w:val="-2"/>
        </w:rPr>
        <w:t>uz</w:t>
      </w:r>
      <w:r>
        <w:rPr>
          <w:spacing w:val="-4"/>
        </w:rPr>
        <w:t> </w:t>
      </w:r>
      <w:r>
        <w:rPr>
          <w:spacing w:val="-2"/>
        </w:rPr>
        <w:t>program</w:t>
      </w:r>
      <w:r>
        <w:rPr>
          <w:spacing w:val="-7"/>
        </w:rPr>
        <w:t> </w:t>
      </w:r>
      <w:r>
        <w:rPr>
          <w:spacing w:val="-2"/>
        </w:rPr>
        <w:t>te</w:t>
      </w:r>
      <w:r>
        <w:rPr>
          <w:spacing w:val="-7"/>
        </w:rPr>
        <w:t> </w:t>
      </w:r>
      <w:r>
        <w:rPr>
          <w:spacing w:val="-2"/>
        </w:rPr>
        <w:t>stručno</w:t>
      </w:r>
      <w:r>
        <w:rPr>
          <w:spacing w:val="-6"/>
        </w:rPr>
        <w:t> </w:t>
      </w:r>
      <w:r>
        <w:rPr>
          <w:spacing w:val="-2"/>
        </w:rPr>
        <w:t>osposobljavanje</w:t>
      </w:r>
      <w:r>
        <w:rPr>
          <w:spacing w:val="-5"/>
        </w:rPr>
        <w:t> </w:t>
      </w:r>
      <w:r>
        <w:rPr>
          <w:spacing w:val="-2"/>
        </w:rPr>
        <w:t>u</w:t>
      </w:r>
      <w:r>
        <w:rPr>
          <w:spacing w:val="-8"/>
        </w:rPr>
        <w:t> </w:t>
      </w:r>
      <w:r>
        <w:rPr>
          <w:spacing w:val="-2"/>
        </w:rPr>
        <w:t>organizaciji</w:t>
      </w:r>
      <w:r>
        <w:rPr>
          <w:spacing w:val="-6"/>
        </w:rPr>
        <w:t> </w:t>
      </w:r>
      <w:r>
        <w:rPr>
          <w:spacing w:val="-2"/>
        </w:rPr>
        <w:t>i</w:t>
      </w:r>
      <w:r>
        <w:rPr/>
        <w:t> </w:t>
      </w:r>
      <w:r>
        <w:rPr>
          <w:spacing w:val="-2"/>
        </w:rPr>
        <w:t>provedbi</w:t>
      </w:r>
    </w:p>
    <w:p>
      <w:pPr>
        <w:pStyle w:val="BodyText"/>
        <w:spacing w:before="1"/>
        <w:ind w:left="1277"/>
      </w:pPr>
      <w:r>
        <w:rPr/>
        <w:t>Stephanie</w:t>
      </w:r>
      <w:r>
        <w:rPr>
          <w:spacing w:val="-8"/>
        </w:rPr>
        <w:t> </w:t>
      </w:r>
      <w:r>
        <w:rPr>
          <w:spacing w:val="-2"/>
        </w:rPr>
        <w:t>Peršić: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Izložba</w:t>
      </w:r>
      <w:r>
        <w:rPr>
          <w:spacing w:val="-7"/>
          <w:sz w:val="22"/>
        </w:rPr>
        <w:t> </w:t>
      </w:r>
      <w:r>
        <w:rPr>
          <w:sz w:val="22"/>
        </w:rPr>
        <w:t>GGL</w:t>
      </w:r>
      <w:r>
        <w:rPr>
          <w:spacing w:val="-10"/>
          <w:sz w:val="22"/>
        </w:rPr>
        <w:t> </w:t>
      </w:r>
      <w:r>
        <w:rPr>
          <w:sz w:val="22"/>
        </w:rPr>
        <w:t>25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što</w:t>
      </w:r>
      <w:r>
        <w:rPr>
          <w:spacing w:val="-5"/>
          <w:sz w:val="22"/>
        </w:rPr>
        <w:t> </w:t>
      </w:r>
      <w:r>
        <w:rPr>
          <w:sz w:val="22"/>
        </w:rPr>
        <w:t>smo</w:t>
      </w:r>
      <w:r>
        <w:rPr>
          <w:spacing w:val="-3"/>
          <w:sz w:val="22"/>
        </w:rPr>
        <w:t> </w:t>
      </w:r>
      <w:r>
        <w:rPr>
          <w:sz w:val="22"/>
        </w:rPr>
        <w:t>bili,</w:t>
      </w:r>
      <w:r>
        <w:rPr>
          <w:spacing w:val="-1"/>
          <w:sz w:val="22"/>
        </w:rPr>
        <w:t> </w:t>
      </w:r>
      <w:r>
        <w:rPr>
          <w:sz w:val="22"/>
        </w:rPr>
        <w:t>što</w:t>
      </w:r>
      <w:r>
        <w:rPr>
          <w:spacing w:val="-4"/>
          <w:sz w:val="22"/>
        </w:rPr>
        <w:t> </w:t>
      </w:r>
      <w:r>
        <w:rPr>
          <w:sz w:val="22"/>
        </w:rPr>
        <w:t>smo</w:t>
      </w:r>
      <w:r>
        <w:rPr>
          <w:spacing w:val="-3"/>
          <w:sz w:val="22"/>
        </w:rPr>
        <w:t> </w:t>
      </w:r>
      <w:r>
        <w:rPr>
          <w:sz w:val="22"/>
        </w:rPr>
        <w:t>postali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vodstvo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građanstvo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1" w:after="0"/>
        <w:ind w:left="1997" w:right="1271" w:hanging="360"/>
        <w:jc w:val="left"/>
        <w:rPr>
          <w:sz w:val="22"/>
        </w:rPr>
      </w:pPr>
      <w:r>
        <w:rPr>
          <w:sz w:val="22"/>
        </w:rPr>
        <w:t>Izložba GGL</w:t>
      </w:r>
      <w:r>
        <w:rPr>
          <w:spacing w:val="-4"/>
          <w:sz w:val="22"/>
        </w:rPr>
        <w:t> </w:t>
      </w:r>
      <w:r>
        <w:rPr>
          <w:sz w:val="22"/>
        </w:rPr>
        <w:t>25 – što smo bili, što smo postali – vodstvo i tematski događaj povod</w:t>
      </w:r>
      <w:r>
        <w:rPr>
          <w:sz w:val="22"/>
        </w:rPr>
        <w:t>om</w:t>
      </w:r>
      <w:r>
        <w:rPr>
          <w:sz w:val="22"/>
        </w:rPr>
        <w:t> Noći muzeja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Izložbe</w:t>
      </w:r>
      <w:r>
        <w:rPr>
          <w:spacing w:val="-7"/>
          <w:sz w:val="22"/>
        </w:rPr>
        <w:t> </w:t>
      </w:r>
      <w:r>
        <w:rPr>
          <w:sz w:val="22"/>
        </w:rPr>
        <w:t>Pende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Mijatović,</w:t>
      </w:r>
      <w:r>
        <w:rPr>
          <w:spacing w:val="-3"/>
          <w:sz w:val="22"/>
        </w:rPr>
        <w:t> </w:t>
      </w:r>
      <w:r>
        <w:rPr>
          <w:sz w:val="22"/>
        </w:rPr>
        <w:t>vodstvo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radionica</w:t>
      </w:r>
      <w:r>
        <w:rPr>
          <w:spacing w:val="-6"/>
          <w:sz w:val="22"/>
        </w:rPr>
        <w:t> </w:t>
      </w:r>
      <w:r>
        <w:rPr>
          <w:sz w:val="22"/>
        </w:rPr>
        <w:t>OŠ</w:t>
      </w:r>
      <w:r>
        <w:rPr>
          <w:spacing w:val="-6"/>
          <w:sz w:val="22"/>
        </w:rPr>
        <w:t> </w:t>
      </w:r>
      <w:r>
        <w:rPr>
          <w:sz w:val="22"/>
        </w:rPr>
        <w:t>Ivo</w:t>
      </w:r>
      <w:r>
        <w:rPr>
          <w:spacing w:val="-5"/>
          <w:sz w:val="22"/>
        </w:rPr>
        <w:t> </w:t>
      </w:r>
      <w:r>
        <w:rPr>
          <w:sz w:val="22"/>
        </w:rPr>
        <w:t>Lola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Ribar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9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Izložbe</w:t>
      </w:r>
      <w:r>
        <w:rPr>
          <w:spacing w:val="-7"/>
          <w:sz w:val="22"/>
        </w:rPr>
        <w:t> </w:t>
      </w:r>
      <w:r>
        <w:rPr>
          <w:sz w:val="22"/>
        </w:rPr>
        <w:t>Pende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Mijatović,</w:t>
      </w:r>
      <w:r>
        <w:rPr>
          <w:spacing w:val="-3"/>
          <w:sz w:val="22"/>
        </w:rPr>
        <w:t> </w:t>
      </w:r>
      <w:r>
        <w:rPr>
          <w:sz w:val="22"/>
        </w:rPr>
        <w:t>vodstvo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radionica</w:t>
      </w:r>
      <w:r>
        <w:rPr>
          <w:spacing w:val="-7"/>
          <w:sz w:val="22"/>
        </w:rPr>
        <w:t> </w:t>
      </w:r>
      <w:r>
        <w:rPr>
          <w:sz w:val="22"/>
        </w:rPr>
        <w:t>OŠ</w:t>
      </w:r>
      <w:r>
        <w:rPr>
          <w:spacing w:val="-7"/>
          <w:sz w:val="22"/>
        </w:rPr>
        <w:t> </w:t>
      </w:r>
      <w:r>
        <w:rPr>
          <w:sz w:val="22"/>
        </w:rPr>
        <w:t>Matija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Vlačić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Izložbe</w:t>
      </w:r>
      <w:r>
        <w:rPr>
          <w:spacing w:val="-6"/>
          <w:sz w:val="22"/>
        </w:rPr>
        <w:t> </w:t>
      </w:r>
      <w:r>
        <w:rPr>
          <w:sz w:val="22"/>
        </w:rPr>
        <w:t>Pende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Mijatović,</w:t>
      </w:r>
      <w:r>
        <w:rPr>
          <w:spacing w:val="-4"/>
          <w:sz w:val="22"/>
        </w:rPr>
        <w:t> </w:t>
      </w:r>
      <w:r>
        <w:rPr>
          <w:sz w:val="22"/>
        </w:rPr>
        <w:t>vodstvo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građanstvo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1" w:after="0"/>
        <w:ind w:left="1997" w:right="1271" w:hanging="360"/>
        <w:jc w:val="left"/>
        <w:rPr>
          <w:sz w:val="22"/>
        </w:rPr>
      </w:pPr>
      <w:r>
        <w:rPr>
          <w:sz w:val="22"/>
        </w:rPr>
        <w:t>Radionica</w:t>
      </w:r>
      <w:r>
        <w:rPr>
          <w:spacing w:val="40"/>
          <w:sz w:val="22"/>
        </w:rPr>
        <w:t> </w:t>
      </w:r>
      <w:r>
        <w:rPr>
          <w:sz w:val="22"/>
        </w:rPr>
        <w:t>Lego</w:t>
      </w:r>
      <w:r>
        <w:rPr>
          <w:spacing w:val="40"/>
          <w:sz w:val="22"/>
        </w:rPr>
        <w:t> </w:t>
      </w:r>
      <w:r>
        <w:rPr>
          <w:sz w:val="22"/>
        </w:rPr>
        <w:t>print</w:t>
      </w:r>
      <w:r>
        <w:rPr>
          <w:spacing w:val="40"/>
          <w:sz w:val="22"/>
        </w:rPr>
        <w:t> </w:t>
      </w:r>
      <w:r>
        <w:rPr>
          <w:sz w:val="22"/>
        </w:rPr>
        <w:t>s</w:t>
      </w:r>
      <w:r>
        <w:rPr>
          <w:spacing w:val="40"/>
          <w:sz w:val="22"/>
        </w:rPr>
        <w:t> </w:t>
      </w:r>
      <w:r>
        <w:rPr>
          <w:sz w:val="22"/>
        </w:rPr>
        <w:t>Olegom</w:t>
      </w:r>
      <w:r>
        <w:rPr>
          <w:spacing w:val="40"/>
          <w:sz w:val="22"/>
        </w:rPr>
        <w:t> </w:t>
      </w:r>
      <w:r>
        <w:rPr>
          <w:sz w:val="22"/>
        </w:rPr>
        <w:t>Morovićem,</w:t>
      </w:r>
      <w:r>
        <w:rPr>
          <w:spacing w:val="40"/>
          <w:sz w:val="22"/>
        </w:rPr>
        <w:t> </w:t>
      </w:r>
      <w:r>
        <w:rPr>
          <w:sz w:val="22"/>
        </w:rPr>
        <w:t>dobna</w:t>
      </w:r>
      <w:r>
        <w:rPr>
          <w:spacing w:val="40"/>
          <w:sz w:val="22"/>
        </w:rPr>
        <w:t> </w:t>
      </w:r>
      <w:r>
        <w:rPr>
          <w:sz w:val="22"/>
        </w:rPr>
        <w:t>skupina:</w:t>
      </w:r>
      <w:r>
        <w:rPr>
          <w:spacing w:val="40"/>
          <w:sz w:val="22"/>
        </w:rPr>
        <w:t> </w:t>
      </w:r>
      <w:r>
        <w:rPr>
          <w:sz w:val="22"/>
        </w:rPr>
        <w:t>3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12</w:t>
      </w:r>
      <w:r>
        <w:rPr>
          <w:spacing w:val="40"/>
          <w:sz w:val="22"/>
        </w:rPr>
        <w:t> </w:t>
      </w:r>
      <w:r>
        <w:rPr>
          <w:sz w:val="22"/>
        </w:rPr>
        <w:t>uz</w:t>
      </w:r>
      <w:r>
        <w:rPr>
          <w:spacing w:val="40"/>
          <w:sz w:val="22"/>
        </w:rPr>
        <w:t> </w:t>
      </w:r>
      <w:r>
        <w:rPr>
          <w:sz w:val="22"/>
        </w:rPr>
        <w:t>bespl</w:t>
      </w:r>
      <w:r>
        <w:rPr>
          <w:sz w:val="22"/>
        </w:rPr>
        <w:t>atni</w:t>
      </w:r>
      <w:r>
        <w:rPr>
          <w:sz w:val="22"/>
        </w:rPr>
        <w:t> sladoled u suradnji s tvrtkom Lorimex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9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Izložba</w:t>
      </w:r>
      <w:r>
        <w:rPr>
          <w:spacing w:val="-9"/>
          <w:sz w:val="22"/>
        </w:rPr>
        <w:t> </w:t>
      </w:r>
      <w:r>
        <w:rPr>
          <w:sz w:val="22"/>
        </w:rPr>
        <w:t>Intertwined</w:t>
      </w:r>
      <w:r>
        <w:rPr>
          <w:spacing w:val="-8"/>
          <w:sz w:val="22"/>
        </w:rPr>
        <w:t> </w:t>
      </w:r>
      <w:r>
        <w:rPr>
          <w:sz w:val="22"/>
        </w:rPr>
        <w:t>(Portorož),</w:t>
      </w:r>
      <w:r>
        <w:rPr>
          <w:spacing w:val="-5"/>
          <w:sz w:val="22"/>
        </w:rPr>
        <w:t> </w:t>
      </w:r>
      <w:r>
        <w:rPr>
          <w:sz w:val="22"/>
        </w:rPr>
        <w:t>vodstvo</w:t>
      </w:r>
      <w:r>
        <w:rPr>
          <w:spacing w:val="-8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građanstvo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Radionica</w:t>
      </w:r>
      <w:r>
        <w:rPr>
          <w:spacing w:val="-7"/>
          <w:sz w:val="22"/>
        </w:rPr>
        <w:t> </w:t>
      </w:r>
      <w:r>
        <w:rPr>
          <w:sz w:val="22"/>
        </w:rPr>
        <w:t>s</w:t>
      </w:r>
      <w:r>
        <w:rPr>
          <w:spacing w:val="-7"/>
          <w:sz w:val="22"/>
        </w:rPr>
        <w:t> </w:t>
      </w:r>
      <w:r>
        <w:rPr>
          <w:sz w:val="22"/>
        </w:rPr>
        <w:t>Manuelom</w:t>
      </w:r>
      <w:r>
        <w:rPr>
          <w:spacing w:val="-6"/>
          <w:sz w:val="22"/>
        </w:rPr>
        <w:t> </w:t>
      </w:r>
      <w:r>
        <w:rPr>
          <w:sz w:val="22"/>
        </w:rPr>
        <w:t>Pauk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građanstvo</w:t>
      </w:r>
      <w:r>
        <w:rPr>
          <w:spacing w:val="-9"/>
          <w:sz w:val="22"/>
        </w:rPr>
        <w:t> </w:t>
      </w:r>
      <w:r>
        <w:rPr>
          <w:sz w:val="22"/>
        </w:rPr>
        <w:t>(interaktivni</w:t>
      </w:r>
      <w:r>
        <w:rPr>
          <w:spacing w:val="-7"/>
          <w:sz w:val="22"/>
        </w:rPr>
        <w:t> </w:t>
      </w:r>
      <w:r>
        <w:rPr>
          <w:sz w:val="22"/>
        </w:rPr>
        <w:t>dio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izložbe)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1" w:after="0"/>
        <w:ind w:left="1997" w:right="1269" w:hanging="360"/>
        <w:jc w:val="left"/>
        <w:rPr>
          <w:sz w:val="22"/>
        </w:rPr>
      </w:pPr>
      <w:r>
        <w:rPr>
          <w:sz w:val="22"/>
        </w:rPr>
        <w:t>Radionica</w:t>
      </w:r>
      <w:r>
        <w:rPr>
          <w:spacing w:val="-7"/>
          <w:sz w:val="22"/>
        </w:rPr>
        <w:t> </w:t>
      </w:r>
      <w:r>
        <w:rPr>
          <w:sz w:val="22"/>
        </w:rPr>
        <w:t>s</w:t>
      </w:r>
      <w:r>
        <w:rPr>
          <w:spacing w:val="-9"/>
          <w:sz w:val="22"/>
        </w:rPr>
        <w:t> </w:t>
      </w:r>
      <w:r>
        <w:rPr>
          <w:sz w:val="22"/>
        </w:rPr>
        <w:t>Manuelom</w:t>
      </w:r>
      <w:r>
        <w:rPr>
          <w:spacing w:val="-9"/>
          <w:sz w:val="22"/>
        </w:rPr>
        <w:t> </w:t>
      </w:r>
      <w:r>
        <w:rPr>
          <w:sz w:val="22"/>
        </w:rPr>
        <w:t>Pauk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10"/>
          <w:sz w:val="22"/>
        </w:rPr>
        <w:t> </w:t>
      </w:r>
      <w:r>
        <w:rPr>
          <w:sz w:val="22"/>
        </w:rPr>
        <w:t>djecu,</w:t>
      </w:r>
      <w:r>
        <w:rPr>
          <w:spacing w:val="-8"/>
          <w:sz w:val="22"/>
        </w:rPr>
        <w:t> </w:t>
      </w:r>
      <w:r>
        <w:rPr>
          <w:sz w:val="22"/>
        </w:rPr>
        <w:t>dobna</w:t>
      </w:r>
      <w:r>
        <w:rPr>
          <w:spacing w:val="-10"/>
          <w:sz w:val="22"/>
        </w:rPr>
        <w:t> </w:t>
      </w:r>
      <w:r>
        <w:rPr>
          <w:sz w:val="22"/>
        </w:rPr>
        <w:t>skupina:</w:t>
      </w:r>
      <w:r>
        <w:rPr>
          <w:spacing w:val="-6"/>
          <w:sz w:val="22"/>
        </w:rPr>
        <w:t> </w:t>
      </w:r>
      <w:r>
        <w:rPr>
          <w:sz w:val="22"/>
        </w:rPr>
        <w:t>3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12;</w:t>
      </w:r>
      <w:r>
        <w:rPr>
          <w:spacing w:val="-8"/>
          <w:sz w:val="22"/>
        </w:rPr>
        <w:t> </w:t>
      </w:r>
      <w:r>
        <w:rPr>
          <w:sz w:val="22"/>
        </w:rPr>
        <w:t>predavanje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pčelarst</w:t>
      </w:r>
      <w:r>
        <w:rPr>
          <w:sz w:val="22"/>
        </w:rPr>
        <w:t>vu</w:t>
      </w:r>
      <w:r>
        <w:rPr>
          <w:sz w:val="22"/>
        </w:rPr>
        <w:t> Darka Martinovića i degustacija meda te podjela tijekom izložbe izraslih sadnica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3" w:after="0"/>
        <w:ind w:left="1997" w:right="1273" w:hanging="360"/>
        <w:jc w:val="left"/>
        <w:rPr>
          <w:sz w:val="22"/>
        </w:rPr>
      </w:pPr>
      <w:r>
        <w:rPr>
          <w:sz w:val="22"/>
        </w:rPr>
        <w:t>Suradnja s Gradskom knjižnicom Labin – knjige Maje Lunde u galerijskoj čitaonici </w:t>
      </w:r>
      <w:r>
        <w:rPr>
          <w:sz w:val="22"/>
        </w:rPr>
        <w:t>uz</w:t>
      </w:r>
      <w:r>
        <w:rPr>
          <w:sz w:val="22"/>
        </w:rPr>
        <w:t> izložbu Manuele Pauk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9" w:lineRule="exact" w:before="2" w:after="0"/>
        <w:ind w:left="1997" w:right="0" w:hanging="360"/>
        <w:jc w:val="left"/>
        <w:rPr>
          <w:sz w:val="22"/>
        </w:rPr>
      </w:pPr>
      <w:r>
        <w:rPr>
          <w:sz w:val="22"/>
        </w:rPr>
        <w:t>Izložba</w:t>
      </w:r>
      <w:r>
        <w:rPr>
          <w:spacing w:val="-8"/>
          <w:sz w:val="22"/>
        </w:rPr>
        <w:t> </w:t>
      </w:r>
      <w:r>
        <w:rPr>
          <w:sz w:val="22"/>
        </w:rPr>
        <w:t>Siniše</w:t>
      </w:r>
      <w:r>
        <w:rPr>
          <w:spacing w:val="-7"/>
          <w:sz w:val="22"/>
        </w:rPr>
        <w:t> </w:t>
      </w:r>
      <w:r>
        <w:rPr>
          <w:sz w:val="22"/>
        </w:rPr>
        <w:t>Majkusa,</w:t>
      </w:r>
      <w:r>
        <w:rPr>
          <w:spacing w:val="-8"/>
          <w:sz w:val="22"/>
        </w:rPr>
        <w:t> </w:t>
      </w:r>
      <w:r>
        <w:rPr>
          <w:sz w:val="22"/>
        </w:rPr>
        <w:t>šetnja</w:t>
      </w:r>
      <w:r>
        <w:rPr>
          <w:spacing w:val="-6"/>
          <w:sz w:val="22"/>
        </w:rPr>
        <w:t> </w:t>
      </w:r>
      <w:r>
        <w:rPr>
          <w:sz w:val="22"/>
        </w:rPr>
        <w:t>uz</w:t>
      </w:r>
      <w:r>
        <w:rPr>
          <w:spacing w:val="-7"/>
          <w:sz w:val="22"/>
        </w:rPr>
        <w:t> </w:t>
      </w:r>
      <w:r>
        <w:rPr>
          <w:sz w:val="22"/>
        </w:rPr>
        <w:t>javni</w:t>
      </w:r>
      <w:r>
        <w:rPr>
          <w:spacing w:val="-6"/>
          <w:sz w:val="22"/>
        </w:rPr>
        <w:t> </w:t>
      </w:r>
      <w:r>
        <w:rPr>
          <w:sz w:val="22"/>
        </w:rPr>
        <w:t>postav</w:t>
      </w:r>
      <w:r>
        <w:rPr>
          <w:spacing w:val="-7"/>
          <w:sz w:val="22"/>
        </w:rPr>
        <w:t> </w:t>
      </w:r>
      <w:r>
        <w:rPr>
          <w:sz w:val="22"/>
        </w:rPr>
        <w:t>(suradnja</w:t>
      </w:r>
      <w:r>
        <w:rPr>
          <w:spacing w:val="-5"/>
          <w:sz w:val="22"/>
        </w:rPr>
        <w:t> </w:t>
      </w:r>
      <w:r>
        <w:rPr>
          <w:sz w:val="22"/>
        </w:rPr>
        <w:t>sa</w:t>
      </w:r>
      <w:r>
        <w:rPr>
          <w:spacing w:val="-5"/>
          <w:sz w:val="22"/>
        </w:rPr>
        <w:t> </w:t>
      </w:r>
      <w:r>
        <w:rPr>
          <w:sz w:val="22"/>
        </w:rPr>
        <w:t>Sipping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sessions)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Tematski</w:t>
      </w:r>
      <w:r>
        <w:rPr>
          <w:spacing w:val="-8"/>
          <w:sz w:val="22"/>
        </w:rPr>
        <w:t> </w:t>
      </w:r>
      <w:r>
        <w:rPr>
          <w:sz w:val="22"/>
        </w:rPr>
        <w:t>događaj</w:t>
      </w:r>
      <w:r>
        <w:rPr>
          <w:spacing w:val="-7"/>
          <w:sz w:val="22"/>
        </w:rPr>
        <w:t> </w:t>
      </w:r>
      <w:r>
        <w:rPr>
          <w:sz w:val="22"/>
        </w:rPr>
        <w:t>uz</w:t>
      </w:r>
      <w:r>
        <w:rPr>
          <w:spacing w:val="-9"/>
          <w:sz w:val="22"/>
        </w:rPr>
        <w:t> </w:t>
      </w:r>
      <w:r>
        <w:rPr>
          <w:sz w:val="22"/>
        </w:rPr>
        <w:t>Petrovu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vodstvo</w:t>
      </w:r>
      <w:r>
        <w:rPr>
          <w:spacing w:val="-9"/>
          <w:sz w:val="22"/>
        </w:rPr>
        <w:t> </w:t>
      </w:r>
      <w:r>
        <w:rPr>
          <w:sz w:val="22"/>
        </w:rPr>
        <w:t>izložbom</w:t>
      </w:r>
      <w:r>
        <w:rPr>
          <w:spacing w:val="-11"/>
          <w:sz w:val="22"/>
        </w:rPr>
        <w:t> </w:t>
      </w:r>
      <w:r>
        <w:rPr>
          <w:sz w:val="22"/>
        </w:rPr>
        <w:t>Manuele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Pauk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Izložba</w:t>
      </w:r>
      <w:r>
        <w:rPr>
          <w:spacing w:val="-16"/>
          <w:sz w:val="22"/>
        </w:rPr>
        <w:t> </w:t>
      </w:r>
      <w:r>
        <w:rPr>
          <w:sz w:val="22"/>
        </w:rPr>
        <w:t>Alison</w:t>
      </w:r>
      <w:r>
        <w:rPr>
          <w:spacing w:val="-7"/>
          <w:sz w:val="22"/>
        </w:rPr>
        <w:t> </w:t>
      </w:r>
      <w:r>
        <w:rPr>
          <w:sz w:val="22"/>
        </w:rPr>
        <w:t>Ivašić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vodstvo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građanstvo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9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Izložba</w:t>
      </w:r>
      <w:r>
        <w:rPr>
          <w:spacing w:val="-16"/>
          <w:sz w:val="22"/>
        </w:rPr>
        <w:t> </w:t>
      </w:r>
      <w:r>
        <w:rPr>
          <w:sz w:val="22"/>
        </w:rPr>
        <w:t>Alison</w:t>
      </w:r>
      <w:r>
        <w:rPr>
          <w:spacing w:val="-6"/>
          <w:sz w:val="22"/>
        </w:rPr>
        <w:t> </w:t>
      </w:r>
      <w:r>
        <w:rPr>
          <w:sz w:val="22"/>
        </w:rPr>
        <w:t>Ivašić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vodstvo</w:t>
      </w:r>
      <w:r>
        <w:rPr>
          <w:spacing w:val="-5"/>
          <w:sz w:val="22"/>
        </w:rPr>
        <w:t> </w:t>
      </w:r>
      <w:r>
        <w:rPr>
          <w:sz w:val="22"/>
        </w:rPr>
        <w:t>OŠ</w:t>
      </w:r>
      <w:r>
        <w:rPr>
          <w:spacing w:val="-6"/>
          <w:sz w:val="22"/>
        </w:rPr>
        <w:t> </w:t>
      </w:r>
      <w:r>
        <w:rPr>
          <w:sz w:val="22"/>
        </w:rPr>
        <w:t>Ivo</w:t>
      </w:r>
      <w:r>
        <w:rPr>
          <w:spacing w:val="-5"/>
          <w:sz w:val="22"/>
        </w:rPr>
        <w:t> </w:t>
      </w:r>
      <w:r>
        <w:rPr>
          <w:sz w:val="22"/>
        </w:rPr>
        <w:t>Lola</w:t>
      </w:r>
      <w:r>
        <w:rPr>
          <w:spacing w:val="-4"/>
          <w:sz w:val="22"/>
        </w:rPr>
        <w:t> Ribar</w:t>
      </w:r>
    </w:p>
    <w:p>
      <w:pPr>
        <w:pStyle w:val="BodyText"/>
        <w:spacing w:before="249"/>
        <w:ind w:left="1277"/>
      </w:pPr>
      <w:r>
        <w:rPr/>
        <w:t>Stručno</w:t>
      </w:r>
      <w:r>
        <w:rPr>
          <w:spacing w:val="-9"/>
        </w:rPr>
        <w:t> </w:t>
      </w:r>
      <w:r>
        <w:rPr/>
        <w:t>osposobljavanje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predstavljanje</w:t>
      </w:r>
      <w:r>
        <w:rPr>
          <w:spacing w:val="-8"/>
        </w:rPr>
        <w:t> </w:t>
      </w:r>
      <w:r>
        <w:rPr>
          <w:spacing w:val="-2"/>
        </w:rPr>
        <w:t>galerije: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3" w:after="0"/>
        <w:ind w:left="1997" w:right="1273" w:hanging="360"/>
        <w:jc w:val="left"/>
        <w:rPr>
          <w:sz w:val="22"/>
        </w:rPr>
      </w:pPr>
      <w:r>
        <w:rPr>
          <w:sz w:val="22"/>
        </w:rPr>
        <w:t>ART SPARK VIENNA</w:t>
      </w:r>
      <w:r>
        <w:rPr>
          <w:spacing w:val="-4"/>
          <w:sz w:val="22"/>
        </w:rPr>
        <w:t> </w:t>
      </w:r>
      <w:r>
        <w:rPr>
          <w:sz w:val="22"/>
        </w:rPr>
        <w:t>– posjećivanje sajma umjetnina i sudjelovanje na događanji</w:t>
      </w:r>
      <w:r>
        <w:rPr>
          <w:sz w:val="22"/>
        </w:rPr>
        <w:t>ma</w:t>
      </w:r>
      <w:r>
        <w:rPr>
          <w:sz w:val="22"/>
        </w:rPr>
        <w:t> uz stručno umrežavanje, kustosica Stephanie Peršić</w:t>
      </w: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37" w:lineRule="auto" w:before="4" w:after="0"/>
        <w:ind w:left="1997" w:right="1278" w:hanging="360"/>
        <w:jc w:val="left"/>
        <w:rPr>
          <w:sz w:val="22"/>
        </w:rPr>
      </w:pPr>
      <w:r>
        <w:rPr>
          <w:sz w:val="22"/>
        </w:rPr>
        <w:t>Žiriranje</w:t>
      </w:r>
      <w:r>
        <w:rPr>
          <w:spacing w:val="-3"/>
          <w:sz w:val="22"/>
        </w:rPr>
        <w:t> </w:t>
      </w:r>
      <w:r>
        <w:rPr>
          <w:sz w:val="22"/>
        </w:rPr>
        <w:t>60.</w:t>
      </w:r>
      <w:r>
        <w:rPr>
          <w:spacing w:val="-4"/>
          <w:sz w:val="22"/>
        </w:rPr>
        <w:t> </w:t>
      </w:r>
      <w:r>
        <w:rPr>
          <w:sz w:val="22"/>
        </w:rPr>
        <w:t>Ex</w:t>
      </w:r>
      <w:r>
        <w:rPr>
          <w:spacing w:val="-10"/>
          <w:sz w:val="22"/>
        </w:rPr>
        <w:t> </w:t>
      </w:r>
      <w:r>
        <w:rPr>
          <w:sz w:val="22"/>
        </w:rPr>
        <w:t>Tempore,</w:t>
      </w:r>
      <w:r>
        <w:rPr>
          <w:spacing w:val="-4"/>
          <w:sz w:val="22"/>
        </w:rPr>
        <w:t> </w:t>
      </w:r>
      <w:r>
        <w:rPr>
          <w:sz w:val="22"/>
        </w:rPr>
        <w:t>organizacija</w:t>
      </w:r>
      <w:r>
        <w:rPr>
          <w:spacing w:val="-6"/>
          <w:sz w:val="22"/>
        </w:rPr>
        <w:t> </w:t>
      </w:r>
      <w:r>
        <w:rPr>
          <w:sz w:val="22"/>
        </w:rPr>
        <w:t>Obalnih</w:t>
      </w:r>
      <w:r>
        <w:rPr>
          <w:spacing w:val="-3"/>
          <w:sz w:val="22"/>
        </w:rPr>
        <w:t> </w:t>
      </w:r>
      <w:r>
        <w:rPr>
          <w:sz w:val="22"/>
        </w:rPr>
        <w:t>galerija</w:t>
      </w:r>
      <w:r>
        <w:rPr>
          <w:spacing w:val="-3"/>
          <w:sz w:val="22"/>
        </w:rPr>
        <w:t> </w:t>
      </w:r>
      <w:r>
        <w:rPr>
          <w:sz w:val="22"/>
        </w:rPr>
        <w:t>Piran</w:t>
      </w:r>
      <w:r>
        <w:rPr>
          <w:spacing w:val="-6"/>
          <w:sz w:val="22"/>
        </w:rPr>
        <w:t> </w:t>
      </w:r>
      <w:r>
        <w:rPr>
          <w:sz w:val="22"/>
        </w:rPr>
        <w:t>(uz</w:t>
      </w:r>
      <w:r>
        <w:rPr>
          <w:spacing w:val="-6"/>
          <w:sz w:val="22"/>
        </w:rPr>
        <w:t> </w:t>
      </w:r>
      <w:r>
        <w:rPr>
          <w:sz w:val="22"/>
        </w:rPr>
        <w:t>kolege</w:t>
      </w:r>
      <w:r>
        <w:rPr>
          <w:spacing w:val="-6"/>
          <w:sz w:val="22"/>
        </w:rPr>
        <w:t> </w:t>
      </w:r>
      <w:r>
        <w:rPr>
          <w:sz w:val="22"/>
        </w:rPr>
        <w:t>Jadranku</w:t>
      </w:r>
      <w:r>
        <w:rPr>
          <w:spacing w:val="-6"/>
          <w:sz w:val="22"/>
        </w:rPr>
        <w:t> </w:t>
      </w:r>
      <w:r>
        <w:rPr>
          <w:sz w:val="22"/>
        </w:rPr>
        <w:t>Plu</w:t>
      </w:r>
      <w:r>
        <w:rPr>
          <w:sz w:val="22"/>
        </w:rPr>
        <w:t>t</w:t>
      </w:r>
      <w:r>
        <w:rPr>
          <w:sz w:val="22"/>
        </w:rPr>
        <w:t> i Renza Grigolona), kustosica Stephanie Peršić</w:t>
      </w:r>
    </w:p>
    <w:p>
      <w:pPr>
        <w:pStyle w:val="BodyText"/>
        <w:spacing w:before="1"/>
      </w:pPr>
    </w:p>
    <w:p>
      <w:pPr>
        <w:pStyle w:val="Heading6"/>
        <w:ind w:left="1277"/>
      </w:pPr>
      <w:r>
        <w:rPr/>
        <w:t>Realizirana</w:t>
      </w:r>
      <w:r>
        <w:rPr>
          <w:spacing w:val="-10"/>
        </w:rPr>
        <w:t> </w:t>
      </w:r>
      <w:r>
        <w:rPr>
          <w:spacing w:val="-2"/>
        </w:rPr>
        <w:t>sredstva</w:t>
      </w:r>
    </w:p>
    <w:p>
      <w:pPr>
        <w:spacing w:line="252" w:lineRule="exact" w:before="1"/>
        <w:ind w:left="1277" w:right="0" w:firstLine="0"/>
        <w:jc w:val="left"/>
        <w:rPr>
          <w:b/>
          <w:sz w:val="22"/>
        </w:rPr>
      </w:pPr>
      <w:r>
        <w:rPr>
          <w:sz w:val="22"/>
        </w:rPr>
        <w:t>Sredstva</w:t>
      </w:r>
      <w:r>
        <w:rPr>
          <w:spacing w:val="5"/>
          <w:sz w:val="22"/>
        </w:rPr>
        <w:t> </w:t>
      </w:r>
      <w:r>
        <w:rPr>
          <w:sz w:val="22"/>
        </w:rPr>
        <w:t>su</w:t>
      </w:r>
      <w:r>
        <w:rPr>
          <w:spacing w:val="6"/>
          <w:sz w:val="22"/>
        </w:rPr>
        <w:t> </w:t>
      </w:r>
      <w:r>
        <w:rPr>
          <w:sz w:val="22"/>
        </w:rPr>
        <w:t>planirana</w:t>
      </w:r>
      <w:r>
        <w:rPr>
          <w:spacing w:val="8"/>
          <w:sz w:val="22"/>
        </w:rPr>
        <w:t> </w:t>
      </w:r>
      <w:r>
        <w:rPr>
          <w:sz w:val="22"/>
        </w:rPr>
        <w:t>u</w:t>
      </w:r>
      <w:r>
        <w:rPr>
          <w:spacing w:val="3"/>
          <w:sz w:val="22"/>
        </w:rPr>
        <w:t> </w:t>
      </w:r>
      <w:r>
        <w:rPr>
          <w:sz w:val="22"/>
        </w:rPr>
        <w:t>iznosu</w:t>
      </w:r>
      <w:r>
        <w:rPr>
          <w:spacing w:val="8"/>
          <w:sz w:val="22"/>
        </w:rPr>
        <w:t> </w:t>
      </w:r>
      <w:r>
        <w:rPr>
          <w:sz w:val="22"/>
        </w:rPr>
        <w:t>od</w:t>
      </w:r>
      <w:r>
        <w:rPr>
          <w:spacing w:val="11"/>
          <w:sz w:val="22"/>
        </w:rPr>
        <w:t> </w:t>
      </w:r>
      <w:r>
        <w:rPr>
          <w:b/>
          <w:sz w:val="22"/>
          <w:u w:val="single"/>
        </w:rPr>
        <w:t>38.693,00</w:t>
      </w:r>
      <w:r>
        <w:rPr>
          <w:b/>
          <w:spacing w:val="6"/>
          <w:sz w:val="22"/>
          <w:u w:val="single"/>
        </w:rPr>
        <w:t> </w:t>
      </w:r>
      <w:r>
        <w:rPr>
          <w:b/>
          <w:sz w:val="22"/>
          <w:u w:val="single"/>
        </w:rPr>
        <w:t>eura</w:t>
      </w:r>
      <w:r>
        <w:rPr>
          <w:sz w:val="22"/>
        </w:rPr>
        <w:t>,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ostvarena</w:t>
      </w:r>
      <w:r>
        <w:rPr>
          <w:spacing w:val="5"/>
          <w:sz w:val="22"/>
        </w:rPr>
        <w:t> </w:t>
      </w:r>
      <w:r>
        <w:rPr>
          <w:sz w:val="22"/>
        </w:rPr>
        <w:t>u</w:t>
      </w:r>
      <w:r>
        <w:rPr>
          <w:spacing w:val="8"/>
          <w:sz w:val="22"/>
        </w:rPr>
        <w:t> </w:t>
      </w:r>
      <w:r>
        <w:rPr>
          <w:sz w:val="22"/>
        </w:rPr>
        <w:t>iznosu</w:t>
      </w:r>
      <w:r>
        <w:rPr>
          <w:spacing w:val="3"/>
          <w:sz w:val="22"/>
        </w:rPr>
        <w:t> </w:t>
      </w:r>
      <w:r>
        <w:rPr>
          <w:sz w:val="22"/>
        </w:rPr>
        <w:t>od</w:t>
      </w:r>
      <w:r>
        <w:rPr>
          <w:spacing w:val="10"/>
          <w:sz w:val="22"/>
        </w:rPr>
        <w:t> </w:t>
      </w:r>
      <w:r>
        <w:rPr>
          <w:b/>
          <w:sz w:val="22"/>
          <w:u w:val="single"/>
        </w:rPr>
        <w:t>38.013,77</w:t>
      </w:r>
      <w:r>
        <w:rPr>
          <w:b/>
          <w:spacing w:val="8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eura</w:t>
      </w:r>
    </w:p>
    <w:p>
      <w:pPr>
        <w:spacing w:line="252" w:lineRule="exact" w:before="0"/>
        <w:ind w:left="1277" w:right="0" w:firstLine="0"/>
        <w:jc w:val="left"/>
        <w:rPr>
          <w:sz w:val="22"/>
        </w:rPr>
      </w:pPr>
      <w:r>
        <w:rPr>
          <w:sz w:val="22"/>
        </w:rPr>
        <w:t>što</w:t>
      </w:r>
      <w:r>
        <w:rPr>
          <w:spacing w:val="-6"/>
          <w:sz w:val="22"/>
        </w:rPr>
        <w:t> </w:t>
      </w:r>
      <w:r>
        <w:rPr>
          <w:sz w:val="22"/>
        </w:rPr>
        <w:t>iznosi</w:t>
      </w:r>
      <w:r>
        <w:rPr>
          <w:spacing w:val="-6"/>
          <w:sz w:val="22"/>
        </w:rPr>
        <w:t> </w:t>
      </w:r>
      <w:r>
        <w:rPr>
          <w:b/>
          <w:sz w:val="22"/>
        </w:rPr>
        <w:t>98,24%</w:t>
      </w:r>
      <w:r>
        <w:rPr>
          <w:b/>
          <w:spacing w:val="-6"/>
          <w:sz w:val="22"/>
        </w:rPr>
        <w:t> </w:t>
      </w:r>
      <w:r>
        <w:rPr>
          <w:sz w:val="22"/>
        </w:rPr>
        <w:t>godišnjeg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plana.</w:t>
      </w:r>
    </w:p>
    <w:p>
      <w:pPr>
        <w:pStyle w:val="BodyText"/>
      </w:pPr>
    </w:p>
    <w:p>
      <w:pPr>
        <w:pStyle w:val="BodyText"/>
        <w:spacing w:before="1"/>
        <w:ind w:left="1277" w:right="1272"/>
        <w:jc w:val="both"/>
      </w:pPr>
      <w:r>
        <w:rPr/>
        <w:t>Sredstva</w:t>
      </w:r>
      <w:r>
        <w:rPr>
          <w:spacing w:val="-1"/>
        </w:rPr>
        <w:t> </w:t>
      </w:r>
      <w:r>
        <w:rPr/>
        <w:t>su utrošena na</w:t>
      </w:r>
      <w:r>
        <w:rPr>
          <w:spacing w:val="-1"/>
        </w:rPr>
        <w:t> </w:t>
      </w:r>
      <w:r>
        <w:rPr/>
        <w:t>materijal za održavanje i</w:t>
      </w:r>
      <w:r>
        <w:rPr>
          <w:spacing w:val="-1"/>
        </w:rPr>
        <w:t> </w:t>
      </w:r>
      <w:r>
        <w:rPr/>
        <w:t>ostale materijalne rashode koji su nužni </w:t>
      </w:r>
      <w:r>
        <w:rPr/>
        <w:t>za</w:t>
      </w:r>
      <w:r>
        <w:rPr/>
        <w:t> postavljanje izložbe, službena putovanja i troškove prijevoza izložbe, usluge tekućeg </w:t>
      </w:r>
      <w:r>
        <w:rPr/>
        <w:t>i</w:t>
      </w:r>
      <w:r>
        <w:rPr/>
        <w:t> investicijskog održavanja, autorske honorare i druge intelektualne usluge, premije osiguranj</w:t>
      </w:r>
      <w:r>
        <w:rPr/>
        <w:t>a</w:t>
      </w:r>
      <w:r>
        <w:rPr/>
        <w:t> umjetnina, računalne usluge, grafičke i tiskarske usluge za izradu plakata i reprezentaciju.</w:t>
      </w:r>
    </w:p>
    <w:p>
      <w:pPr>
        <w:pStyle w:val="BodyText"/>
        <w:spacing w:before="252"/>
      </w:pPr>
    </w:p>
    <w:p>
      <w:pPr>
        <w:pStyle w:val="Heading6"/>
        <w:ind w:left="1277"/>
        <w:jc w:val="both"/>
      </w:pPr>
      <w:r>
        <w:rPr>
          <w:u w:val="single"/>
        </w:rPr>
        <w:t>Aktivnost:</w:t>
      </w:r>
      <w:r>
        <w:rPr>
          <w:spacing w:val="-10"/>
          <w:u w:val="single"/>
        </w:rPr>
        <w:t> </w:t>
      </w:r>
      <w:r>
        <w:rPr>
          <w:u w:val="single"/>
        </w:rPr>
        <w:t>Financiranje</w:t>
      </w:r>
      <w:r>
        <w:rPr>
          <w:spacing w:val="-10"/>
          <w:u w:val="single"/>
        </w:rPr>
        <w:t> </w:t>
      </w:r>
      <w:r>
        <w:rPr>
          <w:u w:val="single"/>
        </w:rPr>
        <w:t>redovne</w:t>
      </w:r>
      <w:r>
        <w:rPr>
          <w:spacing w:val="-9"/>
          <w:u w:val="single"/>
        </w:rPr>
        <w:t> </w:t>
      </w:r>
      <w:r>
        <w:rPr>
          <w:u w:val="single"/>
        </w:rPr>
        <w:t>djelatnosti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kina</w:t>
      </w:r>
    </w:p>
    <w:p>
      <w:pPr>
        <w:pStyle w:val="BodyText"/>
        <w:spacing w:before="2"/>
        <w:ind w:left="1277"/>
        <w:jc w:val="both"/>
      </w:pPr>
      <w:r>
        <w:rPr>
          <w:u w:val="single"/>
        </w:rPr>
        <w:t>Kino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Labin</w:t>
      </w:r>
    </w:p>
    <w:p>
      <w:pPr>
        <w:pStyle w:val="BodyText"/>
        <w:spacing w:before="2"/>
      </w:pPr>
    </w:p>
    <w:p>
      <w:pPr>
        <w:pStyle w:val="Heading6"/>
        <w:ind w:left="1277"/>
      </w:pPr>
      <w:r>
        <w:rPr/>
        <w:t>Zakonska</w:t>
      </w:r>
      <w:r>
        <w:rPr>
          <w:spacing w:val="-7"/>
        </w:rPr>
        <w:t> </w:t>
      </w:r>
      <w:r>
        <w:rPr>
          <w:spacing w:val="-2"/>
        </w:rPr>
        <w:t>osnova</w:t>
      </w:r>
    </w:p>
    <w:p>
      <w:pPr>
        <w:pStyle w:val="BodyText"/>
        <w:tabs>
          <w:tab w:pos="2420" w:val="left" w:leader="none"/>
        </w:tabs>
        <w:spacing w:before="196"/>
        <w:ind w:left="2060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Zakon</w:t>
      </w:r>
      <w:r>
        <w:rPr>
          <w:spacing w:val="-3"/>
        </w:rPr>
        <w:t> </w:t>
      </w:r>
      <w:r>
        <w:rPr>
          <w:spacing w:val="-2"/>
        </w:rPr>
        <w:t>o audiovizualnim</w:t>
      </w:r>
      <w:r>
        <w:rPr>
          <w:spacing w:val="-3"/>
        </w:rPr>
        <w:t> </w:t>
      </w:r>
      <w:r>
        <w:rPr>
          <w:spacing w:val="-2"/>
        </w:rPr>
        <w:t>djelatnostima</w:t>
      </w:r>
      <w:r>
        <w:rPr>
          <w:spacing w:val="-5"/>
        </w:rPr>
        <w:t> </w:t>
      </w:r>
      <w:r>
        <w:rPr>
          <w:spacing w:val="-2"/>
        </w:rPr>
        <w:t>(„Narodne</w:t>
      </w:r>
      <w:r>
        <w:rPr>
          <w:spacing w:val="-5"/>
        </w:rPr>
        <w:t> </w:t>
      </w:r>
      <w:r>
        <w:rPr>
          <w:spacing w:val="-2"/>
        </w:rPr>
        <w:t>novine“</w:t>
      </w:r>
      <w:r>
        <w:rPr/>
        <w:t> </w:t>
      </w:r>
      <w:r>
        <w:rPr>
          <w:spacing w:val="-2"/>
        </w:rPr>
        <w:t>broj:</w:t>
      </w:r>
      <w:r>
        <w:rPr>
          <w:spacing w:val="-3"/>
        </w:rPr>
        <w:t> </w:t>
      </w:r>
      <w:r>
        <w:rPr>
          <w:spacing w:val="-2"/>
        </w:rPr>
        <w:t>76/07,</w:t>
      </w:r>
      <w:r>
        <w:rPr/>
        <w:t> </w:t>
      </w:r>
      <w:r>
        <w:rPr>
          <w:spacing w:val="-2"/>
        </w:rPr>
        <w:t>90/11,</w:t>
      </w:r>
      <w:r>
        <w:rPr/>
        <w:t> </w:t>
      </w:r>
      <w:r>
        <w:rPr>
          <w:spacing w:val="-2"/>
        </w:rPr>
        <w:t>61/18,</w:t>
      </w:r>
    </w:p>
    <w:p>
      <w:pPr>
        <w:pStyle w:val="BodyText"/>
        <w:spacing w:before="2"/>
        <w:ind w:left="2420"/>
      </w:pPr>
      <w:r>
        <w:rPr>
          <w:spacing w:val="-2"/>
        </w:rPr>
        <w:t>114/22,123/24),</w:t>
      </w:r>
    </w:p>
    <w:p>
      <w:pPr>
        <w:pStyle w:val="BodyText"/>
        <w:spacing w:after="0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tabs>
          <w:tab w:pos="2420" w:val="left" w:leader="none"/>
        </w:tabs>
        <w:spacing w:line="253" w:lineRule="exact" w:before="80"/>
        <w:ind w:left="2060"/>
      </w:pPr>
      <w:r>
        <w:rPr>
          <w:spacing w:val="-10"/>
        </w:rPr>
        <w:t>-</w:t>
      </w:r>
      <w:r>
        <w:rPr/>
        <w:tab/>
        <w:t>Zakon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ustanovama</w:t>
      </w:r>
      <w:r>
        <w:rPr>
          <w:spacing w:val="-2"/>
        </w:rPr>
        <w:t> </w:t>
      </w:r>
      <w:r>
        <w:rPr/>
        <w:t>(˝Narodne novine˝</w:t>
      </w:r>
      <w:r>
        <w:rPr>
          <w:spacing w:val="-1"/>
        </w:rPr>
        <w:t> </w:t>
      </w:r>
      <w:r>
        <w:rPr/>
        <w:t>broj:</w:t>
      </w:r>
      <w:r>
        <w:rPr>
          <w:spacing w:val="-1"/>
        </w:rPr>
        <w:t> </w:t>
      </w:r>
      <w:r>
        <w:rPr/>
        <w:t>76/93,</w:t>
      </w:r>
      <w:r>
        <w:rPr>
          <w:spacing w:val="1"/>
        </w:rPr>
        <w:t> </w:t>
      </w:r>
      <w:r>
        <w:rPr/>
        <w:t>29/97,</w:t>
      </w:r>
      <w:r>
        <w:rPr>
          <w:spacing w:val="-1"/>
        </w:rPr>
        <w:t> </w:t>
      </w:r>
      <w:r>
        <w:rPr/>
        <w:t>47/99,</w:t>
      </w:r>
      <w:r>
        <w:rPr>
          <w:spacing w:val="-1"/>
        </w:rPr>
        <w:t> </w:t>
      </w:r>
      <w:r>
        <w:rPr/>
        <w:t>35/08,</w:t>
      </w:r>
      <w:r>
        <w:rPr>
          <w:spacing w:val="-2"/>
        </w:rPr>
        <w:t> 127/19,</w:t>
      </w:r>
    </w:p>
    <w:p>
      <w:pPr>
        <w:pStyle w:val="BodyText"/>
        <w:spacing w:line="253" w:lineRule="exact"/>
        <w:ind w:left="2420"/>
      </w:pPr>
      <w:r>
        <w:rPr>
          <w:spacing w:val="-2"/>
        </w:rPr>
        <w:t>151/22),</w:t>
      </w:r>
    </w:p>
    <w:p>
      <w:pPr>
        <w:pStyle w:val="ListParagraph"/>
        <w:numPr>
          <w:ilvl w:val="0"/>
          <w:numId w:val="70"/>
        </w:numPr>
        <w:tabs>
          <w:tab w:pos="2420" w:val="left" w:leader="none"/>
        </w:tabs>
        <w:spacing w:line="252" w:lineRule="exact" w:before="1" w:after="0"/>
        <w:ind w:left="2420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18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pučkim</w:t>
      </w:r>
      <w:r>
        <w:rPr>
          <w:spacing w:val="-15"/>
          <w:sz w:val="22"/>
        </w:rPr>
        <w:t> </w:t>
      </w:r>
      <w:r>
        <w:rPr>
          <w:sz w:val="22"/>
        </w:rPr>
        <w:t>otvorenim</w:t>
      </w:r>
      <w:r>
        <w:rPr>
          <w:spacing w:val="-16"/>
          <w:sz w:val="22"/>
        </w:rPr>
        <w:t> </w:t>
      </w:r>
      <w:r>
        <w:rPr>
          <w:sz w:val="22"/>
        </w:rPr>
        <w:t>učilištima</w:t>
      </w:r>
      <w:r>
        <w:rPr>
          <w:spacing w:val="-15"/>
          <w:sz w:val="22"/>
        </w:rPr>
        <w:t> </w:t>
      </w:r>
      <w:r>
        <w:rPr>
          <w:sz w:val="22"/>
        </w:rPr>
        <w:t>(„Narodne</w:t>
      </w:r>
      <w:r>
        <w:rPr>
          <w:spacing w:val="-15"/>
          <w:sz w:val="22"/>
        </w:rPr>
        <w:t> </w:t>
      </w:r>
      <w:r>
        <w:rPr>
          <w:sz w:val="22"/>
        </w:rPr>
        <w:t>novine“</w:t>
      </w:r>
      <w:r>
        <w:rPr>
          <w:spacing w:val="-14"/>
          <w:sz w:val="22"/>
        </w:rPr>
        <w:t> </w:t>
      </w:r>
      <w:r>
        <w:rPr>
          <w:sz w:val="22"/>
        </w:rPr>
        <w:t>broj:</w:t>
      </w:r>
      <w:r>
        <w:rPr>
          <w:spacing w:val="-15"/>
          <w:sz w:val="22"/>
        </w:rPr>
        <w:t> </w:t>
      </w:r>
      <w:r>
        <w:rPr>
          <w:sz w:val="22"/>
        </w:rPr>
        <w:t>54/97,</w:t>
      </w:r>
      <w:r>
        <w:rPr>
          <w:spacing w:val="-15"/>
          <w:sz w:val="22"/>
        </w:rPr>
        <w:t> </w:t>
      </w:r>
      <w:r>
        <w:rPr>
          <w:sz w:val="22"/>
        </w:rPr>
        <w:t>05/98,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109/99,</w:t>
      </w:r>
    </w:p>
    <w:p>
      <w:pPr>
        <w:pStyle w:val="BodyText"/>
        <w:spacing w:line="252" w:lineRule="exact"/>
        <w:ind w:left="2420"/>
      </w:pPr>
      <w:r>
        <w:rPr>
          <w:spacing w:val="-2"/>
        </w:rPr>
        <w:t>139/10),</w:t>
      </w:r>
    </w:p>
    <w:p>
      <w:pPr>
        <w:pStyle w:val="ListParagraph"/>
        <w:numPr>
          <w:ilvl w:val="0"/>
          <w:numId w:val="70"/>
        </w:numPr>
        <w:tabs>
          <w:tab w:pos="2420" w:val="left" w:leader="none"/>
        </w:tabs>
        <w:spacing w:line="252" w:lineRule="exact" w:before="0" w:after="0"/>
        <w:ind w:left="2420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kulturnim</w:t>
      </w:r>
      <w:r>
        <w:rPr>
          <w:spacing w:val="-12"/>
          <w:sz w:val="22"/>
        </w:rPr>
        <w:t> </w:t>
      </w:r>
      <w:r>
        <w:rPr>
          <w:sz w:val="22"/>
        </w:rPr>
        <w:t>vijećima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financiranju</w:t>
      </w:r>
      <w:r>
        <w:rPr>
          <w:spacing w:val="-15"/>
          <w:sz w:val="22"/>
        </w:rPr>
        <w:t> </w:t>
      </w:r>
      <w:r>
        <w:rPr>
          <w:sz w:val="22"/>
        </w:rPr>
        <w:t>javnih</w:t>
      </w:r>
      <w:r>
        <w:rPr>
          <w:spacing w:val="-14"/>
          <w:sz w:val="22"/>
        </w:rPr>
        <w:t> </w:t>
      </w:r>
      <w:r>
        <w:rPr>
          <w:sz w:val="22"/>
        </w:rPr>
        <w:t>potreba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4"/>
          <w:sz w:val="22"/>
        </w:rPr>
        <w:t> </w:t>
      </w:r>
      <w:r>
        <w:rPr>
          <w:sz w:val="22"/>
        </w:rPr>
        <w:t>kulturi</w:t>
      </w:r>
      <w:r>
        <w:rPr>
          <w:spacing w:val="-15"/>
          <w:sz w:val="22"/>
        </w:rPr>
        <w:t> </w:t>
      </w:r>
      <w:r>
        <w:rPr>
          <w:sz w:val="22"/>
        </w:rPr>
        <w:t>(„Narodne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novine“</w:t>
      </w:r>
    </w:p>
    <w:p>
      <w:pPr>
        <w:pStyle w:val="BodyText"/>
        <w:spacing w:line="252" w:lineRule="exact" w:before="2"/>
        <w:ind w:left="2420"/>
      </w:pPr>
      <w:r>
        <w:rPr/>
        <w:t>broj:</w:t>
      </w:r>
      <w:r>
        <w:rPr>
          <w:spacing w:val="-2"/>
        </w:rPr>
        <w:t> 83/22),</w:t>
      </w:r>
    </w:p>
    <w:p>
      <w:pPr>
        <w:pStyle w:val="ListParagraph"/>
        <w:numPr>
          <w:ilvl w:val="0"/>
          <w:numId w:val="70"/>
        </w:numPr>
        <w:tabs>
          <w:tab w:pos="2420" w:val="left" w:leader="none"/>
        </w:tabs>
        <w:spacing w:line="252" w:lineRule="exact" w:before="0" w:after="0"/>
        <w:ind w:left="2420" w:right="0" w:hanging="360"/>
        <w:jc w:val="left"/>
        <w:rPr>
          <w:sz w:val="22"/>
        </w:rPr>
      </w:pPr>
      <w:r>
        <w:rPr>
          <w:sz w:val="22"/>
        </w:rPr>
        <w:t>Kulturna</w:t>
      </w:r>
      <w:r>
        <w:rPr>
          <w:spacing w:val="7"/>
          <w:sz w:val="22"/>
        </w:rPr>
        <w:t> </w:t>
      </w:r>
      <w:r>
        <w:rPr>
          <w:sz w:val="22"/>
        </w:rPr>
        <w:t>strategija</w:t>
      </w:r>
      <w:r>
        <w:rPr>
          <w:spacing w:val="7"/>
          <w:sz w:val="22"/>
        </w:rPr>
        <w:t> </w:t>
      </w:r>
      <w:r>
        <w:rPr>
          <w:sz w:val="22"/>
        </w:rPr>
        <w:t>Grada</w:t>
      </w:r>
      <w:r>
        <w:rPr>
          <w:spacing w:val="12"/>
          <w:sz w:val="22"/>
        </w:rPr>
        <w:t> </w:t>
      </w:r>
      <w:r>
        <w:rPr>
          <w:sz w:val="22"/>
        </w:rPr>
        <w:t>Labina</w:t>
      </w:r>
      <w:r>
        <w:rPr>
          <w:spacing w:val="12"/>
          <w:sz w:val="22"/>
        </w:rPr>
        <w:t> </w:t>
      </w:r>
      <w:r>
        <w:rPr>
          <w:sz w:val="22"/>
        </w:rPr>
        <w:t>2014</w:t>
      </w:r>
      <w:r>
        <w:rPr>
          <w:spacing w:val="9"/>
          <w:sz w:val="22"/>
        </w:rPr>
        <w:t> </w:t>
      </w: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z w:val="22"/>
        </w:rPr>
        <w:t>2019.</w:t>
      </w:r>
      <w:r>
        <w:rPr>
          <w:spacing w:val="11"/>
          <w:sz w:val="22"/>
        </w:rPr>
        <w:t> </w:t>
      </w:r>
      <w:r>
        <w:rPr>
          <w:sz w:val="22"/>
        </w:rPr>
        <w:t>(„Službene</w:t>
      </w:r>
      <w:r>
        <w:rPr>
          <w:spacing w:val="12"/>
          <w:sz w:val="22"/>
        </w:rPr>
        <w:t> </w:t>
      </w:r>
      <w:r>
        <w:rPr>
          <w:sz w:val="22"/>
        </w:rPr>
        <w:t>novine</w:t>
      </w:r>
      <w:r>
        <w:rPr>
          <w:spacing w:val="9"/>
          <w:sz w:val="22"/>
        </w:rPr>
        <w:t> </w:t>
      </w:r>
      <w:r>
        <w:rPr>
          <w:sz w:val="22"/>
        </w:rPr>
        <w:t>Grada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Labina“</w:t>
      </w:r>
    </w:p>
    <w:p>
      <w:pPr>
        <w:pStyle w:val="BodyText"/>
        <w:spacing w:before="1"/>
        <w:ind w:left="2420"/>
      </w:pPr>
      <w:r>
        <w:rPr/>
        <w:t>br. </w:t>
      </w:r>
      <w:r>
        <w:rPr>
          <w:spacing w:val="-2"/>
        </w:rPr>
        <w:t>6/2013.)</w:t>
      </w:r>
    </w:p>
    <w:p>
      <w:pPr>
        <w:pStyle w:val="ListParagraph"/>
        <w:numPr>
          <w:ilvl w:val="0"/>
          <w:numId w:val="70"/>
        </w:numPr>
        <w:tabs>
          <w:tab w:pos="2420" w:val="left" w:leader="none"/>
        </w:tabs>
        <w:spacing w:line="240" w:lineRule="auto" w:before="1" w:after="0"/>
        <w:ind w:left="2420" w:right="0" w:hanging="360"/>
        <w:jc w:val="left"/>
        <w:rPr>
          <w:sz w:val="22"/>
        </w:rPr>
      </w:pPr>
      <w:r>
        <w:rPr>
          <w:sz w:val="22"/>
        </w:rPr>
        <w:t>Strategija</w:t>
      </w:r>
      <w:r>
        <w:rPr>
          <w:spacing w:val="-6"/>
          <w:sz w:val="22"/>
        </w:rPr>
        <w:t> </w:t>
      </w:r>
      <w:r>
        <w:rPr>
          <w:sz w:val="22"/>
        </w:rPr>
        <w:t>kreativnog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kulturnog</w:t>
      </w:r>
      <w:r>
        <w:rPr>
          <w:spacing w:val="-7"/>
          <w:sz w:val="22"/>
        </w:rPr>
        <w:t> </w:t>
      </w:r>
      <w:r>
        <w:rPr>
          <w:sz w:val="22"/>
        </w:rPr>
        <w:t>razvitka</w:t>
      </w:r>
      <w:r>
        <w:rPr>
          <w:spacing w:val="-9"/>
          <w:sz w:val="22"/>
        </w:rPr>
        <w:t> </w:t>
      </w:r>
      <w:r>
        <w:rPr>
          <w:sz w:val="22"/>
        </w:rPr>
        <w:t>Grada</w:t>
      </w:r>
      <w:r>
        <w:rPr>
          <w:spacing w:val="-7"/>
          <w:sz w:val="22"/>
        </w:rPr>
        <w:t> </w:t>
      </w:r>
      <w:r>
        <w:rPr>
          <w:sz w:val="22"/>
        </w:rPr>
        <w:t>Labina</w:t>
      </w:r>
      <w:r>
        <w:rPr>
          <w:spacing w:val="-6"/>
          <w:sz w:val="22"/>
        </w:rPr>
        <w:t> </w:t>
      </w:r>
      <w:r>
        <w:rPr>
          <w:sz w:val="22"/>
        </w:rPr>
        <w:t>2020.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2030.</w:t>
      </w:r>
    </w:p>
    <w:p>
      <w:pPr>
        <w:pStyle w:val="BodyText"/>
        <w:spacing w:before="197"/>
      </w:pPr>
    </w:p>
    <w:p>
      <w:pPr>
        <w:pStyle w:val="Heading6"/>
        <w:spacing w:before="1"/>
        <w:ind w:left="1277"/>
        <w:jc w:val="both"/>
      </w:pPr>
      <w:r>
        <w:rPr/>
        <w:t>Opis</w:t>
      </w:r>
      <w:r>
        <w:rPr>
          <w:spacing w:val="-7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sa</w:t>
      </w:r>
      <w:r>
        <w:rPr>
          <w:spacing w:val="-4"/>
        </w:rPr>
        <w:t> </w:t>
      </w:r>
      <w:r>
        <w:rPr/>
        <w:t>općim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posebnim</w:t>
      </w:r>
      <w:r>
        <w:rPr>
          <w:spacing w:val="-5"/>
        </w:rPr>
        <w:t> </w:t>
      </w:r>
      <w:r>
        <w:rPr>
          <w:spacing w:val="-2"/>
        </w:rPr>
        <w:t>ciljem</w:t>
      </w:r>
    </w:p>
    <w:p>
      <w:pPr>
        <w:pStyle w:val="BodyText"/>
        <w:spacing w:before="1"/>
        <w:ind w:left="1277" w:right="1272" w:firstLine="707"/>
        <w:jc w:val="both"/>
      </w:pPr>
      <w:r>
        <w:rPr/>
        <w:t>Prikazivanje</w:t>
      </w:r>
      <w:r>
        <w:rPr>
          <w:spacing w:val="-4"/>
        </w:rPr>
        <w:t> </w:t>
      </w:r>
      <w:r>
        <w:rPr/>
        <w:t>širokog</w:t>
      </w:r>
      <w:r>
        <w:rPr>
          <w:spacing w:val="-4"/>
        </w:rPr>
        <w:t> </w:t>
      </w:r>
      <w:r>
        <w:rPr/>
        <w:t>spektra</w:t>
      </w:r>
      <w:r>
        <w:rPr>
          <w:spacing w:val="-6"/>
        </w:rPr>
        <w:t> </w:t>
      </w:r>
      <w:r>
        <w:rPr/>
        <w:t>filmova</w:t>
      </w:r>
      <w:r>
        <w:rPr>
          <w:spacing w:val="-4"/>
        </w:rPr>
        <w:t> </w:t>
      </w:r>
      <w:r>
        <w:rPr/>
        <w:t>koji</w:t>
      </w:r>
      <w:r>
        <w:rPr>
          <w:spacing w:val="-5"/>
        </w:rPr>
        <w:t> </w:t>
      </w:r>
      <w:r>
        <w:rPr/>
        <w:t>mogu</w:t>
      </w:r>
      <w:r>
        <w:rPr>
          <w:spacing w:val="-4"/>
        </w:rPr>
        <w:t> </w:t>
      </w:r>
      <w:r>
        <w:rPr/>
        <w:t>zadovoljiti</w:t>
      </w:r>
      <w:r>
        <w:rPr>
          <w:spacing w:val="-5"/>
        </w:rPr>
        <w:t> </w:t>
      </w:r>
      <w:r>
        <w:rPr/>
        <w:t>ukus</w:t>
      </w:r>
      <w:r>
        <w:rPr>
          <w:spacing w:val="-4"/>
        </w:rPr>
        <w:t> </w:t>
      </w:r>
      <w:r>
        <w:rPr/>
        <w:t>građana</w:t>
      </w:r>
      <w:r>
        <w:rPr>
          <w:spacing w:val="-4"/>
        </w:rPr>
        <w:t> </w:t>
      </w:r>
      <w:r>
        <w:rPr/>
        <w:t>bilo</w:t>
      </w:r>
      <w:r>
        <w:rPr>
          <w:spacing w:val="-4"/>
        </w:rPr>
        <w:t> </w:t>
      </w:r>
      <w:r>
        <w:rPr/>
        <w:t>koje</w:t>
      </w:r>
      <w:r>
        <w:rPr>
          <w:spacing w:val="-4"/>
        </w:rPr>
        <w:t> </w:t>
      </w:r>
      <w:r>
        <w:rPr/>
        <w:t>dobi</w:t>
      </w:r>
      <w:r>
        <w:rPr>
          <w:spacing w:val="-5"/>
        </w:rPr>
        <w:t> </w:t>
      </w:r>
      <w:r>
        <w:rPr/>
        <w:t>i</w:t>
      </w:r>
      <w:r>
        <w:rPr/>
        <w:t> uzrasta.</w:t>
      </w:r>
      <w:r>
        <w:rPr>
          <w:spacing w:val="-4"/>
        </w:rPr>
        <w:t> </w:t>
      </w:r>
      <w:r>
        <w:rPr/>
        <w:t>Nabavljenom</w:t>
      </w:r>
      <w:r>
        <w:rPr>
          <w:spacing w:val="-4"/>
        </w:rPr>
        <w:t> </w:t>
      </w:r>
      <w:r>
        <w:rPr/>
        <w:t>novom</w:t>
      </w:r>
      <w:r>
        <w:rPr>
          <w:spacing w:val="-4"/>
        </w:rPr>
        <w:t> </w:t>
      </w:r>
      <w:r>
        <w:rPr/>
        <w:t>digitalnom</w:t>
      </w:r>
      <w:r>
        <w:rPr>
          <w:spacing w:val="-4"/>
        </w:rPr>
        <w:t> </w:t>
      </w:r>
      <w:r>
        <w:rPr/>
        <w:t>opremom</w:t>
      </w:r>
      <w:r>
        <w:rPr>
          <w:spacing w:val="-4"/>
        </w:rPr>
        <w:t> </w:t>
      </w:r>
      <w:r>
        <w:rPr/>
        <w:t>prikazivali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najnoviji</w:t>
      </w:r>
      <w:r>
        <w:rPr>
          <w:spacing w:val="-3"/>
        </w:rPr>
        <w:t> </w:t>
      </w:r>
      <w:r>
        <w:rPr/>
        <w:t>filmski</w:t>
      </w:r>
      <w:r>
        <w:rPr>
          <w:spacing w:val="-6"/>
        </w:rPr>
        <w:t> </w:t>
      </w:r>
      <w:r>
        <w:rPr/>
        <w:t>hitovi</w:t>
      </w:r>
      <w:r>
        <w:rPr>
          <w:spacing w:val="-6"/>
        </w:rPr>
        <w:t> </w:t>
      </w:r>
      <w:r>
        <w:rPr/>
        <w:t>koj</w:t>
      </w:r>
      <w:r>
        <w:rPr/>
        <w:t>e</w:t>
      </w:r>
      <w:r>
        <w:rPr/>
        <w:t> je publika mogla i gledati istovremeno s premijerama u velikim multipleksima u Zagrebu </w:t>
      </w:r>
      <w:r>
        <w:rPr/>
        <w:t>i</w:t>
      </w:r>
      <w:r>
        <w:rPr/>
        <w:t> drugim gradovima, uživala u boljoj kvaliteti kino hitova i u 3D prikazu sadržaja.</w:t>
      </w:r>
    </w:p>
    <w:p>
      <w:pPr>
        <w:pStyle w:val="BodyText"/>
      </w:pPr>
    </w:p>
    <w:p>
      <w:pPr>
        <w:pStyle w:val="BodyText"/>
        <w:spacing w:line="252" w:lineRule="exact" w:before="1"/>
        <w:ind w:left="1277"/>
      </w:pPr>
      <w:r>
        <w:rPr/>
        <w:t>Kino</w:t>
      </w:r>
      <w:r>
        <w:rPr>
          <w:spacing w:val="-7"/>
        </w:rPr>
        <w:t> </w:t>
      </w:r>
      <w:r>
        <w:rPr/>
        <w:t>Labin</w:t>
      </w:r>
      <w:r>
        <w:rPr>
          <w:spacing w:val="-5"/>
        </w:rPr>
        <w:t> </w:t>
      </w:r>
      <w:r>
        <w:rPr/>
        <w:t>tijekom</w:t>
      </w:r>
      <w:r>
        <w:rPr>
          <w:spacing w:val="-4"/>
        </w:rPr>
        <w:t> </w:t>
      </w:r>
      <w:r>
        <w:rPr/>
        <w:t>izvještajnog</w:t>
      </w:r>
      <w:r>
        <w:rPr>
          <w:spacing w:val="-7"/>
        </w:rPr>
        <w:t> </w:t>
      </w:r>
      <w:r>
        <w:rPr/>
        <w:t>razdoblja</w:t>
      </w:r>
      <w:r>
        <w:rPr>
          <w:spacing w:val="-7"/>
        </w:rPr>
        <w:t> </w:t>
      </w:r>
      <w:r>
        <w:rPr/>
        <w:t>projicirano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ukupno</w:t>
      </w:r>
      <w:r>
        <w:rPr>
          <w:spacing w:val="-7"/>
        </w:rPr>
        <w:t> </w:t>
      </w:r>
      <w:r>
        <w:rPr/>
        <w:t>259</w:t>
      </w:r>
      <w:r>
        <w:rPr>
          <w:spacing w:val="-5"/>
        </w:rPr>
        <w:t> </w:t>
      </w:r>
      <w:r>
        <w:rPr/>
        <w:t>projekcije,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prisustvovalo</w:t>
      </w:r>
    </w:p>
    <w:p>
      <w:pPr>
        <w:pStyle w:val="BodyText"/>
        <w:spacing w:line="252" w:lineRule="exact"/>
        <w:ind w:left="1277"/>
      </w:pPr>
      <w:r>
        <w:rPr/>
        <w:t>je</w:t>
      </w:r>
      <w:r>
        <w:rPr>
          <w:spacing w:val="-2"/>
        </w:rPr>
        <w:t> </w:t>
      </w:r>
      <w:r>
        <w:rPr/>
        <w:t>4.905</w:t>
      </w:r>
      <w:r>
        <w:rPr>
          <w:spacing w:val="-2"/>
        </w:rPr>
        <w:t> posjetitelja.</w:t>
      </w:r>
    </w:p>
    <w:p>
      <w:pPr>
        <w:pStyle w:val="BodyText"/>
      </w:pPr>
    </w:p>
    <w:p>
      <w:pPr>
        <w:pStyle w:val="Heading6"/>
        <w:spacing w:line="252" w:lineRule="exact"/>
        <w:ind w:left="1277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mogući</w:t>
      </w:r>
      <w:r>
        <w:rPr>
          <w:spacing w:val="-6"/>
        </w:rPr>
        <w:t> </w:t>
      </w:r>
      <w:r>
        <w:rPr>
          <w:spacing w:val="-2"/>
        </w:rPr>
        <w:t>rizici</w:t>
      </w:r>
    </w:p>
    <w:p>
      <w:pPr>
        <w:pStyle w:val="BodyText"/>
        <w:ind w:left="1277" w:right="1270"/>
        <w:rPr>
          <w:b/>
        </w:rPr>
      </w:pPr>
      <w:r>
        <w:rPr/>
        <w:t>Povećana zainteresiranost i posjete građana. Broj prodanih kino ulaznica i polaznika filmski</w:t>
      </w:r>
      <w:r>
        <w:rPr/>
        <w:t>h</w:t>
      </w:r>
      <w:r>
        <w:rPr/>
        <w:t> radionica.</w:t>
      </w:r>
      <w:r>
        <w:rPr>
          <w:spacing w:val="35"/>
        </w:rPr>
        <w:t> </w:t>
      </w:r>
      <w:r>
        <w:rPr/>
        <w:t>Mogući</w:t>
      </w:r>
      <w:r>
        <w:rPr>
          <w:spacing w:val="33"/>
        </w:rPr>
        <w:t> </w:t>
      </w:r>
      <w:r>
        <w:rPr/>
        <w:t>rizik</w:t>
      </w:r>
      <w:r>
        <w:rPr>
          <w:spacing w:val="32"/>
        </w:rPr>
        <w:t> </w:t>
      </w:r>
      <w:r>
        <w:rPr/>
        <w:t>je</w:t>
      </w:r>
      <w:r>
        <w:rPr>
          <w:spacing w:val="34"/>
        </w:rPr>
        <w:t> </w:t>
      </w:r>
      <w:r>
        <w:rPr/>
        <w:t>sve</w:t>
      </w:r>
      <w:r>
        <w:rPr>
          <w:spacing w:val="34"/>
        </w:rPr>
        <w:t> </w:t>
      </w:r>
      <w:r>
        <w:rPr/>
        <w:t>veća</w:t>
      </w:r>
      <w:r>
        <w:rPr>
          <w:spacing w:val="31"/>
        </w:rPr>
        <w:t> </w:t>
      </w:r>
      <w:r>
        <w:rPr/>
        <w:t>dostupnost</w:t>
      </w:r>
      <w:r>
        <w:rPr>
          <w:spacing w:val="31"/>
        </w:rPr>
        <w:t> </w:t>
      </w:r>
      <w:r>
        <w:rPr/>
        <w:t>filmskih</w:t>
      </w:r>
      <w:r>
        <w:rPr>
          <w:spacing w:val="34"/>
        </w:rPr>
        <w:t> </w:t>
      </w:r>
      <w:r>
        <w:rPr/>
        <w:t>sadržaja</w:t>
      </w:r>
      <w:r>
        <w:rPr>
          <w:spacing w:val="32"/>
        </w:rPr>
        <w:t> </w:t>
      </w:r>
      <w:r>
        <w:rPr/>
        <w:t>na</w:t>
      </w:r>
      <w:r>
        <w:rPr>
          <w:spacing w:val="34"/>
        </w:rPr>
        <w:t> </w:t>
      </w:r>
      <w:r>
        <w:rPr/>
        <w:t>web</w:t>
      </w:r>
      <w:r>
        <w:rPr>
          <w:spacing w:val="34"/>
        </w:rPr>
        <w:t> </w:t>
      </w:r>
      <w:r>
        <w:rPr/>
        <w:t>prostoru</w:t>
      </w:r>
      <w:r>
        <w:rPr>
          <w:spacing w:val="34"/>
        </w:rPr>
        <w:t> </w:t>
      </w:r>
      <w:r>
        <w:rPr/>
        <w:t>i</w:t>
      </w:r>
      <w:r>
        <w:rPr>
          <w:spacing w:val="33"/>
        </w:rPr>
        <w:t> </w:t>
      </w:r>
      <w:r>
        <w:rPr/>
        <w:t>blizi</w:t>
      </w:r>
      <w:r>
        <w:rPr/>
        <w:t>na</w:t>
      </w:r>
      <w:r>
        <w:rPr/>
        <w:t> suvremeno opremljenih kino dvorana, loše vremenske prilike i loša epidemiološka situacij</w:t>
      </w:r>
      <w:r>
        <w:rPr/>
        <w:t>a.</w:t>
      </w:r>
      <w:r>
        <w:rPr/>
        <w:t> </w:t>
      </w:r>
      <w:r>
        <w:rPr>
          <w:b/>
        </w:rPr>
        <w:t>Realizirana sredstva</w:t>
      </w:r>
    </w:p>
    <w:p>
      <w:pPr>
        <w:pStyle w:val="BodyText"/>
        <w:ind w:left="1277" w:right="1270"/>
      </w:pPr>
      <w:r>
        <w:rPr/>
        <w:t>Za</w:t>
      </w:r>
      <w:r>
        <w:rPr>
          <w:spacing w:val="31"/>
        </w:rPr>
        <w:t> </w:t>
      </w:r>
      <w:r>
        <w:rPr/>
        <w:t>potrebe</w:t>
      </w:r>
      <w:r>
        <w:rPr>
          <w:spacing w:val="29"/>
        </w:rPr>
        <w:t> </w:t>
      </w:r>
      <w:r>
        <w:rPr/>
        <w:t>redovne</w:t>
      </w:r>
      <w:r>
        <w:rPr>
          <w:spacing w:val="29"/>
        </w:rPr>
        <w:t> </w:t>
      </w:r>
      <w:r>
        <w:rPr/>
        <w:t>djelatnosti</w:t>
      </w:r>
      <w:r>
        <w:rPr>
          <w:spacing w:val="31"/>
        </w:rPr>
        <w:t> </w:t>
      </w:r>
      <w:r>
        <w:rPr/>
        <w:t>kina</w:t>
      </w:r>
      <w:r>
        <w:rPr>
          <w:spacing w:val="31"/>
        </w:rPr>
        <w:t> </w:t>
      </w:r>
      <w:r>
        <w:rPr/>
        <w:t>planirano</w:t>
      </w:r>
      <w:r>
        <w:rPr>
          <w:spacing w:val="29"/>
        </w:rPr>
        <w:t> </w:t>
      </w:r>
      <w:r>
        <w:rPr/>
        <w:t>je</w:t>
      </w:r>
      <w:r>
        <w:rPr>
          <w:spacing w:val="29"/>
        </w:rPr>
        <w:t> </w:t>
      </w:r>
      <w:r>
        <w:rPr/>
        <w:t>ukupno</w:t>
      </w:r>
      <w:r>
        <w:rPr>
          <w:spacing w:val="32"/>
        </w:rPr>
        <w:t> </w:t>
      </w:r>
      <w:r>
        <w:rPr/>
        <w:t>67.447,00</w:t>
      </w:r>
      <w:r>
        <w:rPr>
          <w:spacing w:val="31"/>
        </w:rPr>
        <w:t> </w:t>
      </w:r>
      <w:r>
        <w:rPr/>
        <w:t>eura,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u</w:t>
      </w:r>
      <w:r>
        <w:rPr>
          <w:spacing w:val="32"/>
        </w:rPr>
        <w:t> </w:t>
      </w:r>
      <w:r>
        <w:rPr/>
        <w:t>izvještajno</w:t>
      </w:r>
      <w:r>
        <w:rPr/>
        <w:t>m</w:t>
      </w:r>
      <w:r>
        <w:rPr/>
        <w:t> razdoblju je utrošeno 60.404,00 eura što čini 89,56% godišnjeg plana.</w:t>
      </w:r>
    </w:p>
    <w:p>
      <w:pPr>
        <w:pStyle w:val="BodyText"/>
        <w:spacing w:before="1"/>
        <w:ind w:left="1277" w:right="1271"/>
        <w:jc w:val="both"/>
      </w:pPr>
      <w:r>
        <w:rPr/>
        <w:t>Sredstva su utrošena za uredski materijal, troškove energije, materijal i dijelove za tekuće </w:t>
      </w:r>
      <w:r>
        <w:rPr/>
        <w:t>i</w:t>
      </w:r>
      <w:r>
        <w:rPr/>
        <w:t> investicijsko održavanje, usluge pošte i telefona, usluge tekućeg i investicijskog održavanj</w:t>
      </w:r>
      <w:r>
        <w:rPr/>
        <w:t>a,</w:t>
      </w:r>
      <w:r>
        <w:rPr/>
        <w:t> usluge promidžbe kino programa, komunalne usluge, zakupnine za filmove, intelektual</w:t>
      </w:r>
      <w:r>
        <w:rPr/>
        <w:t>ne</w:t>
      </w:r>
      <w:r>
        <w:rPr/>
        <w:t> usluge, računalne usluge, tehničku zaštitu objekta, službena putovanja, članarine i nor</w:t>
      </w:r>
      <w:r>
        <w:rPr/>
        <w:t>me,</w:t>
      </w:r>
      <w:r>
        <w:rPr/>
        <w:t> pristojbe i naknade.</w:t>
      </w:r>
    </w:p>
    <w:p>
      <w:pPr>
        <w:pStyle w:val="BodyText"/>
      </w:pPr>
    </w:p>
    <w:p>
      <w:pPr>
        <w:pStyle w:val="BodyText"/>
      </w:pPr>
    </w:p>
    <w:p>
      <w:pPr>
        <w:pStyle w:val="Heading6"/>
        <w:spacing w:line="252" w:lineRule="exact" w:before="1"/>
        <w:ind w:left="1277"/>
      </w:pPr>
      <w:r>
        <w:rPr>
          <w:u w:val="single"/>
        </w:rPr>
        <w:t>Aktivnost:</w:t>
      </w:r>
      <w:r>
        <w:rPr>
          <w:spacing w:val="-11"/>
          <w:u w:val="single"/>
        </w:rPr>
        <w:t> </w:t>
      </w:r>
      <w:r>
        <w:rPr>
          <w:u w:val="single"/>
        </w:rPr>
        <w:t>Financiranje</w:t>
      </w:r>
      <w:r>
        <w:rPr>
          <w:spacing w:val="-10"/>
          <w:u w:val="single"/>
        </w:rPr>
        <w:t> </w:t>
      </w:r>
      <w:r>
        <w:rPr>
          <w:u w:val="single"/>
        </w:rPr>
        <w:t>redovne</w:t>
      </w:r>
      <w:r>
        <w:rPr>
          <w:spacing w:val="-9"/>
          <w:u w:val="single"/>
        </w:rPr>
        <w:t> </w:t>
      </w:r>
      <w:r>
        <w:rPr>
          <w:u w:val="single"/>
        </w:rPr>
        <w:t>djelatnosti</w:t>
      </w:r>
      <w:r>
        <w:rPr>
          <w:spacing w:val="-10"/>
          <w:u w:val="single"/>
        </w:rPr>
        <w:t> </w:t>
      </w:r>
      <w:r>
        <w:rPr>
          <w:u w:val="single"/>
        </w:rPr>
        <w:t>obrazovanja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odraslih</w:t>
      </w:r>
    </w:p>
    <w:p>
      <w:pPr>
        <w:pStyle w:val="BodyText"/>
        <w:spacing w:line="252" w:lineRule="exact"/>
        <w:ind w:left="1277"/>
      </w:pPr>
      <w:r>
        <w:rPr/>
        <w:t>Odjel</w:t>
      </w:r>
      <w:r>
        <w:rPr>
          <w:spacing w:val="-8"/>
        </w:rPr>
        <w:t> </w:t>
      </w:r>
      <w:r>
        <w:rPr/>
        <w:t>za</w:t>
      </w:r>
      <w:r>
        <w:rPr>
          <w:spacing w:val="-5"/>
        </w:rPr>
        <w:t> </w:t>
      </w:r>
      <w:r>
        <w:rPr/>
        <w:t>obrazovanje</w:t>
      </w:r>
      <w:r>
        <w:rPr>
          <w:spacing w:val="-5"/>
        </w:rPr>
        <w:t> </w:t>
      </w:r>
      <w:r>
        <w:rPr>
          <w:spacing w:val="-2"/>
        </w:rPr>
        <w:t>odraslih</w:t>
      </w:r>
    </w:p>
    <w:p>
      <w:pPr>
        <w:pStyle w:val="BodyText"/>
      </w:pPr>
    </w:p>
    <w:p>
      <w:pPr>
        <w:pStyle w:val="Heading6"/>
        <w:spacing w:line="252" w:lineRule="exact"/>
        <w:ind w:left="1277"/>
      </w:pPr>
      <w:r>
        <w:rPr/>
        <w:t>Opis</w:t>
      </w:r>
      <w:r>
        <w:rPr>
          <w:spacing w:val="-6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sa</w:t>
      </w:r>
      <w:r>
        <w:rPr>
          <w:spacing w:val="-5"/>
        </w:rPr>
        <w:t> </w:t>
      </w:r>
      <w:r>
        <w:rPr/>
        <w:t>općim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posebnim</w:t>
      </w:r>
      <w:r>
        <w:rPr>
          <w:spacing w:val="-4"/>
        </w:rPr>
        <w:t> </w:t>
      </w:r>
      <w:r>
        <w:rPr>
          <w:spacing w:val="-2"/>
        </w:rPr>
        <w:t>ciljem</w:t>
      </w:r>
    </w:p>
    <w:p>
      <w:pPr>
        <w:pStyle w:val="BodyText"/>
        <w:spacing w:line="252" w:lineRule="exact"/>
        <w:ind w:left="1985"/>
      </w:pPr>
      <w:r>
        <w:rPr/>
        <w:t>Program</w:t>
      </w:r>
      <w:r>
        <w:rPr>
          <w:spacing w:val="-3"/>
        </w:rPr>
        <w:t> </w:t>
      </w:r>
      <w:r>
        <w:rPr/>
        <w:t>obuhvaća</w:t>
      </w:r>
      <w:r>
        <w:rPr>
          <w:spacing w:val="-1"/>
        </w:rPr>
        <w:t> </w:t>
      </w:r>
      <w:r>
        <w:rPr/>
        <w:t>aktivnosti</w:t>
      </w:r>
      <w:r>
        <w:rPr>
          <w:spacing w:val="-2"/>
        </w:rPr>
        <w:t> </w:t>
      </w:r>
      <w:r>
        <w:rPr/>
        <w:t>kojima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osiguravaju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realizaciju</w:t>
      </w:r>
      <w:r>
        <w:rPr>
          <w:spacing w:val="61"/>
        </w:rPr>
        <w:t> </w:t>
      </w:r>
      <w:r>
        <w:rPr>
          <w:spacing w:val="-2"/>
        </w:rPr>
        <w:t>programa</w:t>
      </w:r>
    </w:p>
    <w:p>
      <w:pPr>
        <w:pStyle w:val="BodyText"/>
        <w:spacing w:line="252" w:lineRule="exact" w:before="1"/>
        <w:ind w:left="1277"/>
      </w:pPr>
      <w:r>
        <w:rPr/>
        <w:t>obrazovanja</w:t>
      </w:r>
      <w:r>
        <w:rPr>
          <w:spacing w:val="-10"/>
        </w:rPr>
        <w:t> </w:t>
      </w:r>
      <w:r>
        <w:rPr>
          <w:spacing w:val="-2"/>
        </w:rPr>
        <w:t>odraslih.</w:t>
      </w:r>
    </w:p>
    <w:p>
      <w:pPr>
        <w:pStyle w:val="BodyText"/>
        <w:spacing w:line="252" w:lineRule="exact"/>
        <w:ind w:left="1829"/>
      </w:pPr>
      <w:r>
        <w:rPr/>
        <w:t>Cilj</w:t>
      </w:r>
      <w:r>
        <w:rPr>
          <w:spacing w:val="6"/>
        </w:rPr>
        <w:t> </w:t>
      </w:r>
      <w:r>
        <w:rPr/>
        <w:t>programa</w:t>
      </w:r>
      <w:r>
        <w:rPr>
          <w:spacing w:val="4"/>
        </w:rPr>
        <w:t> </w:t>
      </w:r>
      <w:r>
        <w:rPr/>
        <w:t>je</w:t>
      </w:r>
      <w:r>
        <w:rPr>
          <w:spacing w:val="5"/>
        </w:rPr>
        <w:t> </w:t>
      </w:r>
      <w:r>
        <w:rPr/>
        <w:t>provedba</w:t>
      </w:r>
      <w:r>
        <w:rPr>
          <w:spacing w:val="5"/>
        </w:rPr>
        <w:t> </w:t>
      </w:r>
      <w:r>
        <w:rPr/>
        <w:t>aktivnosti</w:t>
      </w:r>
      <w:r>
        <w:rPr>
          <w:spacing w:val="4"/>
        </w:rPr>
        <w:t> </w:t>
      </w:r>
      <w:r>
        <w:rPr/>
        <w:t>izrade</w:t>
      </w:r>
      <w:r>
        <w:rPr>
          <w:spacing w:val="3"/>
        </w:rPr>
        <w:t> </w:t>
      </w:r>
      <w:r>
        <w:rPr/>
        <w:t>i</w:t>
      </w:r>
      <w:r>
        <w:rPr>
          <w:spacing w:val="4"/>
        </w:rPr>
        <w:t> </w:t>
      </w:r>
      <w:r>
        <w:rPr/>
        <w:t>realizacije</w:t>
      </w:r>
      <w:r>
        <w:rPr>
          <w:spacing w:val="3"/>
        </w:rPr>
        <w:t> </w:t>
      </w:r>
      <w:r>
        <w:rPr/>
        <w:t>programa</w:t>
      </w:r>
      <w:r>
        <w:rPr>
          <w:spacing w:val="3"/>
        </w:rPr>
        <w:t> </w:t>
      </w:r>
      <w:r>
        <w:rPr/>
        <w:t>obrazovanja</w:t>
      </w:r>
      <w:r>
        <w:rPr>
          <w:spacing w:val="6"/>
        </w:rPr>
        <w:t> </w:t>
      </w:r>
      <w:r>
        <w:rPr>
          <w:spacing w:val="-2"/>
        </w:rPr>
        <w:t>odraslih</w:t>
      </w:r>
    </w:p>
    <w:p>
      <w:pPr>
        <w:pStyle w:val="BodyText"/>
        <w:spacing w:line="252" w:lineRule="exact"/>
        <w:ind w:left="1277"/>
      </w:pPr>
      <w:r>
        <w:rPr/>
        <w:t>za</w:t>
      </w:r>
      <w:r>
        <w:rPr>
          <w:spacing w:val="-9"/>
        </w:rPr>
        <w:t> </w:t>
      </w:r>
      <w:r>
        <w:rPr/>
        <w:t>doškolovanje,</w:t>
      </w:r>
      <w:r>
        <w:rPr>
          <w:spacing w:val="-7"/>
        </w:rPr>
        <w:t> </w:t>
      </w:r>
      <w:r>
        <w:rPr/>
        <w:t>stjecanje</w:t>
      </w:r>
      <w:r>
        <w:rPr>
          <w:spacing w:val="-7"/>
        </w:rPr>
        <w:t> </w:t>
      </w:r>
      <w:r>
        <w:rPr/>
        <w:t>nove</w:t>
      </w:r>
      <w:r>
        <w:rPr>
          <w:spacing w:val="-6"/>
        </w:rPr>
        <w:t> </w:t>
      </w:r>
      <w:r>
        <w:rPr/>
        <w:t>kvalifikacije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prekvalifikacije.</w:t>
      </w:r>
    </w:p>
    <w:p>
      <w:pPr>
        <w:pStyle w:val="BodyText"/>
        <w:spacing w:before="1"/>
      </w:pPr>
    </w:p>
    <w:p>
      <w:pPr>
        <w:pStyle w:val="Heading6"/>
        <w:ind w:left="1277"/>
      </w:pPr>
      <w:r>
        <w:rPr/>
        <w:t>U</w:t>
      </w:r>
      <w:r>
        <w:rPr>
          <w:spacing w:val="-7"/>
        </w:rPr>
        <w:t> </w:t>
      </w:r>
      <w:r>
        <w:rPr/>
        <w:t>izvještajnom</w:t>
      </w:r>
      <w:r>
        <w:rPr>
          <w:spacing w:val="-6"/>
        </w:rPr>
        <w:t> </w:t>
      </w:r>
      <w:r>
        <w:rPr/>
        <w:t>razdoblju</w:t>
      </w:r>
      <w:r>
        <w:rPr>
          <w:spacing w:val="-5"/>
        </w:rPr>
        <w:t> </w:t>
      </w:r>
      <w:r>
        <w:rPr/>
        <w:t>proveli</w:t>
      </w:r>
      <w:r>
        <w:rPr>
          <w:spacing w:val="-3"/>
        </w:rPr>
        <w:t> </w:t>
      </w:r>
      <w:r>
        <w:rPr/>
        <w:t>su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sljedeći</w:t>
      </w:r>
      <w:r>
        <w:rPr>
          <w:spacing w:val="-5"/>
        </w:rPr>
        <w:t> </w:t>
      </w:r>
      <w:r>
        <w:rPr/>
        <w:t>tečajevi,</w:t>
      </w:r>
      <w:r>
        <w:rPr>
          <w:spacing w:val="-3"/>
        </w:rPr>
        <w:t> </w:t>
      </w:r>
      <w:r>
        <w:rPr/>
        <w:t>pripreme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radionice: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6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8"/>
          <w:sz w:val="22"/>
        </w:rPr>
        <w:t> </w:t>
      </w:r>
      <w:r>
        <w:rPr>
          <w:sz w:val="22"/>
        </w:rPr>
        <w:t>obrazovanja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stjecanje</w:t>
      </w:r>
      <w:r>
        <w:rPr>
          <w:spacing w:val="-7"/>
          <w:sz w:val="22"/>
        </w:rPr>
        <w:t> </w:t>
      </w:r>
      <w:r>
        <w:rPr>
          <w:sz w:val="22"/>
        </w:rPr>
        <w:t>srednje</w:t>
      </w:r>
      <w:r>
        <w:rPr>
          <w:spacing w:val="-7"/>
          <w:sz w:val="22"/>
        </w:rPr>
        <w:t> </w:t>
      </w:r>
      <w:r>
        <w:rPr>
          <w:sz w:val="22"/>
        </w:rPr>
        <w:t>stručne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spreme</w:t>
      </w:r>
    </w:p>
    <w:p>
      <w:pPr>
        <w:pStyle w:val="BodyText"/>
        <w:ind w:left="1637" w:right="4435"/>
      </w:pPr>
      <w:r>
        <w:rPr/>
        <w:t>2. razred – HT Komercijalisti – 3 polazni</w:t>
      </w:r>
      <w:r>
        <w:rPr/>
        <w:t>ka</w:t>
      </w:r>
      <w:r>
        <w:rPr/>
        <w:t> Prekvalifikacija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HT</w:t>
      </w:r>
      <w:r>
        <w:rPr>
          <w:spacing w:val="-6"/>
        </w:rPr>
        <w:t> </w:t>
      </w:r>
      <w:r>
        <w:rPr/>
        <w:t>Komercijalisti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13</w:t>
      </w:r>
      <w:r>
        <w:rPr>
          <w:spacing w:val="-6"/>
        </w:rPr>
        <w:t> </w:t>
      </w:r>
      <w:r>
        <w:rPr/>
        <w:t>polaznika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14"/>
          <w:sz w:val="22"/>
        </w:rPr>
        <w:t> </w:t>
      </w:r>
      <w:r>
        <w:rPr>
          <w:sz w:val="22"/>
        </w:rPr>
        <w:t>njemačkog</w:t>
      </w:r>
      <w:r>
        <w:rPr>
          <w:spacing w:val="-10"/>
          <w:sz w:val="22"/>
        </w:rPr>
        <w:t> </w:t>
      </w:r>
      <w:r>
        <w:rPr>
          <w:sz w:val="22"/>
        </w:rPr>
        <w:t>jezika</w:t>
      </w:r>
      <w:r>
        <w:rPr>
          <w:spacing w:val="-15"/>
          <w:sz w:val="22"/>
        </w:rPr>
        <w:t> </w:t>
      </w:r>
      <w:r>
        <w:rPr>
          <w:sz w:val="22"/>
        </w:rPr>
        <w:t>A1.1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5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14"/>
          <w:sz w:val="22"/>
        </w:rPr>
        <w:t> </w:t>
      </w:r>
      <w:r>
        <w:rPr>
          <w:sz w:val="22"/>
        </w:rPr>
        <w:t>talijanskog</w:t>
      </w:r>
      <w:r>
        <w:rPr>
          <w:spacing w:val="-8"/>
          <w:sz w:val="22"/>
        </w:rPr>
        <w:t> </w:t>
      </w:r>
      <w:r>
        <w:rPr>
          <w:sz w:val="22"/>
        </w:rPr>
        <w:t>jezika</w:t>
      </w:r>
      <w:r>
        <w:rPr>
          <w:spacing w:val="-16"/>
          <w:sz w:val="22"/>
        </w:rPr>
        <w:t> </w:t>
      </w:r>
      <w:r>
        <w:rPr>
          <w:sz w:val="22"/>
        </w:rPr>
        <w:t>A1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5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9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15"/>
          <w:sz w:val="22"/>
        </w:rPr>
        <w:t> </w:t>
      </w:r>
      <w:r>
        <w:rPr>
          <w:sz w:val="22"/>
        </w:rPr>
        <w:t>španjolskog</w:t>
      </w:r>
      <w:r>
        <w:rPr>
          <w:spacing w:val="-8"/>
          <w:sz w:val="22"/>
        </w:rPr>
        <w:t> </w:t>
      </w:r>
      <w:r>
        <w:rPr>
          <w:sz w:val="22"/>
        </w:rPr>
        <w:t>jezika</w:t>
      </w:r>
      <w:r>
        <w:rPr>
          <w:spacing w:val="-15"/>
          <w:sz w:val="22"/>
        </w:rPr>
        <w:t> </w:t>
      </w:r>
      <w:r>
        <w:rPr>
          <w:sz w:val="22"/>
        </w:rPr>
        <w:t>A2.1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5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15"/>
          <w:sz w:val="22"/>
        </w:rPr>
        <w:t> </w:t>
      </w:r>
      <w:r>
        <w:rPr>
          <w:sz w:val="22"/>
        </w:rPr>
        <w:t>španjolskog</w:t>
      </w:r>
      <w:r>
        <w:rPr>
          <w:spacing w:val="-8"/>
          <w:sz w:val="22"/>
        </w:rPr>
        <w:t> </w:t>
      </w:r>
      <w:r>
        <w:rPr>
          <w:sz w:val="22"/>
        </w:rPr>
        <w:t>jezika</w:t>
      </w:r>
      <w:r>
        <w:rPr>
          <w:spacing w:val="-15"/>
          <w:sz w:val="22"/>
        </w:rPr>
        <w:t> </w:t>
      </w:r>
      <w:r>
        <w:rPr>
          <w:sz w:val="22"/>
        </w:rPr>
        <w:t>A1.2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4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15"/>
          <w:sz w:val="22"/>
        </w:rPr>
        <w:t> </w:t>
      </w:r>
      <w:r>
        <w:rPr>
          <w:sz w:val="22"/>
        </w:rPr>
        <w:t>hrvatskoj</w:t>
      </w:r>
      <w:r>
        <w:rPr>
          <w:spacing w:val="-7"/>
          <w:sz w:val="22"/>
        </w:rPr>
        <w:t> </w:t>
      </w:r>
      <w:r>
        <w:rPr>
          <w:sz w:val="22"/>
        </w:rPr>
        <w:t>jezika</w:t>
      </w:r>
      <w:r>
        <w:rPr>
          <w:spacing w:val="-8"/>
          <w:sz w:val="22"/>
        </w:rPr>
        <w:t> </w:t>
      </w:r>
      <w:r>
        <w:rPr>
          <w:sz w:val="22"/>
        </w:rPr>
        <w:t>za</w:t>
      </w:r>
      <w:r>
        <w:rPr>
          <w:spacing w:val="-9"/>
          <w:sz w:val="22"/>
        </w:rPr>
        <w:t> </w:t>
      </w:r>
      <w:r>
        <w:rPr>
          <w:sz w:val="22"/>
        </w:rPr>
        <w:t>strance</w:t>
      </w:r>
      <w:r>
        <w:rPr>
          <w:spacing w:val="-15"/>
          <w:sz w:val="22"/>
        </w:rPr>
        <w:t> </w:t>
      </w:r>
      <w:r>
        <w:rPr>
          <w:sz w:val="22"/>
        </w:rPr>
        <w:t>A1.1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26</w:t>
      </w:r>
      <w:r>
        <w:rPr>
          <w:spacing w:val="-8"/>
          <w:sz w:val="22"/>
        </w:rPr>
        <w:t> </w:t>
      </w:r>
      <w:r>
        <w:rPr>
          <w:sz w:val="22"/>
        </w:rPr>
        <w:t>polaznika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pacing w:val="-5"/>
          <w:sz w:val="22"/>
        </w:rPr>
        <w:t> </w:t>
      </w:r>
      <w:r>
        <w:rPr>
          <w:sz w:val="22"/>
        </w:rPr>
        <w:t>polaznika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A2.1</w:t>
      </w:r>
    </w:p>
    <w:p>
      <w:pPr>
        <w:pStyle w:val="ListParagraph"/>
        <w:spacing w:after="0" w:line="268" w:lineRule="exact"/>
        <w:jc w:val="left"/>
        <w:rPr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9" w:lineRule="exact" w:before="79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13"/>
          <w:sz w:val="22"/>
        </w:rPr>
        <w:t> </w:t>
      </w:r>
      <w:r>
        <w:rPr>
          <w:sz w:val="22"/>
        </w:rPr>
        <w:t>engleskog</w:t>
      </w:r>
      <w:r>
        <w:rPr>
          <w:spacing w:val="-8"/>
          <w:sz w:val="22"/>
        </w:rPr>
        <w:t> </w:t>
      </w:r>
      <w:r>
        <w:rPr>
          <w:sz w:val="22"/>
        </w:rPr>
        <w:t>jezika</w:t>
      </w:r>
      <w:r>
        <w:rPr>
          <w:spacing w:val="-16"/>
          <w:sz w:val="22"/>
        </w:rPr>
        <w:t> </w:t>
      </w:r>
      <w:r>
        <w:rPr>
          <w:sz w:val="22"/>
        </w:rPr>
        <w:t>A2.2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4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9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15"/>
          <w:sz w:val="22"/>
        </w:rPr>
        <w:t> </w:t>
      </w:r>
      <w:r>
        <w:rPr>
          <w:sz w:val="22"/>
        </w:rPr>
        <w:t>francuskog</w:t>
      </w:r>
      <w:r>
        <w:rPr>
          <w:spacing w:val="-10"/>
          <w:sz w:val="22"/>
        </w:rPr>
        <w:t> </w:t>
      </w:r>
      <w:r>
        <w:rPr>
          <w:sz w:val="22"/>
        </w:rPr>
        <w:t>jezika</w:t>
      </w:r>
      <w:r>
        <w:rPr>
          <w:spacing w:val="-15"/>
          <w:sz w:val="22"/>
        </w:rPr>
        <w:t> </w:t>
      </w:r>
      <w:r>
        <w:rPr>
          <w:sz w:val="22"/>
        </w:rPr>
        <w:t>A1</w:t>
      </w:r>
      <w:r>
        <w:rPr>
          <w:spacing w:val="-9"/>
          <w:sz w:val="22"/>
        </w:rPr>
        <w:t> </w:t>
      </w:r>
      <w:r>
        <w:rPr>
          <w:sz w:val="22"/>
        </w:rPr>
        <w:t>(neverificiran)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4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9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8"/>
          <w:sz w:val="22"/>
        </w:rPr>
        <w:t> </w:t>
      </w:r>
      <w:r>
        <w:rPr>
          <w:sz w:val="22"/>
        </w:rPr>
        <w:t>engleskog</w:t>
      </w:r>
      <w:r>
        <w:rPr>
          <w:spacing w:val="-7"/>
          <w:sz w:val="22"/>
        </w:rPr>
        <w:t> </w:t>
      </w:r>
      <w:r>
        <w:rPr>
          <w:sz w:val="22"/>
        </w:rPr>
        <w:t>jezika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djecu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6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8" w:lineRule="exact" w:before="252" w:after="0"/>
        <w:ind w:left="1997" w:right="0" w:hanging="360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0"/>
          <w:sz w:val="22"/>
        </w:rPr>
        <w:t> </w:t>
      </w:r>
      <w:r>
        <w:rPr>
          <w:sz w:val="22"/>
        </w:rPr>
        <w:t>osposobljavanja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pomoćnika/pomoćnicu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nastavi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32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7"/>
          <w:sz w:val="22"/>
        </w:rPr>
        <w:t> </w:t>
      </w:r>
      <w:r>
        <w:rPr>
          <w:sz w:val="22"/>
        </w:rPr>
        <w:t>osposobljavanja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poslove</w:t>
      </w:r>
      <w:r>
        <w:rPr>
          <w:spacing w:val="-7"/>
          <w:sz w:val="22"/>
        </w:rPr>
        <w:t> </w:t>
      </w:r>
      <w:r>
        <w:rPr>
          <w:sz w:val="22"/>
        </w:rPr>
        <w:t>pčelara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8"/>
          <w:sz w:val="22"/>
        </w:rPr>
        <w:t> </w:t>
      </w:r>
      <w:r>
        <w:rPr>
          <w:sz w:val="22"/>
        </w:rPr>
        <w:t>osposobljavanja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njegovateljice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Tečaj</w:t>
      </w:r>
      <w:r>
        <w:rPr>
          <w:spacing w:val="-9"/>
          <w:sz w:val="22"/>
        </w:rPr>
        <w:t> </w:t>
      </w:r>
      <w:r>
        <w:rPr>
          <w:sz w:val="22"/>
        </w:rPr>
        <w:t>šivanja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6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polaznika</w:t>
      </w:r>
    </w:p>
    <w:p>
      <w:pPr>
        <w:pStyle w:val="BodyText"/>
        <w:spacing w:before="250"/>
      </w:pPr>
    </w:p>
    <w:p>
      <w:pPr>
        <w:pStyle w:val="Heading6"/>
        <w:ind w:left="1277"/>
      </w:pPr>
      <w:r>
        <w:rPr/>
        <w:t>Sudjelovanje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znanstvenim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stručnim</w:t>
      </w:r>
      <w:r>
        <w:rPr>
          <w:spacing w:val="-6"/>
        </w:rPr>
        <w:t> </w:t>
      </w:r>
      <w:r>
        <w:rPr>
          <w:spacing w:val="-2"/>
        </w:rPr>
        <w:t>skupovima</w:t>
      </w:r>
    </w:p>
    <w:p>
      <w:pPr>
        <w:pStyle w:val="BodyText"/>
        <w:spacing w:before="2"/>
        <w:ind w:left="1277"/>
      </w:pPr>
      <w:r>
        <w:rPr/>
        <w:t>Manuela</w:t>
      </w:r>
      <w:r>
        <w:rPr>
          <w:spacing w:val="-8"/>
        </w:rPr>
        <w:t> </w:t>
      </w:r>
      <w:r>
        <w:rPr>
          <w:spacing w:val="-2"/>
        </w:rPr>
        <w:t>Zupan: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Andragoška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konferencija</w:t>
      </w:r>
    </w:p>
    <w:p>
      <w:pPr>
        <w:pStyle w:val="Heading6"/>
        <w:spacing w:line="252" w:lineRule="exact" w:before="249"/>
        <w:ind w:left="1277"/>
        <w:jc w:val="both"/>
      </w:pPr>
      <w:r>
        <w:rPr/>
        <w:t>Realizirana</w:t>
      </w:r>
      <w:r>
        <w:rPr>
          <w:spacing w:val="-10"/>
        </w:rPr>
        <w:t> </w:t>
      </w:r>
      <w:r>
        <w:rPr>
          <w:spacing w:val="-2"/>
        </w:rPr>
        <w:t>sredstva</w:t>
      </w:r>
    </w:p>
    <w:p>
      <w:pPr>
        <w:pStyle w:val="BodyText"/>
        <w:ind w:left="1277" w:right="1275"/>
        <w:jc w:val="both"/>
      </w:pPr>
      <w:r>
        <w:rPr/>
        <w:t>Za</w:t>
      </w:r>
      <w:r>
        <w:rPr>
          <w:spacing w:val="-8"/>
        </w:rPr>
        <w:t> </w:t>
      </w:r>
      <w:r>
        <w:rPr/>
        <w:t>potrebe</w:t>
      </w:r>
      <w:r>
        <w:rPr>
          <w:spacing w:val="-10"/>
        </w:rPr>
        <w:t> </w:t>
      </w:r>
      <w:r>
        <w:rPr/>
        <w:t>izvršenja</w:t>
      </w:r>
      <w:r>
        <w:rPr>
          <w:spacing w:val="-10"/>
        </w:rPr>
        <w:t> </w:t>
      </w:r>
      <w:r>
        <w:rPr/>
        <w:t>aktivnosti</w:t>
      </w:r>
      <w:r>
        <w:rPr>
          <w:spacing w:val="-8"/>
        </w:rPr>
        <w:t> </w:t>
      </w:r>
      <w:r>
        <w:rPr/>
        <w:t>obrazovanja</w:t>
      </w:r>
      <w:r>
        <w:rPr>
          <w:spacing w:val="-10"/>
        </w:rPr>
        <w:t> </w:t>
      </w:r>
      <w:r>
        <w:rPr/>
        <w:t>odraslih</w:t>
      </w:r>
      <w:r>
        <w:rPr>
          <w:spacing w:val="-7"/>
        </w:rPr>
        <w:t> </w:t>
      </w:r>
      <w:r>
        <w:rPr/>
        <w:t>planirano</w:t>
      </w:r>
      <w:r>
        <w:rPr>
          <w:spacing w:val="-7"/>
        </w:rPr>
        <w:t> </w:t>
      </w:r>
      <w:r>
        <w:rPr/>
        <w:t>je</w:t>
      </w:r>
      <w:r>
        <w:rPr>
          <w:spacing w:val="-10"/>
        </w:rPr>
        <w:t> </w:t>
      </w:r>
      <w:r>
        <w:rPr/>
        <w:t>ukupno</w:t>
      </w:r>
      <w:r>
        <w:rPr>
          <w:spacing w:val="-10"/>
        </w:rPr>
        <w:t> </w:t>
      </w:r>
      <w:r>
        <w:rPr/>
        <w:t>74.832,00</w:t>
      </w:r>
      <w:r>
        <w:rPr>
          <w:spacing w:val="-10"/>
        </w:rPr>
        <w:t> </w:t>
      </w:r>
      <w:r>
        <w:rPr/>
        <w:t>eura,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d</w:t>
      </w:r>
      <w:r>
        <w:rPr/>
        <w:t>o</w:t>
      </w:r>
      <w:r>
        <w:rPr/>
        <w:t> kraja izvještajnog razdoblja utrošeno je 65.769,92 eura što iznosi 87,89% godišnjeg plan</w:t>
      </w:r>
      <w:r>
        <w:rPr/>
        <w:t>a</w:t>
      </w:r>
      <w:r>
        <w:rPr/>
        <w:t> </w:t>
      </w:r>
      <w:r>
        <w:rPr>
          <w:spacing w:val="-2"/>
        </w:rPr>
        <w:t>proračuna.</w:t>
      </w:r>
    </w:p>
    <w:p>
      <w:pPr>
        <w:pStyle w:val="BodyText"/>
        <w:spacing w:before="2"/>
        <w:ind w:left="1277" w:right="1272"/>
        <w:jc w:val="both"/>
      </w:pPr>
      <w:r>
        <w:rPr/>
        <w:t>Sredstva su utrošena na uredski materijal, troškove energije, usluge pošte i telefona</w:t>
      </w:r>
      <w:r>
        <w:rPr/>
        <w:t>,</w:t>
      </w:r>
      <w:r>
        <w:rPr/>
        <w:t> komunalne usluge, intelektualne usluge – ugovori o djelu za provođenje tečaja i radioni</w:t>
      </w:r>
      <w:r>
        <w:rPr/>
        <w:t>ca,</w:t>
      </w:r>
      <w:r>
        <w:rPr/>
        <w:t> računalne usluge, reprezentaciju, službena putovanja.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1277"/>
        <w:jc w:val="both"/>
      </w:pPr>
      <w:r>
        <w:rPr>
          <w:u w:val="single"/>
        </w:rPr>
        <w:t>Aktivnost:</w:t>
      </w:r>
      <w:r>
        <w:rPr>
          <w:spacing w:val="-8"/>
          <w:u w:val="single"/>
        </w:rPr>
        <w:t> </w:t>
      </w:r>
      <w:r>
        <w:rPr>
          <w:u w:val="single"/>
        </w:rPr>
        <w:t>Zajednička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služba</w:t>
      </w:r>
    </w:p>
    <w:p>
      <w:pPr>
        <w:spacing w:before="251"/>
        <w:ind w:left="1277" w:right="0" w:firstLine="0"/>
        <w:jc w:val="left"/>
        <w:rPr>
          <w:b/>
          <w:sz w:val="22"/>
        </w:rPr>
      </w:pPr>
      <w:r>
        <w:rPr>
          <w:b/>
          <w:sz w:val="22"/>
        </w:rPr>
        <w:t>Opis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aktivnosti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općim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posebnim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ciljem</w:t>
      </w:r>
    </w:p>
    <w:p>
      <w:pPr>
        <w:pStyle w:val="BodyText"/>
        <w:spacing w:before="1"/>
        <w:ind w:left="1985"/>
      </w:pPr>
      <w:r>
        <w:rPr/>
        <w:t>Program</w:t>
      </w:r>
      <w:r>
        <w:rPr>
          <w:spacing w:val="-8"/>
        </w:rPr>
        <w:t> </w:t>
      </w:r>
      <w:r>
        <w:rPr/>
        <w:t>obuhvaća</w:t>
      </w:r>
      <w:r>
        <w:rPr>
          <w:spacing w:val="-7"/>
        </w:rPr>
        <w:t> </w:t>
      </w:r>
      <w:r>
        <w:rPr/>
        <w:t>aktivnosti</w:t>
      </w:r>
      <w:r>
        <w:rPr>
          <w:spacing w:val="-4"/>
        </w:rPr>
        <w:t> </w:t>
      </w:r>
      <w:r>
        <w:rPr/>
        <w:t>kojima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osiguravaju</w:t>
      </w:r>
      <w:r>
        <w:rPr>
          <w:spacing w:val="-3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za</w:t>
      </w:r>
      <w:r>
        <w:rPr>
          <w:spacing w:val="-7"/>
        </w:rPr>
        <w:t> </w:t>
      </w:r>
      <w:r>
        <w:rPr/>
        <w:t>realizaciju</w:t>
      </w:r>
      <w:r>
        <w:rPr>
          <w:spacing w:val="-3"/>
        </w:rPr>
        <w:t> </w:t>
      </w:r>
      <w:r>
        <w:rPr>
          <w:spacing w:val="-2"/>
        </w:rPr>
        <w:t>zajedničke</w:t>
      </w:r>
    </w:p>
    <w:p>
      <w:pPr>
        <w:pStyle w:val="BodyText"/>
        <w:spacing w:line="253" w:lineRule="exact"/>
        <w:ind w:left="1277"/>
      </w:pPr>
      <w:r>
        <w:rPr>
          <w:spacing w:val="-2"/>
        </w:rPr>
        <w:t>službe.</w:t>
      </w:r>
    </w:p>
    <w:p>
      <w:pPr>
        <w:pStyle w:val="BodyText"/>
        <w:spacing w:before="1"/>
        <w:ind w:left="1277" w:right="1275" w:firstLine="552"/>
        <w:jc w:val="both"/>
      </w:pPr>
      <w:r>
        <w:rPr/>
        <w:t>Cilj programa je provedba aktivnosti izrade i realizacije programa zajedničke službe i</w:t>
      </w:r>
      <w:r>
        <w:rPr/>
        <w:t>z</w:t>
      </w:r>
      <w:r>
        <w:rPr/>
        <w:t> koje se financiraju sve ostale aktivnosti od čega su najznačajnije plaće zaposlenika zajedn</w:t>
      </w:r>
      <w:r>
        <w:rPr/>
        <w:t>o</w:t>
      </w:r>
      <w:r>
        <w:rPr/>
        <w:t> sa ostalim materijalnim rashodima.</w:t>
      </w:r>
    </w:p>
    <w:p>
      <w:pPr>
        <w:pStyle w:val="Heading6"/>
        <w:spacing w:before="252"/>
        <w:ind w:left="1277"/>
        <w:jc w:val="both"/>
      </w:pPr>
      <w:r>
        <w:rPr/>
        <w:t>Realizirana</w:t>
      </w:r>
      <w:r>
        <w:rPr>
          <w:spacing w:val="-10"/>
        </w:rPr>
        <w:t> </w:t>
      </w:r>
      <w:r>
        <w:rPr>
          <w:spacing w:val="-2"/>
        </w:rPr>
        <w:t>sredstva</w:t>
      </w:r>
    </w:p>
    <w:p>
      <w:pPr>
        <w:pStyle w:val="BodyText"/>
        <w:spacing w:before="1"/>
        <w:ind w:left="1277" w:right="1277"/>
        <w:jc w:val="both"/>
      </w:pPr>
      <w:r>
        <w:rPr/>
        <w:t>Za potrebe izvršenja aktivnosti zajedničke službe planirano je ukupno 351.543,00 eura, a d</w:t>
      </w:r>
      <w:r>
        <w:rPr/>
        <w:t>o</w:t>
      </w:r>
      <w:r>
        <w:rPr/>
        <w:t> kraja izvještajnog razdoblja utrošeno je 351.495,38 eura što iznosi 99,99% godišnjeg plan</w:t>
      </w:r>
      <w:r>
        <w:rPr/>
        <w:t>a</w:t>
      </w:r>
      <w:r>
        <w:rPr/>
        <w:t> </w:t>
      </w:r>
      <w:r>
        <w:rPr>
          <w:spacing w:val="-2"/>
        </w:rPr>
        <w:t>proračuna.</w:t>
      </w:r>
    </w:p>
    <w:p>
      <w:pPr>
        <w:pStyle w:val="BodyText"/>
        <w:ind w:left="1277" w:right="1274"/>
        <w:jc w:val="both"/>
      </w:pPr>
      <w:r>
        <w:rPr/>
        <w:t>Sredstva su najvećim dijelom utrošena na rashode za zaposlene te za materijalne rashod</w:t>
      </w:r>
      <w:r>
        <w:rPr/>
        <w:t>e</w:t>
      </w:r>
      <w:r>
        <w:rPr/>
        <w:t> kao što su službena putovanja, troškovi energije, usluge pošte i telefona, komunalne uslug</w:t>
      </w:r>
      <w:r>
        <w:rPr/>
        <w:t>e,</w:t>
      </w:r>
      <w:r>
        <w:rPr/>
        <w:t> zakupnine i najamnine, računalne usluge, intelektualne usluge, premije osiguranja i sl.</w:t>
      </w:r>
    </w:p>
    <w:p>
      <w:pPr>
        <w:pStyle w:val="BodyText"/>
        <w:spacing w:before="1"/>
      </w:pPr>
    </w:p>
    <w:p>
      <w:pPr>
        <w:pStyle w:val="Heading6"/>
        <w:ind w:left="1277"/>
        <w:jc w:val="both"/>
      </w:pPr>
      <w:r>
        <w:rPr>
          <w:u w:val="single"/>
        </w:rPr>
        <w:t>Aktivnost:</w:t>
      </w:r>
      <w:r>
        <w:rPr>
          <w:spacing w:val="-9"/>
          <w:u w:val="single"/>
        </w:rPr>
        <w:t> </w:t>
      </w:r>
      <w:r>
        <w:rPr>
          <w:u w:val="single"/>
        </w:rPr>
        <w:t>Financiranje</w:t>
      </w:r>
      <w:r>
        <w:rPr>
          <w:spacing w:val="-10"/>
          <w:u w:val="single"/>
        </w:rPr>
        <w:t> </w:t>
      </w:r>
      <w:r>
        <w:rPr>
          <w:u w:val="single"/>
        </w:rPr>
        <w:t>muzejske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djelatnosti</w:t>
      </w:r>
    </w:p>
    <w:p>
      <w:pPr>
        <w:pStyle w:val="BodyText"/>
        <w:spacing w:before="162"/>
        <w:ind w:left="1277"/>
        <w:jc w:val="both"/>
      </w:pPr>
      <w:r>
        <w:rPr>
          <w:u w:val="single"/>
        </w:rPr>
        <w:t>Narodni</w:t>
      </w:r>
      <w:r>
        <w:rPr>
          <w:spacing w:val="-10"/>
          <w:u w:val="single"/>
        </w:rPr>
        <w:t> </w:t>
      </w:r>
      <w:r>
        <w:rPr>
          <w:u w:val="single"/>
        </w:rPr>
        <w:t>muzej</w:t>
      </w:r>
      <w:r>
        <w:rPr>
          <w:spacing w:val="-4"/>
          <w:u w:val="single"/>
        </w:rPr>
        <w:t> Labin</w:t>
      </w:r>
    </w:p>
    <w:p>
      <w:pPr>
        <w:pStyle w:val="Heading6"/>
        <w:spacing w:before="198"/>
        <w:ind w:left="1277"/>
        <w:jc w:val="both"/>
      </w:pPr>
      <w:r>
        <w:rPr/>
        <w:t>Zakonska</w:t>
      </w:r>
      <w:r>
        <w:rPr>
          <w:spacing w:val="-7"/>
        </w:rPr>
        <w:t> </w:t>
      </w:r>
      <w:r>
        <w:rPr>
          <w:spacing w:val="-2"/>
        </w:rPr>
        <w:t>osnova</w:t>
      </w:r>
    </w:p>
    <w:p>
      <w:pPr>
        <w:pStyle w:val="BodyText"/>
        <w:tabs>
          <w:tab w:pos="1997" w:val="left" w:leader="none"/>
        </w:tabs>
        <w:spacing w:before="199"/>
        <w:ind w:left="1637"/>
      </w:pPr>
      <w:r>
        <w:rPr>
          <w:spacing w:val="-10"/>
        </w:rPr>
        <w:t>-</w:t>
      </w:r>
      <w:r>
        <w:rPr/>
        <w:tab/>
        <w:t>Zakon</w:t>
      </w:r>
      <w:r>
        <w:rPr>
          <w:spacing w:val="39"/>
        </w:rPr>
        <w:t> </w:t>
      </w:r>
      <w:r>
        <w:rPr/>
        <w:t>o</w:t>
      </w:r>
      <w:r>
        <w:rPr>
          <w:spacing w:val="42"/>
        </w:rPr>
        <w:t> </w:t>
      </w:r>
      <w:r>
        <w:rPr/>
        <w:t>ustanovama</w:t>
      </w:r>
      <w:r>
        <w:rPr>
          <w:spacing w:val="39"/>
        </w:rPr>
        <w:t> </w:t>
      </w:r>
      <w:r>
        <w:rPr/>
        <w:t>(„Narodne</w:t>
      </w:r>
      <w:r>
        <w:rPr>
          <w:spacing w:val="42"/>
        </w:rPr>
        <w:t> </w:t>
      </w:r>
      <w:r>
        <w:rPr/>
        <w:t>novine“</w:t>
      </w:r>
      <w:r>
        <w:rPr>
          <w:spacing w:val="42"/>
        </w:rPr>
        <w:t> </w:t>
      </w:r>
      <w:r>
        <w:rPr/>
        <w:t>broj:</w:t>
      </w:r>
      <w:r>
        <w:rPr>
          <w:spacing w:val="43"/>
        </w:rPr>
        <w:t> </w:t>
      </w:r>
      <w:r>
        <w:rPr/>
        <w:t>76/93,</w:t>
      </w:r>
      <w:r>
        <w:rPr>
          <w:spacing w:val="42"/>
        </w:rPr>
        <w:t> </w:t>
      </w:r>
      <w:r>
        <w:rPr/>
        <w:t>29/97,</w:t>
      </w:r>
      <w:r>
        <w:rPr>
          <w:spacing w:val="43"/>
        </w:rPr>
        <w:t> </w:t>
      </w:r>
      <w:r>
        <w:rPr/>
        <w:t>47/99,</w:t>
      </w:r>
      <w:r>
        <w:rPr>
          <w:spacing w:val="42"/>
        </w:rPr>
        <w:t> </w:t>
      </w:r>
      <w:r>
        <w:rPr/>
        <w:t>35/08,</w:t>
      </w:r>
      <w:r>
        <w:rPr>
          <w:spacing w:val="43"/>
        </w:rPr>
        <w:t> </w:t>
      </w:r>
      <w:r>
        <w:rPr>
          <w:spacing w:val="-2"/>
        </w:rPr>
        <w:t>127/19,</w:t>
      </w:r>
    </w:p>
    <w:p>
      <w:pPr>
        <w:pStyle w:val="BodyText"/>
        <w:spacing w:line="252" w:lineRule="exact" w:before="1"/>
        <w:ind w:left="1997"/>
      </w:pPr>
      <w:r>
        <w:rPr>
          <w:spacing w:val="-2"/>
        </w:rPr>
        <w:t>151/22),</w:t>
      </w:r>
    </w:p>
    <w:p>
      <w:pPr>
        <w:pStyle w:val="ListParagraph"/>
        <w:numPr>
          <w:ilvl w:val="0"/>
          <w:numId w:val="72"/>
        </w:numPr>
        <w:tabs>
          <w:tab w:pos="1997" w:val="left" w:leader="none"/>
        </w:tabs>
        <w:spacing w:line="252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24"/>
          <w:sz w:val="22"/>
        </w:rPr>
        <w:t> </w:t>
      </w: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pučkim</w:t>
      </w:r>
      <w:r>
        <w:rPr>
          <w:spacing w:val="28"/>
          <w:sz w:val="22"/>
        </w:rPr>
        <w:t> </w:t>
      </w:r>
      <w:r>
        <w:rPr>
          <w:sz w:val="22"/>
        </w:rPr>
        <w:t>otvorenim</w:t>
      </w:r>
      <w:r>
        <w:rPr>
          <w:spacing w:val="28"/>
          <w:sz w:val="22"/>
        </w:rPr>
        <w:t> </w:t>
      </w:r>
      <w:r>
        <w:rPr>
          <w:sz w:val="22"/>
        </w:rPr>
        <w:t>učilištima</w:t>
      </w:r>
      <w:r>
        <w:rPr>
          <w:spacing w:val="27"/>
          <w:sz w:val="22"/>
        </w:rPr>
        <w:t> </w:t>
      </w:r>
      <w:r>
        <w:rPr>
          <w:sz w:val="22"/>
        </w:rPr>
        <w:t>(„Narodne</w:t>
      </w:r>
      <w:r>
        <w:rPr>
          <w:spacing w:val="21"/>
          <w:sz w:val="22"/>
        </w:rPr>
        <w:t> </w:t>
      </w:r>
      <w:r>
        <w:rPr>
          <w:sz w:val="22"/>
        </w:rPr>
        <w:t>novine“</w:t>
      </w:r>
      <w:r>
        <w:rPr>
          <w:spacing w:val="28"/>
          <w:sz w:val="22"/>
        </w:rPr>
        <w:t> </w:t>
      </w:r>
      <w:r>
        <w:rPr>
          <w:sz w:val="22"/>
        </w:rPr>
        <w:t>broj:</w:t>
      </w:r>
      <w:r>
        <w:rPr>
          <w:spacing w:val="26"/>
          <w:sz w:val="22"/>
        </w:rPr>
        <w:t> </w:t>
      </w:r>
      <w:r>
        <w:rPr>
          <w:sz w:val="22"/>
        </w:rPr>
        <w:t>54/97,</w:t>
      </w:r>
      <w:r>
        <w:rPr>
          <w:spacing w:val="29"/>
          <w:sz w:val="22"/>
        </w:rPr>
        <w:t> </w:t>
      </w:r>
      <w:r>
        <w:rPr>
          <w:sz w:val="22"/>
        </w:rPr>
        <w:t>05/98,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109/99,</w:t>
      </w:r>
    </w:p>
    <w:p>
      <w:pPr>
        <w:pStyle w:val="BodyText"/>
        <w:spacing w:line="252" w:lineRule="exact"/>
        <w:ind w:left="1997"/>
      </w:pPr>
      <w:r>
        <w:rPr>
          <w:spacing w:val="-2"/>
        </w:rPr>
        <w:t>139/10),</w:t>
      </w:r>
    </w:p>
    <w:p>
      <w:pPr>
        <w:pStyle w:val="ListParagraph"/>
        <w:numPr>
          <w:ilvl w:val="0"/>
          <w:numId w:val="72"/>
        </w:numPr>
        <w:tabs>
          <w:tab w:pos="1997" w:val="left" w:leader="none"/>
        </w:tabs>
        <w:spacing w:line="252" w:lineRule="exact" w:before="2" w:after="0"/>
        <w:ind w:left="1997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muzejima</w:t>
      </w:r>
      <w:r>
        <w:rPr>
          <w:spacing w:val="-7"/>
          <w:sz w:val="22"/>
        </w:rPr>
        <w:t> </w:t>
      </w:r>
      <w:r>
        <w:rPr>
          <w:sz w:val="22"/>
        </w:rPr>
        <w:t>(„Narodne</w:t>
      </w:r>
      <w:r>
        <w:rPr>
          <w:spacing w:val="-6"/>
          <w:sz w:val="22"/>
        </w:rPr>
        <w:t> </w:t>
      </w:r>
      <w:r>
        <w:rPr>
          <w:sz w:val="22"/>
        </w:rPr>
        <w:t>novine“</w:t>
      </w:r>
      <w:r>
        <w:rPr>
          <w:spacing w:val="-4"/>
          <w:sz w:val="22"/>
        </w:rPr>
        <w:t> </w:t>
      </w:r>
      <w:r>
        <w:rPr>
          <w:sz w:val="22"/>
        </w:rPr>
        <w:t>broj:</w:t>
      </w:r>
      <w:r>
        <w:rPr>
          <w:spacing w:val="-7"/>
          <w:sz w:val="22"/>
        </w:rPr>
        <w:t> </w:t>
      </w:r>
      <w:r>
        <w:rPr>
          <w:sz w:val="22"/>
        </w:rPr>
        <w:t>61/18,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98,18,114/22)</w:t>
      </w:r>
    </w:p>
    <w:p>
      <w:pPr>
        <w:pStyle w:val="ListParagraph"/>
        <w:numPr>
          <w:ilvl w:val="0"/>
          <w:numId w:val="72"/>
        </w:numPr>
        <w:tabs>
          <w:tab w:pos="1997" w:val="left" w:leader="none"/>
        </w:tabs>
        <w:spacing w:line="252" w:lineRule="exact" w:before="0" w:after="0"/>
        <w:ind w:left="1997" w:right="0" w:hanging="360"/>
        <w:jc w:val="left"/>
        <w:rPr>
          <w:sz w:val="22"/>
        </w:rPr>
      </w:pPr>
      <w:r>
        <w:rPr>
          <w:spacing w:val="-2"/>
          <w:sz w:val="22"/>
        </w:rPr>
        <w:t>Zakon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kulturnim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vijećima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financiranju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javnih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potreba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kulturi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(„Narodne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novine“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broj:</w:t>
      </w:r>
    </w:p>
    <w:p>
      <w:pPr>
        <w:pStyle w:val="BodyText"/>
        <w:spacing w:line="252" w:lineRule="exact" w:before="1"/>
        <w:ind w:left="1997"/>
      </w:pPr>
      <w:r>
        <w:rPr>
          <w:spacing w:val="-2"/>
        </w:rPr>
        <w:t>83/22),</w:t>
      </w:r>
    </w:p>
    <w:p>
      <w:pPr>
        <w:pStyle w:val="BodyText"/>
        <w:tabs>
          <w:tab w:pos="1997" w:val="left" w:leader="none"/>
        </w:tabs>
        <w:spacing w:line="252" w:lineRule="exact"/>
        <w:ind w:left="1637"/>
      </w:pPr>
      <w:r>
        <w:rPr>
          <w:spacing w:val="-10"/>
        </w:rPr>
        <w:t>-</w:t>
      </w:r>
      <w:r>
        <w:rPr/>
        <w:tab/>
        <w:t>Zakon</w:t>
      </w:r>
      <w:r>
        <w:rPr>
          <w:spacing w:val="62"/>
        </w:rPr>
        <w:t> </w:t>
      </w:r>
      <w:r>
        <w:rPr/>
        <w:t>o</w:t>
      </w:r>
      <w:r>
        <w:rPr>
          <w:spacing w:val="64"/>
        </w:rPr>
        <w:t> </w:t>
      </w:r>
      <w:r>
        <w:rPr/>
        <w:t>proračunu</w:t>
      </w:r>
      <w:r>
        <w:rPr>
          <w:spacing w:val="60"/>
        </w:rPr>
        <w:t> </w:t>
      </w:r>
      <w:r>
        <w:rPr/>
        <w:t>(„Narodne</w:t>
      </w:r>
      <w:r>
        <w:rPr>
          <w:spacing w:val="63"/>
        </w:rPr>
        <w:t> </w:t>
      </w:r>
      <w:r>
        <w:rPr/>
        <w:t>novine“</w:t>
      </w:r>
      <w:r>
        <w:rPr>
          <w:spacing w:val="65"/>
        </w:rPr>
        <w:t> </w:t>
      </w:r>
      <w:r>
        <w:rPr/>
        <w:t>broj:</w:t>
      </w:r>
      <w:r>
        <w:rPr>
          <w:spacing w:val="64"/>
        </w:rPr>
        <w:t> </w:t>
      </w:r>
      <w:r>
        <w:rPr/>
        <w:t>92/94,</w:t>
      </w:r>
      <w:r>
        <w:rPr>
          <w:spacing w:val="63"/>
        </w:rPr>
        <w:t> </w:t>
      </w:r>
      <w:r>
        <w:rPr/>
        <w:t>96/03,</w:t>
      </w:r>
      <w:r>
        <w:rPr>
          <w:spacing w:val="64"/>
        </w:rPr>
        <w:t> </w:t>
      </w:r>
      <w:r>
        <w:rPr/>
        <w:t>87/08,</w:t>
      </w:r>
      <w:r>
        <w:rPr>
          <w:spacing w:val="65"/>
        </w:rPr>
        <w:t> </w:t>
      </w:r>
      <w:r>
        <w:rPr/>
        <w:t>136/12,</w:t>
      </w:r>
      <w:r>
        <w:rPr>
          <w:spacing w:val="63"/>
        </w:rPr>
        <w:t> </w:t>
      </w:r>
      <w:r>
        <w:rPr>
          <w:spacing w:val="-2"/>
        </w:rPr>
        <w:t>15/15,</w:t>
      </w:r>
    </w:p>
    <w:p>
      <w:pPr>
        <w:pStyle w:val="BodyText"/>
        <w:spacing w:line="252" w:lineRule="exact"/>
        <w:ind w:left="1997"/>
      </w:pPr>
      <w:r>
        <w:rPr>
          <w:spacing w:val="-2"/>
        </w:rPr>
        <w:t>144/21).</w:t>
      </w:r>
    </w:p>
    <w:p>
      <w:pPr>
        <w:pStyle w:val="BodyText"/>
        <w:spacing w:after="0" w:line="252" w:lineRule="exact"/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0"/>
          <w:numId w:val="72"/>
        </w:numPr>
        <w:tabs>
          <w:tab w:pos="1997" w:val="left" w:leader="none"/>
        </w:tabs>
        <w:spacing w:line="253" w:lineRule="exact" w:before="80" w:after="0"/>
        <w:ind w:left="1997" w:right="0" w:hanging="360"/>
        <w:jc w:val="left"/>
        <w:rPr>
          <w:sz w:val="22"/>
        </w:rPr>
      </w:pPr>
      <w:r>
        <w:rPr>
          <w:sz w:val="22"/>
        </w:rPr>
        <w:t>Kulturna</w:t>
      </w:r>
      <w:r>
        <w:rPr>
          <w:spacing w:val="33"/>
          <w:sz w:val="22"/>
        </w:rPr>
        <w:t> </w:t>
      </w:r>
      <w:r>
        <w:rPr>
          <w:sz w:val="22"/>
        </w:rPr>
        <w:t>strategija</w:t>
      </w:r>
      <w:r>
        <w:rPr>
          <w:spacing w:val="34"/>
          <w:sz w:val="22"/>
        </w:rPr>
        <w:t> </w:t>
      </w:r>
      <w:r>
        <w:rPr>
          <w:sz w:val="22"/>
        </w:rPr>
        <w:t>Grada</w:t>
      </w:r>
      <w:r>
        <w:rPr>
          <w:spacing w:val="36"/>
          <w:sz w:val="22"/>
        </w:rPr>
        <w:t> </w:t>
      </w:r>
      <w:r>
        <w:rPr>
          <w:sz w:val="22"/>
        </w:rPr>
        <w:t>Labina</w:t>
      </w:r>
      <w:r>
        <w:rPr>
          <w:spacing w:val="36"/>
          <w:sz w:val="22"/>
        </w:rPr>
        <w:t> </w:t>
      </w:r>
      <w:r>
        <w:rPr>
          <w:sz w:val="22"/>
        </w:rPr>
        <w:t>2014-2019.</w:t>
      </w:r>
      <w:r>
        <w:rPr>
          <w:spacing w:val="34"/>
          <w:sz w:val="22"/>
        </w:rPr>
        <w:t> </w:t>
      </w:r>
      <w:r>
        <w:rPr>
          <w:sz w:val="22"/>
        </w:rPr>
        <w:t>(„Službene</w:t>
      </w:r>
      <w:r>
        <w:rPr>
          <w:spacing w:val="36"/>
          <w:sz w:val="22"/>
        </w:rPr>
        <w:t> </w:t>
      </w:r>
      <w:r>
        <w:rPr>
          <w:sz w:val="22"/>
        </w:rPr>
        <w:t>novine</w:t>
      </w:r>
      <w:r>
        <w:rPr>
          <w:spacing w:val="36"/>
          <w:sz w:val="22"/>
        </w:rPr>
        <w:t> </w:t>
      </w:r>
      <w:r>
        <w:rPr>
          <w:sz w:val="22"/>
        </w:rPr>
        <w:t>Grada</w:t>
      </w:r>
      <w:r>
        <w:rPr>
          <w:spacing w:val="34"/>
          <w:sz w:val="22"/>
        </w:rPr>
        <w:t> </w:t>
      </w:r>
      <w:r>
        <w:rPr>
          <w:sz w:val="22"/>
        </w:rPr>
        <w:t>Labina“</w:t>
      </w:r>
      <w:r>
        <w:rPr>
          <w:spacing w:val="37"/>
          <w:sz w:val="22"/>
        </w:rPr>
        <w:t> </w:t>
      </w:r>
      <w:r>
        <w:rPr>
          <w:spacing w:val="-5"/>
          <w:sz w:val="22"/>
        </w:rPr>
        <w:t>br.</w:t>
      </w:r>
    </w:p>
    <w:p>
      <w:pPr>
        <w:pStyle w:val="BodyText"/>
        <w:spacing w:line="253" w:lineRule="exact"/>
        <w:ind w:left="1997"/>
      </w:pPr>
      <w:r>
        <w:rPr>
          <w:spacing w:val="-2"/>
        </w:rPr>
        <w:t>6/2013.)</w:t>
      </w:r>
    </w:p>
    <w:p>
      <w:pPr>
        <w:pStyle w:val="ListParagraph"/>
        <w:numPr>
          <w:ilvl w:val="0"/>
          <w:numId w:val="72"/>
        </w:numPr>
        <w:tabs>
          <w:tab w:pos="1997" w:val="left" w:leader="none"/>
        </w:tabs>
        <w:spacing w:line="240" w:lineRule="auto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Strategija</w:t>
      </w:r>
      <w:r>
        <w:rPr>
          <w:spacing w:val="-8"/>
          <w:sz w:val="22"/>
        </w:rPr>
        <w:t> </w:t>
      </w:r>
      <w:r>
        <w:rPr>
          <w:sz w:val="22"/>
        </w:rPr>
        <w:t>kreativnog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kulturnog</w:t>
      </w:r>
      <w:r>
        <w:rPr>
          <w:spacing w:val="-7"/>
          <w:sz w:val="22"/>
        </w:rPr>
        <w:t> </w:t>
      </w:r>
      <w:r>
        <w:rPr>
          <w:sz w:val="22"/>
        </w:rPr>
        <w:t>razvitka</w:t>
      </w:r>
      <w:r>
        <w:rPr>
          <w:spacing w:val="-9"/>
          <w:sz w:val="22"/>
        </w:rPr>
        <w:t> </w:t>
      </w:r>
      <w:r>
        <w:rPr>
          <w:sz w:val="22"/>
        </w:rPr>
        <w:t>Grada</w:t>
      </w:r>
      <w:r>
        <w:rPr>
          <w:spacing w:val="-7"/>
          <w:sz w:val="22"/>
        </w:rPr>
        <w:t> </w:t>
      </w:r>
      <w:r>
        <w:rPr>
          <w:sz w:val="22"/>
        </w:rPr>
        <w:t>Labina</w:t>
      </w:r>
      <w:r>
        <w:rPr>
          <w:spacing w:val="-5"/>
          <w:sz w:val="22"/>
        </w:rPr>
        <w:t> </w:t>
      </w:r>
      <w:r>
        <w:rPr>
          <w:sz w:val="22"/>
        </w:rPr>
        <w:t>2020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2030.</w:t>
      </w:r>
    </w:p>
    <w:p>
      <w:pPr>
        <w:pStyle w:val="Heading6"/>
        <w:spacing w:before="251"/>
        <w:ind w:left="1277"/>
        <w:jc w:val="both"/>
      </w:pPr>
      <w:r>
        <w:rPr/>
        <w:t>Opis</w:t>
      </w:r>
      <w:r>
        <w:rPr>
          <w:spacing w:val="-6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sa</w:t>
      </w:r>
      <w:r>
        <w:rPr>
          <w:spacing w:val="-5"/>
        </w:rPr>
        <w:t> </w:t>
      </w:r>
      <w:r>
        <w:rPr/>
        <w:t>općim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posebnim</w:t>
      </w:r>
      <w:r>
        <w:rPr>
          <w:spacing w:val="-4"/>
        </w:rPr>
        <w:t> </w:t>
      </w:r>
      <w:r>
        <w:rPr>
          <w:spacing w:val="-2"/>
        </w:rPr>
        <w:t>ciljem</w:t>
      </w:r>
    </w:p>
    <w:p>
      <w:pPr>
        <w:pStyle w:val="BodyText"/>
        <w:spacing w:before="2"/>
        <w:ind w:left="1277" w:right="1277" w:firstLine="707"/>
        <w:jc w:val="both"/>
      </w:pPr>
      <w:r>
        <w:rPr/>
        <w:t>Godine 1960. osnovan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Narodni</w:t>
      </w:r>
      <w:r>
        <w:rPr>
          <w:spacing w:val="-1"/>
        </w:rPr>
        <w:t> </w:t>
      </w:r>
      <w:r>
        <w:rPr/>
        <w:t>muzej Labin,</w:t>
      </w:r>
      <w:r>
        <w:rPr>
          <w:spacing w:val="-1"/>
        </w:rPr>
        <w:t> </w:t>
      </w:r>
      <w:r>
        <w:rPr/>
        <w:t>centralna</w:t>
      </w:r>
      <w:r>
        <w:rPr>
          <w:spacing w:val="-2"/>
        </w:rPr>
        <w:t> </w:t>
      </w:r>
      <w:r>
        <w:rPr/>
        <w:t>muzejska ustanova Labina </w:t>
      </w:r>
      <w:r>
        <w:rPr/>
        <w:t>i</w:t>
      </w:r>
      <w:r>
        <w:rPr/>
        <w:t> okolice, pokretač mnogobrojnih kulturnih događanja i likovnih izložbi. Muzej je i jedan </w:t>
      </w:r>
      <w:r>
        <w:rPr/>
        <w:t>od</w:t>
      </w:r>
      <w:r>
        <w:rPr/>
        <w:t> pokretača čuvenog likovnog pokreta "Labinski atelieri".</w:t>
      </w:r>
    </w:p>
    <w:p>
      <w:pPr>
        <w:pStyle w:val="BodyText"/>
        <w:ind w:left="1277" w:right="1273" w:firstLine="707"/>
        <w:jc w:val="both"/>
      </w:pPr>
      <w:r>
        <w:rPr/>
        <w:t>Cilj je očuvanje i predstavljanje baštine grada Labina te općenito Labinštine i žitelj</w:t>
      </w:r>
      <w:r>
        <w:rPr/>
        <w:t>a.</w:t>
      </w:r>
      <w:r>
        <w:rPr/>
        <w:t> Misija se</w:t>
      </w:r>
      <w:r>
        <w:rPr>
          <w:spacing w:val="-1"/>
        </w:rPr>
        <w:t> </w:t>
      </w:r>
      <w:r>
        <w:rPr/>
        <w:t>provodi prikupljanjem, zaštitom, istraživanjem i dokumentiranjem predmeta, bašti</w:t>
      </w:r>
      <w:r>
        <w:rPr/>
        <w:t>ne</w:t>
      </w:r>
      <w:r>
        <w:rPr/>
        <w:t> i suvremene umjetnosti predstavljajući ih na izložbama, edukativnim programima i drugi</w:t>
      </w:r>
      <w:r>
        <w:rPr/>
        <w:t>m</w:t>
      </w:r>
      <w:r>
        <w:rPr/>
        <w:t> aktivnostima. Teži se otvorenosti i pristupačnosti u svrhu ispunjavanja misije. Svoji</w:t>
      </w:r>
      <w:r>
        <w:rPr/>
        <w:t>m</w:t>
      </w:r>
      <w:r>
        <w:rPr/>
        <w:t> dosljednim i stručnim muzejskim radom</w:t>
      </w:r>
      <w:r>
        <w:rPr>
          <w:spacing w:val="40"/>
        </w:rPr>
        <w:t> </w:t>
      </w:r>
      <w:r>
        <w:rPr/>
        <w:t>pridonosi se stvaranju kvalitetnijeg društvenog </w:t>
      </w:r>
      <w:r>
        <w:rPr/>
        <w:t>i</w:t>
      </w:r>
      <w:r>
        <w:rPr/>
        <w:t> kulturnog ozračja u gradu Labinu te je cilj obilježiti identitet grada i okolice.</w:t>
      </w:r>
    </w:p>
    <w:p>
      <w:pPr>
        <w:spacing w:line="252" w:lineRule="exact" w:before="0"/>
        <w:ind w:left="1985" w:right="0" w:firstLine="0"/>
        <w:jc w:val="left"/>
        <w:rPr>
          <w:sz w:val="22"/>
        </w:rPr>
      </w:pPr>
      <w:r>
        <w:rPr>
          <w:spacing w:val="-10"/>
          <w:sz w:val="22"/>
        </w:rPr>
        <w:t>.</w:t>
      </w:r>
    </w:p>
    <w:p>
      <w:pPr>
        <w:pStyle w:val="Heading6"/>
        <w:spacing w:line="252" w:lineRule="exact"/>
        <w:ind w:left="1277"/>
      </w:pPr>
      <w:r>
        <w:rPr/>
        <w:t>Programski</w:t>
      </w:r>
      <w:r>
        <w:rPr>
          <w:spacing w:val="-5"/>
        </w:rPr>
        <w:t> </w:t>
      </w:r>
      <w:r>
        <w:rPr/>
        <w:t>sadržaji</w:t>
      </w:r>
      <w:r>
        <w:rPr>
          <w:spacing w:val="-4"/>
        </w:rPr>
        <w:t> </w:t>
      </w:r>
      <w:r>
        <w:rPr/>
        <w:t>za</w:t>
      </w:r>
      <w:r>
        <w:rPr>
          <w:spacing w:val="-10"/>
        </w:rPr>
        <w:t> </w:t>
      </w:r>
      <w:r>
        <w:rPr/>
        <w:t>izvještajnu</w:t>
      </w:r>
      <w:r>
        <w:rPr>
          <w:spacing w:val="-8"/>
        </w:rPr>
        <w:t> </w:t>
      </w:r>
      <w:r>
        <w:rPr/>
        <w:t>2025.</w:t>
      </w:r>
      <w:r>
        <w:rPr>
          <w:spacing w:val="-7"/>
        </w:rPr>
        <w:t> </w:t>
      </w:r>
      <w:r>
        <w:rPr/>
        <w:t>godinu</w:t>
      </w:r>
      <w:r>
        <w:rPr>
          <w:spacing w:val="-6"/>
        </w:rPr>
        <w:t> </w:t>
      </w:r>
      <w:r>
        <w:rPr>
          <w:spacing w:val="-5"/>
        </w:rPr>
        <w:t>su: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40" w:lineRule="auto" w:before="0" w:after="0"/>
        <w:ind w:left="1997" w:right="1269" w:hanging="360"/>
        <w:jc w:val="both"/>
        <w:rPr>
          <w:sz w:val="22"/>
        </w:rPr>
      </w:pPr>
      <w:r>
        <w:rPr>
          <w:sz w:val="22"/>
        </w:rPr>
        <w:t>Preventivna zaštita: nabavljeno je 11 komada kutija različitih dimenzija </w:t>
      </w:r>
      <w:r>
        <w:rPr>
          <w:sz w:val="22"/>
        </w:rPr>
        <w:t>od</w:t>
      </w:r>
      <w:r>
        <w:rPr>
          <w:sz w:val="22"/>
        </w:rPr>
        <w:t> beskiselinskog</w:t>
      </w:r>
      <w:r>
        <w:rPr>
          <w:spacing w:val="-2"/>
          <w:sz w:val="22"/>
        </w:rPr>
        <w:t> </w:t>
      </w:r>
      <w:r>
        <w:rPr>
          <w:sz w:val="22"/>
        </w:rPr>
        <w:t>kartona,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3"/>
          <w:sz w:val="22"/>
        </w:rPr>
        <w:t> </w:t>
      </w:r>
      <w:r>
        <w:rPr>
          <w:sz w:val="22"/>
        </w:rPr>
        <w:t>listova</w:t>
      </w:r>
      <w:r>
        <w:rPr>
          <w:spacing w:val="-3"/>
          <w:sz w:val="22"/>
        </w:rPr>
        <w:t> </w:t>
      </w:r>
      <w:r>
        <w:rPr>
          <w:sz w:val="22"/>
        </w:rPr>
        <w:t>Hahnemuhle</w:t>
      </w:r>
      <w:r>
        <w:rPr>
          <w:spacing w:val="-2"/>
          <w:sz w:val="22"/>
        </w:rPr>
        <w:t> </w:t>
      </w:r>
      <w:r>
        <w:rPr>
          <w:sz w:val="22"/>
        </w:rPr>
        <w:t>Verge trajnog</w:t>
      </w:r>
      <w:r>
        <w:rPr>
          <w:spacing w:val="-2"/>
          <w:sz w:val="22"/>
        </w:rPr>
        <w:t> </w:t>
      </w:r>
      <w:r>
        <w:rPr>
          <w:sz w:val="22"/>
        </w:rPr>
        <w:t>papira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dvije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5"/>
          <w:sz w:val="22"/>
        </w:rPr>
        <w:t> </w:t>
      </w:r>
      <w:r>
        <w:rPr>
          <w:sz w:val="22"/>
        </w:rPr>
        <w:t>T</w:t>
      </w:r>
      <w:r>
        <w:rPr>
          <w:sz w:val="22"/>
        </w:rPr>
        <w:t>yvek</w:t>
      </w:r>
      <w:r>
        <w:rPr>
          <w:sz w:val="22"/>
        </w:rPr>
        <w:t> zaštitnog papira za pohranu tekstilnih predmeta Etnografske zbirke i svih predm</w:t>
      </w:r>
      <w:r>
        <w:rPr>
          <w:sz w:val="22"/>
        </w:rPr>
        <w:t>eta</w:t>
      </w:r>
      <w:r>
        <w:rPr>
          <w:sz w:val="22"/>
        </w:rPr>
        <w:t> (knjiga) Zbirke Flacius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40" w:lineRule="auto" w:before="0" w:after="0"/>
        <w:ind w:left="1997" w:right="1275" w:hanging="360"/>
        <w:jc w:val="both"/>
        <w:rPr>
          <w:sz w:val="22"/>
        </w:rPr>
      </w:pPr>
      <w:r>
        <w:rPr>
          <w:sz w:val="22"/>
        </w:rPr>
        <w:t>Poboljšanja u stalnom postavu Narodnog muzeja Labin: Etnografski dio dopunj</w:t>
      </w:r>
      <w:r>
        <w:rPr>
          <w:sz w:val="22"/>
        </w:rPr>
        <w:t>en</w:t>
      </w:r>
      <w:r>
        <w:rPr>
          <w:sz w:val="22"/>
        </w:rPr>
        <w:t> dodatnim predmetima (upotreba u kućanstvu) i audiouređajem (tablet) za slušanj</w:t>
      </w:r>
      <w:r>
        <w:rPr>
          <w:sz w:val="22"/>
        </w:rPr>
        <w:t>e</w:t>
      </w:r>
      <w:r>
        <w:rPr>
          <w:sz w:val="22"/>
        </w:rPr>
        <w:t> labinskih dijalekata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37" w:lineRule="auto" w:before="1" w:after="0"/>
        <w:ind w:left="1997" w:right="1273" w:hanging="360"/>
        <w:jc w:val="both"/>
        <w:rPr>
          <w:sz w:val="22"/>
        </w:rPr>
      </w:pPr>
      <w:r>
        <w:rPr>
          <w:sz w:val="22"/>
        </w:rPr>
        <w:t>Memorijalna</w:t>
      </w:r>
      <w:r>
        <w:rPr>
          <w:spacing w:val="-16"/>
          <w:sz w:val="22"/>
        </w:rPr>
        <w:t> </w:t>
      </w:r>
      <w:r>
        <w:rPr>
          <w:sz w:val="22"/>
        </w:rPr>
        <w:t>zbirka</w:t>
      </w:r>
      <w:r>
        <w:rPr>
          <w:spacing w:val="-15"/>
          <w:sz w:val="22"/>
        </w:rPr>
        <w:t> </w:t>
      </w:r>
      <w:r>
        <w:rPr>
          <w:sz w:val="22"/>
        </w:rPr>
        <w:t>Matije</w:t>
      </w:r>
      <w:r>
        <w:rPr>
          <w:spacing w:val="-15"/>
          <w:sz w:val="22"/>
        </w:rPr>
        <w:t> </w:t>
      </w:r>
      <w:r>
        <w:rPr>
          <w:sz w:val="22"/>
        </w:rPr>
        <w:t>Vlačića</w:t>
      </w:r>
      <w:r>
        <w:rPr>
          <w:spacing w:val="-15"/>
          <w:sz w:val="22"/>
        </w:rPr>
        <w:t> </w:t>
      </w:r>
      <w:r>
        <w:rPr>
          <w:sz w:val="22"/>
        </w:rPr>
        <w:t>Ilirika:</w:t>
      </w:r>
      <w:r>
        <w:rPr>
          <w:spacing w:val="-14"/>
          <w:sz w:val="22"/>
        </w:rPr>
        <w:t> </w:t>
      </w:r>
      <w:r>
        <w:rPr>
          <w:sz w:val="22"/>
        </w:rPr>
        <w:t>lektorirani</w:t>
      </w:r>
      <w:r>
        <w:rPr>
          <w:spacing w:val="-16"/>
          <w:sz w:val="22"/>
        </w:rPr>
        <w:t> </w:t>
      </w:r>
      <w:r>
        <w:rPr>
          <w:sz w:val="22"/>
        </w:rPr>
        <w:t>tekstovi</w:t>
      </w:r>
      <w:r>
        <w:rPr>
          <w:spacing w:val="-15"/>
          <w:sz w:val="22"/>
        </w:rPr>
        <w:t> </w:t>
      </w:r>
      <w:r>
        <w:rPr>
          <w:sz w:val="22"/>
        </w:rPr>
        <w:t>legendi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panoa,</w:t>
      </w:r>
      <w:r>
        <w:rPr>
          <w:spacing w:val="-10"/>
          <w:sz w:val="22"/>
        </w:rPr>
        <w:t> </w:t>
      </w:r>
      <w:r>
        <w:rPr>
          <w:sz w:val="22"/>
        </w:rPr>
        <w:t>dizajniran</w:t>
      </w:r>
      <w:r>
        <w:rPr>
          <w:sz w:val="22"/>
        </w:rPr>
        <w:t>e</w:t>
      </w:r>
      <w:r>
        <w:rPr>
          <w:sz w:val="22"/>
        </w:rPr>
        <w:t> i izrađene nove legende i informativni panoi</w:t>
      </w:r>
    </w:p>
    <w:p>
      <w:pPr>
        <w:pStyle w:val="ListParagraph"/>
        <w:numPr>
          <w:ilvl w:val="0"/>
          <w:numId w:val="71"/>
        </w:numPr>
        <w:tabs>
          <w:tab w:pos="1997" w:val="left" w:leader="none"/>
        </w:tabs>
        <w:spacing w:line="237" w:lineRule="auto" w:before="3" w:after="0"/>
        <w:ind w:left="1997" w:right="1270" w:hanging="360"/>
        <w:jc w:val="both"/>
        <w:rPr>
          <w:sz w:val="22"/>
        </w:rPr>
      </w:pPr>
      <w:r>
        <w:rPr>
          <w:sz w:val="22"/>
        </w:rPr>
        <w:t>Osuvremenjena</w:t>
      </w:r>
      <w:r>
        <w:rPr>
          <w:spacing w:val="-4"/>
          <w:sz w:val="22"/>
        </w:rPr>
        <w:t> </w:t>
      </w:r>
      <w:r>
        <w:rPr>
          <w:sz w:val="22"/>
        </w:rPr>
        <w:t>soba</w:t>
      </w:r>
      <w:r>
        <w:rPr>
          <w:spacing w:val="-4"/>
          <w:sz w:val="22"/>
        </w:rPr>
        <w:t> </w:t>
      </w:r>
      <w:r>
        <w:rPr>
          <w:sz w:val="22"/>
        </w:rPr>
        <w:t>posvećena</w:t>
      </w:r>
      <w:r>
        <w:rPr>
          <w:spacing w:val="-4"/>
          <w:sz w:val="22"/>
        </w:rPr>
        <w:t> </w:t>
      </w:r>
      <w:r>
        <w:rPr>
          <w:sz w:val="22"/>
        </w:rPr>
        <w:t>Giuseppini</w:t>
      </w:r>
      <w:r>
        <w:rPr>
          <w:spacing w:val="-5"/>
          <w:sz w:val="22"/>
        </w:rPr>
        <w:t> </w:t>
      </w:r>
      <w:r>
        <w:rPr>
          <w:sz w:val="22"/>
        </w:rPr>
        <w:t>Martinuzzi: nabavljene</w:t>
      </w:r>
      <w:r>
        <w:rPr>
          <w:spacing w:val="-4"/>
          <w:sz w:val="22"/>
        </w:rPr>
        <w:t> </w:t>
      </w:r>
      <w:r>
        <w:rPr>
          <w:sz w:val="22"/>
        </w:rPr>
        <w:t>tri</w:t>
      </w:r>
      <w:r>
        <w:rPr>
          <w:spacing w:val="-2"/>
          <w:sz w:val="22"/>
        </w:rPr>
        <w:t> </w:t>
      </w:r>
      <w:r>
        <w:rPr>
          <w:sz w:val="22"/>
        </w:rPr>
        <w:t>nove muzej</w:t>
      </w:r>
      <w:r>
        <w:rPr>
          <w:sz w:val="22"/>
        </w:rPr>
        <w:t>ske</w:t>
      </w:r>
      <w:r>
        <w:rPr>
          <w:sz w:val="22"/>
        </w:rPr>
        <w:t> vitrine za izlaganje rukopisne građe, postavljeni novi informativni panoi s vi</w:t>
      </w:r>
      <w:r>
        <w:rPr>
          <w:sz w:val="22"/>
        </w:rPr>
        <w:t>še</w:t>
      </w:r>
      <w:r>
        <w:rPr>
          <w:sz w:val="22"/>
        </w:rPr>
        <w:t> informacija i izložen namještaj, bista i portret</w:t>
      </w:r>
    </w:p>
    <w:p>
      <w:pPr>
        <w:pStyle w:val="ListParagraph"/>
        <w:numPr>
          <w:ilvl w:val="0"/>
          <w:numId w:val="71"/>
        </w:numPr>
        <w:tabs>
          <w:tab w:pos="1996" w:val="left" w:leader="none"/>
        </w:tabs>
        <w:spacing w:line="240" w:lineRule="auto" w:before="3" w:after="0"/>
        <w:ind w:left="1996" w:right="0" w:hanging="359"/>
        <w:jc w:val="both"/>
        <w:rPr>
          <w:sz w:val="22"/>
        </w:rPr>
      </w:pPr>
      <w:r>
        <w:rPr>
          <w:sz w:val="22"/>
        </w:rPr>
        <w:t>Revizija</w:t>
      </w:r>
      <w:r>
        <w:rPr>
          <w:spacing w:val="-9"/>
          <w:sz w:val="22"/>
        </w:rPr>
        <w:t> </w:t>
      </w:r>
      <w:r>
        <w:rPr>
          <w:sz w:val="22"/>
        </w:rPr>
        <w:t>muzejske</w:t>
      </w:r>
      <w:r>
        <w:rPr>
          <w:spacing w:val="-6"/>
          <w:sz w:val="22"/>
        </w:rPr>
        <w:t> </w:t>
      </w:r>
      <w:r>
        <w:rPr>
          <w:sz w:val="22"/>
        </w:rPr>
        <w:t>građe:</w:t>
      </w:r>
      <w:r>
        <w:rPr>
          <w:spacing w:val="-8"/>
          <w:sz w:val="22"/>
        </w:rPr>
        <w:t> </w:t>
      </w:r>
      <w:r>
        <w:rPr>
          <w:sz w:val="22"/>
        </w:rPr>
        <w:t>provedena</w:t>
      </w:r>
      <w:r>
        <w:rPr>
          <w:spacing w:val="-8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revizija</w:t>
      </w:r>
      <w:r>
        <w:rPr>
          <w:spacing w:val="-7"/>
          <w:sz w:val="22"/>
        </w:rPr>
        <w:t> </w:t>
      </w:r>
      <w:r>
        <w:rPr>
          <w:sz w:val="22"/>
        </w:rPr>
        <w:t>muzejske</w:t>
      </w:r>
      <w:r>
        <w:rPr>
          <w:spacing w:val="-6"/>
          <w:sz w:val="22"/>
        </w:rPr>
        <w:t> </w:t>
      </w:r>
      <w:r>
        <w:rPr>
          <w:sz w:val="22"/>
        </w:rPr>
        <w:t>građe</w:t>
      </w:r>
      <w:r>
        <w:rPr>
          <w:spacing w:val="-8"/>
          <w:sz w:val="22"/>
        </w:rPr>
        <w:t> </w:t>
      </w:r>
      <w:r>
        <w:rPr>
          <w:sz w:val="22"/>
        </w:rPr>
        <w:t>Zbirke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Flacius</w:t>
      </w:r>
    </w:p>
    <w:p>
      <w:pPr>
        <w:pStyle w:val="Heading6"/>
        <w:numPr>
          <w:ilvl w:val="0"/>
          <w:numId w:val="71"/>
        </w:numPr>
        <w:tabs>
          <w:tab w:pos="1996" w:val="left" w:leader="none"/>
        </w:tabs>
        <w:spacing w:line="268" w:lineRule="exact" w:before="252" w:after="0"/>
        <w:ind w:left="1996" w:right="0" w:hanging="359"/>
        <w:jc w:val="both"/>
      </w:pPr>
      <w:r>
        <w:rPr>
          <w:u w:val="single"/>
        </w:rPr>
        <w:t>Posudbe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građe:</w:t>
      </w:r>
    </w:p>
    <w:p>
      <w:pPr>
        <w:pStyle w:val="ListParagraph"/>
        <w:numPr>
          <w:ilvl w:val="1"/>
          <w:numId w:val="71"/>
        </w:numPr>
        <w:tabs>
          <w:tab w:pos="2715" w:val="left" w:leader="none"/>
        </w:tabs>
        <w:spacing w:line="240" w:lineRule="auto" w:before="0" w:after="0"/>
        <w:ind w:left="1997" w:right="1685" w:firstLine="360"/>
        <w:jc w:val="both"/>
        <w:rPr>
          <w:sz w:val="22"/>
        </w:rPr>
      </w:pPr>
      <w:r>
        <w:rPr>
          <w:sz w:val="22"/>
        </w:rPr>
        <w:t>Izložba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Giuseppine</w:t>
      </w:r>
      <w:r>
        <w:rPr>
          <w:spacing w:val="-5"/>
          <w:sz w:val="22"/>
        </w:rPr>
        <w:t> </w:t>
      </w:r>
      <w:r>
        <w:rPr>
          <w:sz w:val="22"/>
        </w:rPr>
        <w:t>Martinuzzi,</w:t>
      </w:r>
      <w:r>
        <w:rPr>
          <w:spacing w:val="-4"/>
          <w:sz w:val="22"/>
        </w:rPr>
        <w:t> </w:t>
      </w:r>
      <w:r>
        <w:rPr>
          <w:sz w:val="22"/>
        </w:rPr>
        <w:t>Gradska</w:t>
      </w:r>
      <w:r>
        <w:rPr>
          <w:spacing w:val="-5"/>
          <w:sz w:val="22"/>
        </w:rPr>
        <w:t> </w:t>
      </w:r>
      <w:r>
        <w:rPr>
          <w:sz w:val="22"/>
        </w:rPr>
        <w:t>knjižnica</w:t>
      </w:r>
      <w:r>
        <w:rPr>
          <w:spacing w:val="-3"/>
          <w:sz w:val="22"/>
        </w:rPr>
        <w:t> </w:t>
      </w:r>
      <w:r>
        <w:rPr>
          <w:sz w:val="22"/>
        </w:rPr>
        <w:t>Labin,</w:t>
      </w:r>
      <w:r>
        <w:rPr>
          <w:spacing w:val="-2"/>
          <w:sz w:val="22"/>
        </w:rPr>
        <w:t> </w:t>
      </w:r>
      <w:r>
        <w:rPr>
          <w:sz w:val="22"/>
        </w:rPr>
        <w:t>Labin,</w:t>
      </w:r>
      <w:r>
        <w:rPr>
          <w:spacing w:val="-1"/>
          <w:sz w:val="22"/>
        </w:rPr>
        <w:t> </w:t>
      </w:r>
      <w:r>
        <w:rPr>
          <w:sz w:val="22"/>
        </w:rPr>
        <w:t>10. –</w:t>
      </w:r>
      <w:r>
        <w:rPr>
          <w:spacing w:val="-5"/>
          <w:sz w:val="22"/>
        </w:rPr>
        <w:t> </w:t>
      </w:r>
      <w:r>
        <w:rPr>
          <w:sz w:val="22"/>
        </w:rPr>
        <w:t>28.</w:t>
      </w:r>
      <w:r>
        <w:rPr>
          <w:sz w:val="22"/>
        </w:rPr>
        <w:t> veljače 2025.</w:t>
      </w:r>
    </w:p>
    <w:p>
      <w:pPr>
        <w:pStyle w:val="ListParagraph"/>
        <w:numPr>
          <w:ilvl w:val="1"/>
          <w:numId w:val="71"/>
        </w:numPr>
        <w:tabs>
          <w:tab w:pos="2715" w:val="left" w:leader="none"/>
        </w:tabs>
        <w:spacing w:line="240" w:lineRule="auto" w:before="0" w:after="0"/>
        <w:ind w:left="1997" w:right="1273" w:firstLine="360"/>
        <w:jc w:val="both"/>
        <w:rPr>
          <w:sz w:val="22"/>
        </w:rPr>
      </w:pPr>
      <w:r>
        <w:rPr>
          <w:sz w:val="22"/>
        </w:rPr>
        <w:t>Izložba</w:t>
      </w:r>
      <w:r>
        <w:rPr>
          <w:spacing w:val="-3"/>
          <w:sz w:val="22"/>
        </w:rPr>
        <w:t> </w:t>
      </w:r>
      <w:r>
        <w:rPr>
          <w:sz w:val="22"/>
        </w:rPr>
        <w:t>„Matija</w:t>
      </w:r>
      <w:r>
        <w:rPr>
          <w:spacing w:val="-1"/>
          <w:sz w:val="22"/>
        </w:rPr>
        <w:t> </w:t>
      </w:r>
      <w:r>
        <w:rPr>
          <w:sz w:val="22"/>
        </w:rPr>
        <w:t>Vlačić i</w:t>
      </w:r>
      <w:r>
        <w:rPr>
          <w:spacing w:val="-1"/>
          <w:sz w:val="22"/>
        </w:rPr>
        <w:t> </w:t>
      </w:r>
      <w:r>
        <w:rPr>
          <w:sz w:val="22"/>
        </w:rPr>
        <w:t>njegovo</w:t>
      </w:r>
      <w:r>
        <w:rPr>
          <w:spacing w:val="-1"/>
          <w:sz w:val="22"/>
        </w:rPr>
        <w:t> </w:t>
      </w:r>
      <w:r>
        <w:rPr>
          <w:sz w:val="22"/>
        </w:rPr>
        <w:t>doba“, galerija</w:t>
      </w:r>
      <w:r>
        <w:rPr>
          <w:spacing w:val="-1"/>
          <w:sz w:val="22"/>
        </w:rPr>
        <w:t> </w:t>
      </w:r>
      <w:r>
        <w:rPr>
          <w:sz w:val="22"/>
        </w:rPr>
        <w:t>C8, Pula,</w:t>
      </w:r>
      <w:r>
        <w:rPr>
          <w:spacing w:val="-2"/>
          <w:sz w:val="22"/>
        </w:rPr>
        <w:t> </w:t>
      </w:r>
      <w:r>
        <w:rPr>
          <w:sz w:val="22"/>
        </w:rPr>
        <w:t>21.</w:t>
      </w:r>
      <w:r>
        <w:rPr>
          <w:spacing w:val="-2"/>
          <w:sz w:val="22"/>
        </w:rPr>
        <w:t> </w:t>
      </w:r>
      <w:r>
        <w:rPr>
          <w:sz w:val="22"/>
        </w:rPr>
        <w:t>studeni</w:t>
      </w:r>
      <w:r>
        <w:rPr>
          <w:spacing w:val="-4"/>
          <w:sz w:val="22"/>
        </w:rPr>
        <w:t> </w:t>
      </w:r>
      <w:r>
        <w:rPr>
          <w:sz w:val="22"/>
        </w:rPr>
        <w:t>2025. –</w:t>
      </w:r>
      <w:r>
        <w:rPr>
          <w:spacing w:val="-1"/>
          <w:sz w:val="22"/>
        </w:rPr>
        <w:t> </w:t>
      </w:r>
      <w:r>
        <w:rPr>
          <w:sz w:val="22"/>
        </w:rPr>
        <w:t>1.</w:t>
      </w:r>
      <w:r>
        <w:rPr>
          <w:sz w:val="22"/>
        </w:rPr>
        <w:t> ožujak 2026.</w:t>
      </w:r>
      <w:r>
        <w:rPr>
          <w:spacing w:val="-2"/>
          <w:sz w:val="22"/>
        </w:rPr>
        <w:t> </w:t>
      </w:r>
      <w:r>
        <w:rPr>
          <w:sz w:val="22"/>
        </w:rPr>
        <w:t>(organizacija</w:t>
      </w:r>
      <w:r>
        <w:rPr>
          <w:spacing w:val="-15"/>
          <w:sz w:val="22"/>
        </w:rPr>
        <w:t> </w:t>
      </w:r>
      <w:r>
        <w:rPr>
          <w:sz w:val="22"/>
        </w:rPr>
        <w:t>Arheološkog muzeja</w:t>
      </w:r>
      <w:r>
        <w:rPr>
          <w:spacing w:val="-2"/>
          <w:sz w:val="22"/>
        </w:rPr>
        <w:t> </w:t>
      </w:r>
      <w:r>
        <w:rPr>
          <w:sz w:val="22"/>
        </w:rPr>
        <w:t>Istre, Povijesnog</w:t>
      </w:r>
      <w:r>
        <w:rPr>
          <w:spacing w:val="-2"/>
          <w:sz w:val="22"/>
        </w:rPr>
        <w:t> </w:t>
      </w:r>
      <w:r>
        <w:rPr>
          <w:sz w:val="22"/>
        </w:rPr>
        <w:t>i pomorskog muzej</w:t>
      </w:r>
      <w:r>
        <w:rPr>
          <w:sz w:val="22"/>
        </w:rPr>
        <w:t>a</w:t>
      </w:r>
      <w:r>
        <w:rPr>
          <w:sz w:val="22"/>
        </w:rPr>
        <w:t> Istre, Gradske knjižnice i čitaonice Pula i Sveučilišne knjižnice Pula)˝</w:t>
      </w:r>
    </w:p>
    <w:p>
      <w:pPr>
        <w:pStyle w:val="Heading6"/>
        <w:numPr>
          <w:ilvl w:val="0"/>
          <w:numId w:val="71"/>
        </w:numPr>
        <w:tabs>
          <w:tab w:pos="1996" w:val="left" w:leader="none"/>
        </w:tabs>
        <w:spacing w:line="240" w:lineRule="auto" w:before="252" w:after="0"/>
        <w:ind w:left="1996" w:right="0" w:hanging="359"/>
        <w:jc w:val="both"/>
      </w:pPr>
      <w:r>
        <w:rPr>
          <w:u w:val="single"/>
        </w:rPr>
        <w:t>Kongresi</w:t>
      </w:r>
      <w:r>
        <w:rPr>
          <w:spacing w:val="-5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savjetovanja:</w:t>
      </w:r>
    </w:p>
    <w:p>
      <w:pPr>
        <w:pStyle w:val="ListParagraph"/>
        <w:numPr>
          <w:ilvl w:val="0"/>
          <w:numId w:val="73"/>
        </w:numPr>
        <w:tabs>
          <w:tab w:pos="1983" w:val="left" w:leader="none"/>
          <w:tab w:pos="1985" w:val="left" w:leader="none"/>
        </w:tabs>
        <w:spacing w:line="240" w:lineRule="auto" w:before="250" w:after="0"/>
        <w:ind w:left="1985" w:right="1272" w:hanging="360"/>
        <w:jc w:val="both"/>
        <w:rPr>
          <w:sz w:val="22"/>
        </w:rPr>
      </w:pPr>
      <w:r>
        <w:rPr>
          <w:sz w:val="22"/>
        </w:rPr>
        <w:t>Naziv skupa: 80 godina od oslobođenja od nacifašizma. Nove spoznaje, suvremen</w:t>
      </w:r>
      <w:r>
        <w:rPr>
          <w:sz w:val="22"/>
        </w:rPr>
        <w:t>e</w:t>
      </w:r>
      <w:r>
        <w:rPr>
          <w:sz w:val="22"/>
        </w:rPr>
        <w:t> debate i suprotstavljeni narativi o ratu i poraću, Filozofski fakultet Rijeka</w:t>
      </w:r>
    </w:p>
    <w:p>
      <w:pPr>
        <w:pStyle w:val="BodyText"/>
        <w:ind w:left="1997"/>
        <w:jc w:val="both"/>
      </w:pPr>
      <w:r>
        <w:rPr/>
        <w:t>Tema:</w:t>
      </w:r>
      <w:r>
        <w:rPr>
          <w:spacing w:val="-8"/>
        </w:rPr>
        <w:t> </w:t>
      </w:r>
      <w:r>
        <w:rPr/>
        <w:t>„Uloga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iskustva</w:t>
      </w:r>
      <w:r>
        <w:rPr>
          <w:spacing w:val="-9"/>
        </w:rPr>
        <w:t> </w:t>
      </w:r>
      <w:r>
        <w:rPr/>
        <w:t>žena</w:t>
      </w:r>
      <w:r>
        <w:rPr>
          <w:spacing w:val="-7"/>
        </w:rPr>
        <w:t> </w:t>
      </w:r>
      <w:r>
        <w:rPr/>
        <w:t>Labinštine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NOB-u“</w:t>
      </w:r>
      <w:r>
        <w:rPr>
          <w:spacing w:val="-8"/>
        </w:rPr>
        <w:t> </w:t>
      </w:r>
      <w:r>
        <w:rPr/>
        <w:t>(Olja</w:t>
      </w:r>
      <w:r>
        <w:rPr>
          <w:spacing w:val="-7"/>
        </w:rPr>
        <w:t> </w:t>
      </w:r>
      <w:r>
        <w:rPr>
          <w:spacing w:val="-2"/>
        </w:rPr>
        <w:t>Višković)</w:t>
      </w:r>
    </w:p>
    <w:p>
      <w:pPr>
        <w:pStyle w:val="BodyText"/>
      </w:pPr>
    </w:p>
    <w:p>
      <w:pPr>
        <w:pStyle w:val="ListParagraph"/>
        <w:numPr>
          <w:ilvl w:val="0"/>
          <w:numId w:val="73"/>
        </w:numPr>
        <w:tabs>
          <w:tab w:pos="1983" w:val="left" w:leader="none"/>
          <w:tab w:pos="1985" w:val="left" w:leader="none"/>
        </w:tabs>
        <w:spacing w:line="240" w:lineRule="auto" w:before="0" w:after="0"/>
        <w:ind w:left="1985" w:right="1272" w:hanging="360"/>
        <w:jc w:val="both"/>
        <w:rPr>
          <w:sz w:val="22"/>
        </w:rPr>
      </w:pPr>
      <w:r>
        <w:rPr>
          <w:sz w:val="22"/>
        </w:rPr>
        <w:t>Naziv</w:t>
      </w:r>
      <w:r>
        <w:rPr>
          <w:spacing w:val="-16"/>
          <w:sz w:val="22"/>
        </w:rPr>
        <w:t> </w:t>
      </w:r>
      <w:r>
        <w:rPr>
          <w:sz w:val="22"/>
        </w:rPr>
        <w:t>skupa:</w:t>
      </w:r>
      <w:r>
        <w:rPr>
          <w:spacing w:val="-15"/>
          <w:sz w:val="22"/>
        </w:rPr>
        <w:t> </w:t>
      </w:r>
      <w:r>
        <w:rPr>
          <w:sz w:val="22"/>
        </w:rPr>
        <w:t>XXIV</w:t>
      </w:r>
      <w:r>
        <w:rPr>
          <w:spacing w:val="-15"/>
          <w:sz w:val="22"/>
        </w:rPr>
        <w:t> </w:t>
      </w:r>
      <w:r>
        <w:rPr>
          <w:sz w:val="22"/>
        </w:rPr>
        <w:t>convegno</w:t>
      </w:r>
      <w:r>
        <w:rPr>
          <w:spacing w:val="-16"/>
          <w:sz w:val="22"/>
        </w:rPr>
        <w:t> </w:t>
      </w:r>
      <w:r>
        <w:rPr>
          <w:sz w:val="22"/>
        </w:rPr>
        <w:t>annuale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5"/>
          <w:sz w:val="22"/>
        </w:rPr>
        <w:t> </w:t>
      </w:r>
      <w:r>
        <w:rPr>
          <w:sz w:val="22"/>
        </w:rPr>
        <w:t>studio</w:t>
      </w:r>
      <w:r>
        <w:rPr>
          <w:spacing w:val="-15"/>
          <w:sz w:val="22"/>
        </w:rPr>
        <w:t> </w:t>
      </w:r>
      <w:r>
        <w:rPr>
          <w:sz w:val="22"/>
        </w:rPr>
        <w:t>–</w:t>
      </w:r>
      <w:r>
        <w:rPr>
          <w:spacing w:val="-16"/>
          <w:sz w:val="22"/>
        </w:rPr>
        <w:t> </w:t>
      </w:r>
      <w:r>
        <w:rPr>
          <w:sz w:val="22"/>
        </w:rPr>
        <w:t>Famiglie,</w:t>
      </w:r>
      <w:r>
        <w:rPr>
          <w:spacing w:val="-13"/>
          <w:sz w:val="22"/>
        </w:rPr>
        <w:t> </w:t>
      </w:r>
      <w:r>
        <w:rPr>
          <w:sz w:val="22"/>
        </w:rPr>
        <w:t>ceti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comunità:</w:t>
      </w:r>
      <w:r>
        <w:rPr>
          <w:spacing w:val="-15"/>
          <w:sz w:val="22"/>
        </w:rPr>
        <w:t> </w:t>
      </w:r>
      <w:r>
        <w:rPr>
          <w:sz w:val="22"/>
        </w:rPr>
        <w:t>nodi</w:t>
      </w:r>
      <w:r>
        <w:rPr>
          <w:spacing w:val="-13"/>
          <w:sz w:val="22"/>
        </w:rPr>
        <w:t> </w:t>
      </w:r>
      <w:r>
        <w:rPr>
          <w:sz w:val="22"/>
        </w:rPr>
        <w:t>crucial</w:t>
      </w:r>
      <w:r>
        <w:rPr>
          <w:sz w:val="22"/>
        </w:rPr>
        <w:t>i</w:t>
      </w:r>
      <w:r>
        <w:rPr>
          <w:sz w:val="22"/>
        </w:rPr>
        <w:t> nell;</w:t>
      </w:r>
      <w:r>
        <w:rPr>
          <w:spacing w:val="-16"/>
          <w:sz w:val="22"/>
        </w:rPr>
        <w:t> </w:t>
      </w:r>
      <w:r>
        <w:rPr>
          <w:sz w:val="22"/>
        </w:rPr>
        <w:t>Istria</w:t>
      </w:r>
      <w:r>
        <w:rPr>
          <w:spacing w:val="-15"/>
          <w:sz w:val="22"/>
        </w:rPr>
        <w:t> </w:t>
      </w:r>
      <w:r>
        <w:rPr>
          <w:sz w:val="22"/>
        </w:rPr>
        <w:t>veneta</w:t>
      </w:r>
      <w:r>
        <w:rPr>
          <w:spacing w:val="-15"/>
          <w:sz w:val="22"/>
        </w:rPr>
        <w:t> </w:t>
      </w:r>
      <w:r>
        <w:rPr>
          <w:sz w:val="22"/>
        </w:rPr>
        <w:t>tra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fine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Medioevo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prima</w:t>
      </w:r>
      <w:r>
        <w:rPr>
          <w:spacing w:val="-16"/>
          <w:sz w:val="22"/>
        </w:rPr>
        <w:t> </w:t>
      </w:r>
      <w:r>
        <w:rPr>
          <w:sz w:val="22"/>
        </w:rPr>
        <w:t>Età</w:t>
      </w:r>
      <w:r>
        <w:rPr>
          <w:spacing w:val="-15"/>
          <w:sz w:val="22"/>
        </w:rPr>
        <w:t> </w:t>
      </w:r>
      <w:r>
        <w:rPr>
          <w:sz w:val="22"/>
        </w:rPr>
        <w:t>moderna,</w:t>
      </w:r>
      <w:r>
        <w:rPr>
          <w:spacing w:val="-15"/>
          <w:sz w:val="22"/>
        </w:rPr>
        <w:t> </w:t>
      </w:r>
      <w:r>
        <w:rPr>
          <w:sz w:val="22"/>
        </w:rPr>
        <w:t>Deputazione</w:t>
      </w:r>
      <w:r>
        <w:rPr>
          <w:spacing w:val="-15"/>
          <w:sz w:val="22"/>
        </w:rPr>
        <w:t> </w:t>
      </w:r>
      <w:r>
        <w:rPr>
          <w:sz w:val="22"/>
        </w:rPr>
        <w:t>di</w:t>
      </w:r>
      <w:r>
        <w:rPr>
          <w:spacing w:val="-16"/>
          <w:sz w:val="22"/>
        </w:rPr>
        <w:t> </w:t>
      </w:r>
      <w:r>
        <w:rPr>
          <w:sz w:val="22"/>
        </w:rPr>
        <w:t>St</w:t>
      </w:r>
      <w:r>
        <w:rPr>
          <w:sz w:val="22"/>
        </w:rPr>
        <w:t>oria</w:t>
      </w:r>
      <w:r>
        <w:rPr>
          <w:sz w:val="22"/>
        </w:rPr>
        <w:t> Patria per la Venezia Giulia APS, Trst</w:t>
      </w:r>
    </w:p>
    <w:p>
      <w:pPr>
        <w:pStyle w:val="BodyText"/>
        <w:spacing w:before="1"/>
        <w:ind w:left="1997" w:right="1320" w:hanging="12"/>
        <w:jc w:val="both"/>
      </w:pPr>
      <w:r>
        <w:rPr/>
        <w:t>Tema:</w:t>
      </w:r>
      <w:r>
        <w:rPr>
          <w:spacing w:val="-6"/>
        </w:rPr>
        <w:t> </w:t>
      </w:r>
      <w:r>
        <w:rPr/>
        <w:t>„Aspetti</w:t>
      </w:r>
      <w:r>
        <w:rPr>
          <w:spacing w:val="-7"/>
        </w:rPr>
        <w:t> </w:t>
      </w:r>
      <w:r>
        <w:rPr/>
        <w:t>sanitari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malattie</w:t>
      </w:r>
      <w:r>
        <w:rPr>
          <w:spacing w:val="-6"/>
        </w:rPr>
        <w:t> </w:t>
      </w:r>
      <w:r>
        <w:rPr/>
        <w:t>nell&amp;#39;</w:t>
      </w:r>
      <w:r>
        <w:rPr>
          <w:spacing w:val="-16"/>
        </w:rPr>
        <w:t> </w:t>
      </w:r>
      <w:r>
        <w:rPr/>
        <w:t>Albonese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tardo</w:t>
      </w:r>
      <w:r>
        <w:rPr>
          <w:spacing w:val="-6"/>
        </w:rPr>
        <w:t> </w:t>
      </w:r>
      <w:r>
        <w:rPr/>
        <w:t>medioevo</w:t>
      </w:r>
      <w:r>
        <w:rPr>
          <w:spacing w:val="-8"/>
        </w:rPr>
        <w:t> </w:t>
      </w:r>
      <w:r>
        <w:rPr/>
        <w:t>all&amp;#39;</w:t>
      </w:r>
      <w:r>
        <w:rPr>
          <w:spacing w:val="-4"/>
        </w:rPr>
        <w:t> </w:t>
      </w:r>
      <w:r>
        <w:rPr/>
        <w:t>E</w:t>
      </w:r>
      <w:r>
        <w:rPr/>
        <w:t>tà</w:t>
      </w:r>
      <w:r>
        <w:rPr/>
        <w:t> contemporanea&amp;quot; (Deni Vlačić)</w:t>
      </w:r>
    </w:p>
    <w:p>
      <w:pPr>
        <w:pStyle w:val="ListParagraph"/>
        <w:numPr>
          <w:ilvl w:val="0"/>
          <w:numId w:val="73"/>
        </w:numPr>
        <w:tabs>
          <w:tab w:pos="1983" w:val="left" w:leader="none"/>
          <w:tab w:pos="1985" w:val="left" w:leader="none"/>
        </w:tabs>
        <w:spacing w:line="240" w:lineRule="auto" w:before="252" w:after="0"/>
        <w:ind w:left="1985" w:right="1270" w:hanging="360"/>
        <w:jc w:val="both"/>
        <w:rPr>
          <w:sz w:val="22"/>
        </w:rPr>
      </w:pPr>
      <w:r>
        <w:rPr>
          <w:sz w:val="22"/>
        </w:rPr>
        <w:t>Naziv skupa: 10. Međunarodna konferencija o industrijskoj baštini, Gradska vijećni</w:t>
      </w:r>
      <w:r>
        <w:rPr>
          <w:sz w:val="22"/>
        </w:rPr>
        <w:t>ca</w:t>
      </w:r>
      <w:r>
        <w:rPr>
          <w:sz w:val="22"/>
        </w:rPr>
        <w:t> </w:t>
      </w:r>
      <w:r>
        <w:rPr>
          <w:spacing w:val="-2"/>
          <w:sz w:val="22"/>
        </w:rPr>
        <w:t>Rijeka</w:t>
      </w:r>
    </w:p>
    <w:p>
      <w:pPr>
        <w:pStyle w:val="BodyText"/>
        <w:ind w:left="1997" w:right="1271"/>
        <w:jc w:val="both"/>
      </w:pPr>
      <w:r>
        <w:rPr/>
        <w:t>Tema: „Luka Bršica – prometno čvorište industrijskog rasta Istre tijekom 20. stoljeća</w:t>
      </w:r>
      <w:r>
        <w:rPr/>
        <w:t>“</w:t>
      </w:r>
      <w:r>
        <w:rPr/>
        <w:t> (Deni Vlačić)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0"/>
          <w:numId w:val="73"/>
        </w:numPr>
        <w:tabs>
          <w:tab w:pos="1983" w:val="left" w:leader="none"/>
          <w:tab w:pos="1985" w:val="left" w:leader="none"/>
        </w:tabs>
        <w:spacing w:line="240" w:lineRule="auto" w:before="72" w:after="0"/>
        <w:ind w:left="1985" w:right="1270" w:hanging="360"/>
        <w:jc w:val="both"/>
        <w:rPr>
          <w:sz w:val="22"/>
        </w:rPr>
      </w:pPr>
      <w:r>
        <w:rPr>
          <w:sz w:val="22"/>
        </w:rPr>
        <w:t>Naziv skupa: 10. Međunarodna konferencija o industrijskoj baštini, Gradska vijećni</w:t>
      </w:r>
      <w:r>
        <w:rPr>
          <w:sz w:val="22"/>
        </w:rPr>
        <w:t>ca</w:t>
      </w:r>
      <w:r>
        <w:rPr>
          <w:sz w:val="22"/>
        </w:rPr>
        <w:t> </w:t>
      </w:r>
      <w:r>
        <w:rPr>
          <w:spacing w:val="-2"/>
          <w:sz w:val="22"/>
        </w:rPr>
        <w:t>Rijeka</w:t>
      </w:r>
    </w:p>
    <w:p>
      <w:pPr>
        <w:pStyle w:val="BodyText"/>
        <w:spacing w:before="1"/>
        <w:ind w:left="1997"/>
        <w:jc w:val="both"/>
      </w:pPr>
      <w:r>
        <w:rPr/>
        <w:t>Tema:</w:t>
      </w:r>
      <w:r>
        <w:rPr>
          <w:spacing w:val="-10"/>
        </w:rPr>
        <w:t> </w:t>
      </w:r>
      <w:r>
        <w:rPr/>
        <w:t>„Rabac</w:t>
      </w:r>
      <w:r>
        <w:rPr>
          <w:spacing w:val="-9"/>
        </w:rPr>
        <w:t> </w:t>
      </w:r>
      <w:r>
        <w:rPr/>
        <w:t>prije</w:t>
      </w:r>
      <w:r>
        <w:rPr>
          <w:spacing w:val="-9"/>
        </w:rPr>
        <w:t> </w:t>
      </w:r>
      <w:r>
        <w:rPr/>
        <w:t>turizma:</w:t>
      </w:r>
      <w:r>
        <w:rPr>
          <w:spacing w:val="-8"/>
        </w:rPr>
        <w:t> </w:t>
      </w:r>
      <w:r>
        <w:rPr/>
        <w:t>luka</w:t>
      </w:r>
      <w:r>
        <w:rPr>
          <w:spacing w:val="-7"/>
        </w:rPr>
        <w:t> </w:t>
      </w:r>
      <w:r>
        <w:rPr/>
        <w:t>boksita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industrijskog</w:t>
      </w:r>
      <w:r>
        <w:rPr>
          <w:spacing w:val="-7"/>
        </w:rPr>
        <w:t> </w:t>
      </w:r>
      <w:r>
        <w:rPr/>
        <w:t>procvata</w:t>
      </w:r>
      <w:r>
        <w:rPr>
          <w:spacing w:val="-9"/>
        </w:rPr>
        <w:t> </w:t>
      </w:r>
      <w:r>
        <w:rPr/>
        <w:t>“</w:t>
      </w:r>
      <w:r>
        <w:rPr>
          <w:spacing w:val="-8"/>
        </w:rPr>
        <w:t> </w:t>
      </w:r>
      <w:r>
        <w:rPr/>
        <w:t>(Olja</w:t>
      </w:r>
      <w:r>
        <w:rPr>
          <w:spacing w:val="-8"/>
        </w:rPr>
        <w:t> </w:t>
      </w:r>
      <w:r>
        <w:rPr>
          <w:spacing w:val="-2"/>
        </w:rPr>
        <w:t>Višković)</w:t>
      </w:r>
    </w:p>
    <w:p>
      <w:pPr>
        <w:pStyle w:val="BodyText"/>
      </w:pPr>
    </w:p>
    <w:p>
      <w:pPr>
        <w:pStyle w:val="ListParagraph"/>
        <w:numPr>
          <w:ilvl w:val="0"/>
          <w:numId w:val="73"/>
        </w:numPr>
        <w:tabs>
          <w:tab w:pos="1983" w:val="left" w:leader="none"/>
          <w:tab w:pos="1985" w:val="left" w:leader="none"/>
        </w:tabs>
        <w:spacing w:line="240" w:lineRule="auto" w:before="0" w:after="0"/>
        <w:ind w:left="1985" w:right="1271" w:hanging="360"/>
        <w:jc w:val="both"/>
        <w:rPr>
          <w:sz w:val="22"/>
        </w:rPr>
      </w:pPr>
      <w:r>
        <w:rPr>
          <w:sz w:val="22"/>
        </w:rPr>
        <w:t>Naziv skupa: Aktivnost 2: Jačanje kapaciteta stručnjaka i ostalih dionika u </w:t>
      </w:r>
      <w:r>
        <w:rPr>
          <w:sz w:val="22"/>
        </w:rPr>
        <w:t>sustavu</w:t>
      </w:r>
      <w:r>
        <w:rPr>
          <w:sz w:val="22"/>
        </w:rPr>
        <w:t> obrazovanja odraslih u sklopu ESF+ projekta „Daljnji razvoj sustava osiguravanj</w:t>
      </w:r>
      <w:r>
        <w:rPr>
          <w:sz w:val="22"/>
        </w:rPr>
        <w:t>a</w:t>
      </w:r>
      <w:r>
        <w:rPr>
          <w:sz w:val="22"/>
        </w:rPr>
        <w:t> kvalitete u obrazovanju odraslih i podizanje svijesti o važnosti cjeloživotnog učenj</w:t>
      </w:r>
      <w:r>
        <w:rPr>
          <w:sz w:val="22"/>
        </w:rPr>
        <w:t>a“,</w:t>
      </w:r>
      <w:r>
        <w:rPr>
          <w:sz w:val="22"/>
        </w:rPr>
        <w:t> Agencija za strukovno obrazovanje i obrazovanje odraslih, Sv. Martin na Muri</w:t>
      </w:r>
    </w:p>
    <w:p>
      <w:pPr>
        <w:pStyle w:val="BodyText"/>
        <w:spacing w:before="1"/>
        <w:ind w:left="1997"/>
        <w:jc w:val="both"/>
      </w:pPr>
      <w:r>
        <w:rPr/>
        <w:t>Tema:</w:t>
      </w:r>
      <w:r>
        <w:rPr>
          <w:spacing w:val="-7"/>
        </w:rPr>
        <w:t> </w:t>
      </w:r>
      <w:r>
        <w:rPr/>
        <w:t>izlaganja</w:t>
      </w:r>
      <w:r>
        <w:rPr>
          <w:spacing w:val="-6"/>
        </w:rPr>
        <w:t> </w:t>
      </w:r>
      <w:r>
        <w:rPr/>
        <w:t>kroz</w:t>
      </w:r>
      <w:r>
        <w:rPr>
          <w:spacing w:val="-8"/>
        </w:rPr>
        <w:t> </w:t>
      </w:r>
      <w:r>
        <w:rPr/>
        <w:t>I.,</w:t>
      </w:r>
      <w:r>
        <w:rPr>
          <w:spacing w:val="-9"/>
        </w:rPr>
        <w:t> </w:t>
      </w:r>
      <w:r>
        <w:rPr/>
        <w:t>II.,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III.</w:t>
      </w:r>
      <w:r>
        <w:rPr>
          <w:spacing w:val="-7"/>
        </w:rPr>
        <w:t> </w:t>
      </w:r>
      <w:r>
        <w:rPr/>
        <w:t>modul</w:t>
      </w:r>
      <w:r>
        <w:rPr>
          <w:spacing w:val="-9"/>
        </w:rPr>
        <w:t> </w:t>
      </w:r>
      <w:r>
        <w:rPr/>
        <w:t>(Manuela</w:t>
      </w:r>
      <w:r>
        <w:rPr>
          <w:spacing w:val="-7"/>
        </w:rPr>
        <w:t> </w:t>
      </w:r>
      <w:r>
        <w:rPr>
          <w:spacing w:val="-2"/>
        </w:rPr>
        <w:t>Zupan)</w:t>
      </w:r>
    </w:p>
    <w:p>
      <w:pPr>
        <w:pStyle w:val="BodyText"/>
      </w:pPr>
    </w:p>
    <w:p>
      <w:pPr>
        <w:pStyle w:val="Heading6"/>
        <w:numPr>
          <w:ilvl w:val="1"/>
          <w:numId w:val="73"/>
        </w:numPr>
        <w:tabs>
          <w:tab w:pos="1997" w:val="left" w:leader="none"/>
        </w:tabs>
        <w:spacing w:line="240" w:lineRule="auto" w:before="0" w:after="0"/>
        <w:ind w:left="1997" w:right="0" w:hanging="360"/>
        <w:jc w:val="left"/>
      </w:pPr>
      <w:r>
        <w:rPr>
          <w:u w:val="single"/>
        </w:rPr>
        <w:t>Stručno</w:t>
      </w:r>
      <w:r>
        <w:rPr>
          <w:spacing w:val="-2"/>
          <w:u w:val="single"/>
        </w:rPr>
        <w:t> usavršavanje:</w:t>
      </w:r>
    </w:p>
    <w:p>
      <w:pPr>
        <w:pStyle w:val="ListParagraph"/>
        <w:numPr>
          <w:ilvl w:val="0"/>
          <w:numId w:val="74"/>
        </w:numPr>
        <w:tabs>
          <w:tab w:pos="1983" w:val="left" w:leader="none"/>
          <w:tab w:pos="1985" w:val="left" w:leader="none"/>
        </w:tabs>
        <w:spacing w:line="240" w:lineRule="auto" w:before="249" w:after="0"/>
        <w:ind w:left="1985" w:right="1275" w:hanging="360"/>
        <w:jc w:val="left"/>
        <w:rPr>
          <w:sz w:val="22"/>
        </w:rPr>
      </w:pPr>
      <w:r>
        <w:rPr>
          <w:sz w:val="22"/>
        </w:rPr>
        <w:t>Edukacijska</w:t>
      </w:r>
      <w:r>
        <w:rPr>
          <w:spacing w:val="-8"/>
          <w:sz w:val="22"/>
        </w:rPr>
        <w:t> </w:t>
      </w:r>
      <w:r>
        <w:rPr>
          <w:sz w:val="22"/>
        </w:rPr>
        <w:t>radionica</w:t>
      </w:r>
      <w:r>
        <w:rPr>
          <w:spacing w:val="-11"/>
          <w:sz w:val="22"/>
        </w:rPr>
        <w:t> </w:t>
      </w:r>
      <w:r>
        <w:rPr>
          <w:sz w:val="22"/>
        </w:rPr>
        <w:t>„Pristup</w:t>
      </w:r>
      <w:r>
        <w:rPr>
          <w:spacing w:val="-11"/>
          <w:sz w:val="22"/>
        </w:rPr>
        <w:t> </w:t>
      </w:r>
      <w:r>
        <w:rPr>
          <w:sz w:val="22"/>
        </w:rPr>
        <w:t>informacijama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transparentnost</w:t>
      </w:r>
      <w:r>
        <w:rPr>
          <w:spacing w:val="-9"/>
          <w:sz w:val="22"/>
        </w:rPr>
        <w:t> </w:t>
      </w:r>
      <w:r>
        <w:rPr>
          <w:sz w:val="22"/>
        </w:rPr>
        <w:t>tijela</w:t>
      </w:r>
      <w:r>
        <w:rPr>
          <w:spacing w:val="-8"/>
          <w:sz w:val="22"/>
        </w:rPr>
        <w:t> </w:t>
      </w:r>
      <w:r>
        <w:rPr>
          <w:sz w:val="22"/>
        </w:rPr>
        <w:t>javne</w:t>
      </w:r>
      <w:r>
        <w:rPr>
          <w:spacing w:val="-12"/>
          <w:sz w:val="22"/>
        </w:rPr>
        <w:t> </w:t>
      </w:r>
      <w:r>
        <w:rPr>
          <w:sz w:val="22"/>
        </w:rPr>
        <w:t>vlasti“,</w:t>
      </w:r>
      <w:r>
        <w:rPr>
          <w:spacing w:val="-9"/>
          <w:sz w:val="22"/>
        </w:rPr>
        <w:t> </w:t>
      </w:r>
      <w:r>
        <w:rPr>
          <w:sz w:val="22"/>
        </w:rPr>
        <w:t>P</w:t>
      </w:r>
      <w:r>
        <w:rPr>
          <w:sz w:val="22"/>
        </w:rPr>
        <w:t>OU</w:t>
      </w:r>
      <w:r>
        <w:rPr>
          <w:sz w:val="22"/>
        </w:rPr>
        <w:t> Umag, 27. ožujak 2025.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4"/>
        </w:numPr>
        <w:tabs>
          <w:tab w:pos="1983" w:val="left" w:leader="none"/>
        </w:tabs>
        <w:spacing w:line="240" w:lineRule="auto" w:before="0" w:after="0"/>
        <w:ind w:left="1983" w:right="0" w:hanging="358"/>
        <w:jc w:val="left"/>
        <w:rPr>
          <w:sz w:val="22"/>
        </w:rPr>
      </w:pPr>
      <w:r>
        <w:rPr>
          <w:sz w:val="22"/>
        </w:rPr>
        <w:t>Didaktičko-metodička</w:t>
      </w:r>
      <w:r>
        <w:rPr>
          <w:spacing w:val="-11"/>
          <w:sz w:val="22"/>
        </w:rPr>
        <w:t> </w:t>
      </w:r>
      <w:r>
        <w:rPr>
          <w:sz w:val="22"/>
        </w:rPr>
        <w:t>igra</w:t>
      </w:r>
      <w:r>
        <w:rPr>
          <w:spacing w:val="-9"/>
          <w:sz w:val="22"/>
        </w:rPr>
        <w:t> </w:t>
      </w:r>
      <w:r>
        <w:rPr>
          <w:sz w:val="22"/>
        </w:rPr>
        <w:t>„Tragom</w:t>
      </w:r>
      <w:r>
        <w:rPr>
          <w:spacing w:val="-7"/>
          <w:sz w:val="22"/>
        </w:rPr>
        <w:t> </w:t>
      </w:r>
      <w:r>
        <w:rPr>
          <w:sz w:val="22"/>
        </w:rPr>
        <w:t>kaštela“,</w:t>
      </w:r>
      <w:r>
        <w:rPr>
          <w:spacing w:val="-10"/>
          <w:sz w:val="22"/>
        </w:rPr>
        <w:t> </w:t>
      </w:r>
      <w:r>
        <w:rPr>
          <w:sz w:val="22"/>
        </w:rPr>
        <w:t>Gradska</w:t>
      </w:r>
      <w:r>
        <w:rPr>
          <w:spacing w:val="-9"/>
          <w:sz w:val="22"/>
        </w:rPr>
        <w:t> </w:t>
      </w:r>
      <w:r>
        <w:rPr>
          <w:sz w:val="22"/>
        </w:rPr>
        <w:t>knjižnica</w:t>
      </w:r>
      <w:r>
        <w:rPr>
          <w:spacing w:val="-8"/>
          <w:sz w:val="22"/>
        </w:rPr>
        <w:t> </w:t>
      </w:r>
      <w:r>
        <w:rPr>
          <w:sz w:val="22"/>
        </w:rPr>
        <w:t>Labin,</w:t>
      </w:r>
      <w:r>
        <w:rPr>
          <w:spacing w:val="-10"/>
          <w:sz w:val="22"/>
        </w:rPr>
        <w:t> </w:t>
      </w:r>
      <w:r>
        <w:rPr>
          <w:sz w:val="22"/>
        </w:rPr>
        <w:t>3.</w:t>
      </w:r>
      <w:r>
        <w:rPr>
          <w:spacing w:val="-9"/>
          <w:sz w:val="22"/>
        </w:rPr>
        <w:t> </w:t>
      </w:r>
      <w:r>
        <w:rPr>
          <w:sz w:val="22"/>
        </w:rPr>
        <w:t>travanj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ListParagraph"/>
        <w:numPr>
          <w:ilvl w:val="0"/>
          <w:numId w:val="74"/>
        </w:numPr>
        <w:tabs>
          <w:tab w:pos="1983" w:val="left" w:leader="none"/>
          <w:tab w:pos="1985" w:val="left" w:leader="none"/>
        </w:tabs>
        <w:spacing w:line="240" w:lineRule="auto" w:before="251" w:after="0"/>
        <w:ind w:left="1985" w:right="1276" w:hanging="360"/>
        <w:jc w:val="left"/>
        <w:rPr>
          <w:sz w:val="22"/>
        </w:rPr>
      </w:pPr>
      <w:r>
        <w:rPr>
          <w:sz w:val="22"/>
        </w:rPr>
        <w:t>Online</w:t>
      </w:r>
      <w:r>
        <w:rPr>
          <w:spacing w:val="40"/>
          <w:sz w:val="22"/>
        </w:rPr>
        <w:t> </w:t>
      </w:r>
      <w:r>
        <w:rPr>
          <w:sz w:val="22"/>
        </w:rPr>
        <w:t>predavanje</w:t>
      </w:r>
      <w:r>
        <w:rPr>
          <w:spacing w:val="40"/>
          <w:sz w:val="22"/>
        </w:rPr>
        <w:t> </w:t>
      </w:r>
      <w:r>
        <w:rPr>
          <w:sz w:val="22"/>
        </w:rPr>
        <w:t>„IALHI</w:t>
      </w:r>
      <w:r>
        <w:rPr>
          <w:spacing w:val="40"/>
          <w:sz w:val="22"/>
        </w:rPr>
        <w:t> </w:t>
      </w:r>
      <w:r>
        <w:rPr>
          <w:sz w:val="22"/>
        </w:rPr>
        <w:t>Brown</w:t>
      </w:r>
      <w:r>
        <w:rPr>
          <w:spacing w:val="40"/>
          <w:sz w:val="22"/>
        </w:rPr>
        <w:t> </w:t>
      </w:r>
      <w:r>
        <w:rPr>
          <w:sz w:val="22"/>
        </w:rPr>
        <w:t>Bag</w:t>
      </w:r>
      <w:r>
        <w:rPr>
          <w:spacing w:val="40"/>
          <w:sz w:val="22"/>
        </w:rPr>
        <w:t> </w:t>
      </w:r>
      <w:r>
        <w:rPr>
          <w:sz w:val="22"/>
        </w:rPr>
        <w:t>Lunch“,</w:t>
      </w:r>
      <w:r>
        <w:rPr>
          <w:spacing w:val="40"/>
          <w:sz w:val="22"/>
        </w:rPr>
        <w:t> </w:t>
      </w:r>
      <w:r>
        <w:rPr>
          <w:sz w:val="22"/>
        </w:rPr>
        <w:t>s</w:t>
      </w:r>
      <w:r>
        <w:rPr>
          <w:spacing w:val="40"/>
          <w:sz w:val="22"/>
        </w:rPr>
        <w:t> </w:t>
      </w:r>
      <w:r>
        <w:rPr>
          <w:sz w:val="22"/>
        </w:rPr>
        <w:t>temom</w:t>
      </w:r>
      <w:r>
        <w:rPr>
          <w:spacing w:val="40"/>
          <w:sz w:val="22"/>
        </w:rPr>
        <w:t> </w:t>
      </w:r>
      <w:r>
        <w:rPr>
          <w:sz w:val="22"/>
        </w:rPr>
        <w:t>„Workers&amp;#39;</w:t>
      </w:r>
      <w:r>
        <w:rPr>
          <w:spacing w:val="36"/>
          <w:sz w:val="22"/>
        </w:rPr>
        <w:t> </w:t>
      </w:r>
      <w:r>
        <w:rPr>
          <w:sz w:val="22"/>
        </w:rPr>
        <w:t>Assembl</w:t>
      </w:r>
      <w:r>
        <w:rPr>
          <w:sz w:val="22"/>
        </w:rPr>
        <w:t>y</w:t>
      </w:r>
      <w:r>
        <w:rPr>
          <w:sz w:val="22"/>
        </w:rPr>
        <w:t> Halls“, 09. travnja 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4"/>
        </w:numPr>
        <w:tabs>
          <w:tab w:pos="1983" w:val="left" w:leader="none"/>
          <w:tab w:pos="1985" w:val="left" w:leader="none"/>
          <w:tab w:pos="2837" w:val="left" w:leader="none"/>
          <w:tab w:pos="3945" w:val="left" w:leader="none"/>
          <w:tab w:pos="4746" w:val="left" w:leader="none"/>
          <w:tab w:pos="5890" w:val="left" w:leader="none"/>
          <w:tab w:pos="6668" w:val="left" w:leader="none"/>
          <w:tab w:pos="7003" w:val="left" w:leader="none"/>
          <w:tab w:pos="8198" w:val="left" w:leader="none"/>
          <w:tab w:pos="9364" w:val="left" w:leader="none"/>
        </w:tabs>
        <w:spacing w:line="240" w:lineRule="auto" w:before="1" w:after="0"/>
        <w:ind w:left="1985" w:right="1277" w:hanging="360"/>
        <w:jc w:val="left"/>
        <w:rPr>
          <w:sz w:val="22"/>
        </w:rPr>
      </w:pPr>
      <w:r>
        <w:rPr>
          <w:spacing w:val="-2"/>
          <w:sz w:val="22"/>
        </w:rPr>
        <w:t>Online</w:t>
      </w:r>
      <w:r>
        <w:rPr>
          <w:sz w:val="22"/>
        </w:rPr>
        <w:tab/>
      </w:r>
      <w:r>
        <w:rPr>
          <w:spacing w:val="-2"/>
          <w:sz w:val="22"/>
        </w:rPr>
        <w:t>radionica</w:t>
      </w:r>
      <w:r>
        <w:rPr>
          <w:sz w:val="22"/>
        </w:rPr>
        <w:tab/>
      </w:r>
      <w:r>
        <w:rPr>
          <w:spacing w:val="-2"/>
          <w:sz w:val="22"/>
        </w:rPr>
        <w:t>„Otpis</w:t>
      </w:r>
      <w:r>
        <w:rPr>
          <w:sz w:val="22"/>
        </w:rPr>
        <w:tab/>
      </w:r>
      <w:r>
        <w:rPr>
          <w:spacing w:val="-2"/>
          <w:sz w:val="22"/>
        </w:rPr>
        <w:t>muzejske</w:t>
      </w:r>
      <w:r>
        <w:rPr>
          <w:sz w:val="22"/>
        </w:rPr>
        <w:tab/>
      </w:r>
      <w:r>
        <w:rPr>
          <w:spacing w:val="-2"/>
          <w:sz w:val="22"/>
        </w:rPr>
        <w:t>građe</w:t>
      </w:r>
      <w:r>
        <w:rPr>
          <w:sz w:val="22"/>
        </w:rPr>
        <w:tab/>
      </w:r>
      <w:r>
        <w:rPr>
          <w:spacing w:val="-10"/>
          <w:sz w:val="22"/>
        </w:rPr>
        <w:t>u</w:t>
      </w:r>
      <w:r>
        <w:rPr>
          <w:sz w:val="22"/>
        </w:rPr>
        <w:tab/>
      </w:r>
      <w:r>
        <w:rPr>
          <w:spacing w:val="-2"/>
          <w:sz w:val="22"/>
        </w:rPr>
        <w:t>muzejskoj</w:t>
      </w:r>
      <w:r>
        <w:rPr>
          <w:sz w:val="22"/>
        </w:rPr>
        <w:tab/>
      </w:r>
      <w:r>
        <w:rPr>
          <w:spacing w:val="-2"/>
          <w:sz w:val="22"/>
        </w:rPr>
        <w:t>legislativi,</w:t>
      </w:r>
      <w:r>
        <w:rPr>
          <w:sz w:val="22"/>
        </w:rPr>
        <w:tab/>
      </w:r>
      <w:r>
        <w:rPr>
          <w:spacing w:val="-2"/>
          <w:sz w:val="22"/>
        </w:rPr>
        <w:t>muzej</w:t>
      </w:r>
      <w:r>
        <w:rPr>
          <w:spacing w:val="-2"/>
          <w:sz w:val="22"/>
        </w:rPr>
        <w:t>skoj</w:t>
      </w:r>
      <w:r>
        <w:rPr>
          <w:spacing w:val="-2"/>
          <w:sz w:val="22"/>
        </w:rPr>
        <w:t> </w:t>
      </w:r>
      <w:r>
        <w:rPr>
          <w:sz w:val="22"/>
        </w:rPr>
        <w:t>dokumentaciji i bazi podataka“, u organizaciji MDC-a, 09. prosinac 2025.</w:t>
      </w:r>
    </w:p>
    <w:p>
      <w:pPr>
        <w:pStyle w:val="ListParagraph"/>
        <w:numPr>
          <w:ilvl w:val="1"/>
          <w:numId w:val="74"/>
        </w:numPr>
        <w:tabs>
          <w:tab w:pos="1997" w:val="left" w:leader="none"/>
        </w:tabs>
        <w:spacing w:line="240" w:lineRule="auto" w:before="252" w:after="0"/>
        <w:ind w:left="1997" w:right="1478" w:hanging="360"/>
        <w:jc w:val="left"/>
        <w:rPr>
          <w:sz w:val="22"/>
        </w:rPr>
      </w:pPr>
      <w:r>
        <w:rPr>
          <w:sz w:val="22"/>
        </w:rPr>
        <w:t>Narodni</w:t>
      </w:r>
      <w:r>
        <w:rPr>
          <w:spacing w:val="-3"/>
          <w:sz w:val="22"/>
        </w:rPr>
        <w:t> </w:t>
      </w:r>
      <w:r>
        <w:rPr>
          <w:sz w:val="22"/>
        </w:rPr>
        <w:t>muzej</w:t>
      </w:r>
      <w:r>
        <w:rPr>
          <w:spacing w:val="-2"/>
          <w:sz w:val="22"/>
        </w:rPr>
        <w:t> </w:t>
      </w:r>
      <w:r>
        <w:rPr>
          <w:sz w:val="22"/>
        </w:rPr>
        <w:t>Labin</w:t>
      </w:r>
      <w:r>
        <w:rPr>
          <w:spacing w:val="-2"/>
          <w:sz w:val="22"/>
        </w:rPr>
        <w:t> </w:t>
      </w:r>
      <w:r>
        <w:rPr>
          <w:sz w:val="22"/>
        </w:rPr>
        <w:t>pri</w:t>
      </w:r>
      <w:r>
        <w:rPr>
          <w:spacing w:val="-5"/>
          <w:sz w:val="22"/>
        </w:rPr>
        <w:t> </w:t>
      </w:r>
      <w:r>
        <w:rPr>
          <w:sz w:val="22"/>
        </w:rPr>
        <w:t>POU</w:t>
      </w:r>
      <w:r>
        <w:rPr>
          <w:spacing w:val="-2"/>
          <w:sz w:val="22"/>
        </w:rPr>
        <w:t> </w:t>
      </w:r>
      <w:r>
        <w:rPr>
          <w:sz w:val="22"/>
        </w:rPr>
        <w:t>Labin</w:t>
      </w:r>
      <w:r>
        <w:rPr>
          <w:spacing w:val="-2"/>
          <w:sz w:val="22"/>
        </w:rPr>
        <w:t> </w:t>
      </w:r>
      <w:r>
        <w:rPr>
          <w:sz w:val="22"/>
        </w:rPr>
        <w:t>primljen</w:t>
      </w:r>
      <w:r>
        <w:rPr>
          <w:spacing w:val="-2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članstvo</w:t>
      </w:r>
      <w:r>
        <w:rPr>
          <w:spacing w:val="-4"/>
          <w:sz w:val="22"/>
        </w:rPr>
        <w:t> </w:t>
      </w:r>
      <w:r>
        <w:rPr>
          <w:sz w:val="22"/>
        </w:rPr>
        <w:t>Međunarodnog</w:t>
      </w:r>
      <w:r>
        <w:rPr>
          <w:spacing w:val="-6"/>
          <w:sz w:val="22"/>
        </w:rPr>
        <w:t> </w:t>
      </w:r>
      <w:r>
        <w:rPr>
          <w:sz w:val="22"/>
        </w:rPr>
        <w:t>udruženj</w:t>
      </w:r>
      <w:r>
        <w:rPr>
          <w:sz w:val="22"/>
        </w:rPr>
        <w:t>a</w:t>
      </w:r>
      <w:r>
        <w:rPr>
          <w:sz w:val="22"/>
        </w:rPr>
        <w:t> institucija za povijest rada (International</w:t>
      </w:r>
      <w:r>
        <w:rPr>
          <w:spacing w:val="-11"/>
          <w:sz w:val="22"/>
        </w:rPr>
        <w:t> </w:t>
      </w:r>
      <w:r>
        <w:rPr>
          <w:sz w:val="22"/>
        </w:rPr>
        <w:t>Association of Labour History Institutions </w:t>
      </w:r>
      <w:r>
        <w:rPr>
          <w:sz w:val="22"/>
        </w:rPr>
        <w:t>–</w:t>
      </w:r>
      <w:r>
        <w:rPr>
          <w:sz w:val="22"/>
        </w:rPr>
        <w:t>IALHI), rujan 2025.</w:t>
      </w:r>
    </w:p>
    <w:p>
      <w:pPr>
        <w:pStyle w:val="Heading6"/>
        <w:numPr>
          <w:ilvl w:val="1"/>
          <w:numId w:val="74"/>
        </w:numPr>
        <w:tabs>
          <w:tab w:pos="1997" w:val="left" w:leader="none"/>
        </w:tabs>
        <w:spacing w:line="240" w:lineRule="auto" w:before="251" w:after="0"/>
        <w:ind w:left="1997" w:right="0" w:hanging="360"/>
        <w:jc w:val="left"/>
      </w:pPr>
      <w:r>
        <w:rPr>
          <w:u w:val="single"/>
        </w:rPr>
        <w:t>Digitalizacija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građe:</w:t>
      </w:r>
    </w:p>
    <w:p>
      <w:pPr>
        <w:pStyle w:val="ListParagraph"/>
        <w:numPr>
          <w:ilvl w:val="0"/>
          <w:numId w:val="75"/>
        </w:numPr>
        <w:tabs>
          <w:tab w:pos="1995" w:val="left" w:leader="none"/>
          <w:tab w:pos="1997" w:val="left" w:leader="none"/>
        </w:tabs>
        <w:spacing w:line="240" w:lineRule="auto" w:before="252" w:after="0"/>
        <w:ind w:left="1997" w:right="1867" w:hanging="360"/>
        <w:jc w:val="left"/>
        <w:rPr>
          <w:sz w:val="22"/>
        </w:rPr>
      </w:pPr>
      <w:r>
        <w:rPr>
          <w:sz w:val="22"/>
        </w:rPr>
        <w:t>Digitalizirana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ostavština</w:t>
      </w:r>
      <w:r>
        <w:rPr>
          <w:spacing w:val="-3"/>
          <w:sz w:val="22"/>
        </w:rPr>
        <w:t> </w:t>
      </w:r>
      <w:r>
        <w:rPr>
          <w:sz w:val="22"/>
        </w:rPr>
        <w:t>Giuseppine</w:t>
      </w:r>
      <w:r>
        <w:rPr>
          <w:spacing w:val="-4"/>
          <w:sz w:val="22"/>
        </w:rPr>
        <w:t> </w:t>
      </w:r>
      <w:r>
        <w:rPr>
          <w:sz w:val="22"/>
        </w:rPr>
        <w:t>Martinuzzi</w:t>
      </w:r>
      <w:r>
        <w:rPr>
          <w:spacing w:val="-5"/>
          <w:sz w:val="22"/>
        </w:rPr>
        <w:t> </w:t>
      </w:r>
      <w:r>
        <w:rPr>
          <w:sz w:val="22"/>
        </w:rPr>
        <w:t>(dostupna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web</w:t>
      </w:r>
      <w:r>
        <w:rPr>
          <w:spacing w:val="-4"/>
          <w:sz w:val="22"/>
        </w:rPr>
        <w:t> </w:t>
      </w:r>
      <w:r>
        <w:rPr>
          <w:sz w:val="22"/>
        </w:rPr>
        <w:t>platformi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z w:val="22"/>
        </w:rPr>
        <w:t>-</w:t>
      </w:r>
      <w:r>
        <w:rPr>
          <w:sz w:val="22"/>
        </w:rPr>
        <w:t>Kultura) – poduzeće Point d.o.o. Varaždin</w:t>
      </w:r>
    </w:p>
    <w:p>
      <w:pPr>
        <w:pStyle w:val="BodyText"/>
      </w:pPr>
    </w:p>
    <w:p>
      <w:pPr>
        <w:pStyle w:val="ListParagraph"/>
        <w:numPr>
          <w:ilvl w:val="0"/>
          <w:numId w:val="75"/>
        </w:numPr>
        <w:tabs>
          <w:tab w:pos="1995" w:val="left" w:leader="none"/>
          <w:tab w:pos="1997" w:val="left" w:leader="none"/>
        </w:tabs>
        <w:spacing w:line="240" w:lineRule="auto" w:before="0" w:after="0"/>
        <w:ind w:left="1997" w:right="1651" w:hanging="360"/>
        <w:jc w:val="left"/>
        <w:rPr>
          <w:sz w:val="22"/>
        </w:rPr>
      </w:pPr>
      <w:r>
        <w:rPr>
          <w:sz w:val="22"/>
        </w:rPr>
        <w:t>Izrađena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digitalna</w:t>
      </w:r>
      <w:r>
        <w:rPr>
          <w:spacing w:val="-4"/>
          <w:sz w:val="22"/>
        </w:rPr>
        <w:t> </w:t>
      </w:r>
      <w:r>
        <w:rPr>
          <w:sz w:val="22"/>
        </w:rPr>
        <w:t>mapa</w:t>
      </w:r>
      <w:r>
        <w:rPr>
          <w:spacing w:val="-3"/>
          <w:sz w:val="22"/>
        </w:rPr>
        <w:t> </w:t>
      </w:r>
      <w:r>
        <w:rPr>
          <w:sz w:val="22"/>
        </w:rPr>
        <w:t>NOB</w:t>
      </w:r>
      <w:r>
        <w:rPr>
          <w:spacing w:val="-4"/>
          <w:sz w:val="22"/>
        </w:rPr>
        <w:t> </w:t>
      </w:r>
      <w:r>
        <w:rPr>
          <w:sz w:val="22"/>
        </w:rPr>
        <w:t>spomenika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području</w:t>
      </w:r>
      <w:r>
        <w:rPr>
          <w:spacing w:val="-3"/>
          <w:sz w:val="22"/>
        </w:rPr>
        <w:t> </w:t>
      </w:r>
      <w:r>
        <w:rPr>
          <w:sz w:val="22"/>
        </w:rPr>
        <w:t>grada</w:t>
      </w:r>
      <w:r>
        <w:rPr>
          <w:spacing w:val="-4"/>
          <w:sz w:val="22"/>
        </w:rPr>
        <w:t> </w:t>
      </w:r>
      <w:r>
        <w:rPr>
          <w:sz w:val="22"/>
        </w:rPr>
        <w:t>Labina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Labinštin</w:t>
      </w:r>
      <w:r>
        <w:rPr>
          <w:sz w:val="22"/>
        </w:rPr>
        <w:t>e</w:t>
      </w:r>
      <w:r>
        <w:rPr>
          <w:sz w:val="22"/>
        </w:rPr>
        <w:t> (dostupna na web stranici Pučkog otvorenog učilišta Labin) – obrt Gobo Digital</w:t>
      </w:r>
    </w:p>
    <w:p>
      <w:pPr>
        <w:pStyle w:val="ListParagraph"/>
        <w:numPr>
          <w:ilvl w:val="0"/>
          <w:numId w:val="75"/>
        </w:numPr>
        <w:tabs>
          <w:tab w:pos="1995" w:val="left" w:leader="none"/>
        </w:tabs>
        <w:spacing w:line="240" w:lineRule="auto" w:before="252" w:after="0"/>
        <w:ind w:left="1995" w:right="0" w:hanging="358"/>
        <w:jc w:val="left"/>
        <w:rPr>
          <w:sz w:val="22"/>
        </w:rPr>
      </w:pPr>
      <w:r>
        <w:rPr>
          <w:sz w:val="22"/>
        </w:rPr>
        <w:t>Pripremni</w:t>
      </w:r>
      <w:r>
        <w:rPr>
          <w:spacing w:val="-12"/>
          <w:sz w:val="22"/>
        </w:rPr>
        <w:t> </w:t>
      </w:r>
      <w:r>
        <w:rPr>
          <w:sz w:val="22"/>
        </w:rPr>
        <w:t>radovi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izradu</w:t>
      </w:r>
      <w:r>
        <w:rPr>
          <w:spacing w:val="-7"/>
          <w:sz w:val="22"/>
        </w:rPr>
        <w:t> </w:t>
      </w:r>
      <w:r>
        <w:rPr>
          <w:sz w:val="22"/>
        </w:rPr>
        <w:t>audiovodiča</w:t>
      </w:r>
      <w:r>
        <w:rPr>
          <w:spacing w:val="-6"/>
          <w:sz w:val="22"/>
        </w:rPr>
        <w:t> </w:t>
      </w:r>
      <w:r>
        <w:rPr>
          <w:sz w:val="22"/>
        </w:rPr>
        <w:t>po</w:t>
      </w:r>
      <w:r>
        <w:rPr>
          <w:spacing w:val="-6"/>
          <w:sz w:val="22"/>
        </w:rPr>
        <w:t> </w:t>
      </w:r>
      <w:r>
        <w:rPr>
          <w:sz w:val="22"/>
        </w:rPr>
        <w:t>stalnom</w:t>
      </w:r>
      <w:r>
        <w:rPr>
          <w:spacing w:val="-8"/>
          <w:sz w:val="22"/>
        </w:rPr>
        <w:t> </w:t>
      </w:r>
      <w:r>
        <w:rPr>
          <w:sz w:val="22"/>
        </w:rPr>
        <w:t>muzejskom</w:t>
      </w:r>
      <w:r>
        <w:rPr>
          <w:spacing w:val="-5"/>
          <w:sz w:val="22"/>
        </w:rPr>
        <w:t> </w:t>
      </w:r>
      <w:r>
        <w:rPr>
          <w:sz w:val="22"/>
        </w:rPr>
        <w:t>postavu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(tekstovi).</w:t>
      </w:r>
    </w:p>
    <w:p>
      <w:pPr>
        <w:pStyle w:val="BodyText"/>
      </w:pPr>
    </w:p>
    <w:p>
      <w:pPr>
        <w:pStyle w:val="Heading6"/>
        <w:numPr>
          <w:ilvl w:val="1"/>
          <w:numId w:val="75"/>
        </w:numPr>
        <w:tabs>
          <w:tab w:pos="1997" w:val="left" w:leader="none"/>
        </w:tabs>
        <w:spacing w:line="240" w:lineRule="auto" w:before="0" w:after="0"/>
        <w:ind w:left="1997" w:right="0" w:hanging="360"/>
        <w:jc w:val="left"/>
      </w:pPr>
      <w:r>
        <w:rPr>
          <w:u w:val="single"/>
        </w:rPr>
        <w:t>Izložbena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djelatnost:</w:t>
      </w:r>
    </w:p>
    <w:p>
      <w:pPr>
        <w:pStyle w:val="ListParagraph"/>
        <w:numPr>
          <w:ilvl w:val="0"/>
          <w:numId w:val="76"/>
        </w:numPr>
        <w:tabs>
          <w:tab w:pos="2129" w:val="left" w:leader="none"/>
        </w:tabs>
        <w:spacing w:line="252" w:lineRule="exact" w:before="252" w:after="0"/>
        <w:ind w:left="2129" w:right="0" w:hanging="436"/>
        <w:jc w:val="left"/>
        <w:rPr>
          <w:sz w:val="22"/>
        </w:rPr>
      </w:pPr>
      <w:r>
        <w:rPr>
          <w:sz w:val="22"/>
        </w:rPr>
        <w:t>Naziv</w:t>
      </w:r>
      <w:r>
        <w:rPr>
          <w:spacing w:val="1"/>
          <w:sz w:val="22"/>
        </w:rPr>
        <w:t> </w:t>
      </w:r>
      <w:r>
        <w:rPr>
          <w:sz w:val="22"/>
        </w:rPr>
        <w:t>izložbe:</w:t>
      </w:r>
      <w:r>
        <w:rPr>
          <w:spacing w:val="1"/>
          <w:sz w:val="22"/>
        </w:rPr>
        <w:t> </w:t>
      </w:r>
      <w:r>
        <w:rPr>
          <w:sz w:val="22"/>
        </w:rPr>
        <w:t>Giuseppini</w:t>
      </w:r>
      <w:r>
        <w:rPr>
          <w:spacing w:val="3"/>
          <w:sz w:val="22"/>
        </w:rPr>
        <w:t> </w:t>
      </w:r>
      <w:r>
        <w:rPr>
          <w:sz w:val="22"/>
        </w:rPr>
        <w:t>Martinuzzi u</w:t>
      </w:r>
      <w:r>
        <w:rPr>
          <w:spacing w:val="1"/>
          <w:sz w:val="22"/>
        </w:rPr>
        <w:t> </w:t>
      </w:r>
      <w:r>
        <w:rPr>
          <w:sz w:val="22"/>
        </w:rPr>
        <w:t>čast,</w:t>
      </w:r>
      <w:r>
        <w:rPr>
          <w:spacing w:val="2"/>
          <w:sz w:val="22"/>
        </w:rPr>
        <w:t> </w:t>
      </w:r>
      <w:r>
        <w:rPr>
          <w:sz w:val="22"/>
        </w:rPr>
        <w:t>suradnja</w:t>
      </w:r>
      <w:r>
        <w:rPr>
          <w:spacing w:val="4"/>
          <w:sz w:val="22"/>
        </w:rPr>
        <w:t> </w:t>
      </w:r>
      <w:r>
        <w:rPr>
          <w:sz w:val="22"/>
        </w:rPr>
        <w:t>s</w:t>
      </w:r>
      <w:r>
        <w:rPr>
          <w:spacing w:val="1"/>
          <w:sz w:val="22"/>
        </w:rPr>
        <w:t> </w:t>
      </w:r>
      <w:r>
        <w:rPr>
          <w:sz w:val="22"/>
        </w:rPr>
        <w:t>Gradskom</w:t>
      </w:r>
      <w:r>
        <w:rPr>
          <w:spacing w:val="3"/>
          <w:sz w:val="22"/>
        </w:rPr>
        <w:t> </w:t>
      </w:r>
      <w:r>
        <w:rPr>
          <w:sz w:val="22"/>
        </w:rPr>
        <w:t>knjižnicom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Labin,</w:t>
      </w:r>
    </w:p>
    <w:p>
      <w:pPr>
        <w:pStyle w:val="BodyText"/>
        <w:spacing w:line="252" w:lineRule="exact"/>
        <w:ind w:left="2129"/>
      </w:pPr>
      <w:r>
        <w:rPr/>
        <w:t>10.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28.</w:t>
      </w:r>
      <w:r>
        <w:rPr>
          <w:spacing w:val="-3"/>
        </w:rPr>
        <w:t> </w:t>
      </w:r>
      <w:r>
        <w:rPr/>
        <w:t>veljače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ListParagraph"/>
        <w:numPr>
          <w:ilvl w:val="0"/>
          <w:numId w:val="76"/>
        </w:numPr>
        <w:tabs>
          <w:tab w:pos="2129" w:val="left" w:leader="none"/>
        </w:tabs>
        <w:spacing w:line="252" w:lineRule="exact" w:before="1" w:after="0"/>
        <w:ind w:left="2129" w:right="0" w:hanging="424"/>
        <w:jc w:val="left"/>
        <w:rPr>
          <w:sz w:val="22"/>
        </w:rPr>
      </w:pPr>
      <w:r>
        <w:rPr>
          <w:sz w:val="22"/>
        </w:rPr>
        <w:t>Naziv</w:t>
      </w:r>
      <w:r>
        <w:rPr>
          <w:spacing w:val="2"/>
          <w:sz w:val="22"/>
        </w:rPr>
        <w:t> </w:t>
      </w:r>
      <w:r>
        <w:rPr>
          <w:sz w:val="22"/>
        </w:rPr>
        <w:t>izložbe: Sloboda</w:t>
      </w:r>
      <w:r>
        <w:rPr>
          <w:spacing w:val="1"/>
          <w:sz w:val="22"/>
        </w:rPr>
        <w:t> </w:t>
      </w:r>
      <w:r>
        <w:rPr>
          <w:sz w:val="22"/>
        </w:rPr>
        <w:t>narodu!</w:t>
      </w:r>
      <w:r>
        <w:rPr>
          <w:spacing w:val="-13"/>
          <w:sz w:val="22"/>
        </w:rPr>
        <w:t> </w:t>
      </w:r>
      <w:r>
        <w:rPr>
          <w:sz w:val="22"/>
        </w:rPr>
        <w:t>Antifašizam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Istri,</w:t>
      </w:r>
      <w:r>
        <w:rPr>
          <w:spacing w:val="3"/>
          <w:sz w:val="22"/>
        </w:rPr>
        <w:t> </w:t>
      </w:r>
      <w:r>
        <w:rPr>
          <w:sz w:val="22"/>
        </w:rPr>
        <w:t>Narodni</w:t>
      </w:r>
      <w:r>
        <w:rPr>
          <w:spacing w:val="-2"/>
          <w:sz w:val="22"/>
        </w:rPr>
        <w:t> </w:t>
      </w:r>
      <w:r>
        <w:rPr>
          <w:sz w:val="22"/>
        </w:rPr>
        <w:t>muzej</w:t>
      </w:r>
      <w:r>
        <w:rPr>
          <w:spacing w:val="-1"/>
          <w:sz w:val="22"/>
        </w:rPr>
        <w:t> </w:t>
      </w:r>
      <w:r>
        <w:rPr>
          <w:sz w:val="22"/>
        </w:rPr>
        <w:t>Labin, 18.</w:t>
      </w:r>
      <w:r>
        <w:rPr>
          <w:spacing w:val="2"/>
          <w:sz w:val="22"/>
        </w:rPr>
        <w:t> </w:t>
      </w:r>
      <w:r>
        <w:rPr>
          <w:sz w:val="22"/>
        </w:rPr>
        <w:t>lipanj</w:t>
      </w:r>
      <w:r>
        <w:rPr>
          <w:spacing w:val="6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BodyText"/>
        <w:ind w:left="2129" w:right="1270"/>
      </w:pPr>
      <w:r>
        <w:rPr/>
        <w:t>31. prosinac</w:t>
      </w:r>
      <w:r>
        <w:rPr>
          <w:spacing w:val="-1"/>
        </w:rPr>
        <w:t> </w:t>
      </w:r>
      <w:r>
        <w:rPr/>
        <w:t>2025.</w:t>
      </w:r>
      <w:r>
        <w:rPr>
          <w:spacing w:val="-3"/>
        </w:rPr>
        <w:t> </w:t>
      </w:r>
      <w:r>
        <w:rPr/>
        <w:t>(Organizator:</w:t>
      </w:r>
      <w:r>
        <w:rPr>
          <w:spacing w:val="-3"/>
        </w:rPr>
        <w:t> </w:t>
      </w:r>
      <w:r>
        <w:rPr/>
        <w:t>Povijesni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pomorski</w:t>
      </w:r>
      <w:r>
        <w:rPr>
          <w:spacing w:val="-5"/>
        </w:rPr>
        <w:t> </w:t>
      </w:r>
      <w:r>
        <w:rPr/>
        <w:t>muzej</w:t>
      </w:r>
      <w:r>
        <w:rPr>
          <w:spacing w:val="-2"/>
        </w:rPr>
        <w:t> </w:t>
      </w:r>
      <w:r>
        <w:rPr/>
        <w:t>Istre -</w:t>
      </w:r>
      <w:r>
        <w:rPr>
          <w:spacing w:val="-3"/>
        </w:rPr>
        <w:t> </w:t>
      </w:r>
      <w:r>
        <w:rPr/>
        <w:t>Museo</w:t>
      </w:r>
      <w:r>
        <w:rPr>
          <w:spacing w:val="-6"/>
        </w:rPr>
        <w:t> </w:t>
      </w:r>
      <w:r>
        <w:rPr/>
        <w:t>storico</w:t>
      </w:r>
      <w:r>
        <w:rPr>
          <w:spacing w:val="-5"/>
        </w:rPr>
        <w:t> </w:t>
      </w:r>
      <w:r>
        <w:rPr/>
        <w:t>e</w:t>
      </w:r>
      <w:r>
        <w:rPr/>
        <w:t> navale dell’Istria, Pula-Pola i Narodni muzej Labin pri POU Labin)</w:t>
      </w:r>
    </w:p>
    <w:p>
      <w:pPr>
        <w:pStyle w:val="BodyText"/>
        <w:spacing w:before="2"/>
      </w:pPr>
    </w:p>
    <w:p>
      <w:pPr>
        <w:pStyle w:val="Heading6"/>
        <w:numPr>
          <w:ilvl w:val="0"/>
          <w:numId w:val="77"/>
        </w:numPr>
        <w:tabs>
          <w:tab w:pos="1997" w:val="left" w:leader="none"/>
        </w:tabs>
        <w:spacing w:line="240" w:lineRule="auto" w:before="0" w:after="0"/>
        <w:ind w:left="1997" w:right="0" w:hanging="360"/>
        <w:jc w:val="left"/>
      </w:pPr>
      <w:r>
        <w:rPr>
          <w:u w:val="single"/>
        </w:rPr>
        <w:t>Izdavačka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djelatnost: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</w:tabs>
        <w:spacing w:line="240" w:lineRule="auto" w:before="249" w:after="0"/>
        <w:ind w:left="2127" w:right="0" w:hanging="358"/>
        <w:jc w:val="left"/>
        <w:rPr>
          <w:sz w:val="22"/>
        </w:rPr>
      </w:pPr>
      <w:r>
        <w:rPr>
          <w:sz w:val="22"/>
        </w:rPr>
        <w:t>Katalog</w:t>
      </w:r>
      <w:r>
        <w:rPr>
          <w:spacing w:val="-7"/>
          <w:sz w:val="22"/>
        </w:rPr>
        <w:t> </w:t>
      </w:r>
      <w:r>
        <w:rPr>
          <w:sz w:val="22"/>
        </w:rPr>
        <w:t>izložbe</w:t>
      </w:r>
      <w:r>
        <w:rPr>
          <w:spacing w:val="-7"/>
          <w:sz w:val="22"/>
        </w:rPr>
        <w:t> </w:t>
      </w:r>
      <w:r>
        <w:rPr>
          <w:sz w:val="22"/>
        </w:rPr>
        <w:t>(deplijan):</w:t>
      </w:r>
      <w:r>
        <w:rPr>
          <w:spacing w:val="-8"/>
          <w:sz w:val="22"/>
        </w:rPr>
        <w:t> </w:t>
      </w:r>
      <w:r>
        <w:rPr>
          <w:sz w:val="22"/>
        </w:rPr>
        <w:t>Sloboda</w:t>
      </w:r>
      <w:r>
        <w:rPr>
          <w:spacing w:val="-7"/>
          <w:sz w:val="22"/>
        </w:rPr>
        <w:t> </w:t>
      </w:r>
      <w:r>
        <w:rPr>
          <w:sz w:val="22"/>
        </w:rPr>
        <w:t>narodu!</w:t>
      </w:r>
      <w:r>
        <w:rPr>
          <w:spacing w:val="-6"/>
          <w:sz w:val="22"/>
        </w:rPr>
        <w:t> </w:t>
      </w:r>
      <w:r>
        <w:rPr>
          <w:sz w:val="22"/>
        </w:rPr>
        <w:t>antifašizam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z w:val="22"/>
        </w:rPr>
        <w:t>Istri</w:t>
      </w:r>
      <w:r>
        <w:rPr>
          <w:spacing w:val="-10"/>
          <w:sz w:val="22"/>
        </w:rPr>
        <w:t> </w:t>
      </w:r>
      <w:r>
        <w:rPr>
          <w:sz w:val="22"/>
        </w:rPr>
        <w:t>(hrv.,</w:t>
      </w:r>
      <w:r>
        <w:rPr>
          <w:spacing w:val="-8"/>
          <w:sz w:val="22"/>
        </w:rPr>
        <w:t> </w:t>
      </w:r>
      <w:r>
        <w:rPr>
          <w:sz w:val="22"/>
        </w:rPr>
        <w:t>tal.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engl.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jezik)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</w:tabs>
        <w:spacing w:line="240" w:lineRule="auto" w:before="2" w:after="0"/>
        <w:ind w:left="2127" w:right="0" w:hanging="358"/>
        <w:jc w:val="left"/>
        <w:rPr>
          <w:sz w:val="22"/>
        </w:rPr>
      </w:pPr>
      <w:r>
        <w:rPr>
          <w:sz w:val="22"/>
        </w:rPr>
        <w:t>Katalog</w:t>
      </w:r>
      <w:r>
        <w:rPr>
          <w:spacing w:val="-10"/>
          <w:sz w:val="22"/>
        </w:rPr>
        <w:t> </w:t>
      </w:r>
      <w:r>
        <w:rPr>
          <w:sz w:val="22"/>
        </w:rPr>
        <w:t>zbirke:</w:t>
      </w:r>
      <w:r>
        <w:rPr>
          <w:spacing w:val="-5"/>
          <w:sz w:val="22"/>
        </w:rPr>
        <w:t> </w:t>
      </w:r>
      <w:r>
        <w:rPr>
          <w:sz w:val="22"/>
        </w:rPr>
        <w:t>Katalog</w:t>
      </w:r>
      <w:r>
        <w:rPr>
          <w:spacing w:val="-9"/>
          <w:sz w:val="22"/>
        </w:rPr>
        <w:t> </w:t>
      </w:r>
      <w:r>
        <w:rPr>
          <w:sz w:val="22"/>
        </w:rPr>
        <w:t>Zbirke</w:t>
      </w:r>
      <w:r>
        <w:rPr>
          <w:spacing w:val="-7"/>
          <w:sz w:val="22"/>
        </w:rPr>
        <w:t> </w:t>
      </w:r>
      <w:r>
        <w:rPr>
          <w:sz w:val="22"/>
        </w:rPr>
        <w:t>Flacius</w:t>
      </w:r>
      <w:r>
        <w:rPr>
          <w:spacing w:val="-7"/>
          <w:sz w:val="22"/>
        </w:rPr>
        <w:t> </w:t>
      </w:r>
      <w:r>
        <w:rPr>
          <w:sz w:val="22"/>
        </w:rPr>
        <w:t>(dvojezično</w:t>
      </w:r>
      <w:r>
        <w:rPr>
          <w:spacing w:val="-7"/>
          <w:sz w:val="22"/>
        </w:rPr>
        <w:t> </w:t>
      </w:r>
      <w:r>
        <w:rPr>
          <w:sz w:val="22"/>
        </w:rPr>
        <w:t>izdanje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hrv.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engl.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jezik)</w:t>
      </w:r>
    </w:p>
    <w:p>
      <w:pPr>
        <w:pStyle w:val="BodyText"/>
      </w:pPr>
    </w:p>
    <w:p>
      <w:pPr>
        <w:pStyle w:val="Heading6"/>
        <w:numPr>
          <w:ilvl w:val="0"/>
          <w:numId w:val="77"/>
        </w:numPr>
        <w:tabs>
          <w:tab w:pos="1997" w:val="left" w:leader="none"/>
        </w:tabs>
        <w:spacing w:line="240" w:lineRule="auto" w:before="0" w:after="0"/>
        <w:ind w:left="1997" w:right="0" w:hanging="360"/>
        <w:jc w:val="left"/>
      </w:pPr>
      <w:r>
        <w:rPr>
          <w:u w:val="single"/>
        </w:rPr>
        <w:t>Edukativna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djelatnost:</w:t>
      </w:r>
    </w:p>
    <w:p>
      <w:pPr>
        <w:pStyle w:val="Heading6"/>
        <w:spacing w:after="0" w:line="240" w:lineRule="auto"/>
        <w:jc w:val="left"/>
        <w:sectPr>
          <w:pgSz w:w="11910" w:h="16840"/>
          <w:pgMar w:header="0" w:footer="1049" w:top="1580" w:bottom="1240" w:left="141" w:right="141"/>
        </w:sectPr>
      </w:pP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80" w:after="0"/>
        <w:ind w:left="2129" w:right="1274" w:hanging="360"/>
        <w:jc w:val="both"/>
        <w:rPr>
          <w:sz w:val="22"/>
        </w:rPr>
      </w:pPr>
      <w:r>
        <w:rPr>
          <w:sz w:val="22"/>
        </w:rPr>
        <w:t>30. Edukativna muzejska akcija „EMA“: tema „Jezik (vitrina s izdanjima pisan</w:t>
      </w:r>
      <w:r>
        <w:rPr>
          <w:sz w:val="22"/>
        </w:rPr>
        <w:t>i</w:t>
      </w:r>
      <w:r>
        <w:rPr>
          <w:sz w:val="22"/>
        </w:rPr>
        <w:t> lokalnim</w:t>
      </w:r>
      <w:r>
        <w:rPr>
          <w:spacing w:val="-16"/>
          <w:sz w:val="22"/>
        </w:rPr>
        <w:t> </w:t>
      </w:r>
      <w:r>
        <w:rPr>
          <w:sz w:val="22"/>
        </w:rPr>
        <w:t>dijalektom</w:t>
      </w:r>
      <w:r>
        <w:rPr>
          <w:spacing w:val="-15"/>
          <w:sz w:val="22"/>
        </w:rPr>
        <w:t> </w:t>
      </w:r>
      <w:r>
        <w:rPr>
          <w:sz w:val="22"/>
        </w:rPr>
        <w:t>iz</w:t>
      </w:r>
      <w:r>
        <w:rPr>
          <w:spacing w:val="-15"/>
          <w:sz w:val="22"/>
        </w:rPr>
        <w:t> </w:t>
      </w:r>
      <w:r>
        <w:rPr>
          <w:sz w:val="22"/>
        </w:rPr>
        <w:t>Gradske</w:t>
      </w:r>
      <w:r>
        <w:rPr>
          <w:spacing w:val="-16"/>
          <w:sz w:val="22"/>
        </w:rPr>
        <w:t> </w:t>
      </w:r>
      <w:r>
        <w:rPr>
          <w:sz w:val="22"/>
        </w:rPr>
        <w:t>knjižnice</w:t>
      </w:r>
      <w:r>
        <w:rPr>
          <w:spacing w:val="-15"/>
          <w:sz w:val="22"/>
        </w:rPr>
        <w:t> </w:t>
      </w:r>
      <w:r>
        <w:rPr>
          <w:sz w:val="22"/>
        </w:rPr>
        <w:t>Labin,</w:t>
      </w:r>
      <w:r>
        <w:rPr>
          <w:spacing w:val="-15"/>
          <w:sz w:val="22"/>
        </w:rPr>
        <w:t> </w:t>
      </w:r>
      <w:r>
        <w:rPr>
          <w:sz w:val="22"/>
        </w:rPr>
        <w:t>audiouređaj</w:t>
      </w:r>
      <w:r>
        <w:rPr>
          <w:spacing w:val="-15"/>
          <w:sz w:val="22"/>
        </w:rPr>
        <w:t> </w:t>
      </w:r>
      <w:r>
        <w:rPr>
          <w:sz w:val="22"/>
        </w:rPr>
        <w:t>(tablet)</w:t>
      </w:r>
      <w:r>
        <w:rPr>
          <w:spacing w:val="-16"/>
          <w:sz w:val="22"/>
        </w:rPr>
        <w:t> </w:t>
      </w:r>
      <w:r>
        <w:rPr>
          <w:sz w:val="22"/>
        </w:rPr>
        <w:t>na</w:t>
      </w:r>
      <w:r>
        <w:rPr>
          <w:spacing w:val="-15"/>
          <w:sz w:val="22"/>
        </w:rPr>
        <w:t> </w:t>
      </w:r>
      <w:r>
        <w:rPr>
          <w:sz w:val="22"/>
        </w:rPr>
        <w:t>kojem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sz w:val="22"/>
        </w:rPr>
        <w:t>mog</w:t>
      </w:r>
      <w:r>
        <w:rPr>
          <w:sz w:val="22"/>
        </w:rPr>
        <w:t>u</w:t>
      </w:r>
      <w:r>
        <w:rPr>
          <w:sz w:val="22"/>
        </w:rPr>
        <w:t> poslušati tekstovi na dijalektima)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0" w:after="0"/>
        <w:ind w:left="2129" w:right="1271" w:hanging="360"/>
        <w:jc w:val="both"/>
        <w:rPr>
          <w:sz w:val="22"/>
        </w:rPr>
      </w:pPr>
      <w:r>
        <w:rPr>
          <w:sz w:val="22"/>
        </w:rPr>
        <w:t>Predavanje i predstavljanje knjige Erica Ušića, „Zidovi pamte – Vizualna etnografij</w:t>
      </w:r>
      <w:r>
        <w:rPr>
          <w:sz w:val="22"/>
        </w:rPr>
        <w:t>a</w:t>
      </w:r>
      <w:r>
        <w:rPr>
          <w:sz w:val="22"/>
        </w:rPr>
        <w:t> političkih grafita iz Drugog svjetskog rata i poraća u Istri, srpanj 2025.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0" w:after="0"/>
        <w:ind w:left="2129" w:right="1276" w:hanging="360"/>
        <w:jc w:val="both"/>
        <w:rPr>
          <w:sz w:val="22"/>
        </w:rPr>
      </w:pPr>
      <w:r>
        <w:rPr>
          <w:sz w:val="22"/>
        </w:rPr>
        <w:t>Predavanje</w:t>
      </w:r>
      <w:r>
        <w:rPr>
          <w:spacing w:val="-16"/>
          <w:sz w:val="22"/>
        </w:rPr>
        <w:t> </w:t>
      </w:r>
      <w:r>
        <w:rPr>
          <w:sz w:val="22"/>
        </w:rPr>
        <w:t>povjesničara</w:t>
      </w:r>
      <w:r>
        <w:rPr>
          <w:spacing w:val="-15"/>
          <w:sz w:val="22"/>
        </w:rPr>
        <w:t> </w:t>
      </w:r>
      <w:r>
        <w:rPr>
          <w:sz w:val="22"/>
        </w:rPr>
        <w:t>Igora</w:t>
      </w:r>
      <w:r>
        <w:rPr>
          <w:spacing w:val="-15"/>
          <w:sz w:val="22"/>
        </w:rPr>
        <w:t> </w:t>
      </w:r>
      <w:r>
        <w:rPr>
          <w:sz w:val="22"/>
        </w:rPr>
        <w:t>Jovanovića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Igora</w:t>
      </w:r>
      <w:r>
        <w:rPr>
          <w:spacing w:val="-16"/>
          <w:sz w:val="22"/>
        </w:rPr>
        <w:t> </w:t>
      </w:r>
      <w:r>
        <w:rPr>
          <w:sz w:val="22"/>
        </w:rPr>
        <w:t>Šaponje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povijesti</w:t>
      </w:r>
      <w:r>
        <w:rPr>
          <w:spacing w:val="-14"/>
          <w:sz w:val="22"/>
        </w:rPr>
        <w:t> </w:t>
      </w:r>
      <w:r>
        <w:rPr>
          <w:sz w:val="22"/>
        </w:rPr>
        <w:t>Istre</w:t>
      </w:r>
      <w:r>
        <w:rPr>
          <w:spacing w:val="-16"/>
          <w:sz w:val="22"/>
        </w:rPr>
        <w:t> </w:t>
      </w:r>
      <w:r>
        <w:rPr>
          <w:sz w:val="22"/>
        </w:rPr>
        <w:t>u</w:t>
      </w:r>
      <w:r>
        <w:rPr>
          <w:spacing w:val="-13"/>
          <w:sz w:val="22"/>
        </w:rPr>
        <w:t> </w:t>
      </w:r>
      <w:r>
        <w:rPr>
          <w:sz w:val="22"/>
        </w:rPr>
        <w:t>razdoblj</w:t>
      </w:r>
      <w:r>
        <w:rPr>
          <w:sz w:val="22"/>
        </w:rPr>
        <w:t>u</w:t>
      </w:r>
      <w:r>
        <w:rPr>
          <w:sz w:val="22"/>
        </w:rPr>
        <w:t> fašizma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Drugog</w:t>
      </w:r>
      <w:r>
        <w:rPr>
          <w:spacing w:val="-3"/>
          <w:sz w:val="22"/>
        </w:rPr>
        <w:t> </w:t>
      </w:r>
      <w:r>
        <w:rPr>
          <w:sz w:val="22"/>
        </w:rPr>
        <w:t>svjetskog</w:t>
      </w:r>
      <w:r>
        <w:rPr>
          <w:spacing w:val="-1"/>
          <w:sz w:val="22"/>
        </w:rPr>
        <w:t> </w:t>
      </w:r>
      <w:r>
        <w:rPr>
          <w:sz w:val="22"/>
        </w:rPr>
        <w:t>rata,</w:t>
      </w:r>
      <w:r>
        <w:rPr>
          <w:spacing w:val="-2"/>
          <w:sz w:val="22"/>
        </w:rPr>
        <w:t> </w:t>
      </w:r>
      <w:r>
        <w:rPr>
          <w:sz w:val="22"/>
        </w:rPr>
        <w:t>knjižnica Srednje škole</w:t>
      </w:r>
      <w:r>
        <w:rPr>
          <w:spacing w:val="-3"/>
          <w:sz w:val="22"/>
        </w:rPr>
        <w:t> </w:t>
      </w:r>
      <w:r>
        <w:rPr>
          <w:sz w:val="22"/>
        </w:rPr>
        <w:t>Mate</w:t>
      </w:r>
      <w:r>
        <w:rPr>
          <w:spacing w:val="-2"/>
          <w:sz w:val="22"/>
        </w:rPr>
        <w:t> </w:t>
      </w:r>
      <w:r>
        <w:rPr>
          <w:sz w:val="22"/>
        </w:rPr>
        <w:t>Blažine</w:t>
      </w:r>
      <w:r>
        <w:rPr>
          <w:spacing w:val="-1"/>
          <w:sz w:val="22"/>
        </w:rPr>
        <w:t> </w:t>
      </w:r>
      <w:r>
        <w:rPr>
          <w:sz w:val="22"/>
        </w:rPr>
        <w:t>Labin, studen</w:t>
      </w:r>
      <w:r>
        <w:rPr>
          <w:sz w:val="22"/>
        </w:rPr>
        <w:t>i</w:t>
      </w:r>
      <w:r>
        <w:rPr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0" w:after="0"/>
        <w:ind w:left="2129" w:right="1272" w:hanging="360"/>
        <w:jc w:val="both"/>
        <w:rPr>
          <w:sz w:val="22"/>
        </w:rPr>
      </w:pPr>
      <w:r>
        <w:rPr>
          <w:sz w:val="22"/>
        </w:rPr>
        <w:t>Filmski</w:t>
      </w:r>
      <w:r>
        <w:rPr>
          <w:spacing w:val="-14"/>
          <w:sz w:val="22"/>
        </w:rPr>
        <w:t> </w:t>
      </w:r>
      <w:r>
        <w:rPr>
          <w:sz w:val="22"/>
        </w:rPr>
        <w:t>festival</w:t>
      </w:r>
      <w:r>
        <w:rPr>
          <w:spacing w:val="-14"/>
          <w:sz w:val="22"/>
        </w:rPr>
        <w:t> </w:t>
      </w:r>
      <w:r>
        <w:rPr>
          <w:sz w:val="22"/>
        </w:rPr>
        <w:t>„Od</w:t>
      </w:r>
      <w:r>
        <w:rPr>
          <w:spacing w:val="-14"/>
          <w:sz w:val="22"/>
        </w:rPr>
        <w:t> </w:t>
      </w:r>
      <w:r>
        <w:rPr>
          <w:sz w:val="22"/>
        </w:rPr>
        <w:t>otpora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mira“</w:t>
      </w:r>
      <w:r>
        <w:rPr>
          <w:spacing w:val="-13"/>
          <w:sz w:val="22"/>
        </w:rPr>
        <w:t> </w:t>
      </w:r>
      <w:r>
        <w:rPr>
          <w:sz w:val="22"/>
        </w:rPr>
        <w:t>(u</w:t>
      </w:r>
      <w:r>
        <w:rPr>
          <w:spacing w:val="-16"/>
          <w:sz w:val="22"/>
        </w:rPr>
        <w:t> </w:t>
      </w:r>
      <w:r>
        <w:rPr>
          <w:sz w:val="22"/>
        </w:rPr>
        <w:t>suradnji</w:t>
      </w:r>
      <w:r>
        <w:rPr>
          <w:spacing w:val="-13"/>
          <w:sz w:val="22"/>
        </w:rPr>
        <w:t> </w:t>
      </w:r>
      <w:r>
        <w:rPr>
          <w:sz w:val="22"/>
        </w:rPr>
        <w:t>s</w:t>
      </w:r>
      <w:r>
        <w:rPr>
          <w:spacing w:val="-13"/>
          <w:sz w:val="22"/>
        </w:rPr>
        <w:t> </w:t>
      </w:r>
      <w:r>
        <w:rPr>
          <w:sz w:val="22"/>
        </w:rPr>
        <w:t>Kinom</w:t>
      </w:r>
      <w:r>
        <w:rPr>
          <w:spacing w:val="-13"/>
          <w:sz w:val="22"/>
        </w:rPr>
        <w:t> </w:t>
      </w:r>
      <w:r>
        <w:rPr>
          <w:sz w:val="22"/>
        </w:rPr>
        <w:t>Labin),</w:t>
      </w:r>
      <w:r>
        <w:rPr>
          <w:spacing w:val="-12"/>
          <w:sz w:val="22"/>
        </w:rPr>
        <w:t> </w:t>
      </w:r>
      <w:r>
        <w:rPr>
          <w:sz w:val="22"/>
        </w:rPr>
        <w:t>12.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13.</w:t>
      </w:r>
      <w:r>
        <w:rPr>
          <w:spacing w:val="-15"/>
          <w:sz w:val="22"/>
        </w:rPr>
        <w:t> </w:t>
      </w:r>
      <w:r>
        <w:rPr>
          <w:sz w:val="22"/>
        </w:rPr>
        <w:t>studeni</w:t>
      </w:r>
      <w:r>
        <w:rPr>
          <w:spacing w:val="-15"/>
          <w:sz w:val="22"/>
        </w:rPr>
        <w:t> </w:t>
      </w:r>
      <w:r>
        <w:rPr>
          <w:sz w:val="22"/>
        </w:rPr>
        <w:t>2025</w:t>
      </w:r>
      <w:r>
        <w:rPr>
          <w:sz w:val="22"/>
        </w:rPr>
        <w:t>.</w:t>
      </w:r>
      <w:r>
        <w:rPr>
          <w:sz w:val="22"/>
        </w:rPr>
        <w:t> </w:t>
      </w:r>
      <w:r>
        <w:rPr>
          <w:spacing w:val="-2"/>
          <w:sz w:val="22"/>
        </w:rPr>
        <w:t>godine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0" w:after="0"/>
        <w:ind w:left="2129" w:right="1275" w:hanging="360"/>
        <w:jc w:val="both"/>
        <w:rPr>
          <w:sz w:val="22"/>
        </w:rPr>
      </w:pPr>
      <w:r>
        <w:rPr>
          <w:sz w:val="22"/>
        </w:rPr>
        <w:t>Kviz za učenike osnovnih škola pod nazivom „Memoria“ (u suradnji s Grads</w:t>
      </w:r>
      <w:r>
        <w:rPr>
          <w:sz w:val="22"/>
        </w:rPr>
        <w:t>kom</w:t>
      </w:r>
      <w:r>
        <w:rPr>
          <w:sz w:val="22"/>
        </w:rPr>
        <w:t> knjižnicom Labin, prosinac 2025.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77"/>
        </w:numPr>
        <w:tabs>
          <w:tab w:pos="1997" w:val="left" w:leader="none"/>
        </w:tabs>
        <w:spacing w:line="240" w:lineRule="auto" w:before="0" w:after="0"/>
        <w:ind w:left="1997" w:right="0" w:hanging="360"/>
        <w:jc w:val="left"/>
      </w:pPr>
      <w:r>
        <w:rPr>
          <w:spacing w:val="-2"/>
          <w:u w:val="single"/>
        </w:rPr>
        <w:t>Događanja: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2" w:lineRule="auto" w:before="250" w:after="0"/>
        <w:ind w:left="2129" w:right="1277" w:hanging="360"/>
        <w:jc w:val="both"/>
        <w:rPr>
          <w:sz w:val="22"/>
        </w:rPr>
      </w:pPr>
      <w:r>
        <w:rPr>
          <w:sz w:val="22"/>
        </w:rPr>
        <w:t>Upoznaj svoju zemlju 2025: vodstvo stalnim postavom i besplatan ulaz u muzej</w:t>
      </w:r>
      <w:r>
        <w:rPr>
          <w:sz w:val="22"/>
        </w:rPr>
        <w:t>,</w:t>
      </w:r>
      <w:r>
        <w:rPr>
          <w:sz w:val="22"/>
        </w:rPr>
        <w:t> siječanj 2025. godine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248" w:after="0"/>
        <w:ind w:left="2129" w:right="1268" w:hanging="360"/>
        <w:jc w:val="both"/>
        <w:rPr>
          <w:sz w:val="22"/>
        </w:rPr>
      </w:pPr>
      <w:r>
        <w:rPr>
          <w:sz w:val="22"/>
        </w:rPr>
        <w:t>Noć</w:t>
      </w:r>
      <w:r>
        <w:rPr>
          <w:spacing w:val="-12"/>
          <w:sz w:val="22"/>
        </w:rPr>
        <w:t> </w:t>
      </w:r>
      <w:r>
        <w:rPr>
          <w:sz w:val="22"/>
        </w:rPr>
        <w:t>muzeja</w:t>
      </w:r>
      <w:r>
        <w:rPr>
          <w:spacing w:val="-15"/>
          <w:sz w:val="22"/>
        </w:rPr>
        <w:t> </w:t>
      </w:r>
      <w:r>
        <w:rPr>
          <w:sz w:val="22"/>
        </w:rPr>
        <w:t>2025.:</w:t>
      </w:r>
      <w:r>
        <w:rPr>
          <w:spacing w:val="-11"/>
          <w:sz w:val="22"/>
        </w:rPr>
        <w:t> </w:t>
      </w:r>
      <w:r>
        <w:rPr>
          <w:sz w:val="22"/>
        </w:rPr>
        <w:t>stručno</w:t>
      </w:r>
      <w:r>
        <w:rPr>
          <w:spacing w:val="-13"/>
          <w:sz w:val="22"/>
        </w:rPr>
        <w:t> </w:t>
      </w:r>
      <w:r>
        <w:rPr>
          <w:sz w:val="22"/>
        </w:rPr>
        <w:t>vodstvo</w:t>
      </w:r>
      <w:r>
        <w:rPr>
          <w:spacing w:val="-12"/>
          <w:sz w:val="22"/>
        </w:rPr>
        <w:t> </w:t>
      </w:r>
      <w:r>
        <w:rPr>
          <w:sz w:val="22"/>
        </w:rPr>
        <w:t>izložbom</w:t>
      </w:r>
      <w:r>
        <w:rPr>
          <w:spacing w:val="-14"/>
          <w:sz w:val="22"/>
        </w:rPr>
        <w:t> </w:t>
      </w:r>
      <w:r>
        <w:rPr>
          <w:sz w:val="22"/>
        </w:rPr>
        <w:t>„Izložba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izložbama:</w:t>
      </w:r>
      <w:r>
        <w:rPr>
          <w:spacing w:val="-14"/>
          <w:sz w:val="22"/>
        </w:rPr>
        <w:t> </w:t>
      </w:r>
      <w:r>
        <w:rPr>
          <w:sz w:val="22"/>
        </w:rPr>
        <w:t>Povijest</w:t>
      </w:r>
      <w:r>
        <w:rPr>
          <w:spacing w:val="-10"/>
          <w:sz w:val="22"/>
        </w:rPr>
        <w:t> </w:t>
      </w:r>
      <w:r>
        <w:rPr>
          <w:sz w:val="22"/>
        </w:rPr>
        <w:t>izložben</w:t>
      </w:r>
      <w:r>
        <w:rPr>
          <w:sz w:val="22"/>
        </w:rPr>
        <w:t>e</w:t>
      </w:r>
      <w:r>
        <w:rPr>
          <w:sz w:val="22"/>
        </w:rPr>
        <w:t> djelatnosti Narodnog muzeja Labin 1960. – 1999.“ i muzejskim čuvaonicama t</w:t>
      </w:r>
      <w:r>
        <w:rPr>
          <w:sz w:val="22"/>
        </w:rPr>
        <w:t>e</w:t>
      </w:r>
      <w:r>
        <w:rPr>
          <w:sz w:val="22"/>
        </w:rPr>
        <w:t> otvorenje muzejske suvenirnice, siječanj 2025.</w:t>
      </w:r>
    </w:p>
    <w:p>
      <w:pPr>
        <w:pStyle w:val="BodyText"/>
      </w:pP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1" w:after="0"/>
        <w:ind w:left="2129" w:right="1275" w:hanging="360"/>
        <w:jc w:val="both"/>
        <w:rPr>
          <w:sz w:val="22"/>
        </w:rPr>
      </w:pPr>
      <w:r>
        <w:rPr>
          <w:sz w:val="22"/>
        </w:rPr>
        <w:t>Međunarodni dan muzeja 2025.: Narodni muzej Labin redovito sudjeluje </w:t>
      </w:r>
      <w:r>
        <w:rPr>
          <w:sz w:val="22"/>
        </w:rPr>
        <w:t>u</w:t>
      </w:r>
      <w:r>
        <w:rPr>
          <w:sz w:val="22"/>
        </w:rPr>
        <w:t> manifestaciji Međunarodni dan muzeja.</w:t>
      </w: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252" w:after="0"/>
        <w:ind w:left="2129" w:right="1268" w:hanging="360"/>
        <w:jc w:val="both"/>
        <w:rPr>
          <w:sz w:val="22"/>
        </w:rPr>
      </w:pPr>
      <w:r>
        <w:rPr>
          <w:sz w:val="22"/>
        </w:rPr>
        <w:t>Dani</w:t>
      </w:r>
      <w:r>
        <w:rPr>
          <w:spacing w:val="-12"/>
          <w:sz w:val="22"/>
        </w:rPr>
        <w:t> </w:t>
      </w:r>
      <w:r>
        <w:rPr>
          <w:sz w:val="22"/>
        </w:rPr>
        <w:t>europske</w:t>
      </w:r>
      <w:r>
        <w:rPr>
          <w:spacing w:val="-14"/>
          <w:sz w:val="22"/>
        </w:rPr>
        <w:t> </w:t>
      </w:r>
      <w:r>
        <w:rPr>
          <w:sz w:val="22"/>
        </w:rPr>
        <w:t>baštine</w:t>
      </w:r>
      <w:r>
        <w:rPr>
          <w:spacing w:val="-14"/>
          <w:sz w:val="22"/>
        </w:rPr>
        <w:t> </w:t>
      </w:r>
      <w:r>
        <w:rPr>
          <w:sz w:val="22"/>
        </w:rPr>
        <w:t>2025.:</w:t>
      </w:r>
      <w:r>
        <w:rPr>
          <w:spacing w:val="-11"/>
          <w:sz w:val="22"/>
        </w:rPr>
        <w:t> </w:t>
      </w:r>
      <w:r>
        <w:rPr>
          <w:sz w:val="22"/>
        </w:rPr>
        <w:t>Narodni</w:t>
      </w:r>
      <w:r>
        <w:rPr>
          <w:spacing w:val="-15"/>
          <w:sz w:val="22"/>
        </w:rPr>
        <w:t> </w:t>
      </w:r>
      <w:r>
        <w:rPr>
          <w:sz w:val="22"/>
        </w:rPr>
        <w:t>muzej</w:t>
      </w:r>
      <w:r>
        <w:rPr>
          <w:spacing w:val="-14"/>
          <w:sz w:val="22"/>
        </w:rPr>
        <w:t> </w:t>
      </w:r>
      <w:r>
        <w:rPr>
          <w:sz w:val="22"/>
        </w:rPr>
        <w:t>Labin,</w:t>
      </w:r>
      <w:r>
        <w:rPr>
          <w:spacing w:val="-10"/>
          <w:sz w:val="22"/>
        </w:rPr>
        <w:t> </w:t>
      </w:r>
      <w:r>
        <w:rPr>
          <w:sz w:val="22"/>
        </w:rPr>
        <w:t>Srednja</w:t>
      </w:r>
      <w:r>
        <w:rPr>
          <w:spacing w:val="-11"/>
          <w:sz w:val="22"/>
        </w:rPr>
        <w:t> </w:t>
      </w:r>
      <w:r>
        <w:rPr>
          <w:sz w:val="22"/>
        </w:rPr>
        <w:t>školu</w:t>
      </w:r>
      <w:r>
        <w:rPr>
          <w:spacing w:val="-14"/>
          <w:sz w:val="22"/>
        </w:rPr>
        <w:t> </w:t>
      </w:r>
      <w:r>
        <w:rPr>
          <w:sz w:val="22"/>
        </w:rPr>
        <w:t>Mate</w:t>
      </w:r>
      <w:r>
        <w:rPr>
          <w:spacing w:val="-11"/>
          <w:sz w:val="22"/>
        </w:rPr>
        <w:t> </w:t>
      </w:r>
      <w:r>
        <w:rPr>
          <w:sz w:val="22"/>
        </w:rPr>
        <w:t>Blažine</w:t>
      </w:r>
      <w:r>
        <w:rPr>
          <w:spacing w:val="-12"/>
          <w:sz w:val="22"/>
        </w:rPr>
        <w:t> </w:t>
      </w:r>
      <w:r>
        <w:rPr>
          <w:sz w:val="22"/>
        </w:rPr>
        <w:t>Labi</w:t>
      </w:r>
      <w:r>
        <w:rPr>
          <w:sz w:val="22"/>
        </w:rPr>
        <w:t>n</w:t>
      </w:r>
      <w:r>
        <w:rPr>
          <w:sz w:val="22"/>
        </w:rPr>
        <w:t> i Kulturna rutu ATRIUM – lokalno sjedište Labin organizirali su stručno predavan</w:t>
      </w:r>
      <w:r>
        <w:rPr>
          <w:sz w:val="22"/>
        </w:rPr>
        <w:t>je</w:t>
      </w:r>
      <w:r>
        <w:rPr>
          <w:sz w:val="22"/>
        </w:rPr>
        <w:t> pod</w:t>
      </w:r>
      <w:r>
        <w:rPr>
          <w:spacing w:val="-10"/>
          <w:sz w:val="22"/>
        </w:rPr>
        <w:t> </w:t>
      </w:r>
      <w:r>
        <w:rPr>
          <w:sz w:val="22"/>
        </w:rPr>
        <w:t>nazivom</w:t>
      </w:r>
      <w:r>
        <w:rPr>
          <w:spacing w:val="-11"/>
          <w:sz w:val="22"/>
        </w:rPr>
        <w:t> </w:t>
      </w:r>
      <w:r>
        <w:rPr>
          <w:sz w:val="22"/>
        </w:rPr>
        <w:t>Fašistička</w:t>
      </w:r>
      <w:r>
        <w:rPr>
          <w:spacing w:val="-10"/>
          <w:sz w:val="22"/>
        </w:rPr>
        <w:t> </w:t>
      </w:r>
      <w:r>
        <w:rPr>
          <w:sz w:val="22"/>
        </w:rPr>
        <w:t>arhitektura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rudarska</w:t>
      </w:r>
      <w:r>
        <w:rPr>
          <w:spacing w:val="-12"/>
          <w:sz w:val="22"/>
        </w:rPr>
        <w:t> </w:t>
      </w:r>
      <w:r>
        <w:rPr>
          <w:sz w:val="22"/>
        </w:rPr>
        <w:t>baština:</w:t>
      </w:r>
      <w:r>
        <w:rPr>
          <w:spacing w:val="-8"/>
          <w:sz w:val="22"/>
        </w:rPr>
        <w:t> </w:t>
      </w:r>
      <w:r>
        <w:rPr>
          <w:sz w:val="22"/>
        </w:rPr>
        <w:t>između</w:t>
      </w:r>
      <w:r>
        <w:rPr>
          <w:spacing w:val="-10"/>
          <w:sz w:val="22"/>
        </w:rPr>
        <w:t> </w:t>
      </w:r>
      <w:r>
        <w:rPr>
          <w:sz w:val="22"/>
        </w:rPr>
        <w:t>ideologije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industrije</w:t>
      </w:r>
      <w:r>
        <w:rPr>
          <w:spacing w:val="-14"/>
          <w:sz w:val="22"/>
        </w:rPr>
        <w:t> </w:t>
      </w:r>
      <w:r>
        <w:rPr>
          <w:sz w:val="22"/>
        </w:rPr>
        <w:t>t</w:t>
      </w:r>
      <w:r>
        <w:rPr>
          <w:sz w:val="22"/>
        </w:rPr>
        <w:t>e</w:t>
      </w:r>
      <w:r>
        <w:rPr>
          <w:sz w:val="22"/>
        </w:rPr>
        <w:t> dvije</w:t>
      </w:r>
      <w:r>
        <w:rPr>
          <w:spacing w:val="-9"/>
          <w:sz w:val="22"/>
        </w:rPr>
        <w:t> </w:t>
      </w:r>
      <w:r>
        <w:rPr>
          <w:sz w:val="22"/>
        </w:rPr>
        <w:t>popratne</w:t>
      </w:r>
      <w:r>
        <w:rPr>
          <w:spacing w:val="-9"/>
          <w:sz w:val="22"/>
        </w:rPr>
        <w:t> </w:t>
      </w:r>
      <w:r>
        <w:rPr>
          <w:sz w:val="22"/>
        </w:rPr>
        <w:t>izložbe:</w:t>
      </w:r>
      <w:r>
        <w:rPr>
          <w:spacing w:val="-8"/>
          <w:sz w:val="22"/>
        </w:rPr>
        <w:t> </w:t>
      </w:r>
      <w:r>
        <w:rPr>
          <w:sz w:val="22"/>
        </w:rPr>
        <w:t>izložbu</w:t>
      </w:r>
      <w:r>
        <w:rPr>
          <w:spacing w:val="-9"/>
          <w:sz w:val="22"/>
        </w:rPr>
        <w:t> </w:t>
      </w:r>
      <w:r>
        <w:rPr>
          <w:sz w:val="22"/>
        </w:rPr>
        <w:t>Obnova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gradilište</w:t>
      </w:r>
      <w:r>
        <w:rPr>
          <w:spacing w:val="-11"/>
          <w:sz w:val="22"/>
        </w:rPr>
        <w:t> </w:t>
      </w:r>
      <w:r>
        <w:rPr>
          <w:sz w:val="22"/>
        </w:rPr>
        <w:t>te</w:t>
      </w:r>
      <w:r>
        <w:rPr>
          <w:spacing w:val="-9"/>
          <w:sz w:val="22"/>
        </w:rPr>
        <w:t> </w:t>
      </w:r>
      <w:r>
        <w:rPr>
          <w:sz w:val="22"/>
        </w:rPr>
        <w:t>fotografsku</w:t>
      </w:r>
      <w:r>
        <w:rPr>
          <w:spacing w:val="-9"/>
          <w:sz w:val="22"/>
        </w:rPr>
        <w:t> </w:t>
      </w:r>
      <w:r>
        <w:rPr>
          <w:sz w:val="22"/>
        </w:rPr>
        <w:t>izložbu</w:t>
      </w:r>
      <w:r>
        <w:rPr>
          <w:spacing w:val="-9"/>
          <w:sz w:val="22"/>
        </w:rPr>
        <w:t> </w:t>
      </w:r>
      <w:r>
        <w:rPr>
          <w:sz w:val="22"/>
        </w:rPr>
        <w:t>„Od</w:t>
      </w:r>
      <w:r>
        <w:rPr>
          <w:spacing w:val="-9"/>
          <w:sz w:val="22"/>
        </w:rPr>
        <w:t> </w:t>
      </w:r>
      <w:r>
        <w:rPr>
          <w:sz w:val="22"/>
        </w:rPr>
        <w:t>šohta</w:t>
      </w:r>
      <w:r>
        <w:rPr>
          <w:spacing w:val="-9"/>
          <w:sz w:val="22"/>
        </w:rPr>
        <w:t> </w:t>
      </w:r>
      <w:r>
        <w:rPr>
          <w:sz w:val="22"/>
        </w:rPr>
        <w:t>d</w:t>
      </w:r>
      <w:r>
        <w:rPr>
          <w:sz w:val="22"/>
        </w:rPr>
        <w:t>o</w:t>
      </w:r>
      <w:r>
        <w:rPr>
          <w:sz w:val="22"/>
        </w:rPr>
        <w:t> naselja: metamorfoze Podlabina“ listopad 2025. godine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7"/>
        </w:numPr>
        <w:tabs>
          <w:tab w:pos="2127" w:val="left" w:leader="none"/>
          <w:tab w:pos="2129" w:val="left" w:leader="none"/>
        </w:tabs>
        <w:spacing w:line="240" w:lineRule="auto" w:before="0" w:after="0"/>
        <w:ind w:left="2129" w:right="1276" w:hanging="360"/>
        <w:jc w:val="both"/>
        <w:rPr>
          <w:sz w:val="22"/>
        </w:rPr>
      </w:pPr>
      <w:r>
        <w:rPr>
          <w:sz w:val="22"/>
        </w:rPr>
        <w:t>Svjetski dan</w:t>
      </w:r>
      <w:r>
        <w:rPr>
          <w:spacing w:val="-5"/>
          <w:sz w:val="22"/>
        </w:rPr>
        <w:t> </w:t>
      </w:r>
      <w:r>
        <w:rPr>
          <w:sz w:val="22"/>
        </w:rPr>
        <w:t>turizma</w:t>
      </w:r>
      <w:r>
        <w:rPr>
          <w:spacing w:val="-3"/>
          <w:sz w:val="22"/>
        </w:rPr>
        <w:t> </w:t>
      </w:r>
      <w:r>
        <w:rPr>
          <w:sz w:val="22"/>
        </w:rPr>
        <w:t>2025.:</w:t>
      </w:r>
      <w:r>
        <w:rPr>
          <w:spacing w:val="-1"/>
          <w:sz w:val="22"/>
        </w:rPr>
        <w:t> </w:t>
      </w:r>
      <w:r>
        <w:rPr>
          <w:sz w:val="22"/>
        </w:rPr>
        <w:t>stručno</w:t>
      </w:r>
      <w:r>
        <w:rPr>
          <w:spacing w:val="-5"/>
          <w:sz w:val="22"/>
        </w:rPr>
        <w:t> </w:t>
      </w:r>
      <w:r>
        <w:rPr>
          <w:sz w:val="22"/>
        </w:rPr>
        <w:t>vodstvo</w:t>
      </w:r>
      <w:r>
        <w:rPr>
          <w:spacing w:val="-5"/>
          <w:sz w:val="22"/>
        </w:rPr>
        <w:t> </w:t>
      </w:r>
      <w:r>
        <w:rPr>
          <w:sz w:val="22"/>
        </w:rPr>
        <w:t>muzejskim postavom</w:t>
      </w:r>
      <w:r>
        <w:rPr>
          <w:spacing w:val="-2"/>
          <w:sz w:val="22"/>
        </w:rPr>
        <w:t> </w:t>
      </w:r>
      <w:r>
        <w:rPr>
          <w:sz w:val="22"/>
        </w:rPr>
        <w:t>uz</w:t>
      </w:r>
      <w:r>
        <w:rPr>
          <w:spacing w:val="-3"/>
          <w:sz w:val="22"/>
        </w:rPr>
        <w:t> </w:t>
      </w:r>
      <w:r>
        <w:rPr>
          <w:sz w:val="22"/>
        </w:rPr>
        <w:t>prigodne cijen</w:t>
      </w:r>
      <w:r>
        <w:rPr>
          <w:sz w:val="22"/>
        </w:rPr>
        <w:t>e</w:t>
      </w:r>
      <w:r>
        <w:rPr>
          <w:sz w:val="22"/>
        </w:rPr>
        <w:t> muzejskih ulaznica, rujan 2025.</w:t>
      </w:r>
    </w:p>
    <w:p>
      <w:pPr>
        <w:pStyle w:val="Heading6"/>
        <w:spacing w:line="252" w:lineRule="exact" w:before="252"/>
        <w:ind w:left="1277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mogući</w:t>
      </w:r>
      <w:r>
        <w:rPr>
          <w:spacing w:val="-6"/>
        </w:rPr>
        <w:t> </w:t>
      </w:r>
      <w:r>
        <w:rPr>
          <w:spacing w:val="-2"/>
        </w:rPr>
        <w:t>rizici</w:t>
      </w:r>
    </w:p>
    <w:p>
      <w:pPr>
        <w:pStyle w:val="BodyText"/>
        <w:ind w:left="1277" w:right="1270"/>
      </w:pPr>
      <w:r>
        <w:rPr/>
        <w:t>Broj</w:t>
      </w:r>
      <w:r>
        <w:rPr>
          <w:spacing w:val="80"/>
        </w:rPr>
        <w:t> </w:t>
      </w:r>
      <w:r>
        <w:rPr/>
        <w:t>posjetitelja</w:t>
      </w:r>
      <w:r>
        <w:rPr>
          <w:spacing w:val="80"/>
        </w:rPr>
        <w:t> </w:t>
      </w:r>
      <w:r>
        <w:rPr/>
        <w:t>u</w:t>
      </w:r>
      <w:r>
        <w:rPr>
          <w:spacing w:val="80"/>
        </w:rPr>
        <w:t> </w:t>
      </w:r>
      <w:r>
        <w:rPr/>
        <w:t>Narodnom</w:t>
      </w:r>
      <w:r>
        <w:rPr>
          <w:spacing w:val="80"/>
        </w:rPr>
        <w:t> </w:t>
      </w:r>
      <w:r>
        <w:rPr/>
        <w:t>muzeju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njihova</w:t>
      </w:r>
      <w:r>
        <w:rPr>
          <w:spacing w:val="80"/>
        </w:rPr>
        <w:t> </w:t>
      </w:r>
      <w:r>
        <w:rPr/>
        <w:t>reakcija,</w:t>
      </w:r>
      <w:r>
        <w:rPr>
          <w:spacing w:val="80"/>
        </w:rPr>
        <w:t> </w:t>
      </w:r>
      <w:r>
        <w:rPr/>
        <w:t>primjenljivost</w:t>
      </w:r>
      <w:r>
        <w:rPr>
          <w:spacing w:val="80"/>
        </w:rPr>
        <w:t> </w:t>
      </w:r>
      <w:r>
        <w:rPr/>
        <w:t>kod</w:t>
      </w:r>
      <w:r>
        <w:rPr>
          <w:spacing w:val="80"/>
        </w:rPr>
        <w:t> </w:t>
      </w:r>
      <w:r>
        <w:rPr/>
        <w:t>domaće</w:t>
      </w:r>
      <w:r>
        <w:rPr/>
        <w:t>g</w:t>
      </w:r>
      <w:r>
        <w:rPr>
          <w:spacing w:val="40"/>
        </w:rPr>
        <w:t> </w:t>
      </w:r>
      <w:r>
        <w:rPr/>
        <w:t>stanovništva, medijska pozornost i diseminacija.</w:t>
      </w:r>
    </w:p>
    <w:p>
      <w:pPr>
        <w:pStyle w:val="BodyText"/>
        <w:ind w:left="1277" w:right="1270"/>
      </w:pPr>
      <w:r>
        <w:rPr/>
        <w:t>Mogući</w:t>
      </w:r>
      <w:r>
        <w:rPr>
          <w:spacing w:val="-5"/>
        </w:rPr>
        <w:t> </w:t>
      </w:r>
      <w:r>
        <w:rPr/>
        <w:t>rizici</w:t>
      </w:r>
      <w:r>
        <w:rPr>
          <w:spacing w:val="-5"/>
        </w:rPr>
        <w:t> </w:t>
      </w:r>
      <w:r>
        <w:rPr/>
        <w:t>odnose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općeniti</w:t>
      </w:r>
      <w:r>
        <w:rPr>
          <w:spacing w:val="-5"/>
        </w:rPr>
        <w:t> </w:t>
      </w:r>
      <w:r>
        <w:rPr/>
        <w:t>porast</w:t>
      </w:r>
      <w:r>
        <w:rPr>
          <w:spacing w:val="-3"/>
        </w:rPr>
        <w:t> </w:t>
      </w:r>
      <w:r>
        <w:rPr/>
        <w:t>inflacije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smanjenje</w:t>
      </w:r>
      <w:r>
        <w:rPr>
          <w:spacing w:val="-4"/>
        </w:rPr>
        <w:t> </w:t>
      </w:r>
      <w:r>
        <w:rPr/>
        <w:t>platežne</w:t>
      </w:r>
      <w:r>
        <w:rPr>
          <w:spacing w:val="-6"/>
        </w:rPr>
        <w:t> </w:t>
      </w:r>
      <w:r>
        <w:rPr/>
        <w:t>moći</w:t>
      </w:r>
      <w:r>
        <w:rPr>
          <w:spacing w:val="-5"/>
        </w:rPr>
        <w:t> </w:t>
      </w:r>
      <w:r>
        <w:rPr/>
        <w:t>posjetitelja</w:t>
      </w:r>
      <w:r>
        <w:rPr>
          <w:spacing w:val="-6"/>
        </w:rPr>
        <w:t> </w:t>
      </w:r>
      <w:r>
        <w:rPr/>
        <w:t>kao</w:t>
      </w:r>
      <w:r>
        <w:rPr>
          <w:spacing w:val="-4"/>
        </w:rPr>
        <w:t> </w:t>
      </w:r>
      <w:r>
        <w:rPr/>
        <w:t>i</w:t>
      </w:r>
      <w:r>
        <w:rPr/>
        <w:t> nedovoljna uključenost domicilnog stanovništva u kulturne manifestacije.</w:t>
      </w:r>
    </w:p>
    <w:p>
      <w:pPr>
        <w:pStyle w:val="Heading6"/>
        <w:spacing w:before="253"/>
        <w:ind w:left="1277"/>
        <w:jc w:val="both"/>
      </w:pPr>
      <w:r>
        <w:rPr/>
        <w:t>Realizirana</w:t>
      </w:r>
      <w:r>
        <w:rPr>
          <w:spacing w:val="-10"/>
        </w:rPr>
        <w:t> </w:t>
      </w:r>
      <w:r>
        <w:rPr>
          <w:spacing w:val="-2"/>
        </w:rPr>
        <w:t>sredstva</w:t>
      </w:r>
    </w:p>
    <w:p>
      <w:pPr>
        <w:pStyle w:val="BodyText"/>
        <w:spacing w:before="1"/>
        <w:ind w:left="1277" w:right="1271"/>
        <w:jc w:val="both"/>
      </w:pPr>
      <w:r>
        <w:rPr/>
        <w:t>Za potrebe izvršenja muzejske djelatnosti planirano je ukupno </w:t>
      </w:r>
      <w:r>
        <w:rPr>
          <w:b/>
          <w:u w:val="single"/>
        </w:rPr>
        <w:t>65.925,00 eura</w:t>
      </w:r>
      <w:r>
        <w:rPr/>
        <w:t>, a do kraj</w:t>
      </w:r>
      <w:r>
        <w:rPr/>
        <w:t>a</w:t>
      </w:r>
      <w:r>
        <w:rPr/>
        <w:t> izvještajnog razdoblja utrošeno je </w:t>
      </w:r>
      <w:r>
        <w:rPr>
          <w:b/>
          <w:u w:val="single"/>
        </w:rPr>
        <w:t>60.655,01 eura</w:t>
      </w:r>
      <w:r>
        <w:rPr>
          <w:b/>
        </w:rPr>
        <w:t> </w:t>
      </w:r>
      <w:r>
        <w:rPr/>
        <w:t>što iznosi </w:t>
      </w:r>
      <w:r>
        <w:rPr>
          <w:b/>
        </w:rPr>
        <w:t>92,01</w:t>
      </w:r>
      <w:r>
        <w:rPr/>
        <w:t>% godišnjeg plan</w:t>
      </w:r>
      <w:r>
        <w:rPr/>
        <w:t>a</w:t>
      </w:r>
      <w:r>
        <w:rPr/>
        <w:t> </w:t>
      </w:r>
      <w:r>
        <w:rPr>
          <w:spacing w:val="-2"/>
        </w:rPr>
        <w:t>proračuna.</w:t>
      </w:r>
    </w:p>
    <w:p>
      <w:pPr>
        <w:pStyle w:val="BodyText"/>
        <w:ind w:left="1277" w:right="1269"/>
        <w:jc w:val="both"/>
      </w:pPr>
      <w:r>
        <w:rPr/>
        <w:t>Sredstva su utrošena na uredski materijal, troškove energije, materijal i dijelove za tekuće </w:t>
      </w:r>
      <w:r>
        <w:rPr/>
        <w:t>i</w:t>
      </w:r>
      <w:r>
        <w:rPr/>
        <w:t> investicijsko podržavanje, usluge pošte i telefona, tekućeg i investicijskog održavanj</w:t>
      </w:r>
      <w:r>
        <w:rPr/>
        <w:t>a,</w:t>
      </w:r>
      <w:r>
        <w:rPr/>
        <w:t> komunalne usluge, intelektualne usluge, računalne usluge , premije osiguranja, grafičke </w:t>
      </w:r>
      <w:r>
        <w:rPr/>
        <w:t>i</w:t>
      </w:r>
      <w:r>
        <w:rPr/>
        <w:t> tiskarske usluge, trošak reprezentacije, službena putovanja, stručno usavršavanj</w:t>
      </w:r>
      <w:r>
        <w:rPr/>
        <w:t>e</w:t>
      </w:r>
      <w:r>
        <w:rPr/>
        <w:t> </w:t>
      </w:r>
      <w:r>
        <w:rPr>
          <w:spacing w:val="-2"/>
        </w:rPr>
        <w:t>zaposlenika.</w:t>
      </w:r>
    </w:p>
    <w:p>
      <w:pPr>
        <w:spacing w:before="0"/>
        <w:ind w:left="1277" w:right="0" w:firstLine="0"/>
        <w:jc w:val="both"/>
        <w:rPr>
          <w:b/>
          <w:sz w:val="22"/>
        </w:rPr>
      </w:pP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2025.</w:t>
      </w:r>
      <w:r>
        <w:rPr>
          <w:spacing w:val="-3"/>
          <w:sz w:val="22"/>
        </w:rPr>
        <w:t> </w:t>
      </w:r>
      <w:r>
        <w:rPr>
          <w:sz w:val="22"/>
        </w:rPr>
        <w:t>godini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programu</w:t>
      </w:r>
      <w:r>
        <w:rPr>
          <w:spacing w:val="-4"/>
          <w:sz w:val="22"/>
        </w:rPr>
        <w:t> </w:t>
      </w:r>
      <w:r>
        <w:rPr>
          <w:sz w:val="22"/>
        </w:rPr>
        <w:t>Narodnog</w:t>
      </w:r>
      <w:r>
        <w:rPr>
          <w:spacing w:val="-6"/>
          <w:sz w:val="22"/>
        </w:rPr>
        <w:t> </w:t>
      </w:r>
      <w:r>
        <w:rPr>
          <w:sz w:val="22"/>
        </w:rPr>
        <w:t>muzeja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5"/>
          <w:sz w:val="22"/>
        </w:rPr>
        <w:t> </w:t>
      </w:r>
      <w:r>
        <w:rPr>
          <w:sz w:val="22"/>
        </w:rPr>
        <w:t>sudjelovalo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b/>
          <w:sz w:val="22"/>
          <w:u w:val="single"/>
        </w:rPr>
        <w:t>6.457</w:t>
      </w:r>
      <w:r>
        <w:rPr>
          <w:b/>
          <w:spacing w:val="50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posjetitelja.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Heading4"/>
        <w:spacing w:before="80"/>
      </w:pPr>
      <w:r>
        <w:rPr/>
        <w:t>Posebni</w:t>
      </w:r>
      <w:r>
        <w:rPr>
          <w:spacing w:val="-17"/>
        </w:rPr>
        <w:t> </w:t>
      </w:r>
      <w:r>
        <w:rPr/>
        <w:t>izvještaj</w:t>
      </w:r>
      <w:r>
        <w:rPr>
          <w:spacing w:val="-13"/>
        </w:rPr>
        <w:t> </w:t>
      </w:r>
      <w:r>
        <w:rPr/>
        <w:t>u</w:t>
      </w:r>
      <w:r>
        <w:rPr>
          <w:spacing w:val="-6"/>
        </w:rPr>
        <w:t> </w:t>
      </w:r>
      <w:r>
        <w:rPr/>
        <w:t>godišnjem</w:t>
      </w:r>
      <w:r>
        <w:rPr>
          <w:spacing w:val="-15"/>
        </w:rPr>
        <w:t> </w:t>
      </w:r>
      <w:r>
        <w:rPr/>
        <w:t>izvještaju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izvršenju</w:t>
      </w:r>
      <w:r>
        <w:rPr>
          <w:spacing w:val="-13"/>
        </w:rPr>
        <w:t> </w:t>
      </w:r>
      <w:r>
        <w:rPr/>
        <w:t>financijskog</w:t>
      </w:r>
      <w:r>
        <w:rPr>
          <w:spacing w:val="-14"/>
        </w:rPr>
        <w:t> </w:t>
      </w:r>
      <w:r>
        <w:rPr/>
        <w:t>plana</w:t>
      </w:r>
      <w:r>
        <w:rPr>
          <w:spacing w:val="-12"/>
        </w:rPr>
        <w:t> </w:t>
      </w:r>
      <w:r>
        <w:rPr>
          <w:spacing w:val="-2"/>
        </w:rPr>
        <w:t>proračun</w:t>
      </w:r>
    </w:p>
    <w:p>
      <w:pPr>
        <w:spacing w:before="159"/>
        <w:ind w:left="1277" w:right="0" w:firstLine="0"/>
        <w:jc w:val="left"/>
        <w:rPr>
          <w:b/>
          <w:sz w:val="24"/>
        </w:rPr>
      </w:pPr>
      <w:r>
        <w:rPr>
          <w:b/>
          <w:sz w:val="24"/>
        </w:rPr>
        <w:t>Izvještaj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zaduživanju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domaćem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tržištu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novca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kapitala</w:t>
      </w:r>
    </w:p>
    <w:p>
      <w:pPr>
        <w:pStyle w:val="BodyText"/>
        <w:spacing w:before="81"/>
        <w:ind w:left="1277" w:right="1270"/>
      </w:pPr>
      <w:r>
        <w:rPr/>
        <w:t>Pučko otvoreno učilište Labin u 2025. godini nije imalo zaduživanje na domaćem i strano</w:t>
      </w:r>
      <w:r>
        <w:rPr/>
        <w:t>m</w:t>
      </w:r>
      <w:r>
        <w:rPr/>
        <w:t> tržištu novca i kapitala.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Heading4"/>
      </w:pP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korištenju</w:t>
      </w:r>
      <w:r>
        <w:rPr>
          <w:spacing w:val="-5"/>
        </w:rPr>
        <w:t> </w:t>
      </w:r>
      <w:r>
        <w:rPr/>
        <w:t>sredstava</w:t>
      </w:r>
      <w:r>
        <w:rPr>
          <w:spacing w:val="-3"/>
        </w:rPr>
        <w:t> </w:t>
      </w:r>
      <w:r>
        <w:rPr/>
        <w:t>fondova</w:t>
      </w:r>
      <w:r>
        <w:rPr>
          <w:spacing w:val="-5"/>
        </w:rPr>
        <w:t> </w:t>
      </w:r>
      <w:r>
        <w:rPr/>
        <w:t>Europske</w:t>
      </w:r>
      <w:r>
        <w:rPr>
          <w:spacing w:val="-3"/>
        </w:rPr>
        <w:t> </w:t>
      </w:r>
      <w:r>
        <w:rPr>
          <w:spacing w:val="-2"/>
        </w:rPr>
        <w:t>unije</w:t>
      </w:r>
    </w:p>
    <w:p>
      <w:pPr>
        <w:pStyle w:val="BodyText"/>
        <w:spacing w:before="81"/>
        <w:ind w:left="1277"/>
      </w:pPr>
      <w:r>
        <w:rPr/>
        <w:t>Sredstva</w:t>
      </w:r>
      <w:r>
        <w:rPr>
          <w:spacing w:val="-7"/>
        </w:rPr>
        <w:t> </w:t>
      </w:r>
      <w:r>
        <w:rPr/>
        <w:t>fondova</w:t>
      </w:r>
      <w:r>
        <w:rPr>
          <w:spacing w:val="-5"/>
        </w:rPr>
        <w:t> </w:t>
      </w:r>
      <w:r>
        <w:rPr/>
        <w:t>Europske</w:t>
      </w:r>
      <w:r>
        <w:rPr>
          <w:spacing w:val="-5"/>
        </w:rPr>
        <w:t> </w:t>
      </w:r>
      <w:r>
        <w:rPr/>
        <w:t>unije</w:t>
      </w:r>
      <w:r>
        <w:rPr>
          <w:spacing w:val="-6"/>
        </w:rPr>
        <w:t> </w:t>
      </w:r>
      <w:r>
        <w:rPr/>
        <w:t>nisu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koristila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2025.</w:t>
      </w:r>
      <w:r>
        <w:rPr>
          <w:spacing w:val="-2"/>
        </w:rPr>
        <w:t> godini.</w:t>
      </w:r>
    </w:p>
    <w:p>
      <w:pPr>
        <w:pStyle w:val="Heading4"/>
        <w:spacing w:before="199"/>
        <w:ind w:right="1270"/>
      </w:pPr>
      <w:r>
        <w:rPr/>
        <w:t>Izvještaj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stanju</w:t>
      </w:r>
      <w:r>
        <w:rPr>
          <w:spacing w:val="-16"/>
        </w:rPr>
        <w:t> </w:t>
      </w:r>
      <w:r>
        <w:rPr/>
        <w:t>potraživanja</w:t>
      </w:r>
      <w:r>
        <w:rPr>
          <w:spacing w:val="-17"/>
        </w:rPr>
        <w:t> </w:t>
      </w:r>
      <w:r>
        <w:rPr/>
        <w:t>i</w:t>
      </w:r>
      <w:r>
        <w:rPr>
          <w:spacing w:val="-17"/>
        </w:rPr>
        <w:t> </w:t>
      </w:r>
      <w:r>
        <w:rPr/>
        <w:t>dospjelih</w:t>
      </w:r>
      <w:r>
        <w:rPr>
          <w:spacing w:val="-16"/>
        </w:rPr>
        <w:t> </w:t>
      </w:r>
      <w:r>
        <w:rPr/>
        <w:t>obveza</w:t>
      </w:r>
      <w:r>
        <w:rPr>
          <w:spacing w:val="-17"/>
        </w:rPr>
        <w:t> </w:t>
      </w:r>
      <w:r>
        <w:rPr/>
        <w:t>te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stanju</w:t>
      </w:r>
      <w:r>
        <w:rPr>
          <w:spacing w:val="-17"/>
        </w:rPr>
        <w:t> </w:t>
      </w:r>
      <w:r>
        <w:rPr/>
        <w:t>potencijalnih</w:t>
      </w:r>
      <w:r>
        <w:rPr>
          <w:spacing w:val="-11"/>
        </w:rPr>
        <w:t> </w:t>
      </w:r>
      <w:r>
        <w:rPr/>
        <w:t>obvez</w:t>
      </w:r>
      <w:r>
        <w:rPr/>
        <w:t>a</w:t>
      </w:r>
      <w:r>
        <w:rPr/>
        <w:t> po osnovi sudskih sporova</w:t>
      </w:r>
    </w:p>
    <w:p>
      <w:pPr>
        <w:pStyle w:val="BodyText"/>
        <w:spacing w:before="136"/>
        <w:rPr>
          <w:b/>
          <w:sz w:val="24"/>
        </w:rPr>
      </w:pPr>
    </w:p>
    <w:p>
      <w:pPr>
        <w:pStyle w:val="Heading6"/>
        <w:ind w:left="1277"/>
      </w:pPr>
      <w:r>
        <w:rPr/>
        <w:t>129</w:t>
      </w:r>
      <w:r>
        <w:rPr>
          <w:spacing w:val="-4"/>
        </w:rPr>
        <w:t> </w:t>
      </w:r>
      <w:r>
        <w:rPr/>
        <w:t>Ostala</w:t>
      </w:r>
      <w:r>
        <w:rPr>
          <w:spacing w:val="-4"/>
        </w:rPr>
        <w:t> </w:t>
      </w:r>
      <w:r>
        <w:rPr>
          <w:spacing w:val="-2"/>
        </w:rPr>
        <w:t>potraživanja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/>
      </w:pPr>
      <w:r>
        <w:rPr/>
        <w:t>Stanje</w:t>
      </w:r>
      <w:r>
        <w:rPr>
          <w:spacing w:val="-7"/>
        </w:rPr>
        <w:t> </w:t>
      </w:r>
      <w:r>
        <w:rPr/>
        <w:t>na</w:t>
      </w:r>
      <w:r>
        <w:rPr>
          <w:spacing w:val="-4"/>
        </w:rPr>
        <w:t> </w:t>
      </w:r>
      <w:r>
        <w:rPr/>
        <w:t>dan</w:t>
      </w:r>
      <w:r>
        <w:rPr>
          <w:spacing w:val="-7"/>
        </w:rPr>
        <w:t> </w:t>
      </w:r>
      <w:r>
        <w:rPr/>
        <w:t>31.12.2025</w:t>
      </w:r>
      <w:r>
        <w:rPr>
          <w:spacing w:val="-4"/>
        </w:rPr>
        <w:t> </w:t>
      </w:r>
      <w:r>
        <w:rPr/>
        <w:t>iznosi</w:t>
      </w:r>
      <w:r>
        <w:rPr>
          <w:spacing w:val="-4"/>
        </w:rPr>
        <w:t> </w:t>
      </w:r>
      <w:r>
        <w:rPr/>
        <w:t>635,59</w:t>
      </w:r>
      <w:r>
        <w:rPr>
          <w:spacing w:val="-6"/>
        </w:rPr>
        <w:t> </w:t>
      </w:r>
      <w:r>
        <w:rPr>
          <w:spacing w:val="-4"/>
        </w:rPr>
        <w:t>eura.</w:t>
      </w:r>
    </w:p>
    <w:p>
      <w:pPr>
        <w:pStyle w:val="Heading6"/>
        <w:numPr>
          <w:ilvl w:val="0"/>
          <w:numId w:val="78"/>
        </w:numPr>
        <w:tabs>
          <w:tab w:pos="1800" w:val="left" w:leader="none"/>
        </w:tabs>
        <w:spacing w:line="240" w:lineRule="auto" w:before="251" w:after="0"/>
        <w:ind w:left="1800" w:right="0" w:hanging="523"/>
        <w:jc w:val="left"/>
      </w:pPr>
      <w:r>
        <w:rPr/>
        <w:t>Potraživanja</w:t>
      </w:r>
      <w:r>
        <w:rPr>
          <w:spacing w:val="56"/>
          <w:w w:val="150"/>
        </w:rPr>
        <w:t> </w:t>
      </w:r>
      <w:r>
        <w:rPr/>
        <w:t>za</w:t>
      </w:r>
      <w:r>
        <w:rPr>
          <w:spacing w:val="55"/>
          <w:w w:val="150"/>
        </w:rPr>
        <w:t> </w:t>
      </w:r>
      <w:r>
        <w:rPr/>
        <w:t>upravne</w:t>
      </w:r>
      <w:r>
        <w:rPr>
          <w:spacing w:val="57"/>
          <w:w w:val="150"/>
        </w:rPr>
        <w:t> </w:t>
      </w:r>
      <w:r>
        <w:rPr/>
        <w:t>i</w:t>
      </w:r>
      <w:r>
        <w:rPr>
          <w:spacing w:val="59"/>
          <w:w w:val="150"/>
        </w:rPr>
        <w:t> </w:t>
      </w:r>
      <w:r>
        <w:rPr/>
        <w:t>administrativne</w:t>
      </w:r>
      <w:r>
        <w:rPr>
          <w:spacing w:val="56"/>
          <w:w w:val="150"/>
        </w:rPr>
        <w:t> </w:t>
      </w:r>
      <w:r>
        <w:rPr/>
        <w:t>pristojbe,</w:t>
      </w:r>
      <w:r>
        <w:rPr>
          <w:spacing w:val="59"/>
          <w:w w:val="150"/>
        </w:rPr>
        <w:t> </w:t>
      </w:r>
      <w:r>
        <w:rPr/>
        <w:t>pristojbe</w:t>
      </w:r>
      <w:r>
        <w:rPr>
          <w:spacing w:val="58"/>
          <w:w w:val="150"/>
        </w:rPr>
        <w:t> </w:t>
      </w:r>
      <w:r>
        <w:rPr/>
        <w:t>po</w:t>
      </w:r>
      <w:r>
        <w:rPr>
          <w:spacing w:val="57"/>
          <w:w w:val="150"/>
        </w:rPr>
        <w:t> </w:t>
      </w:r>
      <w:r>
        <w:rPr>
          <w:spacing w:val="-2"/>
        </w:rPr>
        <w:t>posebnim</w:t>
      </w:r>
    </w:p>
    <w:p>
      <w:pPr>
        <w:spacing w:before="2"/>
        <w:ind w:left="1277" w:right="0" w:firstLine="0"/>
        <w:jc w:val="left"/>
        <w:rPr>
          <w:b/>
          <w:sz w:val="22"/>
        </w:rPr>
      </w:pPr>
      <w:r>
        <w:rPr>
          <w:b/>
          <w:sz w:val="22"/>
        </w:rPr>
        <w:t>propisima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naknade</w:t>
      </w:r>
    </w:p>
    <w:p>
      <w:pPr>
        <w:pStyle w:val="BodyText"/>
        <w:rPr>
          <w:b/>
        </w:rPr>
      </w:pPr>
    </w:p>
    <w:p>
      <w:pPr>
        <w:pStyle w:val="BodyText"/>
        <w:ind w:left="1277"/>
      </w:pPr>
      <w:r>
        <w:rPr/>
        <w:t>Navedena</w:t>
      </w:r>
      <w:r>
        <w:rPr>
          <w:spacing w:val="-9"/>
        </w:rPr>
        <w:t> </w:t>
      </w:r>
      <w:r>
        <w:rPr/>
        <w:t>potraživanja</w:t>
      </w:r>
      <w:r>
        <w:rPr>
          <w:spacing w:val="-9"/>
        </w:rPr>
        <w:t> </w:t>
      </w:r>
      <w:r>
        <w:rPr/>
        <w:t>na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31.12.2025.</w:t>
      </w:r>
      <w:r>
        <w:rPr>
          <w:spacing w:val="-5"/>
        </w:rPr>
        <w:t> </w:t>
      </w:r>
      <w:r>
        <w:rPr/>
        <w:t>iznose</w:t>
      </w:r>
      <w:r>
        <w:rPr>
          <w:spacing w:val="-6"/>
        </w:rPr>
        <w:t> </w:t>
      </w:r>
      <w:r>
        <w:rPr/>
        <w:t>151,00</w:t>
      </w:r>
      <w:r>
        <w:rPr>
          <w:spacing w:val="-8"/>
        </w:rPr>
        <w:t> </w:t>
      </w:r>
      <w:r>
        <w:rPr>
          <w:spacing w:val="-2"/>
        </w:rPr>
        <w:t>eura.</w:t>
      </w:r>
    </w:p>
    <w:p>
      <w:pPr>
        <w:pStyle w:val="Heading6"/>
        <w:numPr>
          <w:ilvl w:val="0"/>
          <w:numId w:val="78"/>
        </w:numPr>
        <w:tabs>
          <w:tab w:pos="1704" w:val="left" w:leader="none"/>
        </w:tabs>
        <w:spacing w:line="240" w:lineRule="auto" w:before="251" w:after="0"/>
        <w:ind w:left="1704" w:right="0" w:hanging="427"/>
        <w:jc w:val="left"/>
      </w:pPr>
      <w:r>
        <w:rPr/>
        <w:t>Potraživanja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prihode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prodaje</w:t>
      </w:r>
      <w:r>
        <w:rPr>
          <w:spacing w:val="-7"/>
        </w:rPr>
        <w:t> </w:t>
      </w:r>
      <w:r>
        <w:rPr/>
        <w:t>proizvoda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robe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pruženih</w:t>
      </w:r>
      <w:r>
        <w:rPr>
          <w:spacing w:val="-6"/>
        </w:rPr>
        <w:t> </w:t>
      </w:r>
      <w:r>
        <w:rPr>
          <w:spacing w:val="-2"/>
        </w:rPr>
        <w:t>usluga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77"/>
      </w:pPr>
      <w:r>
        <w:rPr/>
        <w:t>Navedena</w:t>
      </w:r>
      <w:r>
        <w:rPr>
          <w:spacing w:val="-8"/>
        </w:rPr>
        <w:t> </w:t>
      </w:r>
      <w:r>
        <w:rPr/>
        <w:t>potraživanja</w:t>
      </w:r>
      <w:r>
        <w:rPr>
          <w:spacing w:val="-9"/>
        </w:rPr>
        <w:t> </w:t>
      </w:r>
      <w:r>
        <w:rPr/>
        <w:t>na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31.12.2025.</w:t>
      </w:r>
      <w:r>
        <w:rPr>
          <w:spacing w:val="-5"/>
        </w:rPr>
        <w:t> </w:t>
      </w:r>
      <w:r>
        <w:rPr/>
        <w:t>iznose</w:t>
      </w:r>
      <w:r>
        <w:rPr>
          <w:spacing w:val="-6"/>
        </w:rPr>
        <w:t> </w:t>
      </w:r>
      <w:r>
        <w:rPr/>
        <w:t>4.770,61</w:t>
      </w:r>
      <w:r>
        <w:rPr>
          <w:spacing w:val="-7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Heading6"/>
        <w:ind w:left="1277"/>
      </w:pPr>
      <w:r>
        <w:rPr/>
        <w:t>Stanje</w:t>
      </w:r>
      <w:r>
        <w:rPr>
          <w:spacing w:val="-5"/>
        </w:rPr>
        <w:t> </w:t>
      </w:r>
      <w:r>
        <w:rPr/>
        <w:t>obveza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kraju</w:t>
      </w:r>
      <w:r>
        <w:rPr>
          <w:spacing w:val="-6"/>
        </w:rPr>
        <w:t> </w:t>
      </w:r>
      <w:r>
        <w:rPr/>
        <w:t>izvještajnog</w:t>
      </w:r>
      <w:r>
        <w:rPr>
          <w:spacing w:val="-7"/>
        </w:rPr>
        <w:t> </w:t>
      </w:r>
      <w:r>
        <w:rPr>
          <w:spacing w:val="-2"/>
        </w:rPr>
        <w:t>razdoblja</w:t>
      </w:r>
    </w:p>
    <w:p>
      <w:pPr>
        <w:pStyle w:val="BodyText"/>
        <w:rPr>
          <w:b/>
        </w:rPr>
      </w:pPr>
    </w:p>
    <w:p>
      <w:pPr>
        <w:pStyle w:val="BodyText"/>
        <w:ind w:left="1277"/>
      </w:pPr>
      <w:r>
        <w:rPr/>
        <w:t>Ukupno</w:t>
      </w:r>
      <w:r>
        <w:rPr>
          <w:spacing w:val="-7"/>
        </w:rPr>
        <w:t> </w:t>
      </w:r>
      <w:r>
        <w:rPr/>
        <w:t>stanje</w:t>
      </w:r>
      <w:r>
        <w:rPr>
          <w:spacing w:val="-5"/>
        </w:rPr>
        <w:t> </w:t>
      </w:r>
      <w:r>
        <w:rPr/>
        <w:t>obveza</w:t>
      </w:r>
      <w:r>
        <w:rPr>
          <w:spacing w:val="50"/>
        </w:rPr>
        <w:t> </w:t>
      </w:r>
      <w:r>
        <w:rPr/>
        <w:t>na</w:t>
      </w:r>
      <w:r>
        <w:rPr>
          <w:spacing w:val="-5"/>
        </w:rPr>
        <w:t> </w:t>
      </w:r>
      <w:r>
        <w:rPr/>
        <w:t>kraju</w:t>
      </w:r>
      <w:r>
        <w:rPr>
          <w:spacing w:val="-5"/>
        </w:rPr>
        <w:t> </w:t>
      </w:r>
      <w:r>
        <w:rPr/>
        <w:t>2025.</w:t>
      </w:r>
      <w:r>
        <w:rPr>
          <w:spacing w:val="-6"/>
        </w:rPr>
        <w:t> </w:t>
      </w:r>
      <w:r>
        <w:rPr/>
        <w:t>godine</w:t>
      </w:r>
      <w:r>
        <w:rPr>
          <w:spacing w:val="-5"/>
        </w:rPr>
        <w:t> </w:t>
      </w:r>
      <w:r>
        <w:rPr/>
        <w:t>iznose</w:t>
      </w:r>
      <w:r>
        <w:rPr>
          <w:spacing w:val="-3"/>
        </w:rPr>
        <w:t> </w:t>
      </w:r>
      <w:r>
        <w:rPr/>
        <w:t>43.803,43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Heading6"/>
        <w:ind w:left="1277"/>
      </w:pPr>
      <w:r>
        <w:rPr/>
        <w:t>Stanje</w:t>
      </w:r>
      <w:r>
        <w:rPr>
          <w:spacing w:val="-8"/>
        </w:rPr>
        <w:t> </w:t>
      </w:r>
      <w:r>
        <w:rPr/>
        <w:t>nedospjelih</w:t>
      </w:r>
      <w:r>
        <w:rPr>
          <w:spacing w:val="-8"/>
        </w:rPr>
        <w:t> </w:t>
      </w:r>
      <w:r>
        <w:rPr/>
        <w:t>obveza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kraju</w:t>
      </w:r>
      <w:r>
        <w:rPr>
          <w:spacing w:val="-8"/>
        </w:rPr>
        <w:t> </w:t>
      </w:r>
      <w:r>
        <w:rPr/>
        <w:t>izvještajnog</w:t>
      </w:r>
      <w:r>
        <w:rPr>
          <w:spacing w:val="-5"/>
        </w:rPr>
        <w:t> </w:t>
      </w:r>
      <w:r>
        <w:rPr>
          <w:spacing w:val="-2"/>
        </w:rPr>
        <w:t>razdoblja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/>
      </w:pPr>
      <w:r>
        <w:rPr/>
        <w:t>Stanje</w:t>
      </w:r>
      <w:r>
        <w:rPr>
          <w:spacing w:val="-11"/>
        </w:rPr>
        <w:t> </w:t>
      </w:r>
      <w:r>
        <w:rPr/>
        <w:t>nedospjelih</w:t>
      </w:r>
      <w:r>
        <w:rPr>
          <w:spacing w:val="-6"/>
        </w:rPr>
        <w:t> </w:t>
      </w:r>
      <w:r>
        <w:rPr/>
        <w:t>obveza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kraju</w:t>
      </w:r>
      <w:r>
        <w:rPr>
          <w:spacing w:val="-9"/>
        </w:rPr>
        <w:t> </w:t>
      </w:r>
      <w:r>
        <w:rPr/>
        <w:t>izvještajnog</w:t>
      </w:r>
      <w:r>
        <w:rPr>
          <w:spacing w:val="-8"/>
        </w:rPr>
        <w:t> </w:t>
      </w:r>
      <w:r>
        <w:rPr/>
        <w:t>razdoblja</w:t>
      </w:r>
      <w:r>
        <w:rPr>
          <w:spacing w:val="-7"/>
        </w:rPr>
        <w:t> </w:t>
      </w:r>
      <w:r>
        <w:rPr/>
        <w:t>iznosi</w:t>
      </w:r>
      <w:r>
        <w:rPr>
          <w:spacing w:val="-3"/>
        </w:rPr>
        <w:t> </w:t>
      </w:r>
      <w:r>
        <w:rPr/>
        <w:t>43.803,43</w:t>
      </w:r>
      <w:r>
        <w:rPr>
          <w:spacing w:val="-10"/>
        </w:rPr>
        <w:t> </w:t>
      </w:r>
      <w:r>
        <w:rPr>
          <w:spacing w:val="-2"/>
        </w:rPr>
        <w:t>eura.</w:t>
      </w:r>
    </w:p>
    <w:p>
      <w:pPr>
        <w:pStyle w:val="ListParagraph"/>
        <w:numPr>
          <w:ilvl w:val="1"/>
          <w:numId w:val="78"/>
        </w:numPr>
        <w:tabs>
          <w:tab w:pos="1990" w:val="left" w:leader="none"/>
        </w:tabs>
        <w:spacing w:line="269" w:lineRule="exact" w:before="229" w:after="0"/>
        <w:ind w:left="1990" w:right="0" w:hanging="355"/>
        <w:jc w:val="left"/>
        <w:rPr>
          <w:sz w:val="22"/>
        </w:rPr>
      </w:pPr>
      <w:r>
        <w:rPr>
          <w:sz w:val="22"/>
        </w:rPr>
        <w:t>Obveze</w:t>
      </w:r>
      <w:r>
        <w:rPr>
          <w:spacing w:val="-8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rashode</w:t>
      </w:r>
      <w:r>
        <w:rPr>
          <w:spacing w:val="-7"/>
          <w:sz w:val="22"/>
        </w:rPr>
        <w:t> </w:t>
      </w:r>
      <w:r>
        <w:rPr>
          <w:sz w:val="22"/>
        </w:rPr>
        <w:t>poslovanja:</w:t>
      </w:r>
      <w:r>
        <w:rPr>
          <w:spacing w:val="-6"/>
          <w:sz w:val="22"/>
        </w:rPr>
        <w:t> </w:t>
      </w:r>
      <w:r>
        <w:rPr>
          <w:sz w:val="22"/>
        </w:rPr>
        <w:t>32.312,40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ListParagraph"/>
        <w:numPr>
          <w:ilvl w:val="1"/>
          <w:numId w:val="78"/>
        </w:numPr>
        <w:tabs>
          <w:tab w:pos="1990" w:val="left" w:leader="none"/>
        </w:tabs>
        <w:spacing w:line="269" w:lineRule="exact" w:before="0" w:after="0"/>
        <w:ind w:left="1990" w:right="0" w:hanging="355"/>
        <w:jc w:val="left"/>
        <w:rPr>
          <w:sz w:val="22"/>
        </w:rPr>
      </w:pPr>
      <w:r>
        <w:rPr>
          <w:sz w:val="22"/>
        </w:rPr>
        <w:t>Obveze</w:t>
      </w:r>
      <w:r>
        <w:rPr>
          <w:spacing w:val="-9"/>
          <w:sz w:val="22"/>
        </w:rPr>
        <w:t> </w:t>
      </w:r>
      <w:r>
        <w:rPr>
          <w:sz w:val="22"/>
        </w:rPr>
        <w:t>proračunskih</w:t>
      </w:r>
      <w:r>
        <w:rPr>
          <w:spacing w:val="-6"/>
          <w:sz w:val="22"/>
        </w:rPr>
        <w:t> </w:t>
      </w:r>
      <w:r>
        <w:rPr>
          <w:sz w:val="22"/>
        </w:rPr>
        <w:t>korisnika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povrat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proračun:</w:t>
      </w:r>
      <w:r>
        <w:rPr>
          <w:spacing w:val="-5"/>
          <w:sz w:val="22"/>
        </w:rPr>
        <w:t> </w:t>
      </w:r>
      <w:r>
        <w:rPr>
          <w:sz w:val="22"/>
        </w:rPr>
        <w:t>11.491,03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eura</w:t>
      </w:r>
    </w:p>
    <w:p>
      <w:pPr>
        <w:pStyle w:val="BodyText"/>
        <w:spacing w:before="251"/>
        <w:ind w:left="1277"/>
      </w:pPr>
      <w:r>
        <w:rPr>
          <w:u w:val="single"/>
        </w:rPr>
        <w:t>Pučko</w:t>
      </w:r>
      <w:r>
        <w:rPr>
          <w:spacing w:val="-8"/>
          <w:u w:val="single"/>
        </w:rPr>
        <w:t> </w:t>
      </w:r>
      <w:r>
        <w:rPr>
          <w:u w:val="single"/>
        </w:rPr>
        <w:t>otvoreno</w:t>
      </w:r>
      <w:r>
        <w:rPr>
          <w:spacing w:val="-7"/>
          <w:u w:val="single"/>
        </w:rPr>
        <w:t> </w:t>
      </w:r>
      <w:r>
        <w:rPr>
          <w:u w:val="single"/>
        </w:rPr>
        <w:t>učilište</w:t>
      </w:r>
      <w:r>
        <w:rPr>
          <w:spacing w:val="-6"/>
          <w:u w:val="single"/>
        </w:rPr>
        <w:t> </w:t>
      </w:r>
      <w:r>
        <w:rPr>
          <w:u w:val="single"/>
        </w:rPr>
        <w:t>Labin</w:t>
      </w:r>
      <w:r>
        <w:rPr>
          <w:spacing w:val="-5"/>
          <w:u w:val="single"/>
        </w:rPr>
        <w:t> </w:t>
      </w:r>
      <w:r>
        <w:rPr>
          <w:u w:val="single"/>
        </w:rPr>
        <w:t>nema</w:t>
      </w:r>
      <w:r>
        <w:rPr>
          <w:spacing w:val="-6"/>
          <w:u w:val="single"/>
        </w:rPr>
        <w:t> </w:t>
      </w:r>
      <w:r>
        <w:rPr>
          <w:u w:val="single"/>
        </w:rPr>
        <w:t>potencijalnih</w:t>
      </w:r>
      <w:r>
        <w:rPr>
          <w:spacing w:val="-7"/>
          <w:u w:val="single"/>
        </w:rPr>
        <w:t> </w:t>
      </w:r>
      <w:r>
        <w:rPr>
          <w:u w:val="single"/>
        </w:rPr>
        <w:t>obveza</w:t>
      </w:r>
      <w:r>
        <w:rPr>
          <w:spacing w:val="-5"/>
          <w:u w:val="single"/>
        </w:rPr>
        <w:t> </w:t>
      </w:r>
      <w:r>
        <w:rPr>
          <w:u w:val="single"/>
        </w:rPr>
        <w:t>po</w:t>
      </w:r>
      <w:r>
        <w:rPr>
          <w:spacing w:val="-6"/>
          <w:u w:val="single"/>
        </w:rPr>
        <w:t> </w:t>
      </w:r>
      <w:r>
        <w:rPr>
          <w:u w:val="single"/>
        </w:rPr>
        <w:t>osnovi</w:t>
      </w:r>
      <w:r>
        <w:rPr>
          <w:spacing w:val="-5"/>
          <w:u w:val="single"/>
        </w:rPr>
        <w:t> </w:t>
      </w:r>
      <w:r>
        <w:rPr>
          <w:u w:val="single"/>
        </w:rPr>
        <w:t>sudskih</w:t>
      </w:r>
      <w:r>
        <w:rPr>
          <w:spacing w:val="-6"/>
          <w:u w:val="single"/>
        </w:rPr>
        <w:t> </w:t>
      </w:r>
      <w:r>
        <w:rPr>
          <w:u w:val="single"/>
        </w:rPr>
        <w:t>sporova</w:t>
      </w:r>
      <w:r>
        <w:rPr>
          <w:spacing w:val="-7"/>
          <w:u w:val="single"/>
        </w:rPr>
        <w:t> </w:t>
      </w:r>
      <w:r>
        <w:rPr>
          <w:u w:val="single"/>
        </w:rPr>
        <w:t>u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tijeku.</w:t>
      </w:r>
    </w:p>
    <w:p>
      <w:pPr>
        <w:pStyle w:val="BodyText"/>
        <w:rPr>
          <w:sz w:val="24"/>
        </w:rPr>
      </w:pPr>
    </w:p>
    <w:p>
      <w:pPr>
        <w:pStyle w:val="BodyText"/>
        <w:spacing w:before="101"/>
        <w:rPr>
          <w:sz w:val="24"/>
        </w:rPr>
      </w:pPr>
    </w:p>
    <w:p>
      <w:pPr>
        <w:pStyle w:val="Heading4"/>
      </w:pPr>
      <w:r>
        <w:rPr/>
        <w:t>Izvještaj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danim</w:t>
      </w:r>
      <w:r>
        <w:rPr>
          <w:spacing w:val="-4"/>
        </w:rPr>
        <w:t> </w:t>
      </w:r>
      <w:r>
        <w:rPr/>
        <w:t>jamstvima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plaćanjima</w:t>
      </w:r>
      <w:r>
        <w:rPr>
          <w:spacing w:val="-4"/>
        </w:rPr>
        <w:t> </w:t>
      </w:r>
      <w:r>
        <w:rPr/>
        <w:t>po</w:t>
      </w:r>
      <w:r>
        <w:rPr>
          <w:spacing w:val="-4"/>
        </w:rPr>
        <w:t> </w:t>
      </w:r>
      <w:r>
        <w:rPr/>
        <w:t>protestiranim</w:t>
      </w:r>
      <w:r>
        <w:rPr>
          <w:spacing w:val="-4"/>
        </w:rPr>
        <w:t> </w:t>
      </w:r>
      <w:r>
        <w:rPr>
          <w:spacing w:val="-2"/>
        </w:rPr>
        <w:t>jamstvima</w:t>
      </w:r>
    </w:p>
    <w:p>
      <w:pPr>
        <w:pStyle w:val="BodyText"/>
        <w:spacing w:before="242"/>
        <w:rPr>
          <w:b/>
          <w:sz w:val="24"/>
        </w:rPr>
      </w:pPr>
    </w:p>
    <w:p>
      <w:pPr>
        <w:pStyle w:val="BodyText"/>
        <w:ind w:left="1277"/>
      </w:pPr>
      <w:r>
        <w:rPr>
          <w:u w:val="single"/>
        </w:rPr>
        <w:t>Pučko</w:t>
      </w:r>
      <w:r>
        <w:rPr>
          <w:spacing w:val="-8"/>
          <w:u w:val="single"/>
        </w:rPr>
        <w:t> </w:t>
      </w:r>
      <w:r>
        <w:rPr>
          <w:u w:val="single"/>
        </w:rPr>
        <w:t>otvoreno</w:t>
      </w:r>
      <w:r>
        <w:rPr>
          <w:spacing w:val="-8"/>
          <w:u w:val="single"/>
        </w:rPr>
        <w:t> </w:t>
      </w:r>
      <w:r>
        <w:rPr>
          <w:u w:val="single"/>
        </w:rPr>
        <w:t>učilište</w:t>
      </w:r>
      <w:r>
        <w:rPr>
          <w:spacing w:val="-5"/>
          <w:u w:val="single"/>
        </w:rPr>
        <w:t> </w:t>
      </w:r>
      <w:r>
        <w:rPr>
          <w:u w:val="single"/>
        </w:rPr>
        <w:t>nema</w:t>
      </w:r>
      <w:r>
        <w:rPr>
          <w:spacing w:val="-5"/>
          <w:u w:val="single"/>
        </w:rPr>
        <w:t> </w:t>
      </w:r>
      <w:r>
        <w:rPr>
          <w:u w:val="single"/>
        </w:rPr>
        <w:t>dana</w:t>
      </w:r>
      <w:r>
        <w:rPr>
          <w:spacing w:val="-8"/>
          <w:u w:val="single"/>
        </w:rPr>
        <w:t> </w:t>
      </w:r>
      <w:r>
        <w:rPr>
          <w:u w:val="single"/>
        </w:rPr>
        <w:t>jamstva</w:t>
      </w:r>
      <w:r>
        <w:rPr>
          <w:spacing w:val="-5"/>
          <w:u w:val="single"/>
        </w:rPr>
        <w:t> </w:t>
      </w:r>
      <w:r>
        <w:rPr>
          <w:u w:val="single"/>
        </w:rPr>
        <w:t>i</w:t>
      </w:r>
      <w:r>
        <w:rPr>
          <w:spacing w:val="-8"/>
          <w:u w:val="single"/>
        </w:rPr>
        <w:t> </w:t>
      </w:r>
      <w:r>
        <w:rPr>
          <w:u w:val="single"/>
        </w:rPr>
        <w:t>plaćanja</w:t>
      </w:r>
      <w:r>
        <w:rPr>
          <w:spacing w:val="-5"/>
          <w:u w:val="single"/>
        </w:rPr>
        <w:t> </w:t>
      </w:r>
      <w:r>
        <w:rPr>
          <w:u w:val="single"/>
        </w:rPr>
        <w:t>po</w:t>
      </w:r>
      <w:r>
        <w:rPr>
          <w:spacing w:val="-8"/>
          <w:u w:val="single"/>
        </w:rPr>
        <w:t> </w:t>
      </w:r>
      <w:r>
        <w:rPr>
          <w:u w:val="single"/>
        </w:rPr>
        <w:t>protestiranim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jamstvima.</w:t>
      </w:r>
    </w:p>
    <w:p>
      <w:pPr>
        <w:pStyle w:val="BodyText"/>
        <w:spacing w:after="0"/>
        <w:sectPr>
          <w:pgSz w:w="11910" w:h="16840"/>
          <w:pgMar w:header="0" w:footer="1049" w:top="1320" w:bottom="1240" w:left="141" w:right="141"/>
        </w:sectPr>
      </w:pPr>
    </w:p>
    <w:p>
      <w:pPr>
        <w:pStyle w:val="Heading3"/>
        <w:spacing w:before="80"/>
        <w:ind w:left="1277" w:right="2145"/>
        <w:jc w:val="right"/>
      </w:pPr>
      <w:r>
        <w:rPr/>
        <w:t>PRORAČUNSKI</w:t>
      </w:r>
      <w:r>
        <w:rPr>
          <w:spacing w:val="-4"/>
        </w:rPr>
        <w:t> </w:t>
      </w:r>
      <w:r>
        <w:rPr/>
        <w:t>KORISNIK</w:t>
      </w:r>
      <w:r>
        <w:rPr>
          <w:spacing w:val="-4"/>
        </w:rPr>
        <w:t> </w:t>
      </w:r>
      <w:r>
        <w:rPr/>
        <w:t>42266:</w:t>
      </w:r>
      <w:r>
        <w:rPr>
          <w:spacing w:val="-3"/>
        </w:rPr>
        <w:t> </w:t>
      </w:r>
      <w:r>
        <w:rPr/>
        <w:t>GRADSKA</w:t>
      </w:r>
      <w:r>
        <w:rPr>
          <w:spacing w:val="-4"/>
        </w:rPr>
        <w:t> </w:t>
      </w:r>
      <w:r>
        <w:rPr/>
        <w:t>KNJIŽNICA</w:t>
      </w:r>
      <w:r>
        <w:rPr>
          <w:spacing w:val="59"/>
        </w:rPr>
        <w:t> </w:t>
      </w:r>
      <w:r>
        <w:rPr>
          <w:spacing w:val="-2"/>
        </w:rPr>
        <w:t>LABIN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277" w:right="1269"/>
        <w:jc w:val="both"/>
      </w:pPr>
      <w:r>
        <w:rPr/>
        <w:t>Gradska</w:t>
      </w:r>
      <w:r>
        <w:rPr>
          <w:spacing w:val="-16"/>
        </w:rPr>
        <w:t> </w:t>
      </w:r>
      <w:r>
        <w:rPr/>
        <w:t>knjižnica</w:t>
      </w:r>
      <w:r>
        <w:rPr>
          <w:spacing w:val="-15"/>
        </w:rPr>
        <w:t> </w:t>
      </w:r>
      <w:r>
        <w:rPr/>
        <w:t>Labin</w:t>
      </w:r>
      <w:r>
        <w:rPr>
          <w:spacing w:val="-15"/>
        </w:rPr>
        <w:t> </w:t>
      </w:r>
      <w:r>
        <w:rPr/>
        <w:t>javna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ustanova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obavljanje</w:t>
      </w:r>
      <w:r>
        <w:rPr>
          <w:spacing w:val="-16"/>
        </w:rPr>
        <w:t> </w:t>
      </w:r>
      <w:r>
        <w:rPr/>
        <w:t>knjižnične</w:t>
      </w:r>
      <w:r>
        <w:rPr>
          <w:spacing w:val="-15"/>
        </w:rPr>
        <w:t> </w:t>
      </w:r>
      <w:r>
        <w:rPr/>
        <w:t>djelatnosti.</w:t>
      </w:r>
      <w:r>
        <w:rPr>
          <w:spacing w:val="-15"/>
        </w:rPr>
        <w:t> </w:t>
      </w:r>
      <w:r>
        <w:rPr/>
        <w:t>Osnivač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Gr</w:t>
      </w:r>
      <w:r>
        <w:rPr/>
        <w:t>ad</w:t>
      </w:r>
      <w:r>
        <w:rPr/>
        <w:t> Labin, a Odluku o osnivanju donijelo je Gradsko vijeće Grada Labina (KLASA: 021-05/06</w:t>
      </w:r>
      <w:r>
        <w:rPr/>
        <w:t>-</w:t>
      </w:r>
      <w:r>
        <w:rPr/>
        <w:t>01/11; URBROJ: 2144/01-01-06-1 od 28. travnja 2006. godine, KLASA: 021-05/14-01/13</w:t>
      </w:r>
      <w:r>
        <w:rPr/>
        <w:t>;</w:t>
      </w:r>
      <w:r>
        <w:rPr/>
        <w:t> URBROJ:</w:t>
      </w:r>
      <w:r>
        <w:rPr>
          <w:spacing w:val="-2"/>
        </w:rPr>
        <w:t> </w:t>
      </w:r>
      <w:r>
        <w:rPr/>
        <w:t>2144/01-01-14-1</w:t>
      </w:r>
      <w:r>
        <w:rPr>
          <w:spacing w:val="-4"/>
        </w:rPr>
        <w:t> </w:t>
      </w:r>
      <w:r>
        <w:rPr/>
        <w:t>od</w:t>
      </w:r>
      <w:r>
        <w:rPr>
          <w:spacing w:val="-6"/>
        </w:rPr>
        <w:t> </w:t>
      </w:r>
      <w:r>
        <w:rPr/>
        <w:t>31.</w:t>
      </w:r>
      <w:r>
        <w:rPr>
          <w:spacing w:val="-2"/>
        </w:rPr>
        <w:t> </w:t>
      </w:r>
      <w:r>
        <w:rPr/>
        <w:t>ožujka</w:t>
      </w:r>
      <w:r>
        <w:rPr>
          <w:spacing w:val="-6"/>
        </w:rPr>
        <w:t> </w:t>
      </w:r>
      <w:r>
        <w:rPr/>
        <w:t>2014.</w:t>
      </w:r>
      <w:r>
        <w:rPr>
          <w:spacing w:val="-5"/>
        </w:rPr>
        <w:t> </w:t>
      </w:r>
      <w:r>
        <w:rPr/>
        <w:t>godine,</w:t>
      </w:r>
      <w:r>
        <w:rPr>
          <w:spacing w:val="40"/>
        </w:rPr>
        <w:t> </w:t>
      </w:r>
      <w:r>
        <w:rPr/>
        <w:t>KLASA:</w:t>
      </w:r>
      <w:r>
        <w:rPr>
          <w:spacing w:val="-2"/>
        </w:rPr>
        <w:t> </w:t>
      </w:r>
      <w:r>
        <w:rPr/>
        <w:t>021-05/19-01/67;</w:t>
      </w:r>
      <w:r>
        <w:rPr>
          <w:spacing w:val="-2"/>
        </w:rPr>
        <w:t> </w:t>
      </w:r>
      <w:r>
        <w:rPr/>
        <w:t>URBROJ</w:t>
      </w:r>
      <w:r>
        <w:rPr/>
        <w:t>:</w:t>
      </w:r>
      <w:r>
        <w:rPr/>
        <w:t> 2144/01-01-19-1 od 26. lipnja 2019. godine, KLASA 024-03/24-03/46; URBROJ: 2163-4-01-</w:t>
      </w:r>
    </w:p>
    <w:p>
      <w:pPr>
        <w:pStyle w:val="BodyText"/>
        <w:ind w:left="1277"/>
        <w:jc w:val="both"/>
      </w:pPr>
      <w:r>
        <w:rPr/>
        <w:t>24-1</w:t>
      </w:r>
      <w:r>
        <w:rPr>
          <w:spacing w:val="-3"/>
        </w:rPr>
        <w:t> </w:t>
      </w:r>
      <w:r>
        <w:rPr/>
        <w:t>od</w:t>
      </w:r>
      <w:r>
        <w:rPr>
          <w:spacing w:val="-4"/>
        </w:rPr>
        <w:t> </w:t>
      </w:r>
      <w:r>
        <w:rPr/>
        <w:t>19.</w:t>
      </w:r>
      <w:r>
        <w:rPr>
          <w:spacing w:val="-4"/>
        </w:rPr>
        <w:t> </w:t>
      </w:r>
      <w:r>
        <w:rPr/>
        <w:t>lipnja</w:t>
      </w:r>
      <w:r>
        <w:rPr>
          <w:spacing w:val="-2"/>
        </w:rPr>
        <w:t> 2024.).</w:t>
      </w:r>
    </w:p>
    <w:p>
      <w:pPr>
        <w:pStyle w:val="BodyText"/>
      </w:pPr>
    </w:p>
    <w:p>
      <w:pPr>
        <w:pStyle w:val="BodyText"/>
        <w:spacing w:before="1"/>
        <w:ind w:left="1277" w:right="1274"/>
        <w:jc w:val="both"/>
      </w:pPr>
      <w:r>
        <w:rPr/>
        <w:t>Knjižnična djelatnost obuhvaća organiziranje i pružanje javnosti kulturnih, informacijski</w:t>
      </w:r>
      <w:r>
        <w:rPr/>
        <w:t>h,</w:t>
      </w:r>
      <w:r>
        <w:rPr/>
        <w:t> obrazovnih i znanstvenih usluga, zasnivajući ih na sustavnom odabiru, prikupljanju, stručno</w:t>
      </w:r>
      <w:r>
        <w:rPr/>
        <w:t>j</w:t>
      </w:r>
      <w:r>
        <w:rPr/>
        <w:t> obradi, pohranjivanju, zaštiti, posudbi i davanju na korištenje knjižnične građe te slobodno</w:t>
      </w:r>
      <w:r>
        <w:rPr/>
        <w:t>m</w:t>
      </w:r>
      <w:r>
        <w:rPr/>
        <w:t> pristupu izvorima informacija.</w:t>
      </w:r>
    </w:p>
    <w:p>
      <w:pPr>
        <w:pStyle w:val="BodyText"/>
        <w:spacing w:before="252"/>
        <w:ind w:left="1277" w:right="1269"/>
        <w:jc w:val="both"/>
      </w:pPr>
      <w:r>
        <w:rPr/>
        <w:t>U skladu s internim aktima, Pravilnikom o unutarnjem ustrojstvu i načinu rada i Pravilnikom </w:t>
      </w:r>
      <w:r>
        <w:rPr/>
        <w:t>o</w:t>
      </w:r>
      <w:r>
        <w:rPr/>
        <w:t> plaćama,</w:t>
      </w:r>
      <w:r>
        <w:rPr>
          <w:spacing w:val="-10"/>
        </w:rPr>
        <w:t> </w:t>
      </w:r>
      <w:r>
        <w:rPr/>
        <w:t>naknadama</w:t>
      </w:r>
      <w:r>
        <w:rPr>
          <w:spacing w:val="-8"/>
        </w:rPr>
        <w:t> </w:t>
      </w:r>
      <w:r>
        <w:rPr/>
        <w:t>plaća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drugim</w:t>
      </w:r>
      <w:r>
        <w:rPr>
          <w:spacing w:val="-10"/>
        </w:rPr>
        <w:t> </w:t>
      </w:r>
      <w:r>
        <w:rPr/>
        <w:t>novčanim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nenovčanim</w:t>
      </w:r>
      <w:r>
        <w:rPr>
          <w:spacing w:val="-7"/>
        </w:rPr>
        <w:t> </w:t>
      </w:r>
      <w:r>
        <w:rPr/>
        <w:t>primicima</w:t>
      </w:r>
      <w:r>
        <w:rPr>
          <w:spacing w:val="-11"/>
        </w:rPr>
        <w:t> </w:t>
      </w:r>
      <w:r>
        <w:rPr/>
        <w:t>zaposlenika,</w:t>
      </w:r>
      <w:r>
        <w:rPr>
          <w:spacing w:val="-7"/>
        </w:rPr>
        <w:t> </w:t>
      </w:r>
      <w:r>
        <w:rPr/>
        <w:t>Knjižni</w:t>
      </w:r>
      <w:r>
        <w:rPr/>
        <w:t>ca</w:t>
      </w:r>
      <w:r>
        <w:rPr/>
        <w:t> u izvještajnom razdoblju ima četiri zaposlene radnice na neodređeno puno radno vrijeme </w:t>
      </w:r>
      <w:r>
        <w:rPr/>
        <w:t>i</w:t>
      </w:r>
      <w:r>
        <w:rPr/>
        <w:t> jednu radnicu na neodređeno nepuno radno vrijeme.</w:t>
      </w:r>
    </w:p>
    <w:p>
      <w:pPr>
        <w:pStyle w:val="BodyText"/>
        <w:spacing w:line="252" w:lineRule="exact"/>
        <w:ind w:left="1277"/>
        <w:jc w:val="both"/>
      </w:pPr>
      <w:r>
        <w:rPr/>
        <w:t>U</w:t>
      </w:r>
      <w:r>
        <w:rPr>
          <w:spacing w:val="-7"/>
        </w:rPr>
        <w:t> </w:t>
      </w:r>
      <w:r>
        <w:rPr/>
        <w:t>izvještajnom</w:t>
      </w:r>
      <w:r>
        <w:rPr>
          <w:spacing w:val="-3"/>
        </w:rPr>
        <w:t> </w:t>
      </w:r>
      <w:r>
        <w:rPr/>
        <w:t>razdoblju</w:t>
      </w:r>
      <w:r>
        <w:rPr>
          <w:spacing w:val="-6"/>
        </w:rPr>
        <w:t> </w:t>
      </w:r>
      <w:r>
        <w:rPr/>
        <w:t>Gradska</w:t>
      </w:r>
      <w:r>
        <w:rPr>
          <w:spacing w:val="-4"/>
        </w:rPr>
        <w:t> </w:t>
      </w:r>
      <w:r>
        <w:rPr/>
        <w:t>knjižnica</w:t>
      </w:r>
      <w:r>
        <w:rPr>
          <w:spacing w:val="-4"/>
        </w:rPr>
        <w:t> </w:t>
      </w:r>
      <w:r>
        <w:rPr/>
        <w:t>Labin</w:t>
      </w:r>
      <w:r>
        <w:rPr>
          <w:spacing w:val="-3"/>
        </w:rPr>
        <w:t> </w:t>
      </w:r>
      <w:r>
        <w:rPr/>
        <w:t>(dalje:</w:t>
      </w:r>
      <w:r>
        <w:rPr>
          <w:spacing w:val="-6"/>
        </w:rPr>
        <w:t> </w:t>
      </w:r>
      <w:r>
        <w:rPr/>
        <w:t>Knjižnica)</w:t>
      </w:r>
      <w:r>
        <w:rPr>
          <w:spacing w:val="-3"/>
        </w:rPr>
        <w:t> </w:t>
      </w:r>
      <w:r>
        <w:rPr/>
        <w:t>uspješno</w:t>
      </w:r>
      <w:r>
        <w:rPr>
          <w:spacing w:val="-3"/>
        </w:rPr>
        <w:t> </w:t>
      </w:r>
      <w:r>
        <w:rPr/>
        <w:t>je</w:t>
      </w:r>
      <w:r>
        <w:rPr>
          <w:spacing w:val="-7"/>
        </w:rPr>
        <w:t> </w:t>
      </w:r>
      <w:r>
        <w:rPr/>
        <w:t>realizirala</w:t>
      </w:r>
      <w:r>
        <w:rPr>
          <w:spacing w:val="-3"/>
        </w:rPr>
        <w:t> </w:t>
      </w:r>
      <w:r>
        <w:rPr>
          <w:spacing w:val="-5"/>
        </w:rPr>
        <w:t>sve</w:t>
      </w:r>
    </w:p>
    <w:p>
      <w:pPr>
        <w:pStyle w:val="BodyText"/>
        <w:spacing w:before="2"/>
        <w:ind w:left="1277"/>
        <w:jc w:val="both"/>
      </w:pPr>
      <w:r>
        <w:rPr/>
        <w:t>planirane</w:t>
      </w:r>
      <w:r>
        <w:rPr>
          <w:spacing w:val="-5"/>
        </w:rPr>
        <w:t> </w:t>
      </w:r>
      <w:r>
        <w:rPr/>
        <w:t>programe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aktivnosti.</w:t>
      </w:r>
    </w:p>
    <w:p>
      <w:pPr>
        <w:pStyle w:val="BodyText"/>
        <w:spacing w:before="22"/>
      </w:pPr>
    </w:p>
    <w:p>
      <w:pPr>
        <w:pStyle w:val="Heading3"/>
        <w:ind w:left="1277" w:right="2084"/>
        <w:jc w:val="right"/>
      </w:pPr>
      <w:r>
        <w:rPr/>
        <w:t>OBRAZLOŽENJE</w:t>
      </w:r>
      <w:r>
        <w:rPr>
          <w:spacing w:val="-7"/>
        </w:rPr>
        <w:t> </w:t>
      </w:r>
      <w:r>
        <w:rPr/>
        <w:t>GODIŠNJEG</w:t>
      </w:r>
      <w:r>
        <w:rPr>
          <w:spacing w:val="-5"/>
        </w:rPr>
        <w:t> </w:t>
      </w:r>
      <w:r>
        <w:rPr/>
        <w:t>IZVJEŠTAJA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IZVRŠENJU</w:t>
      </w:r>
      <w:r>
        <w:rPr>
          <w:spacing w:val="-6"/>
        </w:rPr>
        <w:t> </w:t>
      </w:r>
      <w:r>
        <w:rPr>
          <w:spacing w:val="-2"/>
        </w:rPr>
        <w:t>PRORAČUNA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277"/>
        <w:jc w:val="both"/>
      </w:pPr>
      <w:r>
        <w:rPr/>
        <w:t>Gradska</w:t>
      </w:r>
      <w:r>
        <w:rPr>
          <w:spacing w:val="5"/>
        </w:rPr>
        <w:t> </w:t>
      </w:r>
      <w:r>
        <w:rPr/>
        <w:t>knjižnica</w:t>
      </w:r>
      <w:r>
        <w:rPr>
          <w:spacing w:val="5"/>
        </w:rPr>
        <w:t> </w:t>
      </w:r>
      <w:r>
        <w:rPr/>
        <w:t>je</w:t>
      </w:r>
      <w:r>
        <w:rPr>
          <w:spacing w:val="7"/>
        </w:rPr>
        <w:t> </w:t>
      </w:r>
      <w:r>
        <w:rPr/>
        <w:t>u</w:t>
      </w:r>
      <w:r>
        <w:rPr>
          <w:spacing w:val="5"/>
        </w:rPr>
        <w:t> </w:t>
      </w:r>
      <w:r>
        <w:rPr/>
        <w:t>2025.</w:t>
      </w:r>
      <w:r>
        <w:rPr>
          <w:spacing w:val="8"/>
        </w:rPr>
        <w:t> </w:t>
      </w:r>
      <w:r>
        <w:rPr/>
        <w:t>godini</w:t>
      </w:r>
      <w:r>
        <w:rPr>
          <w:spacing w:val="6"/>
        </w:rPr>
        <w:t> </w:t>
      </w:r>
      <w:r>
        <w:rPr/>
        <w:t>realizirala</w:t>
      </w:r>
      <w:r>
        <w:rPr>
          <w:spacing w:val="7"/>
        </w:rPr>
        <w:t> </w:t>
      </w:r>
      <w:r>
        <w:rPr/>
        <w:t>prihode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iznosu</w:t>
      </w:r>
      <w:r>
        <w:rPr>
          <w:spacing w:val="5"/>
        </w:rPr>
        <w:t> </w:t>
      </w:r>
      <w:r>
        <w:rPr/>
        <w:t>od</w:t>
      </w:r>
      <w:r>
        <w:rPr>
          <w:spacing w:val="7"/>
        </w:rPr>
        <w:t> </w:t>
      </w:r>
      <w:r>
        <w:rPr/>
        <w:t>229.387,04</w:t>
      </w:r>
      <w:r>
        <w:rPr>
          <w:spacing w:val="7"/>
        </w:rPr>
        <w:t> </w:t>
      </w:r>
      <w:r>
        <w:rPr/>
        <w:t>eura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2"/>
        </w:rPr>
        <w:t>izvršila</w:t>
      </w:r>
    </w:p>
    <w:p>
      <w:pPr>
        <w:pStyle w:val="BodyText"/>
        <w:spacing w:before="1"/>
        <w:ind w:left="1277"/>
        <w:jc w:val="both"/>
      </w:pPr>
      <w:r>
        <w:rPr/>
        <w:t>rashode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6"/>
        </w:rPr>
        <w:t> </w:t>
      </w:r>
      <w:r>
        <w:rPr/>
        <w:t>231.008,65</w:t>
      </w:r>
      <w:r>
        <w:rPr>
          <w:spacing w:val="-6"/>
        </w:rPr>
        <w:t> </w:t>
      </w:r>
      <w:r>
        <w:rPr>
          <w:spacing w:val="-4"/>
        </w:rPr>
        <w:t>eura.</w:t>
      </w:r>
    </w:p>
    <w:p>
      <w:pPr>
        <w:pStyle w:val="BodyText"/>
        <w:spacing w:before="251"/>
        <w:ind w:left="1277" w:right="1271"/>
        <w:jc w:val="both"/>
      </w:pPr>
      <w:r>
        <w:rPr/>
        <w:t>Opći</w:t>
      </w:r>
      <w:r>
        <w:rPr>
          <w:spacing w:val="-3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primici</w:t>
      </w:r>
      <w:r>
        <w:rPr>
          <w:spacing w:val="-2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iz</w:t>
      </w:r>
      <w:r>
        <w:rPr>
          <w:spacing w:val="-1"/>
        </w:rPr>
        <w:t> </w:t>
      </w:r>
      <w:r>
        <w:rPr/>
        <w:t>nadležnog</w:t>
      </w:r>
      <w:r>
        <w:rPr>
          <w:spacing w:val="-4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financiranje</w:t>
      </w:r>
      <w:r>
        <w:rPr>
          <w:spacing w:val="-4"/>
        </w:rPr>
        <w:t> </w:t>
      </w:r>
      <w:r>
        <w:rPr/>
        <w:t>redovne</w:t>
      </w:r>
      <w:r>
        <w:rPr>
          <w:spacing w:val="-2"/>
        </w:rPr>
        <w:t> </w:t>
      </w:r>
      <w:r>
        <w:rPr/>
        <w:t>djelatnosti</w:t>
      </w:r>
      <w:r>
        <w:rPr>
          <w:spacing w:val="-5"/>
        </w:rPr>
        <w:t> </w:t>
      </w:r>
      <w:r>
        <w:rPr/>
        <w:t>i</w:t>
      </w:r>
      <w:r>
        <w:rPr/>
        <w:t> za financiranje nabave dugotrajne imovine. Iz ostvarenih općih prihoda i primitaka </w:t>
      </w:r>
      <w:r>
        <w:rPr/>
        <w:t>za</w:t>
      </w:r>
      <w:r>
        <w:rPr/>
        <w:t> financiranje redovne djelatnosti podmiruju se rashodi za zaposlene i materijalni rashodi</w:t>
      </w:r>
      <w:r>
        <w:rPr/>
        <w:t>.</w:t>
      </w:r>
      <w:r>
        <w:rPr/>
        <w:t> Realizirani su u iznosu od 166.032,68 eura. Iz prihoda i primitaka za financiranje </w:t>
      </w:r>
      <w:r>
        <w:rPr/>
        <w:t>nabave</w:t>
      </w:r>
      <w:r>
        <w:rPr/>
        <w:t> dugotrajne</w:t>
      </w:r>
      <w:r>
        <w:rPr>
          <w:spacing w:val="-9"/>
        </w:rPr>
        <w:t> </w:t>
      </w:r>
      <w:r>
        <w:rPr/>
        <w:t>imovine</w:t>
      </w:r>
      <w:r>
        <w:rPr>
          <w:spacing w:val="-9"/>
        </w:rPr>
        <w:t> </w:t>
      </w:r>
      <w:r>
        <w:rPr/>
        <w:t>podmirili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rashodi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nabavu</w:t>
      </w:r>
      <w:r>
        <w:rPr>
          <w:spacing w:val="-9"/>
        </w:rPr>
        <w:t> </w:t>
      </w:r>
      <w:r>
        <w:rPr/>
        <w:t>knjižnične</w:t>
      </w:r>
      <w:r>
        <w:rPr>
          <w:spacing w:val="-9"/>
        </w:rPr>
        <w:t> </w:t>
      </w:r>
      <w:r>
        <w:rPr/>
        <w:t>građe.</w:t>
      </w:r>
      <w:r>
        <w:rPr>
          <w:spacing w:val="-7"/>
        </w:rPr>
        <w:t> </w:t>
      </w:r>
      <w:r>
        <w:rPr/>
        <w:t>Realizirani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i</w:t>
      </w:r>
      <w:r>
        <w:rPr/>
        <w:t>znosu</w:t>
      </w:r>
      <w:r>
        <w:rPr/>
        <w:t> od 8.000,00 eura.</w:t>
      </w:r>
    </w:p>
    <w:p>
      <w:pPr>
        <w:pStyle w:val="BodyText"/>
        <w:spacing w:line="252" w:lineRule="exact" w:before="2"/>
        <w:ind w:left="1277"/>
      </w:pPr>
      <w:r>
        <w:rPr>
          <w:spacing w:val="-2"/>
        </w:rPr>
        <w:t>Opći</w:t>
      </w:r>
      <w:r>
        <w:rPr>
          <w:spacing w:val="-12"/>
        </w:rPr>
        <w:t> </w:t>
      </w:r>
      <w:r>
        <w:rPr>
          <w:spacing w:val="-2"/>
        </w:rPr>
        <w:t>prihodi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primici</w:t>
      </w:r>
      <w:r>
        <w:rPr>
          <w:spacing w:val="-12"/>
        </w:rPr>
        <w:t> </w:t>
      </w:r>
      <w:r>
        <w:rPr>
          <w:spacing w:val="-2"/>
        </w:rPr>
        <w:t>realizirani</w:t>
      </w:r>
      <w:r>
        <w:rPr>
          <w:spacing w:val="-10"/>
        </w:rPr>
        <w:t> </w:t>
      </w:r>
      <w:r>
        <w:rPr>
          <w:spacing w:val="-2"/>
        </w:rPr>
        <w:t>su</w:t>
      </w:r>
      <w:r>
        <w:rPr>
          <w:spacing w:val="-12"/>
        </w:rPr>
        <w:t> </w:t>
      </w:r>
      <w:r>
        <w:rPr>
          <w:spacing w:val="-2"/>
        </w:rPr>
        <w:t>u</w:t>
      </w:r>
      <w:r>
        <w:rPr>
          <w:spacing w:val="-9"/>
        </w:rPr>
        <w:t> </w:t>
      </w:r>
      <w:r>
        <w:rPr>
          <w:spacing w:val="-2"/>
        </w:rPr>
        <w:t>ukupnom</w:t>
      </w:r>
      <w:r>
        <w:rPr>
          <w:spacing w:val="-10"/>
        </w:rPr>
        <w:t> </w:t>
      </w:r>
      <w:r>
        <w:rPr>
          <w:spacing w:val="-2"/>
        </w:rPr>
        <w:t>iznosu</w:t>
      </w:r>
      <w:r>
        <w:rPr>
          <w:spacing w:val="-9"/>
        </w:rPr>
        <w:t> </w:t>
      </w:r>
      <w:r>
        <w:rPr>
          <w:spacing w:val="-2"/>
        </w:rPr>
        <w:t>od</w:t>
      </w:r>
      <w:r>
        <w:rPr>
          <w:spacing w:val="-12"/>
        </w:rPr>
        <w:t> </w:t>
      </w:r>
      <w:r>
        <w:rPr>
          <w:spacing w:val="-2"/>
        </w:rPr>
        <w:t>174.032,68</w:t>
      </w:r>
      <w:r>
        <w:rPr>
          <w:spacing w:val="-12"/>
        </w:rPr>
        <w:t> </w:t>
      </w:r>
      <w:r>
        <w:rPr>
          <w:spacing w:val="-2"/>
        </w:rPr>
        <w:t>eura</w:t>
      </w:r>
      <w:r>
        <w:rPr>
          <w:spacing w:val="-12"/>
        </w:rPr>
        <w:t> </w:t>
      </w:r>
      <w:r>
        <w:rPr>
          <w:spacing w:val="-2"/>
        </w:rPr>
        <w:t>ili</w:t>
      </w:r>
      <w:r>
        <w:rPr>
          <w:spacing w:val="-12"/>
        </w:rPr>
        <w:t> </w:t>
      </w:r>
      <w:r>
        <w:rPr>
          <w:spacing w:val="-2"/>
        </w:rPr>
        <w:t>83,52</w:t>
      </w:r>
      <w:r>
        <w:rPr>
          <w:spacing w:val="-12"/>
        </w:rPr>
        <w:t> </w:t>
      </w:r>
      <w:r>
        <w:rPr>
          <w:spacing w:val="-2"/>
        </w:rPr>
        <w:t>%</w:t>
      </w:r>
      <w:r>
        <w:rPr>
          <w:spacing w:val="-11"/>
        </w:rPr>
        <w:t> </w:t>
      </w:r>
      <w:r>
        <w:rPr>
          <w:spacing w:val="-2"/>
        </w:rPr>
        <w:t>godišnjega</w:t>
      </w:r>
    </w:p>
    <w:p>
      <w:pPr>
        <w:pStyle w:val="BodyText"/>
        <w:spacing w:line="252" w:lineRule="exact"/>
        <w:ind w:left="1277"/>
      </w:pPr>
      <w:r>
        <w:rPr>
          <w:spacing w:val="-2"/>
        </w:rPr>
        <w:t>plana.</w:t>
      </w:r>
    </w:p>
    <w:p>
      <w:pPr>
        <w:pStyle w:val="BodyText"/>
      </w:pPr>
    </w:p>
    <w:p>
      <w:pPr>
        <w:pStyle w:val="BodyText"/>
        <w:spacing w:before="1"/>
        <w:ind w:left="1277" w:right="1273"/>
        <w:jc w:val="both"/>
      </w:pPr>
      <w:r>
        <w:rPr/>
        <w:t>Vlastiti</w:t>
      </w:r>
      <w:r>
        <w:rPr>
          <w:spacing w:val="-15"/>
        </w:rPr>
        <w:t> </w:t>
      </w:r>
      <w:r>
        <w:rPr/>
        <w:t>prihodi</w:t>
      </w:r>
      <w:r>
        <w:rPr>
          <w:spacing w:val="-14"/>
        </w:rPr>
        <w:t> </w:t>
      </w:r>
      <w:r>
        <w:rPr/>
        <w:t>realizirani</w:t>
      </w:r>
      <w:r>
        <w:rPr>
          <w:spacing w:val="-16"/>
        </w:rPr>
        <w:t> </w:t>
      </w:r>
      <w:r>
        <w:rPr/>
        <w:t>su</w:t>
      </w:r>
      <w:r>
        <w:rPr>
          <w:spacing w:val="-13"/>
        </w:rPr>
        <w:t> </w:t>
      </w:r>
      <w:r>
        <w:rPr/>
        <w:t>u</w:t>
      </w:r>
      <w:r>
        <w:rPr>
          <w:spacing w:val="-14"/>
        </w:rPr>
        <w:t> </w:t>
      </w:r>
      <w:r>
        <w:rPr/>
        <w:t>iznosu</w:t>
      </w:r>
      <w:r>
        <w:rPr>
          <w:spacing w:val="-14"/>
        </w:rPr>
        <w:t> </w:t>
      </w:r>
      <w:r>
        <w:rPr/>
        <w:t>od</w:t>
      </w:r>
      <w:r>
        <w:rPr>
          <w:spacing w:val="-16"/>
        </w:rPr>
        <w:t> </w:t>
      </w:r>
      <w:r>
        <w:rPr/>
        <w:t>6.235,00</w:t>
      </w:r>
      <w:r>
        <w:rPr>
          <w:spacing w:val="-15"/>
        </w:rPr>
        <w:t> </w:t>
      </w:r>
      <w:r>
        <w:rPr/>
        <w:t>eura</w:t>
      </w:r>
      <w:r>
        <w:rPr>
          <w:spacing w:val="-13"/>
        </w:rPr>
        <w:t> </w:t>
      </w:r>
      <w:r>
        <w:rPr/>
        <w:t>ili</w:t>
      </w:r>
      <w:r>
        <w:rPr>
          <w:spacing w:val="-14"/>
        </w:rPr>
        <w:t> </w:t>
      </w:r>
      <w:r>
        <w:rPr/>
        <w:t>89,07</w:t>
      </w:r>
      <w:r>
        <w:rPr>
          <w:spacing w:val="-16"/>
        </w:rPr>
        <w:t> </w:t>
      </w:r>
      <w:r>
        <w:rPr/>
        <w:t>%</w:t>
      </w:r>
      <w:r>
        <w:rPr>
          <w:spacing w:val="-12"/>
        </w:rPr>
        <w:t> </w:t>
      </w:r>
      <w:r>
        <w:rPr/>
        <w:t>godišnjeg</w:t>
      </w:r>
      <w:r>
        <w:rPr>
          <w:spacing w:val="-14"/>
        </w:rPr>
        <w:t> </w:t>
      </w:r>
      <w:r>
        <w:rPr/>
        <w:t>plana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obuhvaćaj</w:t>
      </w:r>
      <w:r>
        <w:rPr/>
        <w:t>u</w:t>
      </w:r>
      <w:r>
        <w:rPr/>
        <w:t> ostvarene</w:t>
      </w:r>
      <w:r>
        <w:rPr>
          <w:spacing w:val="-5"/>
        </w:rPr>
        <w:t> </w:t>
      </w:r>
      <w:r>
        <w:rPr/>
        <w:t>prihode</w:t>
      </w:r>
      <w:r>
        <w:rPr>
          <w:spacing w:val="-3"/>
        </w:rPr>
        <w:t> </w:t>
      </w:r>
      <w:r>
        <w:rPr/>
        <w:t>od</w:t>
      </w:r>
      <w:r>
        <w:rPr>
          <w:spacing w:val="-5"/>
        </w:rPr>
        <w:t> </w:t>
      </w:r>
      <w:r>
        <w:rPr/>
        <w:t>pruženih</w:t>
      </w:r>
      <w:r>
        <w:rPr>
          <w:spacing w:val="-3"/>
        </w:rPr>
        <w:t> </w:t>
      </w:r>
      <w:r>
        <w:rPr/>
        <w:t>usluga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najma</w:t>
      </w:r>
      <w:r>
        <w:rPr>
          <w:spacing w:val="-5"/>
        </w:rPr>
        <w:t> </w:t>
      </w:r>
      <w:r>
        <w:rPr/>
        <w:t>polivalentne</w:t>
      </w:r>
      <w:r>
        <w:rPr>
          <w:spacing w:val="-3"/>
        </w:rPr>
        <w:t> </w:t>
      </w:r>
      <w:r>
        <w:rPr/>
        <w:t>dvorane.</w:t>
      </w:r>
      <w:r>
        <w:rPr>
          <w:spacing w:val="-4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vlastiti</w:t>
      </w:r>
      <w:r>
        <w:rPr>
          <w:spacing w:val="-5"/>
        </w:rPr>
        <w:t> </w:t>
      </w:r>
      <w:r>
        <w:rPr/>
        <w:t>prihod</w:t>
      </w:r>
      <w:r>
        <w:rPr/>
        <w:t>i</w:t>
      </w:r>
      <w:r>
        <w:rPr/>
        <w:t> koriste se za financiranje materijalnih rashoda i rashoda za nabavu nefinancijske imovine.</w:t>
      </w:r>
    </w:p>
    <w:p>
      <w:pPr>
        <w:pStyle w:val="BodyText"/>
        <w:ind w:left="1277" w:right="1270"/>
        <w:jc w:val="both"/>
      </w:pPr>
      <w:r>
        <w:rPr/>
        <w:t>Prihodi za posebne namjene odnose se na prihode za sufinanciranje cijene usluge </w:t>
      </w:r>
      <w:r>
        <w:rPr/>
        <w:t>i</w:t>
      </w:r>
      <w:r>
        <w:rPr/>
        <w:t> participacije Knjižnice. Realizirani prihodi za posebne namjene u iznosu od 16.447,14 eura il</w:t>
      </w:r>
      <w:r>
        <w:rPr/>
        <w:t>i</w:t>
      </w:r>
      <w:r>
        <w:rPr/>
        <w:t> 109,65 % godišnjega plana koristit će se za financiranje materijalnih rashoda i rashoda z</w:t>
      </w:r>
      <w:r>
        <w:rPr/>
        <w:t>a</w:t>
      </w:r>
      <w:r>
        <w:rPr/>
        <w:t> nabavu nefinancijske imovine.</w:t>
      </w:r>
    </w:p>
    <w:p>
      <w:pPr>
        <w:pStyle w:val="BodyText"/>
        <w:spacing w:before="252"/>
        <w:ind w:left="1277" w:right="1271"/>
        <w:jc w:val="both"/>
      </w:pPr>
      <w:r>
        <w:rPr/>
        <w:t>Prihodi od pomoći realizirani su u iznosu od 29.200,00 eura ili 100,00 % godišnjega plana </w:t>
      </w:r>
      <w:r>
        <w:rPr/>
        <w:t>i</w:t>
      </w:r>
      <w:r>
        <w:rPr/>
        <w:t> odnose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na</w:t>
      </w:r>
      <w:r>
        <w:rPr>
          <w:spacing w:val="-16"/>
        </w:rPr>
        <w:t> </w:t>
      </w:r>
      <w:r>
        <w:rPr/>
        <w:t>kapitalne</w:t>
      </w:r>
      <w:r>
        <w:rPr>
          <w:spacing w:val="-13"/>
        </w:rPr>
        <w:t> </w:t>
      </w:r>
      <w:r>
        <w:rPr/>
        <w:t>pomoći</w:t>
      </w:r>
      <w:r>
        <w:rPr>
          <w:spacing w:val="-14"/>
        </w:rPr>
        <w:t> </w:t>
      </w:r>
      <w:r>
        <w:rPr/>
        <w:t>iz</w:t>
      </w:r>
      <w:r>
        <w:rPr>
          <w:spacing w:val="-13"/>
        </w:rPr>
        <w:t> </w:t>
      </w:r>
      <w:r>
        <w:rPr/>
        <w:t>državnog</w:t>
      </w:r>
      <w:r>
        <w:rPr>
          <w:spacing w:val="-14"/>
        </w:rPr>
        <w:t> </w:t>
      </w:r>
      <w:r>
        <w:rPr/>
        <w:t>proračuna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nabavu</w:t>
      </w:r>
      <w:r>
        <w:rPr>
          <w:spacing w:val="-16"/>
        </w:rPr>
        <w:t> </w:t>
      </w:r>
      <w:r>
        <w:rPr/>
        <w:t>građe</w:t>
      </w:r>
      <w:r>
        <w:rPr>
          <w:spacing w:val="-15"/>
        </w:rPr>
        <w:t> </w:t>
      </w:r>
      <w:r>
        <w:rPr/>
        <w:t>i</w:t>
      </w:r>
      <w:r>
        <w:rPr>
          <w:spacing w:val="-13"/>
        </w:rPr>
        <w:t> </w:t>
      </w:r>
      <w:r>
        <w:rPr/>
        <w:t>održavanja</w:t>
      </w:r>
      <w:r>
        <w:rPr>
          <w:spacing w:val="-16"/>
        </w:rPr>
        <w:t> </w:t>
      </w:r>
      <w:r>
        <w:rPr/>
        <w:t>progra</w:t>
      </w:r>
      <w:r>
        <w:rPr/>
        <w:t>ma</w:t>
      </w:r>
      <w:r>
        <w:rPr/>
        <w:t> u</w:t>
      </w:r>
      <w:r>
        <w:rPr>
          <w:spacing w:val="-12"/>
        </w:rPr>
        <w:t> </w:t>
      </w:r>
      <w:r>
        <w:rPr/>
        <w:t>kulturi,</w:t>
      </w:r>
      <w:r>
        <w:rPr>
          <w:spacing w:val="-13"/>
        </w:rPr>
        <w:t> </w:t>
      </w:r>
      <w:r>
        <w:rPr/>
        <w:t>te</w:t>
      </w:r>
      <w:r>
        <w:rPr>
          <w:spacing w:val="-12"/>
        </w:rPr>
        <w:t> </w:t>
      </w:r>
      <w:r>
        <w:rPr/>
        <w:t>na</w:t>
      </w:r>
      <w:r>
        <w:rPr>
          <w:spacing w:val="-15"/>
        </w:rPr>
        <w:t> </w:t>
      </w:r>
      <w:r>
        <w:rPr/>
        <w:t>tekuće</w:t>
      </w:r>
      <w:r>
        <w:rPr>
          <w:spacing w:val="-15"/>
        </w:rPr>
        <w:t> </w:t>
      </w:r>
      <w:r>
        <w:rPr/>
        <w:t>pomoći</w:t>
      </w:r>
      <w:r>
        <w:rPr>
          <w:spacing w:val="-13"/>
        </w:rPr>
        <w:t> </w:t>
      </w:r>
      <w:r>
        <w:rPr/>
        <w:t>iz</w:t>
      </w:r>
      <w:r>
        <w:rPr>
          <w:spacing w:val="-14"/>
        </w:rPr>
        <w:t> </w:t>
      </w:r>
      <w:r>
        <w:rPr/>
        <w:t>općinskog</w:t>
      </w:r>
      <w:r>
        <w:rPr>
          <w:spacing w:val="-15"/>
        </w:rPr>
        <w:t> </w:t>
      </w:r>
      <w:r>
        <w:rPr/>
        <w:t>proračuna</w:t>
      </w:r>
      <w:r>
        <w:rPr>
          <w:spacing w:val="-12"/>
        </w:rPr>
        <w:t> </w:t>
      </w:r>
      <w:r>
        <w:rPr/>
        <w:t>za</w:t>
      </w:r>
      <w:r>
        <w:rPr>
          <w:spacing w:val="-15"/>
        </w:rPr>
        <w:t> </w:t>
      </w:r>
      <w:r>
        <w:rPr/>
        <w:t>inicijativu</w:t>
      </w:r>
      <w:r>
        <w:rPr>
          <w:spacing w:val="-15"/>
        </w:rPr>
        <w:t> </w:t>
      </w:r>
      <w:r>
        <w:rPr/>
        <w:t>besplatnog</w:t>
      </w:r>
      <w:r>
        <w:rPr>
          <w:spacing w:val="-12"/>
        </w:rPr>
        <w:t> </w:t>
      </w:r>
      <w:r>
        <w:rPr/>
        <w:t>učlanjenja</w:t>
      </w:r>
      <w:r>
        <w:rPr>
          <w:spacing w:val="-15"/>
        </w:rPr>
        <w:t> </w:t>
      </w:r>
      <w:r>
        <w:rPr/>
        <w:t>dj</w:t>
      </w:r>
      <w:r>
        <w:rPr/>
        <w:t>ece</w:t>
      </w:r>
      <w:r>
        <w:rPr/>
        <w:t> do 15 godina starosti „Čitamo da znamo!“.</w:t>
      </w:r>
    </w:p>
    <w:p>
      <w:pPr>
        <w:pStyle w:val="BodyText"/>
      </w:pPr>
    </w:p>
    <w:p>
      <w:pPr>
        <w:pStyle w:val="BodyText"/>
        <w:ind w:left="1277"/>
        <w:jc w:val="both"/>
      </w:pPr>
      <w:r>
        <w:rPr/>
        <w:t>U</w:t>
      </w:r>
      <w:r>
        <w:rPr>
          <w:spacing w:val="-6"/>
        </w:rPr>
        <w:t> </w:t>
      </w:r>
      <w:r>
        <w:rPr/>
        <w:t>2025.</w:t>
      </w:r>
      <w:r>
        <w:rPr>
          <w:spacing w:val="-3"/>
        </w:rPr>
        <w:t> </w:t>
      </w:r>
      <w:r>
        <w:rPr/>
        <w:t>primljene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donacije</w:t>
      </w:r>
      <w:r>
        <w:rPr>
          <w:spacing w:val="-5"/>
        </w:rPr>
        <w:t> </w:t>
      </w:r>
      <w:r>
        <w:rPr/>
        <w:t>knjiga</w:t>
      </w:r>
      <w:r>
        <w:rPr>
          <w:spacing w:val="-5"/>
        </w:rPr>
        <w:t> </w:t>
      </w:r>
      <w:r>
        <w:rPr/>
        <w:t>od</w:t>
      </w:r>
      <w:r>
        <w:rPr>
          <w:spacing w:val="-7"/>
        </w:rPr>
        <w:t> </w:t>
      </w:r>
      <w:r>
        <w:rPr/>
        <w:t>osoba</w:t>
      </w:r>
      <w:r>
        <w:rPr>
          <w:spacing w:val="-5"/>
        </w:rPr>
        <w:t> </w:t>
      </w:r>
      <w:r>
        <w:rPr/>
        <w:t>izvan</w:t>
      </w:r>
      <w:r>
        <w:rPr>
          <w:spacing w:val="-6"/>
        </w:rPr>
        <w:t> </w:t>
      </w:r>
      <w:r>
        <w:rPr/>
        <w:t>proračuna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vrijednosti</w:t>
      </w:r>
      <w:r>
        <w:rPr>
          <w:spacing w:val="-5"/>
        </w:rPr>
        <w:t> </w:t>
      </w:r>
      <w:r>
        <w:rPr/>
        <w:t>1.213,83</w:t>
      </w:r>
      <w:r>
        <w:rPr>
          <w:spacing w:val="-5"/>
        </w:rPr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BodyText"/>
        <w:ind w:left="1277" w:right="1277"/>
        <w:jc w:val="both"/>
      </w:pPr>
      <w:r>
        <w:rPr/>
        <w:t>Prihodi od prodaje nefinancijske imovine ostvareni su u iznosu 1.346,00 eura i odnose se </w:t>
      </w:r>
      <w:r>
        <w:rPr/>
        <w:t>na</w:t>
      </w:r>
      <w:r>
        <w:rPr/>
        <w:t> prihode od prodaje rashodovanih knjiga.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line="253" w:lineRule="exact" w:before="80"/>
        <w:ind w:left="1277"/>
      </w:pPr>
      <w:r>
        <w:rPr/>
        <w:t>Prihodi</w:t>
      </w:r>
      <w:r>
        <w:rPr>
          <w:spacing w:val="-8"/>
        </w:rPr>
        <w:t> </w:t>
      </w:r>
      <w:r>
        <w:rPr/>
        <w:t>od</w:t>
      </w:r>
      <w:r>
        <w:rPr>
          <w:spacing w:val="-4"/>
        </w:rPr>
        <w:t> </w:t>
      </w:r>
      <w:r>
        <w:rPr/>
        <w:t>naknada</w:t>
      </w:r>
      <w:r>
        <w:rPr>
          <w:spacing w:val="-4"/>
        </w:rPr>
        <w:t> </w:t>
      </w:r>
      <w:r>
        <w:rPr/>
        <w:t>šteta</w:t>
      </w:r>
      <w:r>
        <w:rPr>
          <w:spacing w:val="-6"/>
        </w:rPr>
        <w:t> </w:t>
      </w:r>
      <w:r>
        <w:rPr/>
        <w:t>s</w:t>
      </w:r>
      <w:r>
        <w:rPr>
          <w:spacing w:val="-3"/>
        </w:rPr>
        <w:t> </w:t>
      </w:r>
      <w:r>
        <w:rPr/>
        <w:t>osnova</w:t>
      </w:r>
      <w:r>
        <w:rPr>
          <w:spacing w:val="-7"/>
        </w:rPr>
        <w:t> </w:t>
      </w:r>
      <w:r>
        <w:rPr/>
        <w:t>osiguranja</w:t>
      </w:r>
      <w:r>
        <w:rPr>
          <w:spacing w:val="-4"/>
        </w:rPr>
        <w:t> </w:t>
      </w:r>
      <w:r>
        <w:rPr/>
        <w:t>realizirani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912,39</w:t>
      </w:r>
      <w:r>
        <w:rPr>
          <w:spacing w:val="-4"/>
        </w:rPr>
        <w:t> </w:t>
      </w:r>
      <w:r>
        <w:rPr/>
        <w:t>eura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odnose</w:t>
      </w:r>
    </w:p>
    <w:p>
      <w:pPr>
        <w:pStyle w:val="BodyText"/>
        <w:spacing w:line="253" w:lineRule="exact"/>
        <w:ind w:left="1277"/>
      </w:pPr>
      <w:r>
        <w:rPr/>
        <w:t>se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popravak</w:t>
      </w:r>
      <w:r>
        <w:rPr>
          <w:spacing w:val="-6"/>
        </w:rPr>
        <w:t> </w:t>
      </w:r>
      <w:r>
        <w:rPr/>
        <w:t>sustava</w:t>
      </w:r>
      <w:r>
        <w:rPr>
          <w:spacing w:val="-6"/>
        </w:rPr>
        <w:t> </w:t>
      </w:r>
      <w:r>
        <w:rPr/>
        <w:t>ventilacije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klimatizacije.</w:t>
      </w:r>
    </w:p>
    <w:p>
      <w:pPr>
        <w:pStyle w:val="BodyText"/>
      </w:pPr>
    </w:p>
    <w:p>
      <w:pPr>
        <w:pStyle w:val="BodyText"/>
        <w:ind w:left="1277" w:right="1273"/>
        <w:jc w:val="both"/>
      </w:pPr>
      <w:r>
        <w:rPr>
          <w:spacing w:val="-2"/>
        </w:rPr>
        <w:t>Rashodi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8"/>
        </w:rPr>
        <w:t> </w:t>
      </w:r>
      <w:r>
        <w:rPr>
          <w:spacing w:val="-2"/>
        </w:rPr>
        <w:t>zaposlene</w:t>
      </w:r>
      <w:r>
        <w:rPr>
          <w:spacing w:val="-8"/>
        </w:rPr>
        <w:t> </w:t>
      </w:r>
      <w:r>
        <w:rPr>
          <w:spacing w:val="-2"/>
        </w:rPr>
        <w:t>ostvareni</w:t>
      </w:r>
      <w:r>
        <w:rPr>
          <w:spacing w:val="-8"/>
        </w:rPr>
        <w:t> </w:t>
      </w:r>
      <w:r>
        <w:rPr>
          <w:spacing w:val="-2"/>
        </w:rPr>
        <w:t>su</w:t>
      </w:r>
      <w:r>
        <w:rPr>
          <w:spacing w:val="-8"/>
        </w:rPr>
        <w:t> </w:t>
      </w:r>
      <w:r>
        <w:rPr>
          <w:spacing w:val="-2"/>
        </w:rPr>
        <w:t>u</w:t>
      </w:r>
      <w:r>
        <w:rPr>
          <w:spacing w:val="-8"/>
        </w:rPr>
        <w:t> </w:t>
      </w:r>
      <w:r>
        <w:rPr>
          <w:spacing w:val="-2"/>
        </w:rPr>
        <w:t>iznosu</w:t>
      </w:r>
      <w:r>
        <w:rPr>
          <w:spacing w:val="-8"/>
        </w:rPr>
        <w:t> </w:t>
      </w:r>
      <w:r>
        <w:rPr>
          <w:spacing w:val="-2"/>
        </w:rPr>
        <w:t>od</w:t>
      </w:r>
      <w:r>
        <w:rPr>
          <w:spacing w:val="-4"/>
        </w:rPr>
        <w:t> </w:t>
      </w:r>
      <w:r>
        <w:rPr>
          <w:spacing w:val="-2"/>
        </w:rPr>
        <w:t>125.143,57</w:t>
      </w:r>
      <w:r>
        <w:rPr>
          <w:spacing w:val="-6"/>
        </w:rPr>
        <w:t> </w:t>
      </w:r>
      <w:r>
        <w:rPr>
          <w:spacing w:val="-2"/>
        </w:rPr>
        <w:t>eura</w:t>
      </w:r>
      <w:r>
        <w:rPr>
          <w:spacing w:val="-6"/>
        </w:rPr>
        <w:t> </w:t>
      </w:r>
      <w:r>
        <w:rPr>
          <w:spacing w:val="-2"/>
        </w:rPr>
        <w:t>što</w:t>
      </w:r>
      <w:r>
        <w:rPr>
          <w:spacing w:val="-10"/>
        </w:rPr>
        <w:t> </w:t>
      </w:r>
      <w:r>
        <w:rPr>
          <w:spacing w:val="-2"/>
        </w:rPr>
        <w:t>je</w:t>
      </w:r>
      <w:r>
        <w:rPr>
          <w:spacing w:val="-8"/>
        </w:rPr>
        <w:t> </w:t>
      </w:r>
      <w:r>
        <w:rPr>
          <w:spacing w:val="-2"/>
        </w:rPr>
        <w:t>88,90%</w:t>
      </w:r>
      <w:r>
        <w:rPr>
          <w:spacing w:val="-4"/>
        </w:rPr>
        <w:t> </w:t>
      </w:r>
      <w:r>
        <w:rPr>
          <w:spacing w:val="-2"/>
        </w:rPr>
        <w:t>početnog</w:t>
      </w:r>
      <w:r>
        <w:rPr>
          <w:spacing w:val="-8"/>
        </w:rPr>
        <w:t> </w:t>
      </w:r>
      <w:r>
        <w:rPr>
          <w:spacing w:val="-2"/>
        </w:rPr>
        <w:t>plan</w:t>
      </w:r>
      <w:r>
        <w:rPr>
          <w:spacing w:val="-2"/>
        </w:rPr>
        <w:t>a.</w:t>
      </w:r>
      <w:r>
        <w:rPr>
          <w:spacing w:val="-2"/>
        </w:rPr>
        <w:t> </w:t>
      </w:r>
      <w:r>
        <w:rPr/>
        <w:t>Rashodi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odnose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plaće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redovan</w:t>
      </w:r>
      <w:r>
        <w:rPr>
          <w:spacing w:val="-6"/>
        </w:rPr>
        <w:t> </w:t>
      </w:r>
      <w:r>
        <w:rPr/>
        <w:t>rad,</w:t>
      </w:r>
      <w:r>
        <w:rPr>
          <w:spacing w:val="-3"/>
        </w:rPr>
        <w:t> </w:t>
      </w:r>
      <w:r>
        <w:rPr/>
        <w:t>doprinose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zdravstveno</w:t>
      </w:r>
      <w:r>
        <w:rPr>
          <w:spacing w:val="-4"/>
        </w:rPr>
        <w:t> </w:t>
      </w:r>
      <w:r>
        <w:rPr/>
        <w:t>osiguranje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ostal</w:t>
      </w:r>
      <w:r>
        <w:rPr/>
        <w:t>e</w:t>
      </w:r>
      <w:r>
        <w:rPr/>
        <w:t> rashode za zaposlene.</w:t>
      </w:r>
    </w:p>
    <w:p>
      <w:pPr>
        <w:pStyle w:val="BodyText"/>
        <w:ind w:left="1277" w:right="1275"/>
        <w:jc w:val="both"/>
      </w:pPr>
      <w:r>
        <w:rPr/>
        <w:t>Materijalni</w:t>
      </w:r>
      <w:r>
        <w:rPr>
          <w:spacing w:val="-7"/>
        </w:rPr>
        <w:t> </w:t>
      </w:r>
      <w:r>
        <w:rPr/>
        <w:t>rashodi</w:t>
      </w:r>
      <w:r>
        <w:rPr>
          <w:spacing w:val="-7"/>
        </w:rPr>
        <w:t> </w:t>
      </w:r>
      <w:r>
        <w:rPr/>
        <w:t>odnose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rashode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materijal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energiju,</w:t>
      </w:r>
      <w:r>
        <w:rPr>
          <w:spacing w:val="-5"/>
        </w:rPr>
        <w:t> </w:t>
      </w:r>
      <w:r>
        <w:rPr/>
        <w:t>na</w:t>
      </w:r>
      <w:r>
        <w:rPr>
          <w:spacing w:val="-12"/>
        </w:rPr>
        <w:t> </w:t>
      </w:r>
      <w:r>
        <w:rPr/>
        <w:t>rashode</w:t>
      </w:r>
      <w:r>
        <w:rPr>
          <w:spacing w:val="-6"/>
        </w:rPr>
        <w:t> </w:t>
      </w:r>
      <w:r>
        <w:rPr/>
        <w:t>za</w:t>
      </w:r>
      <w:r>
        <w:rPr>
          <w:spacing w:val="-9"/>
        </w:rPr>
        <w:t> </w:t>
      </w:r>
      <w:r>
        <w:rPr/>
        <w:t>usluge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ostal</w:t>
      </w:r>
      <w:r>
        <w:rPr/>
        <w:t>e</w:t>
      </w:r>
      <w:r>
        <w:rPr/>
        <w:t> nespomenute rashode poslovanja i ostvareni su u iznosu od 65.795,83 eura.</w:t>
      </w:r>
    </w:p>
    <w:p>
      <w:pPr>
        <w:pStyle w:val="BodyText"/>
        <w:ind w:left="1277"/>
        <w:jc w:val="both"/>
      </w:pPr>
      <w:r>
        <w:rPr/>
        <w:t>Financijski</w:t>
      </w:r>
      <w:r>
        <w:rPr>
          <w:spacing w:val="22"/>
        </w:rPr>
        <w:t> </w:t>
      </w:r>
      <w:r>
        <w:rPr/>
        <w:t>rashodi</w:t>
      </w:r>
      <w:r>
        <w:rPr>
          <w:spacing w:val="22"/>
        </w:rPr>
        <w:t> </w:t>
      </w:r>
      <w:r>
        <w:rPr/>
        <w:t>ostvareni</w:t>
      </w:r>
      <w:r>
        <w:rPr>
          <w:spacing w:val="22"/>
        </w:rPr>
        <w:t> </w:t>
      </w:r>
      <w:r>
        <w:rPr/>
        <w:t>su</w:t>
      </w:r>
      <w:r>
        <w:rPr>
          <w:spacing w:val="23"/>
        </w:rPr>
        <w:t> </w:t>
      </w:r>
      <w:r>
        <w:rPr/>
        <w:t>u</w:t>
      </w:r>
      <w:r>
        <w:rPr>
          <w:spacing w:val="20"/>
        </w:rPr>
        <w:t> </w:t>
      </w:r>
      <w:r>
        <w:rPr/>
        <w:t>iznosu</w:t>
      </w:r>
      <w:r>
        <w:rPr>
          <w:spacing w:val="24"/>
        </w:rPr>
        <w:t> </w:t>
      </w:r>
      <w:r>
        <w:rPr/>
        <w:t>od</w:t>
      </w:r>
      <w:r>
        <w:rPr>
          <w:spacing w:val="20"/>
        </w:rPr>
        <w:t> </w:t>
      </w:r>
      <w:r>
        <w:rPr/>
        <w:t>76,99</w:t>
      </w:r>
      <w:r>
        <w:rPr>
          <w:spacing w:val="22"/>
        </w:rPr>
        <w:t> </w:t>
      </w:r>
      <w:r>
        <w:rPr/>
        <w:t>eura</w:t>
      </w:r>
      <w:r>
        <w:rPr>
          <w:spacing w:val="23"/>
        </w:rPr>
        <w:t> </w:t>
      </w:r>
      <w:r>
        <w:rPr/>
        <w:t>i</w:t>
      </w:r>
      <w:r>
        <w:rPr>
          <w:spacing w:val="19"/>
        </w:rPr>
        <w:t> </w:t>
      </w:r>
      <w:r>
        <w:rPr/>
        <w:t>odnose</w:t>
      </w:r>
      <w:r>
        <w:rPr>
          <w:spacing w:val="24"/>
        </w:rPr>
        <w:t> </w:t>
      </w:r>
      <w:r>
        <w:rPr/>
        <w:t>se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proviziju</w:t>
      </w:r>
      <w:r>
        <w:rPr>
          <w:spacing w:val="20"/>
        </w:rPr>
        <w:t> </w:t>
      </w:r>
      <w:r>
        <w:rPr/>
        <w:t>banke</w:t>
      </w:r>
      <w:r>
        <w:rPr>
          <w:spacing w:val="23"/>
        </w:rPr>
        <w:t> </w:t>
      </w:r>
      <w:r>
        <w:rPr>
          <w:spacing w:val="-7"/>
        </w:rPr>
        <w:t>za</w:t>
      </w:r>
    </w:p>
    <w:p>
      <w:pPr>
        <w:pStyle w:val="BodyText"/>
        <w:spacing w:line="252" w:lineRule="exact" w:before="2"/>
        <w:ind w:left="1277"/>
      </w:pPr>
      <w:r>
        <w:rPr/>
        <w:t>kartična</w:t>
      </w:r>
      <w:r>
        <w:rPr>
          <w:spacing w:val="-5"/>
        </w:rPr>
        <w:t> </w:t>
      </w:r>
      <w:r>
        <w:rPr>
          <w:spacing w:val="-2"/>
        </w:rPr>
        <w:t>plaćanja.</w:t>
      </w:r>
    </w:p>
    <w:p>
      <w:pPr>
        <w:pStyle w:val="BodyText"/>
        <w:spacing w:line="252" w:lineRule="exact"/>
        <w:ind w:left="1277"/>
      </w:pPr>
      <w:r>
        <w:rPr/>
        <w:t>Rashodi</w:t>
      </w:r>
      <w:r>
        <w:rPr>
          <w:spacing w:val="-6"/>
        </w:rPr>
        <w:t> </w:t>
      </w:r>
      <w:r>
        <w:rPr/>
        <w:t>za</w:t>
      </w:r>
      <w:r>
        <w:rPr>
          <w:spacing w:val="-3"/>
        </w:rPr>
        <w:t> </w:t>
      </w:r>
      <w:r>
        <w:rPr/>
        <w:t>nabavu</w:t>
      </w:r>
      <w:r>
        <w:rPr>
          <w:spacing w:val="-3"/>
        </w:rPr>
        <w:t> </w:t>
      </w:r>
      <w:r>
        <w:rPr/>
        <w:t>proizvedene</w:t>
      </w:r>
      <w:r>
        <w:rPr>
          <w:spacing w:val="-3"/>
        </w:rPr>
        <w:t> </w:t>
      </w:r>
      <w:r>
        <w:rPr/>
        <w:t>dugotrajne</w:t>
      </w:r>
      <w:r>
        <w:rPr>
          <w:spacing w:val="-5"/>
        </w:rPr>
        <w:t> </w:t>
      </w:r>
      <w:r>
        <w:rPr/>
        <w:t>imovine</w:t>
      </w:r>
      <w:r>
        <w:rPr>
          <w:spacing w:val="-4"/>
        </w:rPr>
        <w:t> </w:t>
      </w:r>
      <w:r>
        <w:rPr/>
        <w:t>ostvareni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3"/>
        </w:rPr>
        <w:t> </w:t>
      </w:r>
      <w:r>
        <w:rPr/>
        <w:t>39.992,26</w:t>
      </w:r>
      <w:r>
        <w:rPr>
          <w:spacing w:val="-3"/>
        </w:rPr>
        <w:t> </w:t>
      </w:r>
      <w:r>
        <w:rPr>
          <w:spacing w:val="-4"/>
        </w:rPr>
        <w:t>eura</w:t>
      </w:r>
    </w:p>
    <w:p>
      <w:pPr>
        <w:pStyle w:val="BodyText"/>
        <w:spacing w:line="252" w:lineRule="exact"/>
        <w:ind w:left="1277"/>
      </w:pPr>
      <w:r>
        <w:rPr/>
        <w:t>i</w:t>
      </w:r>
      <w:r>
        <w:rPr>
          <w:spacing w:val="-7"/>
        </w:rPr>
        <w:t> </w:t>
      </w:r>
      <w:r>
        <w:rPr/>
        <w:t>odnose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nabavu</w:t>
      </w:r>
      <w:r>
        <w:rPr>
          <w:spacing w:val="-4"/>
        </w:rPr>
        <w:t> </w:t>
      </w:r>
      <w:r>
        <w:rPr/>
        <w:t>knjižnične</w:t>
      </w:r>
      <w:r>
        <w:rPr>
          <w:spacing w:val="-5"/>
        </w:rPr>
        <w:t> </w:t>
      </w:r>
      <w:r>
        <w:rPr/>
        <w:t>građe,</w:t>
      </w:r>
      <w:r>
        <w:rPr>
          <w:spacing w:val="-5"/>
        </w:rPr>
        <w:t> </w:t>
      </w:r>
      <w:r>
        <w:rPr/>
        <w:t>uredske</w:t>
      </w:r>
      <w:r>
        <w:rPr>
          <w:spacing w:val="-4"/>
        </w:rPr>
        <w:t> </w:t>
      </w:r>
      <w:r>
        <w:rPr/>
        <w:t>opreme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namještaja.</w:t>
      </w:r>
    </w:p>
    <w:p>
      <w:pPr>
        <w:pStyle w:val="BodyText"/>
      </w:pPr>
    </w:p>
    <w:p>
      <w:pPr>
        <w:pStyle w:val="BodyText"/>
        <w:ind w:left="1277" w:right="1278"/>
        <w:jc w:val="both"/>
      </w:pPr>
      <w:r>
        <w:rPr/>
        <w:t>Ukupni višak prihoda raspoloživ u sljedećem razdoblju iznosi 1.981,83 eura. Sastoji se o</w:t>
      </w:r>
      <w:r>
        <w:rPr/>
        <w:t>d</w:t>
      </w:r>
      <w:r>
        <w:rPr/>
        <w:t> manjka prihoda ostvarenog u 2025. godini od 1.621,61 eura uvećanog za preneseni višak i</w:t>
      </w:r>
      <w:r>
        <w:rPr/>
        <w:t>z</w:t>
      </w:r>
      <w:r>
        <w:rPr/>
        <w:t> 2024. u iznosu od 3.603,44 eura.</w:t>
      </w:r>
    </w:p>
    <w:p>
      <w:pPr>
        <w:pStyle w:val="BodyText"/>
        <w:spacing w:before="23"/>
      </w:pPr>
    </w:p>
    <w:p>
      <w:pPr>
        <w:spacing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</w:rPr>
        <w:t>OBRAZLOŽENJE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OPĆEG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DIJELA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IZVJEŠTAJA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IZVRŠENJU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PRORAČUNA</w:t>
      </w:r>
    </w:p>
    <w:p>
      <w:pPr>
        <w:pStyle w:val="BodyText"/>
        <w:spacing w:before="24"/>
        <w:rPr>
          <w:b/>
        </w:rPr>
      </w:pPr>
    </w:p>
    <w:p>
      <w:pPr>
        <w:tabs>
          <w:tab w:pos="3336" w:val="left" w:leader="none"/>
          <w:tab w:pos="4609" w:val="left" w:leader="none"/>
          <w:tab w:pos="4931" w:val="left" w:leader="none"/>
          <w:tab w:pos="6476" w:val="left" w:leader="none"/>
          <w:tab w:pos="7845" w:val="left" w:leader="none"/>
          <w:tab w:pos="8166" w:val="left" w:leader="none"/>
          <w:tab w:pos="9553" w:val="left" w:leader="none"/>
        </w:tabs>
        <w:spacing w:line="252" w:lineRule="exact" w:before="0"/>
        <w:ind w:left="127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OBRAZLOŽENJE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PRIHODA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I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PRIMITAKA,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RASHODA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I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IZDATAKA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PREMA</w:t>
      </w:r>
    </w:p>
    <w:p>
      <w:pPr>
        <w:spacing w:line="252" w:lineRule="exact"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</w:rPr>
        <w:t>EKONOMSKOJ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KLASIFIKACIJI</w:t>
      </w:r>
    </w:p>
    <w:p>
      <w:pPr>
        <w:pStyle w:val="BodyText"/>
        <w:spacing w:before="25"/>
        <w:rPr>
          <w:b/>
        </w:rPr>
      </w:pPr>
    </w:p>
    <w:p>
      <w:pPr>
        <w:pStyle w:val="BodyText"/>
        <w:spacing w:line="252" w:lineRule="exact"/>
        <w:ind w:left="1277"/>
      </w:pPr>
      <w:r>
        <w:rPr>
          <w:u w:val="single"/>
        </w:rPr>
        <w:t>Pomoći</w:t>
      </w:r>
      <w:r>
        <w:rPr>
          <w:spacing w:val="-5"/>
          <w:u w:val="single"/>
        </w:rPr>
        <w:t> </w:t>
      </w:r>
      <w:r>
        <w:rPr>
          <w:u w:val="single"/>
        </w:rPr>
        <w:t>od</w:t>
      </w:r>
      <w:r>
        <w:rPr>
          <w:spacing w:val="-4"/>
          <w:u w:val="single"/>
        </w:rPr>
        <w:t> </w:t>
      </w:r>
      <w:r>
        <w:rPr>
          <w:u w:val="single"/>
        </w:rPr>
        <w:t>subjekta</w:t>
      </w:r>
      <w:r>
        <w:rPr>
          <w:spacing w:val="-4"/>
          <w:u w:val="single"/>
        </w:rPr>
        <w:t> </w:t>
      </w:r>
      <w:r>
        <w:rPr>
          <w:u w:val="single"/>
        </w:rPr>
        <w:t>unutar općeg</w:t>
      </w:r>
      <w:r>
        <w:rPr>
          <w:spacing w:val="-4"/>
          <w:u w:val="single"/>
        </w:rPr>
        <w:t> </w:t>
      </w:r>
      <w:r>
        <w:rPr>
          <w:u w:val="single"/>
        </w:rPr>
        <w:t>proračuna</w:t>
      </w:r>
      <w:r>
        <w:rPr>
          <w:spacing w:val="-5"/>
          <w:u w:val="single"/>
        </w:rPr>
        <w:t> </w:t>
      </w:r>
      <w:r>
        <w:rPr>
          <w:u w:val="single"/>
        </w:rPr>
        <w:t>(63)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29.200,00</w:t>
      </w:r>
      <w:r>
        <w:rPr>
          <w:spacing w:val="-3"/>
        </w:rPr>
        <w:t> </w:t>
      </w:r>
      <w:r>
        <w:rPr/>
        <w:t>eura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pStyle w:val="BodyText"/>
        <w:spacing w:line="252" w:lineRule="exact"/>
        <w:ind w:left="1277"/>
      </w:pPr>
      <w:r>
        <w:rPr/>
        <w:t>odnose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pomoći</w:t>
      </w:r>
      <w:r>
        <w:rPr>
          <w:spacing w:val="-6"/>
        </w:rPr>
        <w:t> </w:t>
      </w:r>
      <w:r>
        <w:rPr/>
        <w:t>proračunskim</w:t>
      </w:r>
      <w:r>
        <w:rPr>
          <w:spacing w:val="-7"/>
        </w:rPr>
        <w:t> </w:t>
      </w:r>
      <w:r>
        <w:rPr/>
        <w:t>korisnicima</w:t>
      </w:r>
      <w:r>
        <w:rPr>
          <w:spacing w:val="-7"/>
        </w:rPr>
        <w:t> </w:t>
      </w:r>
      <w:r>
        <w:rPr/>
        <w:t>iz</w:t>
      </w:r>
      <w:r>
        <w:rPr>
          <w:spacing w:val="-5"/>
        </w:rPr>
        <w:t> </w:t>
      </w:r>
      <w:r>
        <w:rPr/>
        <w:t>proračuna</w:t>
      </w:r>
      <w:r>
        <w:rPr>
          <w:spacing w:val="-8"/>
        </w:rPr>
        <w:t> </w:t>
      </w:r>
      <w:r>
        <w:rPr/>
        <w:t>koji</w:t>
      </w:r>
      <w:r>
        <w:rPr>
          <w:spacing w:val="-5"/>
        </w:rPr>
        <w:t> </w:t>
      </w:r>
      <w:r>
        <w:rPr/>
        <w:t>im</w:t>
      </w:r>
      <w:r>
        <w:rPr>
          <w:spacing w:val="-5"/>
        </w:rPr>
        <w:t> </w:t>
      </w:r>
      <w:r>
        <w:rPr/>
        <w:t>nije</w:t>
      </w:r>
      <w:r>
        <w:rPr>
          <w:spacing w:val="-7"/>
        </w:rPr>
        <w:t> </w:t>
      </w:r>
      <w:r>
        <w:rPr>
          <w:spacing w:val="-2"/>
        </w:rPr>
        <w:t>nadležan.</w:t>
      </w:r>
    </w:p>
    <w:p>
      <w:pPr>
        <w:pStyle w:val="BodyText"/>
      </w:pPr>
    </w:p>
    <w:p>
      <w:pPr>
        <w:pStyle w:val="BodyText"/>
        <w:ind w:left="1277" w:right="1271"/>
        <w:jc w:val="both"/>
      </w:pPr>
      <w:r>
        <w:rPr>
          <w:u w:val="single"/>
        </w:rPr>
        <w:t>Prihodi od administrativnih pristojbi i pristojbi po posebnim propisima (65</w:t>
      </w:r>
      <w:r>
        <w:rPr/>
        <w:t>) - odnose se </w:t>
      </w:r>
      <w:r>
        <w:rPr/>
        <w:t>na</w:t>
      </w:r>
      <w:r>
        <w:rPr/>
        <w:t> administrativne pristojbe (članarine, tehničke usluge, rezervacije, zakasninu) i na prihode </w:t>
      </w:r>
      <w:r>
        <w:rPr/>
        <w:t>s</w:t>
      </w:r>
      <w:r>
        <w:rPr/>
        <w:t> naslova osiguranja, refundacije štete i totalne štete. U 2025. ostvareni su u iznosu </w:t>
      </w:r>
      <w:r>
        <w:rPr/>
        <w:t>od</w:t>
      </w:r>
      <w:r>
        <w:rPr/>
        <w:t> 17.359,53 eura.</w:t>
      </w:r>
    </w:p>
    <w:p>
      <w:pPr>
        <w:pStyle w:val="BodyText"/>
      </w:pPr>
    </w:p>
    <w:p>
      <w:pPr>
        <w:pStyle w:val="BodyText"/>
        <w:ind w:left="1277" w:right="1268"/>
        <w:jc w:val="both"/>
      </w:pPr>
      <w:r>
        <w:rPr>
          <w:u w:val="single"/>
        </w:rPr>
        <w:t>Prihodi</w:t>
      </w:r>
      <w:r>
        <w:rPr>
          <w:spacing w:val="-3"/>
          <w:u w:val="single"/>
        </w:rPr>
        <w:t> </w:t>
      </w:r>
      <w:r>
        <w:rPr>
          <w:u w:val="single"/>
        </w:rPr>
        <w:t>od</w:t>
      </w:r>
      <w:r>
        <w:rPr>
          <w:spacing w:val="-2"/>
          <w:u w:val="single"/>
        </w:rPr>
        <w:t> </w:t>
      </w:r>
      <w:r>
        <w:rPr>
          <w:u w:val="single"/>
        </w:rPr>
        <w:t>prodaje</w:t>
      </w:r>
      <w:r>
        <w:rPr>
          <w:spacing w:val="-2"/>
          <w:u w:val="single"/>
        </w:rPr>
        <w:t> </w:t>
      </w:r>
      <w:r>
        <w:rPr>
          <w:u w:val="single"/>
        </w:rPr>
        <w:t>proizvoda</w:t>
      </w:r>
      <w:r>
        <w:rPr>
          <w:spacing w:val="-2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robe</w:t>
      </w:r>
      <w:r>
        <w:rPr>
          <w:spacing w:val="-3"/>
          <w:u w:val="single"/>
        </w:rPr>
        <w:t> </w:t>
      </w:r>
      <w:r>
        <w:rPr>
          <w:u w:val="single"/>
        </w:rPr>
        <w:t>te</w:t>
      </w:r>
      <w:r>
        <w:rPr>
          <w:spacing w:val="-2"/>
          <w:u w:val="single"/>
        </w:rPr>
        <w:t> </w:t>
      </w:r>
      <w:r>
        <w:rPr>
          <w:u w:val="single"/>
        </w:rPr>
        <w:t>pruženih</w:t>
      </w:r>
      <w:r>
        <w:rPr>
          <w:spacing w:val="-2"/>
          <w:u w:val="single"/>
        </w:rPr>
        <w:t> </w:t>
      </w:r>
      <w:r>
        <w:rPr>
          <w:u w:val="single"/>
        </w:rPr>
        <w:t>usluga</w:t>
      </w:r>
      <w:r>
        <w:rPr>
          <w:spacing w:val="-2"/>
          <w:u w:val="single"/>
        </w:rPr>
        <w:t> </w:t>
      </w:r>
      <w:r>
        <w:rPr>
          <w:u w:val="single"/>
        </w:rPr>
        <w:t>(66</w:t>
      </w:r>
      <w:r>
        <w:rPr/>
        <w:t>) –</w:t>
      </w:r>
      <w:r>
        <w:rPr>
          <w:spacing w:val="-3"/>
        </w:rPr>
        <w:t> </w:t>
      </w:r>
      <w:r>
        <w:rPr/>
        <w:t>prihodi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/>
        <w:t> 7.448,83 eura i odnose se na prihode od najma polivalentne dvorane u iznosu od 6.235,0</w:t>
      </w:r>
      <w:r>
        <w:rPr/>
        <w:t>0</w:t>
      </w:r>
      <w:r>
        <w:rPr/>
        <w:t> eura i donacija u iznosu od 1.213,83 eura.</w:t>
      </w:r>
    </w:p>
    <w:p>
      <w:pPr>
        <w:pStyle w:val="BodyText"/>
        <w:spacing w:before="252"/>
        <w:ind w:left="1277" w:right="1272"/>
        <w:jc w:val="both"/>
      </w:pPr>
      <w:r>
        <w:rPr>
          <w:u w:val="single"/>
        </w:rPr>
        <w:t>Prihod iz nadležnog proračuna za proračunske korisnike (67)</w:t>
      </w:r>
      <w:r>
        <w:rPr/>
        <w:t> – ostvareni su u iznosu </w:t>
      </w:r>
      <w:r>
        <w:rPr/>
        <w:t>od</w:t>
      </w:r>
      <w:r>
        <w:rPr/>
        <w:t> 174.032,68 eura i odnose se na financiranje redovnog poslovanja knjižnice i na financiranj</w:t>
      </w:r>
      <w:r>
        <w:rPr/>
        <w:t>e</w:t>
      </w:r>
      <w:r>
        <w:rPr/>
        <w:t> nabave knjiga.</w:t>
      </w:r>
    </w:p>
    <w:p>
      <w:pPr>
        <w:pStyle w:val="BodyText"/>
        <w:spacing w:before="1"/>
      </w:pPr>
    </w:p>
    <w:p>
      <w:pPr>
        <w:pStyle w:val="BodyText"/>
        <w:ind w:left="1277" w:right="1274"/>
        <w:jc w:val="both"/>
      </w:pPr>
      <w:r>
        <w:rPr>
          <w:u w:val="single"/>
        </w:rPr>
        <w:t>Prihodi od prodaje knjiga (72)</w:t>
      </w:r>
      <w:r>
        <w:rPr/>
        <w:t> – odnose se na prodaju rashodovanih knjiga i ostvareni su </w:t>
      </w:r>
      <w:r>
        <w:rPr/>
        <w:t>u</w:t>
      </w:r>
      <w:r>
        <w:rPr/>
        <w:t> iznosu od 1.346,00 eura.</w:t>
      </w:r>
    </w:p>
    <w:p>
      <w:pPr>
        <w:pStyle w:val="BodyText"/>
        <w:spacing w:before="252"/>
        <w:ind w:left="1277" w:right="1274"/>
        <w:jc w:val="both"/>
      </w:pPr>
      <w:r>
        <w:rPr>
          <w:u w:val="single"/>
        </w:rPr>
        <w:t>Rashodi za zaposlene (31) –</w:t>
      </w:r>
      <w:r>
        <w:rPr/>
        <w:t> ostvareni su u iznosu od 125.143,57 eura. Rashodi se odnos</w:t>
      </w:r>
      <w:r>
        <w:rPr/>
        <w:t>e</w:t>
      </w:r>
      <w:r>
        <w:rPr/>
        <w:t> na plaće za redovan rad, doprinose za zdravstveno osiguranje i na ostale rashode </w:t>
      </w:r>
      <w:r>
        <w:rPr/>
        <w:t>za</w:t>
      </w:r>
      <w:r>
        <w:rPr/>
        <w:t> </w:t>
      </w:r>
      <w:r>
        <w:rPr>
          <w:spacing w:val="-2"/>
        </w:rPr>
        <w:t>zaposlene.</w:t>
      </w:r>
    </w:p>
    <w:p>
      <w:pPr>
        <w:pStyle w:val="BodyText"/>
        <w:spacing w:before="1"/>
      </w:pPr>
    </w:p>
    <w:p>
      <w:pPr>
        <w:pStyle w:val="BodyText"/>
        <w:ind w:left="1277" w:right="1276"/>
        <w:jc w:val="both"/>
      </w:pPr>
      <w:r>
        <w:rPr>
          <w:u w:val="single"/>
        </w:rPr>
        <w:t>Materijalni</w:t>
      </w:r>
      <w:r>
        <w:rPr>
          <w:spacing w:val="-1"/>
          <w:u w:val="single"/>
        </w:rPr>
        <w:t> </w:t>
      </w:r>
      <w:r>
        <w:rPr>
          <w:u w:val="single"/>
        </w:rPr>
        <w:t>rashodi</w:t>
      </w:r>
      <w:r>
        <w:rPr>
          <w:spacing w:val="-2"/>
          <w:u w:val="single"/>
        </w:rPr>
        <w:t> </w:t>
      </w:r>
      <w:r>
        <w:rPr>
          <w:u w:val="single"/>
        </w:rPr>
        <w:t>(32)</w:t>
      </w:r>
      <w:r>
        <w:rPr/>
        <w:t> –</w:t>
      </w:r>
      <w:r>
        <w:rPr>
          <w:spacing w:val="-2"/>
        </w:rPr>
        <w:t> </w:t>
      </w:r>
      <w:r>
        <w:rPr/>
        <w:t>odnose se na</w:t>
      </w:r>
      <w:r>
        <w:rPr>
          <w:spacing w:val="-2"/>
        </w:rPr>
        <w:t> </w:t>
      </w:r>
      <w:r>
        <w:rPr/>
        <w:t>rashode</w:t>
      </w:r>
      <w:r>
        <w:rPr>
          <w:spacing w:val="-2"/>
        </w:rPr>
        <w:t> </w:t>
      </w:r>
      <w:r>
        <w:rPr/>
        <w:t>za materijal</w:t>
      </w:r>
      <w:r>
        <w:rPr>
          <w:spacing w:val="-1"/>
        </w:rPr>
        <w:t> </w:t>
      </w:r>
      <w:r>
        <w:rPr/>
        <w:t>i energiju,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rashode za uslug</w:t>
      </w:r>
      <w:r>
        <w:rPr/>
        <w:t>e</w:t>
      </w:r>
      <w:r>
        <w:rPr/>
        <w:t> i ostale nespomenute rashode poslovanja a ostvareni su u iznosu od 65.795,83 eura.</w:t>
      </w:r>
    </w:p>
    <w:p>
      <w:pPr>
        <w:pStyle w:val="BodyText"/>
      </w:pPr>
    </w:p>
    <w:p>
      <w:pPr>
        <w:pStyle w:val="BodyText"/>
        <w:ind w:left="1277"/>
        <w:jc w:val="both"/>
      </w:pPr>
      <w:r>
        <w:rPr>
          <w:u w:val="single"/>
        </w:rPr>
        <w:t>Financijski</w:t>
      </w:r>
      <w:r>
        <w:rPr>
          <w:spacing w:val="-3"/>
          <w:u w:val="single"/>
        </w:rPr>
        <w:t> </w:t>
      </w:r>
      <w:r>
        <w:rPr>
          <w:u w:val="single"/>
        </w:rPr>
        <w:t>rashodi</w:t>
      </w:r>
      <w:r>
        <w:rPr>
          <w:spacing w:val="-1"/>
          <w:u w:val="single"/>
        </w:rPr>
        <w:t> </w:t>
      </w:r>
      <w:r>
        <w:rPr>
          <w:u w:val="single"/>
        </w:rPr>
        <w:t>(34)</w:t>
      </w:r>
      <w:r>
        <w:rPr/>
        <w:t> –</w:t>
      </w:r>
      <w:r>
        <w:rPr>
          <w:spacing w:val="-2"/>
        </w:rPr>
        <w:t> </w:t>
      </w:r>
      <w:r>
        <w:rPr/>
        <w:t>ostvareni</w:t>
      </w:r>
      <w:r>
        <w:rPr>
          <w:spacing w:val="-1"/>
        </w:rPr>
        <w:t> </w:t>
      </w:r>
      <w:r>
        <w:rPr/>
        <w:t>su u iznosu od</w:t>
      </w:r>
      <w:r>
        <w:rPr>
          <w:spacing w:val="-2"/>
        </w:rPr>
        <w:t> </w:t>
      </w:r>
      <w:r>
        <w:rPr/>
        <w:t>76,99</w:t>
      </w:r>
      <w:r>
        <w:rPr>
          <w:spacing w:val="-1"/>
        </w:rPr>
        <w:t> </w:t>
      </w:r>
      <w:r>
        <w:rPr/>
        <w:t>eura i</w:t>
      </w:r>
      <w:r>
        <w:rPr>
          <w:spacing w:val="-1"/>
        </w:rPr>
        <w:t> </w:t>
      </w:r>
      <w:r>
        <w:rPr/>
        <w:t>odnose se</w:t>
      </w:r>
      <w:r>
        <w:rPr>
          <w:spacing w:val="-3"/>
        </w:rPr>
        <w:t> </w:t>
      </w:r>
      <w:r>
        <w:rPr/>
        <w:t>na proviziju</w:t>
      </w:r>
      <w:r>
        <w:rPr>
          <w:spacing w:val="1"/>
        </w:rPr>
        <w:t> </w:t>
      </w:r>
      <w:r>
        <w:rPr>
          <w:spacing w:val="-2"/>
        </w:rPr>
        <w:t>banke</w:t>
      </w:r>
    </w:p>
    <w:p>
      <w:pPr>
        <w:pStyle w:val="BodyText"/>
        <w:spacing w:before="2"/>
        <w:ind w:left="1277"/>
        <w:jc w:val="both"/>
      </w:pPr>
      <w:r>
        <w:rPr/>
        <w:t>za</w:t>
      </w:r>
      <w:r>
        <w:rPr>
          <w:spacing w:val="-4"/>
        </w:rPr>
        <w:t> </w:t>
      </w:r>
      <w:r>
        <w:rPr/>
        <w:t>kartična</w:t>
      </w:r>
      <w:r>
        <w:rPr>
          <w:spacing w:val="-3"/>
        </w:rPr>
        <w:t> </w:t>
      </w:r>
      <w:r>
        <w:rPr>
          <w:spacing w:val="-2"/>
        </w:rPr>
        <w:t>plaćanja.</w:t>
      </w:r>
    </w:p>
    <w:p>
      <w:pPr>
        <w:pStyle w:val="BodyText"/>
        <w:spacing w:before="251"/>
        <w:ind w:left="1277"/>
        <w:jc w:val="both"/>
      </w:pPr>
      <w:r>
        <w:rPr>
          <w:u w:val="single"/>
        </w:rPr>
        <w:t>Rashodi</w:t>
      </w:r>
      <w:r>
        <w:rPr>
          <w:spacing w:val="-16"/>
          <w:u w:val="single"/>
        </w:rPr>
        <w:t> </w:t>
      </w:r>
      <w:r>
        <w:rPr>
          <w:u w:val="single"/>
        </w:rPr>
        <w:t>za</w:t>
      </w:r>
      <w:r>
        <w:rPr>
          <w:spacing w:val="-13"/>
          <w:u w:val="single"/>
        </w:rPr>
        <w:t> </w:t>
      </w:r>
      <w:r>
        <w:rPr>
          <w:u w:val="single"/>
        </w:rPr>
        <w:t>nabavu</w:t>
      </w:r>
      <w:r>
        <w:rPr>
          <w:spacing w:val="-15"/>
          <w:u w:val="single"/>
        </w:rPr>
        <w:t> </w:t>
      </w:r>
      <w:r>
        <w:rPr>
          <w:u w:val="single"/>
        </w:rPr>
        <w:t>proizvedene</w:t>
      </w:r>
      <w:r>
        <w:rPr>
          <w:spacing w:val="-13"/>
          <w:u w:val="single"/>
        </w:rPr>
        <w:t> </w:t>
      </w:r>
      <w:r>
        <w:rPr>
          <w:u w:val="single"/>
        </w:rPr>
        <w:t>dugotrajne</w:t>
      </w:r>
      <w:r>
        <w:rPr>
          <w:spacing w:val="-15"/>
          <w:u w:val="single"/>
        </w:rPr>
        <w:t> </w:t>
      </w:r>
      <w:r>
        <w:rPr>
          <w:u w:val="single"/>
        </w:rPr>
        <w:t>imovine</w:t>
      </w:r>
      <w:r>
        <w:rPr>
          <w:spacing w:val="-13"/>
          <w:u w:val="single"/>
        </w:rPr>
        <w:t> </w:t>
      </w:r>
      <w:r>
        <w:rPr>
          <w:u w:val="single"/>
        </w:rPr>
        <w:t>(42)</w:t>
      </w:r>
      <w:r>
        <w:rPr>
          <w:spacing w:val="-11"/>
        </w:rPr>
        <w:t> </w:t>
      </w:r>
      <w:r>
        <w:rPr/>
        <w:t>–</w:t>
      </w:r>
      <w:r>
        <w:rPr>
          <w:spacing w:val="-13"/>
        </w:rPr>
        <w:t> </w:t>
      </w:r>
      <w:r>
        <w:rPr/>
        <w:t>ostvareni</w:t>
      </w:r>
      <w:r>
        <w:rPr>
          <w:spacing w:val="-14"/>
        </w:rPr>
        <w:t> </w:t>
      </w:r>
      <w:r>
        <w:rPr/>
        <w:t>su</w:t>
      </w:r>
      <w:r>
        <w:rPr>
          <w:spacing w:val="-12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2"/>
        </w:rPr>
        <w:t> </w:t>
      </w:r>
      <w:r>
        <w:rPr/>
        <w:t>od</w:t>
      </w:r>
      <w:r>
        <w:rPr>
          <w:spacing w:val="-15"/>
        </w:rPr>
        <w:t> </w:t>
      </w:r>
      <w:r>
        <w:rPr>
          <w:spacing w:val="-2"/>
        </w:rPr>
        <w:t>39.992,26</w:t>
      </w:r>
    </w:p>
    <w:p>
      <w:pPr>
        <w:pStyle w:val="BodyText"/>
        <w:spacing w:before="1"/>
        <w:ind w:left="1277"/>
        <w:jc w:val="both"/>
      </w:pPr>
      <w:r>
        <w:rPr/>
        <w:t>eura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odnose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nabavu</w:t>
      </w:r>
      <w:r>
        <w:rPr>
          <w:spacing w:val="-7"/>
        </w:rPr>
        <w:t> </w:t>
      </w:r>
      <w:r>
        <w:rPr/>
        <w:t>knjižne</w:t>
      </w:r>
      <w:r>
        <w:rPr>
          <w:spacing w:val="-6"/>
        </w:rPr>
        <w:t> </w:t>
      </w:r>
      <w:r>
        <w:rPr/>
        <w:t>građe,</w:t>
      </w:r>
      <w:r>
        <w:rPr>
          <w:spacing w:val="-3"/>
        </w:rPr>
        <w:t> </w:t>
      </w:r>
      <w:r>
        <w:rPr/>
        <w:t>nabavu</w:t>
      </w:r>
      <w:r>
        <w:rPr>
          <w:spacing w:val="-4"/>
        </w:rPr>
        <w:t> </w:t>
      </w:r>
      <w:r>
        <w:rPr/>
        <w:t>uredske</w:t>
      </w:r>
      <w:r>
        <w:rPr>
          <w:spacing w:val="-5"/>
        </w:rPr>
        <w:t> </w:t>
      </w:r>
      <w:r>
        <w:rPr/>
        <w:t>opreme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namještaja.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3"/>
        <w:spacing w:before="80"/>
        <w:ind w:left="1277"/>
        <w:jc w:val="both"/>
      </w:pPr>
      <w:r>
        <w:rPr/>
        <w:t>OBRAZLOŽENJE</w:t>
      </w:r>
      <w:r>
        <w:rPr>
          <w:spacing w:val="-4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RASHODA</w:t>
      </w:r>
      <w:r>
        <w:rPr>
          <w:spacing w:val="60"/>
        </w:rPr>
        <w:t> </w:t>
      </w:r>
      <w:r>
        <w:rPr/>
        <w:t>PREMA</w:t>
      </w:r>
      <w:r>
        <w:rPr>
          <w:spacing w:val="-5"/>
        </w:rPr>
        <w:t> </w:t>
      </w:r>
      <w:r>
        <w:rPr/>
        <w:t>IZVORIMA</w:t>
      </w:r>
      <w:r>
        <w:rPr>
          <w:spacing w:val="-4"/>
        </w:rPr>
        <w:t> </w:t>
      </w:r>
      <w:r>
        <w:rPr>
          <w:spacing w:val="-2"/>
        </w:rPr>
        <w:t>FINANCIRANJA</w:t>
      </w:r>
    </w:p>
    <w:p>
      <w:pPr>
        <w:pStyle w:val="Heading6"/>
        <w:spacing w:before="202"/>
        <w:ind w:left="1277" w:right="1273"/>
        <w:jc w:val="both"/>
      </w:pPr>
      <w:r>
        <w:rPr/>
        <w:t>Tabelarni pregled realiziranih prihoda i primitaka, rashoda i izdataka, te rezultat</w:t>
      </w:r>
      <w:r>
        <w:rPr/>
        <w:t>a</w:t>
      </w:r>
      <w:r>
        <w:rPr/>
        <w:t> poslovanja prema izvorima financiranja u izvještajnom razdoblju s prenesen</w:t>
      </w:r>
      <w:r>
        <w:rPr/>
        <w:t>im</w:t>
      </w:r>
      <w:r>
        <w:rPr/>
        <w:t> viškovima/manjkovima iz 2024. godine:</w:t>
      </w:r>
    </w:p>
    <w:p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414"/>
        <w:gridCol w:w="1416"/>
        <w:gridCol w:w="1985"/>
        <w:gridCol w:w="1844"/>
        <w:gridCol w:w="1843"/>
      </w:tblGrid>
      <w:tr>
        <w:trPr>
          <w:trHeight w:val="988" w:hRule="atLeast"/>
        </w:trPr>
        <w:tc>
          <w:tcPr>
            <w:tcW w:w="2268" w:type="dxa"/>
            <w:shd w:val="clear" w:color="auto" w:fill="D9D9D9"/>
          </w:tcPr>
          <w:p>
            <w:pPr>
              <w:pStyle w:val="TableParagraph"/>
              <w:spacing w:line="240" w:lineRule="auto" w:before="34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659" w:right="371" w:hanging="27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NAZIV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IZVO</w:t>
            </w:r>
            <w:r>
              <w:rPr>
                <w:rFonts w:ascii="Times New Roman"/>
                <w:b/>
                <w:sz w:val="20"/>
              </w:rPr>
              <w:t>RA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PRIHODA</w:t>
            </w:r>
          </w:p>
        </w:tc>
        <w:tc>
          <w:tcPr>
            <w:tcW w:w="1414" w:type="dxa"/>
            <w:shd w:val="clear" w:color="auto" w:fill="D9D9D9"/>
          </w:tcPr>
          <w:p>
            <w:pPr>
              <w:pStyle w:val="TableParagraph"/>
              <w:spacing w:line="240" w:lineRule="auto" w:before="149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7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IZVOR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69" w:right="259" w:hanging="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VIŠAK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/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MANJ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AK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2024.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spacing w:line="240" w:lineRule="auto" w:before="34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54" w:hanging="24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REALIZIRA</w:t>
            </w:r>
            <w:r>
              <w:rPr>
                <w:rFonts w:ascii="Times New Roman"/>
                <w:b/>
                <w:spacing w:val="-2"/>
                <w:sz w:val="20"/>
              </w:rPr>
              <w:t>NI</w:t>
            </w:r>
            <w:r>
              <w:rPr>
                <w:rFonts w:ascii="Times New Roman"/>
                <w:b/>
                <w:spacing w:val="-2"/>
                <w:sz w:val="20"/>
              </w:rPr>
              <w:t> PRIHODI</w:t>
            </w:r>
          </w:p>
        </w:tc>
        <w:tc>
          <w:tcPr>
            <w:tcW w:w="1844" w:type="dxa"/>
            <w:shd w:val="clear" w:color="auto" w:fill="D9D9D9"/>
          </w:tcPr>
          <w:p>
            <w:pPr>
              <w:pStyle w:val="TableParagraph"/>
              <w:spacing w:line="240" w:lineRule="auto" w:before="34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REALIZIRA</w:t>
            </w:r>
            <w:r>
              <w:rPr>
                <w:rFonts w:ascii="Times New Roman"/>
                <w:b/>
                <w:spacing w:val="-2"/>
                <w:sz w:val="20"/>
              </w:rPr>
              <w:t>NI</w:t>
            </w:r>
            <w:r>
              <w:rPr>
                <w:rFonts w:ascii="Times New Roman"/>
                <w:b/>
                <w:spacing w:val="-2"/>
                <w:sz w:val="20"/>
              </w:rPr>
              <w:t> RASHODI</w:t>
            </w: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spacing w:line="240" w:lineRule="auto" w:before="34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3" w:right="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VIŠAK/</w:t>
            </w:r>
          </w:p>
          <w:p>
            <w:pPr>
              <w:pStyle w:val="TableParagraph"/>
              <w:spacing w:line="229" w:lineRule="exact" w:before="0"/>
              <w:ind w:left="13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MANJAK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4"/>
                <w:sz w:val="20"/>
              </w:rPr>
              <w:t>2025.</w:t>
            </w:r>
          </w:p>
          <w:p>
            <w:pPr>
              <w:pStyle w:val="TableParagraph"/>
              <w:spacing w:line="229" w:lineRule="exact" w:before="0"/>
              <w:ind w:lef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(3+4-</w:t>
            </w: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</w:tr>
      <w:tr>
        <w:trPr>
          <w:trHeight w:val="369" w:hRule="atLeast"/>
        </w:trPr>
        <w:tc>
          <w:tcPr>
            <w:tcW w:w="2268" w:type="dxa"/>
          </w:tcPr>
          <w:p>
            <w:pPr>
              <w:pStyle w:val="TableParagraph"/>
              <w:spacing w:line="240" w:lineRule="auto" w:before="70"/>
              <w:ind w:left="10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70"/>
              <w:ind w:lef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ind w:left="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70"/>
              <w:ind w:left="9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70"/>
              <w:ind w:left="15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70"/>
              <w:ind w:left="1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spacing w:line="240" w:lineRule="auto" w:before="161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Opći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prihodi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primici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161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1.1.001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61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-9.019,29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61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174.032,68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61"/>
              <w:ind w:right="9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174.608,14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161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-9.594,75</w:t>
            </w:r>
          </w:p>
        </w:tc>
      </w:tr>
      <w:tr>
        <w:trPr>
          <w:trHeight w:val="741" w:hRule="atLeast"/>
        </w:trPr>
        <w:tc>
          <w:tcPr>
            <w:tcW w:w="2268" w:type="dxa"/>
          </w:tcPr>
          <w:p>
            <w:pPr>
              <w:pStyle w:val="TableParagraph"/>
              <w:spacing w:line="240" w:lineRule="auto" w:before="139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Vlastiti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prihodi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139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3.9.000001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2.734,44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39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6.235,00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39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6.232,09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139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2.737,24</w:t>
            </w:r>
          </w:p>
        </w:tc>
      </w:tr>
      <w:tr>
        <w:trPr>
          <w:trHeight w:val="460" w:hRule="atLeast"/>
        </w:trPr>
        <w:tc>
          <w:tcPr>
            <w:tcW w:w="2268" w:type="dxa"/>
          </w:tcPr>
          <w:p>
            <w:pPr>
              <w:pStyle w:val="TableParagraph"/>
              <w:spacing w:line="230" w:lineRule="atLeast" w:before="0"/>
              <w:ind w:left="107" w:right="3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Prihodi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posebn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namjene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4.9.000001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8.911,40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16.447,14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right="9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18.423,44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6.935,10</w:t>
            </w:r>
          </w:p>
        </w:tc>
      </w:tr>
      <w:tr>
        <w:trPr>
          <w:trHeight w:val="371" w:hRule="atLeast"/>
        </w:trPr>
        <w:tc>
          <w:tcPr>
            <w:tcW w:w="2268" w:type="dxa"/>
          </w:tcPr>
          <w:p>
            <w:pPr>
              <w:pStyle w:val="TableParagraph"/>
              <w:spacing w:line="240" w:lineRule="auto" w:before="70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Pomoći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korisnika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7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5.9.000001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639,00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7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29.200,00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70"/>
              <w:ind w:right="9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29.280,76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7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558,24</w:t>
            </w:r>
          </w:p>
        </w:tc>
      </w:tr>
      <w:tr>
        <w:trPr>
          <w:trHeight w:val="369" w:hRule="atLeast"/>
        </w:trPr>
        <w:tc>
          <w:tcPr>
            <w:tcW w:w="2268" w:type="dxa"/>
          </w:tcPr>
          <w:p>
            <w:pPr>
              <w:pStyle w:val="TableParagraph"/>
              <w:spacing w:line="240" w:lineRule="auto" w:before="70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Donacije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6.9.000001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7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70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1.213,83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70"/>
              <w:ind w:right="9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1.213,83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70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2268" w:type="dxa"/>
          </w:tcPr>
          <w:p>
            <w:pPr>
              <w:pStyle w:val="TableParagraph"/>
              <w:spacing w:line="230" w:lineRule="atLeast" w:before="0"/>
              <w:ind w:left="107" w:right="3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Prihodi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naslov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osiguranja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7.9.000001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15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15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912,39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15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912,39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115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2268" w:type="dxa"/>
          </w:tcPr>
          <w:p>
            <w:pPr>
              <w:pStyle w:val="TableParagraph"/>
              <w:spacing w:line="230" w:lineRule="atLeast" w:before="0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Prihodi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od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nefinancijsk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imovine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7.9.000002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115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338,00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115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2.258,39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15"/>
              <w:ind w:right="9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1.250,39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115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1.346,00</w:t>
            </w:r>
          </w:p>
        </w:tc>
      </w:tr>
      <w:tr>
        <w:trPr>
          <w:trHeight w:val="460" w:hRule="atLeast"/>
        </w:trPr>
        <w:tc>
          <w:tcPr>
            <w:tcW w:w="2268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UKUPNO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right="9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3.603,44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right="9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230.299,43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right="96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231.921,04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0"/>
              <w:ind w:right="9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1.981,83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pStyle w:val="BodyText"/>
        <w:spacing w:line="252" w:lineRule="exact"/>
        <w:ind w:left="1277"/>
        <w:jc w:val="both"/>
      </w:pPr>
      <w:r>
        <w:rPr>
          <w:u w:val="single"/>
        </w:rPr>
        <w:t>Opći</w:t>
      </w:r>
      <w:r>
        <w:rPr>
          <w:spacing w:val="-5"/>
          <w:u w:val="single"/>
        </w:rPr>
        <w:t> </w:t>
      </w:r>
      <w:r>
        <w:rPr>
          <w:u w:val="single"/>
        </w:rPr>
        <w:t>prihodi</w:t>
      </w:r>
      <w:r>
        <w:rPr>
          <w:spacing w:val="-5"/>
          <w:u w:val="single"/>
        </w:rPr>
        <w:t> </w:t>
      </w:r>
      <w:r>
        <w:rPr>
          <w:u w:val="single"/>
        </w:rPr>
        <w:t>i</w:t>
      </w:r>
      <w:r>
        <w:rPr>
          <w:spacing w:val="-5"/>
          <w:u w:val="single"/>
        </w:rPr>
        <w:t> </w:t>
      </w:r>
      <w:r>
        <w:rPr>
          <w:u w:val="single"/>
        </w:rPr>
        <w:t>primici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1.1.001</w:t>
      </w:r>
    </w:p>
    <w:p>
      <w:pPr>
        <w:pStyle w:val="BodyText"/>
        <w:ind w:left="1277" w:right="1271"/>
        <w:jc w:val="both"/>
      </w:pPr>
      <w:r>
        <w:rPr/>
        <w:t>Opći</w:t>
      </w:r>
      <w:r>
        <w:rPr>
          <w:spacing w:val="-3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primici</w:t>
      </w:r>
      <w:r>
        <w:rPr>
          <w:spacing w:val="-2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iz</w:t>
      </w:r>
      <w:r>
        <w:rPr>
          <w:spacing w:val="-1"/>
        </w:rPr>
        <w:t> </w:t>
      </w:r>
      <w:r>
        <w:rPr/>
        <w:t>nadležnog</w:t>
      </w:r>
      <w:r>
        <w:rPr>
          <w:spacing w:val="-4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financiranje</w:t>
      </w:r>
      <w:r>
        <w:rPr>
          <w:spacing w:val="-4"/>
        </w:rPr>
        <w:t> </w:t>
      </w:r>
      <w:r>
        <w:rPr/>
        <w:t>redovne</w:t>
      </w:r>
      <w:r>
        <w:rPr>
          <w:spacing w:val="-2"/>
        </w:rPr>
        <w:t> </w:t>
      </w:r>
      <w:r>
        <w:rPr/>
        <w:t>djelatnosti</w:t>
      </w:r>
      <w:r>
        <w:rPr>
          <w:spacing w:val="-5"/>
        </w:rPr>
        <w:t> </w:t>
      </w:r>
      <w:r>
        <w:rPr/>
        <w:t>i</w:t>
      </w:r>
      <w:r>
        <w:rPr/>
        <w:t> za financiranje nabave dugotrajne imovine. Iz ostvarenih općih prihoda i primitaka </w:t>
      </w:r>
      <w:r>
        <w:rPr/>
        <w:t>za</w:t>
      </w:r>
      <w:r>
        <w:rPr/>
        <w:t> financiranje redovne djelatnosti podmiruju se rashodi za zaposlene, materijalni rashodi </w:t>
      </w:r>
      <w:r>
        <w:rPr/>
        <w:t>i</w:t>
      </w:r>
      <w:r>
        <w:rPr/>
        <w:t> financijski rashodi. Realizirani su u iznosu 166.032,68 eura. Iz prihoda i primitaka </w:t>
      </w:r>
      <w:r>
        <w:rPr/>
        <w:t>za</w:t>
      </w:r>
      <w:r>
        <w:rPr/>
        <w:t> financiranje nabave dugotrajne imovine podmirili su se rashodi za nabavu knjižnične građ</w:t>
      </w:r>
      <w:r>
        <w:rPr/>
        <w:t>e.</w:t>
      </w:r>
      <w:r>
        <w:rPr/>
        <w:t> Realizirani su u iznosu od 8.000,00 eura.</w:t>
      </w:r>
    </w:p>
    <w:p>
      <w:pPr>
        <w:pStyle w:val="BodyText"/>
        <w:spacing w:before="1"/>
        <w:ind w:left="1277"/>
        <w:jc w:val="both"/>
      </w:pPr>
      <w:r>
        <w:rPr/>
        <w:t>Opći</w:t>
      </w:r>
      <w:r>
        <w:rPr>
          <w:spacing w:val="-8"/>
        </w:rPr>
        <w:t> </w:t>
      </w:r>
      <w:r>
        <w:rPr/>
        <w:t>prihodi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primici</w:t>
      </w:r>
      <w:r>
        <w:rPr>
          <w:spacing w:val="-8"/>
        </w:rPr>
        <w:t> </w:t>
      </w:r>
      <w:r>
        <w:rPr/>
        <w:t>realizirani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ukupnom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174.032,68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BodyText"/>
        <w:spacing w:line="252" w:lineRule="exact"/>
        <w:ind w:left="1277"/>
        <w:jc w:val="both"/>
      </w:pPr>
      <w:r>
        <w:rPr>
          <w:u w:val="single"/>
        </w:rPr>
        <w:t>Vlastiti</w:t>
      </w:r>
      <w:r>
        <w:rPr>
          <w:spacing w:val="-7"/>
          <w:u w:val="single"/>
        </w:rPr>
        <w:t> </w:t>
      </w:r>
      <w:r>
        <w:rPr>
          <w:u w:val="single"/>
        </w:rPr>
        <w:t>prihodi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3.9.000001</w:t>
      </w:r>
    </w:p>
    <w:p>
      <w:pPr>
        <w:pStyle w:val="BodyText"/>
        <w:ind w:left="1277" w:right="1275"/>
        <w:jc w:val="both"/>
      </w:pPr>
      <w:r>
        <w:rPr/>
        <w:t>Vlastiti prihodi realizirani su u iznosu od 6.235,00 eura i obuhvaćaju ostvarene prihode </w:t>
      </w:r>
      <w:r>
        <w:rPr/>
        <w:t>od</w:t>
      </w:r>
      <w:r>
        <w:rPr/>
        <w:t> pruženih usluga – najma polivalentne dvorane. Ostvareni vlastiti prihodi koriste se z</w:t>
      </w:r>
      <w:r>
        <w:rPr/>
        <w:t>a</w:t>
      </w:r>
      <w:r>
        <w:rPr/>
        <w:t> financiranje materijalnih rashoda i rashoda za nabavu nefinancijske imovine.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277"/>
        <w:jc w:val="both"/>
      </w:pPr>
      <w:r>
        <w:rPr>
          <w:u w:val="single"/>
        </w:rPr>
        <w:t>Prihodi</w:t>
      </w:r>
      <w:r>
        <w:rPr>
          <w:spacing w:val="-7"/>
          <w:u w:val="single"/>
        </w:rPr>
        <w:t> </w:t>
      </w:r>
      <w:r>
        <w:rPr>
          <w:u w:val="single"/>
        </w:rPr>
        <w:t>za</w:t>
      </w:r>
      <w:r>
        <w:rPr>
          <w:spacing w:val="-5"/>
          <w:u w:val="single"/>
        </w:rPr>
        <w:t> </w:t>
      </w:r>
      <w:r>
        <w:rPr>
          <w:u w:val="single"/>
        </w:rPr>
        <w:t>posebne</w:t>
      </w:r>
      <w:r>
        <w:rPr>
          <w:spacing w:val="-7"/>
          <w:u w:val="single"/>
        </w:rPr>
        <w:t> </w:t>
      </w:r>
      <w:r>
        <w:rPr>
          <w:u w:val="single"/>
        </w:rPr>
        <w:t>namjene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4.9.000001</w:t>
      </w:r>
    </w:p>
    <w:p>
      <w:pPr>
        <w:pStyle w:val="BodyText"/>
        <w:ind w:left="1277" w:right="1276"/>
        <w:jc w:val="both"/>
      </w:pPr>
      <w:r>
        <w:rPr/>
        <w:t>Prihodi za posebne namjene odnose se na prihode za sufinanciranje cijene usluge </w:t>
      </w:r>
      <w:r>
        <w:rPr/>
        <w:t>i</w:t>
      </w:r>
      <w:r>
        <w:rPr/>
        <w:t> participacije Knjižnice. Realizirani prihodi za posebne namjene u iznosu od 16.447,14 eur</w:t>
      </w:r>
      <w:r>
        <w:rPr/>
        <w:t>a</w:t>
      </w:r>
      <w:r>
        <w:rPr/>
        <w:t> koristit će se za financiranje materijalnih rashoda i rashoda za nabavu nefinancijske imovine.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277"/>
        <w:jc w:val="both"/>
      </w:pPr>
      <w:r>
        <w:rPr>
          <w:u w:val="single"/>
        </w:rPr>
        <w:t>Prihodi</w:t>
      </w:r>
      <w:r>
        <w:rPr>
          <w:spacing w:val="-6"/>
          <w:u w:val="single"/>
        </w:rPr>
        <w:t> </w:t>
      </w:r>
      <w:r>
        <w:rPr>
          <w:u w:val="single"/>
        </w:rPr>
        <w:t>od</w:t>
      </w:r>
      <w:r>
        <w:rPr>
          <w:spacing w:val="-4"/>
          <w:u w:val="single"/>
        </w:rPr>
        <w:t> </w:t>
      </w:r>
      <w:r>
        <w:rPr>
          <w:u w:val="single"/>
        </w:rPr>
        <w:t>pomoći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5.9.000001</w:t>
      </w:r>
    </w:p>
    <w:p>
      <w:pPr>
        <w:pStyle w:val="BodyText"/>
        <w:ind w:left="1277" w:right="1270"/>
        <w:jc w:val="both"/>
      </w:pPr>
      <w:r>
        <w:rPr/>
        <w:t>Prihodi</w:t>
      </w:r>
      <w:r>
        <w:rPr>
          <w:spacing w:val="-2"/>
        </w:rPr>
        <w:t> </w:t>
      </w:r>
      <w:r>
        <w:rPr/>
        <w:t>od</w:t>
      </w:r>
      <w:r>
        <w:rPr>
          <w:spacing w:val="-1"/>
        </w:rPr>
        <w:t> </w:t>
      </w:r>
      <w:r>
        <w:rPr/>
        <w:t>pomoći</w:t>
      </w:r>
      <w:r>
        <w:rPr>
          <w:spacing w:val="-4"/>
        </w:rPr>
        <w:t> </w:t>
      </w:r>
      <w:r>
        <w:rPr/>
        <w:t>realizirane</w:t>
      </w:r>
      <w:r>
        <w:rPr>
          <w:spacing w:val="-1"/>
        </w:rPr>
        <w:t> </w:t>
      </w:r>
      <w:r>
        <w:rPr/>
        <w:t>su u</w:t>
      </w:r>
      <w:r>
        <w:rPr>
          <w:spacing w:val="-3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29.200,00</w:t>
      </w:r>
      <w:r>
        <w:rPr>
          <w:spacing w:val="-1"/>
        </w:rPr>
        <w:t> </w:t>
      </w:r>
      <w:r>
        <w:rPr/>
        <w:t>eura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odnose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kapitalne</w:t>
      </w:r>
      <w:r>
        <w:rPr>
          <w:spacing w:val="-1"/>
        </w:rPr>
        <w:t> </w:t>
      </w:r>
      <w:r>
        <w:rPr/>
        <w:t>pomo</w:t>
      </w:r>
      <w:r>
        <w:rPr/>
        <w:t>ći</w:t>
      </w:r>
      <w:r>
        <w:rPr/>
        <w:t> iz državnog proračuna za nabavu građe, na tekuće pomoći iz državnog proračuna </w:t>
      </w:r>
      <w:r>
        <w:rPr/>
        <w:t>za</w:t>
      </w:r>
      <w:r>
        <w:rPr/>
        <w:t> održavanje programa te na tekuće pomoći iz općinskog proračuna za inicijativu bespl</w:t>
      </w:r>
      <w:r>
        <w:rPr/>
        <w:t>atnog</w:t>
      </w:r>
      <w:r>
        <w:rPr/>
        <w:t> učlanjenja</w:t>
      </w:r>
      <w:r>
        <w:rPr>
          <w:spacing w:val="40"/>
        </w:rPr>
        <w:t> </w:t>
      </w:r>
      <w:r>
        <w:rPr/>
        <w:t>djece do 15 godina starosti „Čitamo da znamo!“.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line="253" w:lineRule="exact" w:before="80"/>
        <w:ind w:left="1277"/>
      </w:pPr>
      <w:r>
        <w:rPr>
          <w:u w:val="single"/>
        </w:rPr>
        <w:t>Prihodi</w:t>
      </w:r>
      <w:r>
        <w:rPr>
          <w:spacing w:val="-6"/>
          <w:u w:val="single"/>
        </w:rPr>
        <w:t> </w:t>
      </w:r>
      <w:r>
        <w:rPr>
          <w:u w:val="single"/>
        </w:rPr>
        <w:t>od</w:t>
      </w:r>
      <w:r>
        <w:rPr>
          <w:spacing w:val="-4"/>
          <w:u w:val="single"/>
        </w:rPr>
        <w:t> </w:t>
      </w:r>
      <w:r>
        <w:rPr>
          <w:u w:val="single"/>
        </w:rPr>
        <w:t>donacija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6.9.000001</w:t>
      </w:r>
    </w:p>
    <w:p>
      <w:pPr>
        <w:pStyle w:val="BodyText"/>
        <w:spacing w:line="253" w:lineRule="exact"/>
        <w:ind w:left="1277"/>
      </w:pPr>
      <w:r>
        <w:rPr/>
        <w:t>Prihod</w:t>
      </w:r>
      <w:r>
        <w:rPr>
          <w:spacing w:val="-7"/>
        </w:rPr>
        <w:t> </w:t>
      </w:r>
      <w:r>
        <w:rPr/>
        <w:t>od</w:t>
      </w:r>
      <w:r>
        <w:rPr>
          <w:spacing w:val="-5"/>
        </w:rPr>
        <w:t> </w:t>
      </w:r>
      <w:r>
        <w:rPr/>
        <w:t>donacija</w:t>
      </w:r>
      <w:r>
        <w:rPr>
          <w:spacing w:val="-7"/>
        </w:rPr>
        <w:t> </w:t>
      </w:r>
      <w:r>
        <w:rPr/>
        <w:t>realizirani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vrijednosti</w:t>
      </w:r>
      <w:r>
        <w:rPr>
          <w:spacing w:val="-5"/>
        </w:rPr>
        <w:t> </w:t>
      </w:r>
      <w:r>
        <w:rPr/>
        <w:t>od</w:t>
      </w:r>
      <w:r>
        <w:rPr>
          <w:spacing w:val="-7"/>
        </w:rPr>
        <w:t> </w:t>
      </w:r>
      <w:r>
        <w:rPr/>
        <w:t>1.213,83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BodyText"/>
        <w:spacing w:line="252" w:lineRule="exact"/>
        <w:ind w:left="1277"/>
      </w:pPr>
      <w:r>
        <w:rPr>
          <w:u w:val="single"/>
        </w:rPr>
        <w:t>Prihodi</w:t>
      </w:r>
      <w:r>
        <w:rPr>
          <w:spacing w:val="-6"/>
          <w:u w:val="single"/>
        </w:rPr>
        <w:t> </w:t>
      </w:r>
      <w:r>
        <w:rPr>
          <w:u w:val="single"/>
        </w:rPr>
        <w:t>s</w:t>
      </w:r>
      <w:r>
        <w:rPr>
          <w:spacing w:val="-3"/>
          <w:u w:val="single"/>
        </w:rPr>
        <w:t> </w:t>
      </w:r>
      <w:r>
        <w:rPr>
          <w:u w:val="single"/>
        </w:rPr>
        <w:t>naslova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osiguranja</w:t>
      </w:r>
    </w:p>
    <w:p>
      <w:pPr>
        <w:pStyle w:val="BodyText"/>
        <w:spacing w:line="252" w:lineRule="exact"/>
        <w:ind w:left="1277"/>
      </w:pPr>
      <w:r>
        <w:rPr/>
        <w:t>Prihodi</w:t>
      </w:r>
      <w:r>
        <w:rPr>
          <w:spacing w:val="-8"/>
        </w:rPr>
        <w:t> </w:t>
      </w:r>
      <w:r>
        <w:rPr/>
        <w:t>s</w:t>
      </w:r>
      <w:r>
        <w:rPr>
          <w:spacing w:val="-4"/>
        </w:rPr>
        <w:t> </w:t>
      </w:r>
      <w:r>
        <w:rPr/>
        <w:t>naslova</w:t>
      </w:r>
      <w:r>
        <w:rPr>
          <w:spacing w:val="-5"/>
        </w:rPr>
        <w:t> </w:t>
      </w:r>
      <w:r>
        <w:rPr/>
        <w:t>osiguranja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refundaciju</w:t>
      </w:r>
      <w:r>
        <w:rPr>
          <w:spacing w:val="-7"/>
        </w:rPr>
        <w:t> </w:t>
      </w:r>
      <w:r>
        <w:rPr/>
        <w:t>štete</w:t>
      </w:r>
      <w:r>
        <w:rPr>
          <w:spacing w:val="-8"/>
        </w:rPr>
        <w:t> </w:t>
      </w:r>
      <w:r>
        <w:rPr/>
        <w:t>realizirani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912,39</w:t>
      </w:r>
      <w:r>
        <w:rPr>
          <w:spacing w:val="-6"/>
        </w:rPr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BodyText"/>
        <w:spacing w:before="1"/>
        <w:ind w:left="1277"/>
      </w:pPr>
      <w:r>
        <w:rPr>
          <w:u w:val="single"/>
        </w:rPr>
        <w:t>Prihodi</w:t>
      </w:r>
      <w:r>
        <w:rPr>
          <w:spacing w:val="-9"/>
          <w:u w:val="single"/>
        </w:rPr>
        <w:t> </w:t>
      </w:r>
      <w:r>
        <w:rPr>
          <w:u w:val="single"/>
        </w:rPr>
        <w:t>od</w:t>
      </w:r>
      <w:r>
        <w:rPr>
          <w:spacing w:val="-8"/>
          <w:u w:val="single"/>
        </w:rPr>
        <w:t> </w:t>
      </w:r>
      <w:r>
        <w:rPr>
          <w:u w:val="single"/>
        </w:rPr>
        <w:t>prodaje</w:t>
      </w:r>
      <w:r>
        <w:rPr>
          <w:spacing w:val="-7"/>
          <w:u w:val="single"/>
        </w:rPr>
        <w:t> </w:t>
      </w:r>
      <w:r>
        <w:rPr>
          <w:u w:val="single"/>
        </w:rPr>
        <w:t>nefinancijske</w:t>
      </w:r>
      <w:r>
        <w:rPr>
          <w:spacing w:val="-8"/>
          <w:u w:val="single"/>
        </w:rPr>
        <w:t> </w:t>
      </w:r>
      <w:r>
        <w:rPr>
          <w:u w:val="single"/>
        </w:rPr>
        <w:t>imovine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7.9.000002</w:t>
      </w:r>
    </w:p>
    <w:p>
      <w:pPr>
        <w:pStyle w:val="BodyText"/>
        <w:spacing w:before="1"/>
        <w:ind w:left="1277" w:right="1270"/>
      </w:pPr>
      <w:r>
        <w:rPr/>
        <w:t>Prihodi od prodaje nefinancijske imovine ostvareni su u iznosu 1.346,00 eura i odnose se </w:t>
      </w:r>
      <w:r>
        <w:rPr/>
        <w:t>na</w:t>
      </w:r>
      <w:r>
        <w:rPr/>
        <w:t> prihode od prodaje rashodovanih knjiga.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3"/>
        <w:spacing w:before="1"/>
        <w:ind w:left="1277" w:right="1679"/>
      </w:pPr>
      <w:r>
        <w:rPr/>
        <w:t>OBRAZLOŽENJE</w:t>
      </w:r>
      <w:r>
        <w:rPr>
          <w:spacing w:val="-7"/>
        </w:rPr>
        <w:t> </w:t>
      </w:r>
      <w:r>
        <w:rPr/>
        <w:t>POSEBNOG</w:t>
      </w:r>
      <w:r>
        <w:rPr>
          <w:spacing w:val="-7"/>
        </w:rPr>
        <w:t> </w:t>
      </w:r>
      <w:r>
        <w:rPr/>
        <w:t>DIJELA</w:t>
      </w:r>
      <w:r>
        <w:rPr>
          <w:spacing w:val="-10"/>
        </w:rPr>
        <w:t> </w:t>
      </w:r>
      <w:r>
        <w:rPr/>
        <w:t>IZVJEŠTAJA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IZVRŠEN</w:t>
      </w:r>
      <w:r>
        <w:rPr/>
        <w:t>JU</w:t>
      </w:r>
      <w:r>
        <w:rPr/>
        <w:t> </w:t>
      </w:r>
      <w:r>
        <w:rPr>
          <w:spacing w:val="-2"/>
        </w:rPr>
        <w:t>PRORAČUNA</w:t>
      </w:r>
    </w:p>
    <w:p>
      <w:pPr>
        <w:pStyle w:val="Heading4"/>
        <w:spacing w:before="276"/>
      </w:pPr>
      <w:r>
        <w:rPr/>
        <w:t>Zakonske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druge</w:t>
      </w:r>
      <w:r>
        <w:rPr>
          <w:spacing w:val="-5"/>
        </w:rPr>
        <w:t> </w:t>
      </w:r>
      <w:r>
        <w:rPr/>
        <w:t>pravne</w:t>
      </w:r>
      <w:r>
        <w:rPr>
          <w:spacing w:val="-3"/>
        </w:rPr>
        <w:t> </w:t>
      </w:r>
      <w:r>
        <w:rPr>
          <w:spacing w:val="-2"/>
        </w:rPr>
        <w:t>osnove: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tabs>
          <w:tab w:pos="1997" w:val="left" w:leader="none"/>
        </w:tabs>
        <w:spacing w:line="269" w:lineRule="exact"/>
        <w:ind w:left="1637"/>
      </w:pPr>
      <w:r>
        <w:rPr>
          <w:rFonts w:ascii="Symbol" w:hAnsi="Symbol"/>
          <w:spacing w:val="-10"/>
        </w:rPr>
        <w:t></w:t>
      </w:r>
      <w:r>
        <w:rPr>
          <w:rFonts w:ascii="Times New Roman" w:hAnsi="Times New Roman"/>
        </w:rPr>
        <w:tab/>
      </w:r>
      <w:r>
        <w:rPr/>
        <w:t>Zakon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knjižnicama</w:t>
      </w:r>
      <w:r>
        <w:rPr>
          <w:spacing w:val="-10"/>
        </w:rPr>
        <w:t> </w:t>
      </w:r>
      <w:r>
        <w:rPr/>
        <w:t>(NN</w:t>
      </w:r>
      <w:r>
        <w:rPr>
          <w:spacing w:val="-8"/>
        </w:rPr>
        <w:t> </w:t>
      </w:r>
      <w:r>
        <w:rPr/>
        <w:t>17/19,</w:t>
      </w:r>
      <w:r>
        <w:rPr>
          <w:spacing w:val="-9"/>
        </w:rPr>
        <w:t> </w:t>
      </w:r>
      <w:r>
        <w:rPr/>
        <w:t>98/19,</w:t>
      </w:r>
      <w:r>
        <w:rPr>
          <w:spacing w:val="-9"/>
        </w:rPr>
        <w:t> </w:t>
      </w:r>
      <w:r>
        <w:rPr/>
        <w:t>114/22,</w:t>
      </w:r>
      <w:r>
        <w:rPr>
          <w:spacing w:val="-8"/>
        </w:rPr>
        <w:t> </w:t>
      </w:r>
      <w:r>
        <w:rPr>
          <w:spacing w:val="-2"/>
        </w:rPr>
        <w:t>36/24)</w:t>
      </w:r>
    </w:p>
    <w:p>
      <w:pPr>
        <w:pStyle w:val="BodyText"/>
        <w:tabs>
          <w:tab w:pos="1997" w:val="left" w:leader="none"/>
        </w:tabs>
        <w:spacing w:line="268" w:lineRule="exact"/>
        <w:ind w:left="1637"/>
      </w:pPr>
      <w:r>
        <w:rPr>
          <w:rFonts w:ascii="Symbol" w:hAnsi="Symbol"/>
          <w:spacing w:val="-10"/>
        </w:rPr>
        <w:t></w:t>
      </w:r>
      <w:r>
        <w:rPr>
          <w:rFonts w:ascii="Times New Roman" w:hAnsi="Times New Roman"/>
        </w:rPr>
        <w:tab/>
      </w:r>
      <w:r>
        <w:rPr/>
        <w:t>Zakon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ustanovama</w:t>
      </w:r>
      <w:r>
        <w:rPr>
          <w:spacing w:val="-7"/>
        </w:rPr>
        <w:t> </w:t>
      </w:r>
      <w:r>
        <w:rPr/>
        <w:t>(NN</w:t>
      </w:r>
      <w:r>
        <w:rPr>
          <w:spacing w:val="-5"/>
        </w:rPr>
        <w:t> </w:t>
      </w:r>
      <w:r>
        <w:rPr/>
        <w:t>76/93,</w:t>
      </w:r>
      <w:r>
        <w:rPr>
          <w:spacing w:val="-6"/>
        </w:rPr>
        <w:t> </w:t>
      </w:r>
      <w:r>
        <w:rPr/>
        <w:t>NN</w:t>
      </w:r>
      <w:r>
        <w:rPr>
          <w:spacing w:val="-5"/>
        </w:rPr>
        <w:t> </w:t>
      </w:r>
      <w:r>
        <w:rPr/>
        <w:t>35/08),</w:t>
      </w:r>
      <w:r>
        <w:rPr>
          <w:spacing w:val="-3"/>
        </w:rPr>
        <w:t> </w:t>
      </w:r>
      <w:r>
        <w:rPr/>
        <w:t>NN127/19,</w:t>
      </w:r>
      <w:r>
        <w:rPr>
          <w:spacing w:val="-6"/>
        </w:rPr>
        <w:t> </w:t>
      </w:r>
      <w:r>
        <w:rPr/>
        <w:t>NN</w:t>
      </w:r>
      <w:r>
        <w:rPr>
          <w:spacing w:val="-4"/>
        </w:rPr>
        <w:t> </w:t>
      </w:r>
      <w:r>
        <w:rPr>
          <w:spacing w:val="-2"/>
        </w:rPr>
        <w:t>151/22)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kulturnim</w:t>
      </w:r>
      <w:r>
        <w:rPr>
          <w:spacing w:val="-6"/>
          <w:sz w:val="22"/>
        </w:rPr>
        <w:t> </w:t>
      </w:r>
      <w:r>
        <w:rPr>
          <w:sz w:val="22"/>
        </w:rPr>
        <w:t>vijećima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financiranju</w:t>
      </w:r>
      <w:r>
        <w:rPr>
          <w:spacing w:val="-5"/>
          <w:sz w:val="22"/>
        </w:rPr>
        <w:t> </w:t>
      </w:r>
      <w:r>
        <w:rPr>
          <w:sz w:val="22"/>
        </w:rPr>
        <w:t>javnih</w:t>
      </w:r>
      <w:r>
        <w:rPr>
          <w:spacing w:val="-4"/>
          <w:sz w:val="22"/>
        </w:rPr>
        <w:t> </w:t>
      </w:r>
      <w:r>
        <w:rPr>
          <w:sz w:val="22"/>
        </w:rPr>
        <w:t>potreba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kulturi</w:t>
      </w:r>
      <w:r>
        <w:rPr>
          <w:spacing w:val="-8"/>
          <w:sz w:val="22"/>
        </w:rPr>
        <w:t> </w:t>
      </w:r>
      <w:r>
        <w:rPr>
          <w:sz w:val="22"/>
        </w:rPr>
        <w:t>(NN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83/2022)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autorskom</w:t>
      </w:r>
      <w:r>
        <w:rPr>
          <w:spacing w:val="-5"/>
          <w:sz w:val="22"/>
        </w:rPr>
        <w:t> </w:t>
      </w:r>
      <w:r>
        <w:rPr>
          <w:sz w:val="22"/>
        </w:rPr>
        <w:t>pravu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srodnim</w:t>
      </w:r>
      <w:r>
        <w:rPr>
          <w:spacing w:val="-3"/>
          <w:sz w:val="22"/>
        </w:rPr>
        <w:t> </w:t>
      </w:r>
      <w:r>
        <w:rPr>
          <w:sz w:val="22"/>
        </w:rPr>
        <w:t>pravima</w:t>
      </w:r>
      <w:r>
        <w:rPr>
          <w:spacing w:val="-7"/>
          <w:sz w:val="22"/>
        </w:rPr>
        <w:t> </w:t>
      </w:r>
      <w:r>
        <w:rPr>
          <w:sz w:val="22"/>
        </w:rPr>
        <w:t>(NN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111/2021)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upravljanju</w:t>
      </w:r>
      <w:r>
        <w:rPr>
          <w:spacing w:val="-6"/>
          <w:sz w:val="22"/>
        </w:rPr>
        <w:t> </w:t>
      </w:r>
      <w:r>
        <w:rPr>
          <w:sz w:val="22"/>
        </w:rPr>
        <w:t>javnim</w:t>
      </w:r>
      <w:r>
        <w:rPr>
          <w:spacing w:val="-4"/>
          <w:sz w:val="22"/>
        </w:rPr>
        <w:t> </w:t>
      </w:r>
      <w:r>
        <w:rPr>
          <w:sz w:val="22"/>
        </w:rPr>
        <w:t>ustanovama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kulturi</w:t>
      </w:r>
      <w:r>
        <w:rPr>
          <w:spacing w:val="-5"/>
          <w:sz w:val="22"/>
        </w:rPr>
        <w:t> </w:t>
      </w:r>
      <w:r>
        <w:rPr>
          <w:sz w:val="22"/>
        </w:rPr>
        <w:t>(NN</w:t>
      </w:r>
      <w:r>
        <w:rPr>
          <w:spacing w:val="-6"/>
          <w:sz w:val="22"/>
        </w:rPr>
        <w:t> </w:t>
      </w:r>
      <w:r>
        <w:rPr>
          <w:sz w:val="22"/>
        </w:rPr>
        <w:t>96/2001,</w:t>
      </w:r>
      <w:r>
        <w:rPr>
          <w:spacing w:val="-6"/>
          <w:sz w:val="22"/>
        </w:rPr>
        <w:t> </w:t>
      </w:r>
      <w:r>
        <w:rPr>
          <w:sz w:val="22"/>
        </w:rPr>
        <w:t>NN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98/2019)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9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Standardi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narodne</w:t>
      </w:r>
      <w:r>
        <w:rPr>
          <w:spacing w:val="-8"/>
          <w:sz w:val="22"/>
        </w:rPr>
        <w:t> </w:t>
      </w:r>
      <w:r>
        <w:rPr>
          <w:sz w:val="22"/>
        </w:rPr>
        <w:t>knjižnice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Republici</w:t>
      </w:r>
      <w:r>
        <w:rPr>
          <w:spacing w:val="-5"/>
          <w:sz w:val="22"/>
        </w:rPr>
        <w:t> </w:t>
      </w:r>
      <w:r>
        <w:rPr>
          <w:sz w:val="22"/>
        </w:rPr>
        <w:t>Hrvatskoj</w:t>
      </w:r>
      <w:r>
        <w:rPr>
          <w:spacing w:val="-7"/>
          <w:sz w:val="22"/>
        </w:rPr>
        <w:t> </w:t>
      </w:r>
      <w:r>
        <w:rPr>
          <w:sz w:val="22"/>
        </w:rPr>
        <w:t>(NN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103/21)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Pravilnik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upisniku</w:t>
      </w:r>
      <w:r>
        <w:rPr>
          <w:spacing w:val="-5"/>
          <w:sz w:val="22"/>
        </w:rPr>
        <w:t> </w:t>
      </w:r>
      <w:r>
        <w:rPr>
          <w:sz w:val="22"/>
        </w:rPr>
        <w:t>knjižnica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knjižnica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sastavu</w:t>
      </w:r>
      <w:r>
        <w:rPr>
          <w:spacing w:val="-7"/>
          <w:sz w:val="22"/>
        </w:rPr>
        <w:t> </w:t>
      </w:r>
      <w:r>
        <w:rPr>
          <w:sz w:val="22"/>
        </w:rPr>
        <w:t>(NN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78/20)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pacing w:val="-2"/>
          <w:sz w:val="22"/>
        </w:rPr>
        <w:t>Pravilnik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uvjetima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načinu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stjecanja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stručnih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zvanja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knjižničarskoj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struci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(NN107/21)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2" w:after="0"/>
        <w:ind w:left="1997" w:right="1276" w:hanging="360"/>
        <w:jc w:val="left"/>
        <w:rPr>
          <w:sz w:val="22"/>
        </w:rPr>
      </w:pPr>
      <w:r>
        <w:rPr>
          <w:sz w:val="22"/>
        </w:rPr>
        <w:t>Pravilnik o matičnoj djelatnosti i sustavu matičnih knjižnica Republici Hrvatskoj (N</w:t>
      </w:r>
      <w:r>
        <w:rPr>
          <w:sz w:val="22"/>
        </w:rPr>
        <w:t>N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81/21)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Pravilnik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zaštiti,</w:t>
      </w:r>
      <w:r>
        <w:rPr>
          <w:spacing w:val="-6"/>
          <w:sz w:val="22"/>
        </w:rPr>
        <w:t> </w:t>
      </w:r>
      <w:r>
        <w:rPr>
          <w:sz w:val="22"/>
        </w:rPr>
        <w:t>reviziji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otpisu</w:t>
      </w:r>
      <w:r>
        <w:rPr>
          <w:spacing w:val="-5"/>
          <w:sz w:val="22"/>
        </w:rPr>
        <w:t> </w:t>
      </w:r>
      <w:r>
        <w:rPr>
          <w:sz w:val="22"/>
        </w:rPr>
        <w:t>knjižnične</w:t>
      </w:r>
      <w:r>
        <w:rPr>
          <w:spacing w:val="-6"/>
          <w:sz w:val="22"/>
        </w:rPr>
        <w:t> </w:t>
      </w:r>
      <w:r>
        <w:rPr>
          <w:sz w:val="22"/>
        </w:rPr>
        <w:t>građe</w:t>
      </w:r>
      <w:r>
        <w:rPr>
          <w:spacing w:val="-7"/>
          <w:sz w:val="22"/>
        </w:rPr>
        <w:t> </w:t>
      </w:r>
      <w:r>
        <w:rPr>
          <w:sz w:val="22"/>
        </w:rPr>
        <w:t>(NN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27/23)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IFLA-in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UNESCO-ov</w:t>
      </w:r>
      <w:r>
        <w:rPr>
          <w:spacing w:val="-8"/>
          <w:sz w:val="22"/>
        </w:rPr>
        <w:t> </w:t>
      </w:r>
      <w:r>
        <w:rPr>
          <w:sz w:val="22"/>
        </w:rPr>
        <w:t>Manifest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narodne</w:t>
      </w:r>
      <w:r>
        <w:rPr>
          <w:spacing w:val="-6"/>
          <w:sz w:val="22"/>
        </w:rPr>
        <w:t> </w:t>
      </w:r>
      <w:r>
        <w:rPr>
          <w:sz w:val="22"/>
        </w:rPr>
        <w:t>knjižnice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(1994)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IFLA-ine</w:t>
      </w:r>
      <w:r>
        <w:rPr>
          <w:spacing w:val="-7"/>
          <w:sz w:val="22"/>
        </w:rPr>
        <w:t> </w:t>
      </w:r>
      <w:r>
        <w:rPr>
          <w:sz w:val="22"/>
        </w:rPr>
        <w:t>smjernice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narodne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knjižnice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Statut</w:t>
      </w:r>
      <w:r>
        <w:rPr>
          <w:spacing w:val="-9"/>
          <w:sz w:val="22"/>
        </w:rPr>
        <w:t> </w:t>
      </w:r>
      <w:r>
        <w:rPr>
          <w:sz w:val="22"/>
        </w:rPr>
        <w:t>Gradske</w:t>
      </w:r>
      <w:r>
        <w:rPr>
          <w:spacing w:val="-6"/>
          <w:sz w:val="22"/>
        </w:rPr>
        <w:t> </w:t>
      </w:r>
      <w:r>
        <w:rPr>
          <w:sz w:val="22"/>
        </w:rPr>
        <w:t>knjižnice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Labin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69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razvitka</w:t>
      </w:r>
      <w:r>
        <w:rPr>
          <w:spacing w:val="-7"/>
          <w:sz w:val="22"/>
        </w:rPr>
        <w:t> </w:t>
      </w:r>
      <w:r>
        <w:rPr>
          <w:sz w:val="22"/>
        </w:rPr>
        <w:t>Gradske</w:t>
      </w:r>
      <w:r>
        <w:rPr>
          <w:spacing w:val="-6"/>
          <w:sz w:val="22"/>
        </w:rPr>
        <w:t> </w:t>
      </w:r>
      <w:r>
        <w:rPr>
          <w:sz w:val="22"/>
        </w:rPr>
        <w:t>knjižnice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BodyText"/>
        <w:spacing w:before="20"/>
      </w:pPr>
    </w:p>
    <w:p>
      <w:pPr>
        <w:pStyle w:val="Heading6"/>
        <w:spacing w:line="252" w:lineRule="exact"/>
        <w:ind w:left="1277"/>
      </w:pPr>
      <w:r>
        <w:rPr/>
        <w:t>Program:</w:t>
      </w:r>
      <w:r>
        <w:rPr>
          <w:spacing w:val="-8"/>
        </w:rPr>
        <w:t> </w:t>
      </w:r>
      <w:r>
        <w:rPr/>
        <w:t>PROMICANJE</w:t>
      </w:r>
      <w:r>
        <w:rPr>
          <w:spacing w:val="-7"/>
        </w:rPr>
        <w:t> </w:t>
      </w:r>
      <w:r>
        <w:rPr>
          <w:spacing w:val="-2"/>
        </w:rPr>
        <w:t>KULTURE</w:t>
      </w:r>
    </w:p>
    <w:p>
      <w:pPr>
        <w:spacing w:line="252" w:lineRule="exact"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</w:t>
      </w:r>
      <w:r>
        <w:rPr>
          <w:b/>
          <w:spacing w:val="-2"/>
          <w:sz w:val="22"/>
        </w:rPr>
        <w:t>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 w:right="1271"/>
        <w:jc w:val="both"/>
      </w:pPr>
      <w:r>
        <w:rPr/>
        <w:t>Program</w:t>
      </w:r>
      <w:r>
        <w:rPr>
          <w:spacing w:val="-14"/>
        </w:rPr>
        <w:t> </w:t>
      </w:r>
      <w:r>
        <w:rPr/>
        <w:t>obuhvaća</w:t>
      </w:r>
      <w:r>
        <w:rPr>
          <w:spacing w:val="-12"/>
        </w:rPr>
        <w:t> </w:t>
      </w:r>
      <w:r>
        <w:rPr/>
        <w:t>aktivnosti</w:t>
      </w:r>
      <w:r>
        <w:rPr>
          <w:spacing w:val="-12"/>
        </w:rPr>
        <w:t> </w:t>
      </w:r>
      <w:r>
        <w:rPr/>
        <w:t>kojima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osiguravaju</w:t>
      </w:r>
      <w:r>
        <w:rPr>
          <w:spacing w:val="-11"/>
        </w:rPr>
        <w:t> </w:t>
      </w:r>
      <w:r>
        <w:rPr/>
        <w:t>sredstva</w:t>
      </w:r>
      <w:r>
        <w:rPr>
          <w:spacing w:val="-14"/>
        </w:rPr>
        <w:t> </w:t>
      </w:r>
      <w:r>
        <w:rPr/>
        <w:t>za</w:t>
      </w:r>
      <w:r>
        <w:rPr>
          <w:spacing w:val="-11"/>
        </w:rPr>
        <w:t> </w:t>
      </w:r>
      <w:r>
        <w:rPr/>
        <w:t>obavljanje</w:t>
      </w:r>
      <w:r>
        <w:rPr>
          <w:spacing w:val="-16"/>
        </w:rPr>
        <w:t> </w:t>
      </w:r>
      <w:r>
        <w:rPr/>
        <w:t>redovne</w:t>
      </w:r>
      <w:r>
        <w:rPr>
          <w:spacing w:val="-11"/>
        </w:rPr>
        <w:t> </w:t>
      </w:r>
      <w:r>
        <w:rPr/>
        <w:t>djelatnos</w:t>
      </w:r>
      <w:r>
        <w:rPr/>
        <w:t>ti</w:t>
      </w:r>
      <w:r>
        <w:rPr/>
        <w:t> Knjižnice. Osim svojom primarnom, knjižničarskom djelatnošću, Knjižnica se bavila </w:t>
      </w:r>
      <w:r>
        <w:rPr/>
        <w:t>i</w:t>
      </w:r>
      <w:r>
        <w:rPr/>
        <w:t> organiziranjem posebnih događanja u kulturi, kao i animacijskim aktivnostima koje su </w:t>
      </w:r>
      <w:r>
        <w:rPr/>
        <w:t>se</w:t>
      </w:r>
      <w:r>
        <w:rPr/>
        <w:t> održavale kroz kreativne i edukativne radionice, pričaonice i igraonice.</w:t>
      </w:r>
    </w:p>
    <w:p>
      <w:pPr>
        <w:pStyle w:val="BodyText"/>
        <w:spacing w:before="253"/>
        <w:ind w:left="1277" w:right="1272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/>
        <w:t>provedba</w:t>
      </w:r>
      <w:r>
        <w:rPr>
          <w:spacing w:val="-5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–</w:t>
      </w:r>
      <w:r>
        <w:rPr>
          <w:spacing w:val="40"/>
        </w:rPr>
        <w:t> </w:t>
      </w:r>
      <w:r>
        <w:rPr/>
        <w:t>pružanje</w:t>
      </w:r>
      <w:r>
        <w:rPr>
          <w:spacing w:val="-4"/>
        </w:rPr>
        <w:t> </w:t>
      </w:r>
      <w:r>
        <w:rPr/>
        <w:t>korisnicima</w:t>
      </w:r>
      <w:r>
        <w:rPr>
          <w:spacing w:val="-5"/>
        </w:rPr>
        <w:t> </w:t>
      </w:r>
      <w:r>
        <w:rPr/>
        <w:t>javnu</w:t>
      </w:r>
      <w:r>
        <w:rPr>
          <w:spacing w:val="-4"/>
        </w:rPr>
        <w:t> </w:t>
      </w:r>
      <w:r>
        <w:rPr/>
        <w:t>uporabu</w:t>
      </w:r>
      <w:r>
        <w:rPr>
          <w:spacing w:val="-6"/>
        </w:rPr>
        <w:t> </w:t>
      </w:r>
      <w:r>
        <w:rPr/>
        <w:t>knjižničnog</w:t>
      </w:r>
      <w:r>
        <w:rPr>
          <w:spacing w:val="-4"/>
        </w:rPr>
        <w:t> </w:t>
      </w:r>
      <w:r>
        <w:rPr/>
        <w:t>fonda</w:t>
      </w:r>
      <w:r>
        <w:rPr/>
        <w:t>,</w:t>
      </w:r>
      <w:r>
        <w:rPr/>
        <w:t> periodike,</w:t>
      </w:r>
      <w:r>
        <w:rPr>
          <w:spacing w:val="-16"/>
        </w:rPr>
        <w:t> </w:t>
      </w:r>
      <w:r>
        <w:rPr/>
        <w:t>audio,</w:t>
      </w:r>
      <w:r>
        <w:rPr>
          <w:spacing w:val="-14"/>
        </w:rPr>
        <w:t> </w:t>
      </w:r>
      <w:r>
        <w:rPr/>
        <w:t>audiovizualnu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elektroničku</w:t>
      </w:r>
      <w:r>
        <w:rPr>
          <w:spacing w:val="-15"/>
        </w:rPr>
        <w:t> </w:t>
      </w:r>
      <w:r>
        <w:rPr/>
        <w:t>građu;</w:t>
      </w:r>
      <w:r>
        <w:rPr>
          <w:spacing w:val="-13"/>
        </w:rPr>
        <w:t> </w:t>
      </w:r>
      <w:r>
        <w:rPr/>
        <w:t>izrađivanje</w:t>
      </w:r>
      <w:r>
        <w:rPr>
          <w:spacing w:val="-15"/>
        </w:rPr>
        <w:t> </w:t>
      </w:r>
      <w:r>
        <w:rPr/>
        <w:t>osnovnih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pomoćnih</w:t>
      </w:r>
      <w:r>
        <w:rPr>
          <w:spacing w:val="-14"/>
        </w:rPr>
        <w:t> </w:t>
      </w:r>
      <w:r>
        <w:rPr/>
        <w:t>katalog</w:t>
      </w:r>
      <w:r>
        <w:rPr/>
        <w:t>a,</w:t>
      </w:r>
      <w:r>
        <w:rPr/>
        <w:t> informiranje korisnika o opsegu i sadržaju bibliotečnih fondova; stalno stručno usavršavanj</w:t>
      </w:r>
      <w:r>
        <w:rPr/>
        <w:t>e</w:t>
      </w:r>
      <w:r>
        <w:rPr/>
        <w:t> djelatnika, suradnja s predškolskim i školskim ustanovama radi razvijanja i jačanja čitalački</w:t>
      </w:r>
      <w:r>
        <w:rPr/>
        <w:t>h</w:t>
      </w:r>
      <w:r>
        <w:rPr/>
        <w:t> navika kod djece i mladih; obilježavanje značajnih datuma prigodnim panoima, izložbama</w:t>
      </w:r>
      <w:r>
        <w:rPr/>
        <w:t>;</w:t>
      </w:r>
      <w:r>
        <w:rPr/>
        <w:t> organiziranje predavanja i radionica; omogućavanje pristupačnosti knjižnične građe </w:t>
      </w:r>
      <w:r>
        <w:rPr/>
        <w:t>i</w:t>
      </w:r>
      <w:r>
        <w:rPr/>
        <w:t> informacija korisnicima, osiguravanje korištenja te protoka informacija, poticanje svi</w:t>
      </w:r>
      <w:r>
        <w:rPr/>
        <w:t>h</w:t>
      </w:r>
      <w:r>
        <w:rPr/>
        <w:t> kategorija građanstva, počevši od beba i predškolaca, na čitanje i korištenje Knjižnice </w:t>
      </w:r>
      <w:r>
        <w:rPr/>
        <w:t>i</w:t>
      </w:r>
      <w:r>
        <w:rPr/>
        <w:t> knjižnične građe u cjeloživotnom učenju; organiziranje književnih večeri i susreta </w:t>
      </w:r>
      <w:r>
        <w:rPr/>
        <w:t>s</w:t>
      </w:r>
      <w:r>
        <w:rPr/>
        <w:t> književnicima; znanstvena predavanja, izložbe, edukativno-kreativne radionice i drug</w:t>
      </w:r>
      <w:r>
        <w:rPr/>
        <w:t>e</w:t>
      </w:r>
      <w:r>
        <w:rPr/>
        <w:t> aktivnosti za djecu i mlade; njegovanje i očuvanje dijalektalnog govora i organiziranj</w:t>
      </w:r>
      <w:r>
        <w:rPr/>
        <w:t>e</w:t>
      </w:r>
      <w:r>
        <w:rPr/>
        <w:t> literarnog natječaja „Ca je ča" za pjesme na labinskoj cakavici/čakavici, osiguravan</w:t>
      </w:r>
      <w:r>
        <w:rPr/>
        <w:t>je</w:t>
      </w:r>
      <w:r>
        <w:rPr/>
        <w:t> dostupnosti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posudbe</w:t>
      </w:r>
      <w:r>
        <w:rPr>
          <w:spacing w:val="-14"/>
        </w:rPr>
        <w:t> </w:t>
      </w:r>
      <w:r>
        <w:rPr/>
        <w:t>elektroničkih</w:t>
      </w:r>
      <w:r>
        <w:rPr>
          <w:spacing w:val="-14"/>
        </w:rPr>
        <w:t> </w:t>
      </w:r>
      <w:r>
        <w:rPr/>
        <w:t>knjiga</w:t>
      </w:r>
      <w:r>
        <w:rPr>
          <w:spacing w:val="-12"/>
        </w:rPr>
        <w:t> </w:t>
      </w:r>
      <w:r>
        <w:rPr/>
        <w:t>na</w:t>
      </w:r>
      <w:r>
        <w:rPr>
          <w:spacing w:val="-14"/>
        </w:rPr>
        <w:t> </w:t>
      </w:r>
      <w:r>
        <w:rPr/>
        <w:t>hrvatskom</w:t>
      </w:r>
      <w:r>
        <w:rPr>
          <w:spacing w:val="-13"/>
        </w:rPr>
        <w:t> </w:t>
      </w:r>
      <w:r>
        <w:rPr/>
        <w:t>jeziku,</w:t>
      </w:r>
      <w:r>
        <w:rPr>
          <w:spacing w:val="-12"/>
        </w:rPr>
        <w:t> </w:t>
      </w:r>
      <w:r>
        <w:rPr/>
        <w:t>kao</w:t>
      </w:r>
      <w:r>
        <w:rPr>
          <w:spacing w:val="-14"/>
        </w:rPr>
        <w:t> </w:t>
      </w:r>
      <w:r>
        <w:rPr/>
        <w:t>i</w:t>
      </w:r>
      <w:r>
        <w:rPr>
          <w:spacing w:val="-12"/>
        </w:rPr>
        <w:t> </w:t>
      </w:r>
      <w:r>
        <w:rPr/>
        <w:t>unapređivanje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/>
        <w:t>razvijanje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270"/>
        <w:jc w:val="both"/>
      </w:pPr>
      <w:r>
        <w:rPr/>
        <w:t>novih</w:t>
      </w:r>
      <w:r>
        <w:rPr>
          <w:spacing w:val="-10"/>
        </w:rPr>
        <w:t> </w:t>
      </w:r>
      <w:r>
        <w:rPr/>
        <w:t>online</w:t>
      </w:r>
      <w:r>
        <w:rPr>
          <w:spacing w:val="-10"/>
        </w:rPr>
        <w:t> </w:t>
      </w:r>
      <w:r>
        <w:rPr/>
        <w:t>usluga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korisnike;</w:t>
      </w:r>
      <w:r>
        <w:rPr>
          <w:spacing w:val="-11"/>
        </w:rPr>
        <w:t> </w:t>
      </w:r>
      <w:r>
        <w:rPr/>
        <w:t>omogućavanje</w:t>
      </w:r>
      <w:r>
        <w:rPr>
          <w:spacing w:val="-12"/>
        </w:rPr>
        <w:t> </w:t>
      </w:r>
      <w:r>
        <w:rPr/>
        <w:t>pristupa</w:t>
      </w:r>
      <w:r>
        <w:rPr>
          <w:spacing w:val="-10"/>
        </w:rPr>
        <w:t> </w:t>
      </w:r>
      <w:r>
        <w:rPr/>
        <w:t>znanju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poticanje</w:t>
      </w:r>
      <w:r>
        <w:rPr>
          <w:spacing w:val="-15"/>
        </w:rPr>
        <w:t> </w:t>
      </w:r>
      <w:r>
        <w:rPr/>
        <w:t>korisnika,</w:t>
      </w:r>
      <w:r>
        <w:rPr>
          <w:spacing w:val="-11"/>
        </w:rPr>
        <w:t> </w:t>
      </w:r>
      <w:r>
        <w:rPr/>
        <w:t>posebno</w:t>
      </w:r>
      <w:r>
        <w:rPr/>
        <w:t> djece i mladih, na korištenje novih digitalnih tehnologija; omogućavanje osnovnih knjižnični</w:t>
      </w:r>
      <w:r>
        <w:rPr/>
        <w:t>h</w:t>
      </w:r>
      <w:r>
        <w:rPr/>
        <w:t> usluga i promoviranje knjige i čitanja na području van sjedišta Knjižnice – u knjižnični</w:t>
      </w:r>
      <w:r>
        <w:rPr/>
        <w:t>m</w:t>
      </w:r>
      <w:r>
        <w:rPr/>
        <w:t> stacionarima u Raši i Rapcu.</w:t>
      </w:r>
    </w:p>
    <w:p>
      <w:pPr>
        <w:pStyle w:val="BodyText"/>
      </w:pPr>
    </w:p>
    <w:p>
      <w:pPr>
        <w:pStyle w:val="Heading6"/>
        <w:ind w:left="1277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rPr>
          <w:b/>
        </w:rPr>
      </w:pPr>
    </w:p>
    <w:p>
      <w:pPr>
        <w:pStyle w:val="BodyText"/>
        <w:ind w:left="1277" w:right="1270"/>
      </w:pPr>
      <w:r>
        <w:rPr/>
        <w:t>Za</w:t>
      </w:r>
      <w:r>
        <w:rPr>
          <w:spacing w:val="76"/>
        </w:rPr>
        <w:t> </w:t>
      </w:r>
      <w:r>
        <w:rPr/>
        <w:t>potrebe</w:t>
      </w:r>
      <w:r>
        <w:rPr>
          <w:spacing w:val="75"/>
        </w:rPr>
        <w:t> </w:t>
      </w:r>
      <w:r>
        <w:rPr/>
        <w:t>izvršenja</w:t>
      </w:r>
      <w:r>
        <w:rPr>
          <w:spacing w:val="76"/>
        </w:rPr>
        <w:t> </w:t>
      </w:r>
      <w:r>
        <w:rPr/>
        <w:t>aktivnosti</w:t>
      </w:r>
      <w:r>
        <w:rPr>
          <w:spacing w:val="75"/>
        </w:rPr>
        <w:t> </w:t>
      </w:r>
      <w:r>
        <w:rPr/>
        <w:t>ovog</w:t>
      </w:r>
      <w:r>
        <w:rPr>
          <w:spacing w:val="76"/>
        </w:rPr>
        <w:t> </w:t>
      </w:r>
      <w:r>
        <w:rPr/>
        <w:t>programa</w:t>
      </w:r>
      <w:r>
        <w:rPr>
          <w:spacing w:val="75"/>
        </w:rPr>
        <w:t> </w:t>
      </w:r>
      <w:r>
        <w:rPr/>
        <w:t>od</w:t>
      </w:r>
      <w:r>
        <w:rPr>
          <w:spacing w:val="76"/>
        </w:rPr>
        <w:t> </w:t>
      </w:r>
      <w:r>
        <w:rPr/>
        <w:t>274.338,00</w:t>
      </w:r>
      <w:r>
        <w:rPr>
          <w:spacing w:val="74"/>
        </w:rPr>
        <w:t> </w:t>
      </w:r>
      <w:r>
        <w:rPr/>
        <w:t>eura</w:t>
      </w:r>
      <w:r>
        <w:rPr>
          <w:spacing w:val="74"/>
        </w:rPr>
        <w:t> </w:t>
      </w:r>
      <w:r>
        <w:rPr/>
        <w:t>ukupno</w:t>
      </w:r>
      <w:r>
        <w:rPr>
          <w:spacing w:val="76"/>
        </w:rPr>
        <w:t> </w:t>
      </w:r>
      <w:r>
        <w:rPr/>
        <w:t>planirani</w:t>
      </w:r>
      <w:r>
        <w:rPr/>
        <w:t>h</w:t>
      </w:r>
      <w:r>
        <w:rPr/>
        <w:t> sredstava za</w:t>
      </w:r>
      <w:r>
        <w:rPr>
          <w:spacing w:val="-1"/>
        </w:rPr>
        <w:t> </w:t>
      </w:r>
      <w:r>
        <w:rPr/>
        <w:t>2025. godinu, utrošeno</w:t>
      </w:r>
      <w:r>
        <w:rPr>
          <w:spacing w:val="-1"/>
        </w:rPr>
        <w:t> </w:t>
      </w:r>
      <w:r>
        <w:rPr/>
        <w:t>je 240.027,94 eura, što iznosi</w:t>
      </w:r>
      <w:r>
        <w:rPr>
          <w:spacing w:val="-2"/>
        </w:rPr>
        <w:t> </w:t>
      </w:r>
      <w:r>
        <w:rPr/>
        <w:t>87,49</w:t>
      </w:r>
      <w:r>
        <w:rPr>
          <w:spacing w:val="-1"/>
        </w:rPr>
        <w:t> </w:t>
      </w:r>
      <w:r>
        <w:rPr/>
        <w:t>% godišnjeg</w:t>
      </w:r>
      <w:r>
        <w:rPr>
          <w:spacing w:val="-1"/>
        </w:rPr>
        <w:t> </w:t>
      </w:r>
      <w:r>
        <w:rPr/>
        <w:t>plana.</w:t>
      </w:r>
    </w:p>
    <w:p>
      <w:pPr>
        <w:pStyle w:val="BodyText"/>
      </w:pPr>
    </w:p>
    <w:p>
      <w:pPr>
        <w:pStyle w:val="Heading6"/>
        <w:ind w:left="1277"/>
      </w:pPr>
      <w:r>
        <w:rPr>
          <w:u w:val="single"/>
        </w:rPr>
        <w:t>Pokazatelji</w:t>
      </w:r>
      <w:r>
        <w:rPr>
          <w:spacing w:val="-9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rPr>
          <w:b/>
        </w:rPr>
      </w:pPr>
    </w:p>
    <w:p>
      <w:pPr>
        <w:pStyle w:val="BodyText"/>
        <w:ind w:left="1277" w:right="1270"/>
      </w:pPr>
      <w:r>
        <w:rPr/>
        <w:t>Za utvrđene ciljeve provedbe programa Promicanje kulture definiramo sljedeće pokazatelj</w:t>
      </w:r>
      <w:r>
        <w:rPr/>
        <w:t>e</w:t>
      </w:r>
      <w:r>
        <w:rPr/>
        <w:t> uspješnosti realiziranih ciljeva: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0" w:after="0"/>
        <w:ind w:left="1997" w:right="1280" w:hanging="360"/>
        <w:jc w:val="both"/>
        <w:rPr>
          <w:sz w:val="22"/>
        </w:rPr>
      </w:pPr>
      <w:r>
        <w:rPr>
          <w:b/>
          <w:sz w:val="22"/>
        </w:rPr>
        <w:t>broj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posjeta:</w:t>
      </w:r>
      <w:r>
        <w:rPr>
          <w:b/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izvještajnom</w:t>
      </w:r>
      <w:r>
        <w:rPr>
          <w:spacing w:val="-5"/>
          <w:sz w:val="22"/>
        </w:rPr>
        <w:t> </w:t>
      </w:r>
      <w:r>
        <w:rPr>
          <w:sz w:val="22"/>
        </w:rPr>
        <w:t>razdoblju</w:t>
      </w:r>
      <w:r>
        <w:rPr>
          <w:spacing w:val="-6"/>
          <w:sz w:val="22"/>
        </w:rPr>
        <w:t> </w:t>
      </w:r>
      <w:r>
        <w:rPr>
          <w:sz w:val="22"/>
        </w:rPr>
        <w:t>registrirali</w:t>
      </w:r>
      <w:r>
        <w:rPr>
          <w:spacing w:val="-8"/>
          <w:sz w:val="22"/>
        </w:rPr>
        <w:t> </w:t>
      </w:r>
      <w:r>
        <w:rPr>
          <w:sz w:val="22"/>
        </w:rPr>
        <w:t>smo</w:t>
      </w:r>
      <w:r>
        <w:rPr>
          <w:spacing w:val="-6"/>
          <w:sz w:val="22"/>
        </w:rPr>
        <w:t> </w:t>
      </w:r>
      <w:r>
        <w:rPr>
          <w:sz w:val="22"/>
        </w:rPr>
        <w:t>14.918</w:t>
      </w:r>
      <w:r>
        <w:rPr>
          <w:spacing w:val="-6"/>
          <w:sz w:val="22"/>
        </w:rPr>
        <w:t> </w:t>
      </w:r>
      <w:r>
        <w:rPr>
          <w:sz w:val="22"/>
        </w:rPr>
        <w:t>posjeta</w:t>
      </w:r>
      <w:r>
        <w:rPr>
          <w:spacing w:val="-6"/>
          <w:sz w:val="22"/>
        </w:rPr>
        <w:t> </w:t>
      </w:r>
      <w:r>
        <w:rPr>
          <w:sz w:val="22"/>
        </w:rPr>
        <w:t>korisnika</w:t>
      </w:r>
      <w:r>
        <w:rPr>
          <w:spacing w:val="-6"/>
          <w:sz w:val="22"/>
        </w:rPr>
        <w:t> </w:t>
      </w:r>
      <w:r>
        <w:rPr>
          <w:sz w:val="22"/>
        </w:rPr>
        <w:t>uslug</w:t>
      </w:r>
      <w:r>
        <w:rPr>
          <w:sz w:val="22"/>
        </w:rPr>
        <w:t>a</w:t>
      </w:r>
      <w:r>
        <w:rPr>
          <w:sz w:val="22"/>
        </w:rPr>
        <w:t> </w:t>
      </w:r>
      <w:r>
        <w:rPr>
          <w:spacing w:val="-2"/>
          <w:sz w:val="22"/>
        </w:rPr>
        <w:t>Knjižnice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4" w:after="0"/>
        <w:ind w:left="1997" w:right="1270" w:hanging="360"/>
        <w:jc w:val="both"/>
        <w:rPr>
          <w:sz w:val="22"/>
        </w:rPr>
      </w:pPr>
      <w:r>
        <w:rPr>
          <w:b/>
          <w:sz w:val="22"/>
        </w:rPr>
        <w:t>ukupan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broj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članova:</w:t>
      </w:r>
      <w:r>
        <w:rPr>
          <w:b/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6"/>
          <w:sz w:val="22"/>
        </w:rPr>
        <w:t> </w:t>
      </w:r>
      <w:r>
        <w:rPr>
          <w:sz w:val="22"/>
        </w:rPr>
        <w:t>razdoblju</w:t>
      </w:r>
      <w:r>
        <w:rPr>
          <w:spacing w:val="-15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1.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12.</w:t>
      </w:r>
      <w:r>
        <w:rPr>
          <w:spacing w:val="-15"/>
          <w:sz w:val="22"/>
        </w:rPr>
        <w:t> </w:t>
      </w:r>
      <w:r>
        <w:rPr>
          <w:sz w:val="22"/>
        </w:rPr>
        <w:t>mjeseca</w:t>
      </w:r>
      <w:r>
        <w:rPr>
          <w:spacing w:val="-15"/>
          <w:sz w:val="22"/>
        </w:rPr>
        <w:t> </w:t>
      </w:r>
      <w:r>
        <w:rPr>
          <w:sz w:val="22"/>
        </w:rPr>
        <w:t>2025.</w:t>
      </w:r>
      <w:r>
        <w:rPr>
          <w:spacing w:val="-14"/>
          <w:sz w:val="22"/>
        </w:rPr>
        <w:t> </w:t>
      </w:r>
      <w:r>
        <w:rPr>
          <w:sz w:val="22"/>
        </w:rPr>
        <w:t>g.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Knjižnicu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6"/>
          <w:sz w:val="22"/>
        </w:rPr>
        <w:t> </w:t>
      </w:r>
      <w:r>
        <w:rPr>
          <w:sz w:val="22"/>
        </w:rPr>
        <w:t>učlanj</w:t>
      </w:r>
      <w:r>
        <w:rPr>
          <w:sz w:val="22"/>
        </w:rPr>
        <w:t>en</w:t>
      </w:r>
      <w:r>
        <w:rPr>
          <w:sz w:val="22"/>
        </w:rPr>
        <w:t> ukupno 1.746 članova, od toga</w:t>
      </w:r>
      <w:r>
        <w:rPr>
          <w:spacing w:val="40"/>
          <w:sz w:val="22"/>
        </w:rPr>
        <w:t> </w:t>
      </w:r>
      <w:r>
        <w:rPr>
          <w:sz w:val="22"/>
        </w:rPr>
        <w:t>djeca (0 – 4), predškolci i učenici 596, ostal</w:t>
      </w:r>
      <w:r>
        <w:rPr>
          <w:sz w:val="22"/>
        </w:rPr>
        <w:t>o</w:t>
      </w:r>
      <w:r>
        <w:rPr>
          <w:sz w:val="22"/>
        </w:rPr>
        <w:t> građanstvo 1.145 članova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5" w:after="0"/>
        <w:ind w:left="1997" w:right="1273" w:hanging="360"/>
        <w:jc w:val="both"/>
        <w:rPr>
          <w:sz w:val="22"/>
        </w:rPr>
      </w:pPr>
      <w:r>
        <w:rPr>
          <w:b/>
          <w:sz w:val="22"/>
        </w:rPr>
        <w:t>korištenje knjižnične građe: </w:t>
      </w:r>
      <w:r>
        <w:rPr>
          <w:sz w:val="22"/>
        </w:rPr>
        <w:t>ukupno je zaduženo 22.082 jedinice knjižnične </w:t>
      </w:r>
      <w:r>
        <w:rPr>
          <w:sz w:val="22"/>
        </w:rPr>
        <w:t>građe</w:t>
      </w:r>
      <w:r>
        <w:rPr>
          <w:sz w:val="22"/>
        </w:rPr>
        <w:t> izvan knjižnice te 7.636 jedinica građe za rad u knjižnici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4" w:after="0"/>
        <w:ind w:left="1997" w:right="1273" w:hanging="360"/>
        <w:jc w:val="both"/>
        <w:rPr>
          <w:sz w:val="22"/>
        </w:rPr>
      </w:pPr>
      <w:r>
        <w:rPr>
          <w:b/>
          <w:sz w:val="22"/>
        </w:rPr>
        <w:t>cirkulacija knjižnične građe</w:t>
      </w:r>
      <w:r>
        <w:rPr>
          <w:sz w:val="22"/>
        </w:rPr>
        <w:t>: ukupan broj manipulacija građom (posudba, povra</w:t>
      </w:r>
      <w:r>
        <w:rPr>
          <w:sz w:val="22"/>
        </w:rPr>
        <w:t>t,</w:t>
      </w:r>
      <w:r>
        <w:rPr>
          <w:sz w:val="22"/>
        </w:rPr>
        <w:t> produženje roka posudbe) iznosi 59.041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1" w:after="0"/>
        <w:ind w:left="1997" w:right="1270" w:hanging="360"/>
        <w:jc w:val="both"/>
        <w:rPr>
          <w:sz w:val="22"/>
        </w:rPr>
      </w:pPr>
      <w:r>
        <w:rPr>
          <w:b/>
          <w:sz w:val="22"/>
        </w:rPr>
        <w:t>broj nabavljenih jedinica knjižnične građe: </w:t>
      </w:r>
      <w:r>
        <w:rPr>
          <w:sz w:val="22"/>
        </w:rPr>
        <w:t>kupljeno je 1.181 jedinica knjižni</w:t>
      </w:r>
      <w:r>
        <w:rPr>
          <w:sz w:val="22"/>
        </w:rPr>
        <w:t>čne</w:t>
      </w:r>
      <w:r>
        <w:rPr>
          <w:sz w:val="22"/>
        </w:rPr>
        <w:t> građe te je prema novom modelu otkupa MKIM-a za narodne knjižnice kupljeno 67</w:t>
      </w:r>
      <w:r>
        <w:rPr>
          <w:sz w:val="22"/>
        </w:rPr>
        <w:t>3</w:t>
      </w:r>
      <w:r>
        <w:rPr>
          <w:sz w:val="22"/>
        </w:rPr>
        <w:t> jedinice građe, što je ukupno 1.854 jedinice građe. Uz kupljenu građu inventariziran</w:t>
      </w:r>
      <w:r>
        <w:rPr>
          <w:sz w:val="22"/>
        </w:rPr>
        <w:t>o</w:t>
      </w:r>
      <w:r>
        <w:rPr>
          <w:sz w:val="22"/>
        </w:rPr>
        <w:t> je</w:t>
      </w:r>
      <w:r>
        <w:rPr>
          <w:spacing w:val="-11"/>
          <w:sz w:val="22"/>
        </w:rPr>
        <w:t> </w:t>
      </w:r>
      <w:r>
        <w:rPr>
          <w:sz w:val="22"/>
        </w:rPr>
        <w:t>107</w:t>
      </w:r>
      <w:r>
        <w:rPr>
          <w:spacing w:val="-11"/>
          <w:sz w:val="22"/>
        </w:rPr>
        <w:t> </w:t>
      </w:r>
      <w:r>
        <w:rPr>
          <w:sz w:val="22"/>
        </w:rPr>
        <w:t>poklonjenih</w:t>
      </w:r>
      <w:r>
        <w:rPr>
          <w:spacing w:val="-11"/>
          <w:sz w:val="22"/>
        </w:rPr>
        <w:t> </w:t>
      </w:r>
      <w:r>
        <w:rPr>
          <w:sz w:val="22"/>
        </w:rPr>
        <w:t>jedinica</w:t>
      </w:r>
      <w:r>
        <w:rPr>
          <w:spacing w:val="-11"/>
          <w:sz w:val="22"/>
        </w:rPr>
        <w:t> </w:t>
      </w:r>
      <w:r>
        <w:rPr>
          <w:sz w:val="22"/>
        </w:rPr>
        <w:t>građe,</w:t>
      </w:r>
      <w:r>
        <w:rPr>
          <w:spacing w:val="-10"/>
          <w:sz w:val="22"/>
        </w:rPr>
        <w:t> </w:t>
      </w:r>
      <w:r>
        <w:rPr>
          <w:sz w:val="22"/>
        </w:rPr>
        <w:t>13</w:t>
      </w:r>
      <w:r>
        <w:rPr>
          <w:spacing w:val="-14"/>
          <w:sz w:val="22"/>
        </w:rPr>
        <w:t> </w:t>
      </w:r>
      <w:r>
        <w:rPr>
          <w:sz w:val="22"/>
        </w:rPr>
        <w:t>jedinica</w:t>
      </w:r>
      <w:r>
        <w:rPr>
          <w:spacing w:val="-11"/>
          <w:sz w:val="22"/>
        </w:rPr>
        <w:t> </w:t>
      </w:r>
      <w:r>
        <w:rPr>
          <w:sz w:val="22"/>
        </w:rPr>
        <w:t>građe</w:t>
      </w:r>
      <w:r>
        <w:rPr>
          <w:spacing w:val="-9"/>
          <w:sz w:val="22"/>
        </w:rPr>
        <w:t> </w:t>
      </w:r>
      <w:r>
        <w:rPr>
          <w:sz w:val="22"/>
        </w:rPr>
        <w:t>iz</w:t>
      </w:r>
      <w:r>
        <w:rPr>
          <w:spacing w:val="-11"/>
          <w:sz w:val="22"/>
        </w:rPr>
        <w:t> </w:t>
      </w:r>
      <w:r>
        <w:rPr>
          <w:sz w:val="22"/>
        </w:rPr>
        <w:t>otkupa</w:t>
      </w:r>
      <w:r>
        <w:rPr>
          <w:spacing w:val="-14"/>
          <w:sz w:val="22"/>
        </w:rPr>
        <w:t> </w:t>
      </w:r>
      <w:r>
        <w:rPr>
          <w:sz w:val="22"/>
        </w:rPr>
        <w:t>Istarske</w:t>
      </w:r>
      <w:r>
        <w:rPr>
          <w:spacing w:val="-11"/>
          <w:sz w:val="22"/>
        </w:rPr>
        <w:t> </w:t>
      </w:r>
      <w:r>
        <w:rPr>
          <w:sz w:val="22"/>
        </w:rPr>
        <w:t>županije,</w:t>
      </w:r>
      <w:r>
        <w:rPr>
          <w:spacing w:val="-10"/>
          <w:sz w:val="22"/>
        </w:rPr>
        <w:t> </w:t>
      </w:r>
      <w:r>
        <w:rPr>
          <w:sz w:val="22"/>
        </w:rPr>
        <w:t>što</w:t>
      </w:r>
      <w:r>
        <w:rPr>
          <w:spacing w:val="-11"/>
          <w:sz w:val="22"/>
        </w:rPr>
        <w:t> </w:t>
      </w:r>
      <w:r>
        <w:rPr>
          <w:sz w:val="22"/>
        </w:rPr>
        <w:t>čin</w:t>
      </w:r>
      <w:r>
        <w:rPr>
          <w:sz w:val="22"/>
        </w:rPr>
        <w:t>i</w:t>
      </w:r>
      <w:r>
        <w:rPr>
          <w:sz w:val="22"/>
        </w:rPr>
        <w:t> ukupno 1.974 nabavljenih jedinica građe. Knjižnica na kraju izvještajnog razdoblj</w:t>
      </w:r>
      <w:r>
        <w:rPr>
          <w:sz w:val="22"/>
        </w:rPr>
        <w:t>a</w:t>
      </w:r>
      <w:r>
        <w:rPr>
          <w:sz w:val="22"/>
        </w:rPr>
        <w:t> raspolaže s 44.563 jedinice knjižnične građe, kao i nizom od 25 naslova novina</w:t>
      </w:r>
      <w:r>
        <w:rPr>
          <w:sz w:val="22"/>
        </w:rPr>
        <w:t>,</w:t>
      </w:r>
      <w:r>
        <w:rPr>
          <w:sz w:val="22"/>
        </w:rPr>
        <w:t> časopisa i drugih periodičnih izdanja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0" w:after="0"/>
        <w:ind w:left="1997" w:right="1271" w:hanging="360"/>
        <w:jc w:val="both"/>
        <w:rPr>
          <w:sz w:val="22"/>
        </w:rPr>
      </w:pPr>
      <w:r>
        <w:rPr>
          <w:b/>
          <w:sz w:val="22"/>
        </w:rPr>
        <w:t>broj kulturno-animacijskih i edukativnih programa i događanja: </w:t>
      </w:r>
      <w:r>
        <w:rPr>
          <w:sz w:val="22"/>
        </w:rPr>
        <w:t>u izvještajno</w:t>
      </w:r>
      <w:r>
        <w:rPr>
          <w:sz w:val="22"/>
        </w:rPr>
        <w:t>m</w:t>
      </w:r>
      <w:r>
        <w:rPr>
          <w:sz w:val="22"/>
        </w:rPr>
        <w:t> razdoblju organizirali smo 145 kulturno-animacijskih programa na kojima smo okupil</w:t>
      </w:r>
      <w:r>
        <w:rPr>
          <w:sz w:val="22"/>
        </w:rPr>
        <w:t>i</w:t>
      </w:r>
      <w:r>
        <w:rPr>
          <w:sz w:val="22"/>
        </w:rPr>
        <w:t> cca</w:t>
      </w:r>
      <w:r>
        <w:rPr>
          <w:spacing w:val="-4"/>
          <w:sz w:val="22"/>
        </w:rPr>
        <w:t> </w:t>
      </w:r>
      <w:r>
        <w:rPr>
          <w:sz w:val="22"/>
        </w:rPr>
        <w:t>3.802</w:t>
      </w:r>
      <w:r>
        <w:rPr>
          <w:spacing w:val="-4"/>
          <w:sz w:val="22"/>
        </w:rPr>
        <w:t> </w:t>
      </w:r>
      <w:r>
        <w:rPr>
          <w:sz w:val="22"/>
        </w:rPr>
        <w:t>posjetitelja/sudionika,</w:t>
      </w:r>
      <w:r>
        <w:rPr>
          <w:spacing w:val="-3"/>
          <w:sz w:val="22"/>
        </w:rPr>
        <w:t> </w:t>
      </w:r>
      <w:r>
        <w:rPr>
          <w:sz w:val="22"/>
        </w:rPr>
        <w:t>što</w:t>
      </w:r>
      <w:r>
        <w:rPr>
          <w:spacing w:val="-6"/>
          <w:sz w:val="22"/>
        </w:rPr>
        <w:t> </w:t>
      </w:r>
      <w:r>
        <w:rPr>
          <w:sz w:val="22"/>
        </w:rPr>
        <w:t>zajedno</w:t>
      </w:r>
      <w:r>
        <w:rPr>
          <w:spacing w:val="-6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posjetima</w:t>
      </w:r>
      <w:r>
        <w:rPr>
          <w:spacing w:val="-4"/>
          <w:sz w:val="22"/>
        </w:rPr>
        <w:t> </w:t>
      </w:r>
      <w:r>
        <w:rPr>
          <w:sz w:val="22"/>
        </w:rPr>
        <w:t>članova</w:t>
      </w:r>
      <w:r>
        <w:rPr>
          <w:spacing w:val="-6"/>
          <w:sz w:val="22"/>
        </w:rPr>
        <w:t> </w:t>
      </w:r>
      <w:r>
        <w:rPr>
          <w:sz w:val="22"/>
        </w:rPr>
        <w:t>Knjižnice čini</w:t>
      </w:r>
      <w:r>
        <w:rPr>
          <w:spacing w:val="-5"/>
          <w:sz w:val="22"/>
        </w:rPr>
        <w:t> </w:t>
      </w: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z w:val="22"/>
        </w:rPr>
        <w:t>d</w:t>
      </w:r>
      <w:r>
        <w:rPr>
          <w:sz w:val="22"/>
        </w:rPr>
        <w:t> cca 18.924 posjetitelja ukupno.</w:t>
      </w:r>
    </w:p>
    <w:p>
      <w:pPr>
        <w:pStyle w:val="BodyText"/>
        <w:spacing w:before="249"/>
      </w:pPr>
    </w:p>
    <w:p>
      <w:pPr>
        <w:pStyle w:val="Heading6"/>
        <w:ind w:left="1277"/>
      </w:pPr>
      <w:r>
        <w:rPr/>
        <w:t>Aktivnost:</w:t>
      </w:r>
      <w:r>
        <w:rPr>
          <w:spacing w:val="-10"/>
        </w:rPr>
        <w:t> </w:t>
      </w:r>
      <w:r>
        <w:rPr/>
        <w:t>Financiranje</w:t>
      </w:r>
      <w:r>
        <w:rPr>
          <w:spacing w:val="-10"/>
        </w:rPr>
        <w:t> </w:t>
      </w:r>
      <w:r>
        <w:rPr/>
        <w:t>redovne</w:t>
      </w:r>
      <w:r>
        <w:rPr>
          <w:spacing w:val="-9"/>
        </w:rPr>
        <w:t> </w:t>
      </w:r>
      <w:r>
        <w:rPr/>
        <w:t>djelatnosti</w:t>
      </w:r>
      <w:r>
        <w:rPr>
          <w:spacing w:val="-9"/>
        </w:rPr>
        <w:t> </w:t>
      </w:r>
      <w:r>
        <w:rPr>
          <w:spacing w:val="-2"/>
        </w:rPr>
        <w:t>knjižnice</w:t>
      </w:r>
    </w:p>
    <w:p>
      <w:pPr>
        <w:pStyle w:val="BodyText"/>
        <w:rPr>
          <w:b/>
        </w:rPr>
      </w:pPr>
    </w:p>
    <w:p>
      <w:pPr>
        <w:pStyle w:val="BodyText"/>
        <w:ind w:left="1277" w:right="1270"/>
      </w:pPr>
      <w:r>
        <w:rPr/>
        <w:t>Sredstva su planirana na godišnjoj razini u visini 224.160,00 eura uz ostvarenje u visini </w:t>
      </w:r>
      <w:r>
        <w:rPr/>
        <w:t>od</w:t>
      </w:r>
      <w:r>
        <w:rPr>
          <w:spacing w:val="40"/>
        </w:rPr>
        <w:t> </w:t>
      </w:r>
      <w:r>
        <w:rPr/>
        <w:t>192.111,19 eura za razdoblje od 01. 01. 2025. do 31. 12. 2025. ili 85,70 % godišnjeg plan</w:t>
      </w:r>
      <w:r>
        <w:rPr/>
        <w:t>a.</w:t>
      </w:r>
      <w:r>
        <w:rPr/>
        <w:t> Aktivnost</w:t>
      </w:r>
      <w:r>
        <w:rPr>
          <w:spacing w:val="40"/>
        </w:rPr>
        <w:t> </w:t>
      </w:r>
      <w:r>
        <w:rPr/>
        <w:t>obuhvaća</w:t>
      </w:r>
      <w:r>
        <w:rPr>
          <w:spacing w:val="40"/>
        </w:rPr>
        <w:t> </w:t>
      </w:r>
      <w:r>
        <w:rPr/>
        <w:t>rashode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zaposlene,</w:t>
      </w:r>
      <w:r>
        <w:rPr>
          <w:spacing w:val="40"/>
        </w:rPr>
        <w:t> </w:t>
      </w:r>
      <w:r>
        <w:rPr/>
        <w:t>materijalne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financijske</w:t>
      </w:r>
      <w:r>
        <w:rPr>
          <w:spacing w:val="40"/>
        </w:rPr>
        <w:t> </w:t>
      </w:r>
      <w:r>
        <w:rPr/>
        <w:t>rashode,</w:t>
      </w:r>
      <w:r>
        <w:rPr>
          <w:spacing w:val="40"/>
        </w:rPr>
        <w:t> </w:t>
      </w:r>
      <w:r>
        <w:rPr/>
        <w:t>rashode</w:t>
      </w:r>
      <w:r>
        <w:rPr>
          <w:spacing w:val="40"/>
        </w:rPr>
        <w:t> </w:t>
      </w:r>
      <w:r>
        <w:rPr/>
        <w:t>za</w:t>
      </w:r>
      <w:r>
        <w:rPr/>
        <w:t> dugotrajnu materijalnu imovinu te rashode za nabavu nefinancijske imovine.</w:t>
      </w:r>
    </w:p>
    <w:p>
      <w:pPr>
        <w:pStyle w:val="BodyText"/>
      </w:pPr>
    </w:p>
    <w:p>
      <w:pPr>
        <w:pStyle w:val="BodyText"/>
        <w:ind w:left="1277" w:right="1274"/>
        <w:jc w:val="both"/>
      </w:pPr>
      <w:r>
        <w:rPr/>
        <w:t>Sredstva za zaposlene planirana su u iznosu od 140.775,00 eura, a utrošena su u iznosu </w:t>
      </w:r>
      <w:r>
        <w:rPr/>
        <w:t>od</w:t>
      </w:r>
      <w:r>
        <w:rPr/>
        <w:t> 125.143,57 eura ili 88,90 % - za bruto plaće utrošeno je 98.273,36 eura, za</w:t>
      </w:r>
      <w:r>
        <w:rPr>
          <w:spacing w:val="40"/>
        </w:rPr>
        <w:t> </w:t>
      </w:r>
      <w:r>
        <w:rPr/>
        <w:t>doprinose </w:t>
      </w:r>
      <w:r>
        <w:rPr/>
        <w:t>na</w:t>
      </w:r>
      <w:r>
        <w:rPr/>
        <w:t> plaću utrošeno je 16.215,21 eura</w:t>
      </w:r>
      <w:r>
        <w:rPr>
          <w:spacing w:val="40"/>
        </w:rPr>
        <w:t> </w:t>
      </w:r>
      <w:r>
        <w:rPr/>
        <w:t>i za ostale rashode za zaposlene utrošeno je 10.655,</w:t>
      </w:r>
      <w:r>
        <w:rPr/>
        <w:t>00</w:t>
      </w:r>
      <w:r>
        <w:rPr/>
        <w:t> </w:t>
      </w:r>
      <w:r>
        <w:rPr>
          <w:spacing w:val="-2"/>
        </w:rPr>
        <w:t>eura.</w:t>
      </w:r>
    </w:p>
    <w:p>
      <w:pPr>
        <w:pStyle w:val="BodyText"/>
        <w:spacing w:before="1"/>
      </w:pPr>
    </w:p>
    <w:p>
      <w:pPr>
        <w:pStyle w:val="BodyText"/>
        <w:ind w:left="1277" w:right="1270"/>
        <w:jc w:val="both"/>
      </w:pPr>
      <w:r>
        <w:rPr/>
        <w:t>Sredstva za materijalne rashode planirana su u iznosu od 67.703,00 eura, a utrošena su </w:t>
      </w:r>
      <w:r>
        <w:rPr/>
        <w:t>u</w:t>
      </w:r>
      <w:r>
        <w:rPr/>
        <w:t> iznosu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52.217,08</w:t>
      </w:r>
      <w:r>
        <w:rPr>
          <w:spacing w:val="-6"/>
        </w:rPr>
        <w:t> </w:t>
      </w:r>
      <w:r>
        <w:rPr/>
        <w:t>eura</w:t>
      </w:r>
      <w:r>
        <w:rPr>
          <w:spacing w:val="-4"/>
        </w:rPr>
        <w:t> </w:t>
      </w:r>
      <w:r>
        <w:rPr/>
        <w:t>ili</w:t>
      </w:r>
      <w:r>
        <w:rPr>
          <w:spacing w:val="-5"/>
        </w:rPr>
        <w:t> </w:t>
      </w:r>
      <w:r>
        <w:rPr/>
        <w:t>77,13</w:t>
      </w:r>
      <w:r>
        <w:rPr>
          <w:spacing w:val="-4"/>
        </w:rPr>
        <w:t> </w:t>
      </w:r>
      <w:r>
        <w:rPr/>
        <w:t>%.</w:t>
      </w:r>
      <w:r>
        <w:rPr>
          <w:spacing w:val="-3"/>
        </w:rPr>
        <w:t> </w:t>
      </w:r>
      <w:r>
        <w:rPr/>
        <w:t>Za</w:t>
      </w:r>
      <w:r>
        <w:rPr>
          <w:spacing w:val="-7"/>
        </w:rPr>
        <w:t> </w:t>
      </w:r>
      <w:r>
        <w:rPr/>
        <w:t>naknadu</w:t>
      </w:r>
      <w:r>
        <w:rPr>
          <w:spacing w:val="-4"/>
        </w:rPr>
        <w:t> </w:t>
      </w:r>
      <w:r>
        <w:rPr/>
        <w:t>troškova</w:t>
      </w:r>
      <w:r>
        <w:rPr>
          <w:spacing w:val="-6"/>
        </w:rPr>
        <w:t> </w:t>
      </w:r>
      <w:r>
        <w:rPr/>
        <w:t>zaposlenima</w:t>
      </w:r>
      <w:r>
        <w:rPr>
          <w:spacing w:val="-6"/>
        </w:rPr>
        <w:t> </w:t>
      </w:r>
      <w:r>
        <w:rPr/>
        <w:t>utrošeno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2.744,</w:t>
      </w:r>
      <w:r>
        <w:rPr/>
        <w:t>81</w:t>
      </w:r>
      <w:r>
        <w:rPr/>
        <w:t> eura ili 68,62 %, a odnose se na troškove prijevoza na posao i s posla, službena putovanja </w:t>
      </w:r>
      <w:r>
        <w:rPr/>
        <w:t>i</w:t>
      </w:r>
      <w:r>
        <w:rPr/>
        <w:t> stručno osposobljavanje zaposlenih.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275"/>
        <w:jc w:val="both"/>
      </w:pPr>
      <w:r>
        <w:rPr/>
        <w:t>Rashodi za materijal i energiju iznose 22.545,91 eura ili 74,21 % od čega je najveća st</w:t>
      </w:r>
      <w:r>
        <w:rPr/>
        <w:t>avka</w:t>
      </w:r>
      <w:r>
        <w:rPr/>
        <w:t> električna energija.</w:t>
      </w:r>
    </w:p>
    <w:p>
      <w:pPr>
        <w:pStyle w:val="BodyText"/>
        <w:spacing w:before="253"/>
        <w:ind w:left="1277" w:right="1277"/>
        <w:jc w:val="both"/>
      </w:pPr>
      <w:r>
        <w:rPr/>
        <w:t>Rashodi za</w:t>
      </w:r>
      <w:r>
        <w:rPr>
          <w:spacing w:val="-1"/>
        </w:rPr>
        <w:t> </w:t>
      </w:r>
      <w:r>
        <w:rPr/>
        <w:t>usluge</w:t>
      </w:r>
      <w:r>
        <w:rPr>
          <w:spacing w:val="-1"/>
        </w:rPr>
        <w:t> </w:t>
      </w:r>
      <w:r>
        <w:rPr/>
        <w:t>iznose 24.825,14 eura</w:t>
      </w:r>
      <w:r>
        <w:rPr>
          <w:spacing w:val="-1"/>
        </w:rPr>
        <w:t> </w:t>
      </w:r>
      <w:r>
        <w:rPr/>
        <w:t>ili 79,57 %.</w:t>
      </w:r>
      <w:r>
        <w:rPr>
          <w:spacing w:val="-1"/>
        </w:rPr>
        <w:t> </w:t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-1"/>
        </w:rPr>
        <w:t> </w:t>
      </w:r>
      <w:r>
        <w:rPr/>
        <w:t>rashodi poslovan</w:t>
      </w:r>
      <w:r>
        <w:rPr/>
        <w:t>ja</w:t>
      </w:r>
      <w:r>
        <w:rPr/>
        <w:t> iznose 2.101,22 eura ili 109,32 %.</w:t>
      </w:r>
    </w:p>
    <w:p>
      <w:pPr>
        <w:pStyle w:val="BodyText"/>
        <w:spacing w:before="252"/>
        <w:ind w:left="1277"/>
        <w:jc w:val="both"/>
      </w:pPr>
      <w:r>
        <w:rPr/>
        <w:t>Sredstva</w:t>
      </w:r>
      <w:r>
        <w:rPr>
          <w:spacing w:val="-8"/>
        </w:rPr>
        <w:t> </w:t>
      </w:r>
      <w:r>
        <w:rPr/>
        <w:t>za</w:t>
      </w:r>
      <w:r>
        <w:rPr>
          <w:spacing w:val="-11"/>
        </w:rPr>
        <w:t> </w:t>
      </w:r>
      <w:r>
        <w:rPr/>
        <w:t>financijske</w:t>
      </w:r>
      <w:r>
        <w:rPr>
          <w:spacing w:val="-11"/>
        </w:rPr>
        <w:t> </w:t>
      </w:r>
      <w:r>
        <w:rPr/>
        <w:t>rashode</w:t>
      </w:r>
      <w:r>
        <w:rPr>
          <w:spacing w:val="-5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9"/>
        </w:rPr>
        <w:t> </w:t>
      </w:r>
      <w:r>
        <w:rPr/>
        <w:t>100,00</w:t>
      </w:r>
      <w:r>
        <w:rPr>
          <w:spacing w:val="-9"/>
        </w:rPr>
        <w:t> </w:t>
      </w:r>
      <w:r>
        <w:rPr/>
        <w:t>eura,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utrošena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2"/>
        </w:rPr>
        <w:t>iznosu</w:t>
      </w:r>
    </w:p>
    <w:p>
      <w:pPr>
        <w:pStyle w:val="BodyText"/>
        <w:spacing w:before="1"/>
        <w:ind w:left="1277"/>
        <w:jc w:val="both"/>
      </w:pPr>
      <w:r>
        <w:rPr/>
        <w:t>od</w:t>
      </w:r>
      <w:r>
        <w:rPr>
          <w:spacing w:val="-3"/>
        </w:rPr>
        <w:t> </w:t>
      </w:r>
      <w:r>
        <w:rPr/>
        <w:t>76,99</w:t>
      </w:r>
      <w:r>
        <w:rPr>
          <w:spacing w:val="-5"/>
        </w:rPr>
        <w:t> </w:t>
      </w:r>
      <w:r>
        <w:rPr/>
        <w:t>eura</w:t>
      </w:r>
      <w:r>
        <w:rPr>
          <w:spacing w:val="55"/>
        </w:rPr>
        <w:t> </w:t>
      </w:r>
      <w:r>
        <w:rPr/>
        <w:t>ili</w:t>
      </w:r>
      <w:r>
        <w:rPr>
          <w:spacing w:val="-3"/>
        </w:rPr>
        <w:t> </w:t>
      </w:r>
      <w:r>
        <w:rPr/>
        <w:t>76,99</w:t>
      </w:r>
      <w:r>
        <w:rPr>
          <w:spacing w:val="-8"/>
        </w:rPr>
        <w:t> </w:t>
      </w:r>
      <w:r>
        <w:rPr/>
        <w:t>%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bankarske</w:t>
      </w:r>
      <w:r>
        <w:rPr>
          <w:spacing w:val="-4"/>
        </w:rPr>
        <w:t> </w:t>
      </w:r>
      <w:r>
        <w:rPr/>
        <w:t>usluge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usluge</w:t>
      </w:r>
      <w:r>
        <w:rPr>
          <w:spacing w:val="-3"/>
        </w:rPr>
        <w:t> </w:t>
      </w:r>
      <w:r>
        <w:rPr/>
        <w:t>platnog</w:t>
      </w:r>
      <w:r>
        <w:rPr>
          <w:spacing w:val="-4"/>
        </w:rPr>
        <w:t> </w:t>
      </w:r>
      <w:r>
        <w:rPr>
          <w:spacing w:val="-2"/>
        </w:rPr>
        <w:t>prometa.</w:t>
      </w:r>
    </w:p>
    <w:p>
      <w:pPr>
        <w:pStyle w:val="BodyText"/>
        <w:spacing w:before="1"/>
      </w:pPr>
    </w:p>
    <w:p>
      <w:pPr>
        <w:pStyle w:val="BodyText"/>
        <w:ind w:left="1277" w:right="1268"/>
        <w:jc w:val="both"/>
      </w:pPr>
      <w:r>
        <w:rPr/>
        <w:t>Rashodi za nabavu nefinancijske imovine planirani su u iznosu od 6.563,00 eura. </w:t>
      </w:r>
      <w:r>
        <w:rPr/>
        <w:t>U</w:t>
      </w:r>
      <w:r>
        <w:rPr/>
        <w:t> izvještajnom razdoblju utrošeno je 5.654,26 eura što čini 86,15 % od planiranog. Odnose </w:t>
      </w:r>
      <w:r>
        <w:rPr/>
        <w:t>se</w:t>
      </w:r>
      <w:r>
        <w:rPr/>
        <w:t> na nabavu opreme i nabave knjižnične građe od donacija od fizičkih osoba.</w:t>
      </w:r>
    </w:p>
    <w:p>
      <w:pPr>
        <w:pStyle w:val="BodyText"/>
        <w:spacing w:before="251"/>
        <w:ind w:left="1277" w:right="1273"/>
        <w:jc w:val="both"/>
      </w:pPr>
      <w:r>
        <w:rPr/>
        <w:t>Knjižnica je u izvještajnom razdoblju uspješno realizirala sve planirane aktivnosti u okvi</w:t>
      </w:r>
      <w:r>
        <w:rPr/>
        <w:t>ru</w:t>
      </w:r>
      <w:r>
        <w:rPr/>
        <w:t> primarne knjižničarske djelatnosti – nabava, stručna obrada i omogućavanje pristupa </w:t>
      </w:r>
      <w:r>
        <w:rPr/>
        <w:t>i</w:t>
      </w:r>
      <w:r>
        <w:rPr/>
        <w:t> korištenje</w:t>
      </w:r>
      <w:r>
        <w:rPr>
          <w:spacing w:val="-5"/>
        </w:rPr>
        <w:t> </w:t>
      </w:r>
      <w:r>
        <w:rPr/>
        <w:t>cjelokupnog</w:t>
      </w:r>
      <w:r>
        <w:rPr>
          <w:spacing w:val="-5"/>
        </w:rPr>
        <w:t> </w:t>
      </w:r>
      <w:r>
        <w:rPr/>
        <w:t>knjižničnog</w:t>
      </w:r>
      <w:r>
        <w:rPr>
          <w:spacing w:val="-5"/>
        </w:rPr>
        <w:t> </w:t>
      </w:r>
      <w:r>
        <w:rPr/>
        <w:t>fonda,</w:t>
      </w:r>
      <w:r>
        <w:rPr>
          <w:spacing w:val="-4"/>
        </w:rPr>
        <w:t> </w:t>
      </w:r>
      <w:r>
        <w:rPr/>
        <w:t>unapređenje</w:t>
      </w:r>
      <w:r>
        <w:rPr>
          <w:spacing w:val="-5"/>
        </w:rPr>
        <w:t> </w:t>
      </w:r>
      <w:r>
        <w:rPr/>
        <w:t>tradicionalnih</w:t>
      </w:r>
      <w:r>
        <w:rPr>
          <w:spacing w:val="-5"/>
        </w:rPr>
        <w:t> </w:t>
      </w:r>
      <w:r>
        <w:rPr/>
        <w:t>te</w:t>
      </w:r>
      <w:r>
        <w:rPr>
          <w:spacing w:val="-3"/>
        </w:rPr>
        <w:t> </w:t>
      </w:r>
      <w:r>
        <w:rPr/>
        <w:t>uvođenje</w:t>
      </w:r>
      <w:r>
        <w:rPr>
          <w:spacing w:val="-3"/>
        </w:rPr>
        <w:t> </w:t>
      </w:r>
      <w:r>
        <w:rPr/>
        <w:t>novih</w:t>
      </w:r>
      <w:r>
        <w:rPr>
          <w:spacing w:val="-3"/>
        </w:rPr>
        <w:t> </w:t>
      </w:r>
      <w:r>
        <w:rPr/>
        <w:t>onli</w:t>
      </w:r>
      <w:r>
        <w:rPr/>
        <w:t>ne</w:t>
      </w:r>
      <w:r>
        <w:rPr/>
        <w:t> usluga za sve skupine korisnika, pružanje informacijskih usluga, posudba građe, vođenj</w:t>
      </w:r>
      <w:r>
        <w:rPr/>
        <w:t>e</w:t>
      </w:r>
      <w:r>
        <w:rPr/>
        <w:t> dokumentacije i prikupljanje statističkih podataka</w:t>
      </w:r>
      <w:r>
        <w:rPr>
          <w:spacing w:val="-1"/>
        </w:rPr>
        <w:t> </w:t>
      </w:r>
      <w:r>
        <w:rPr/>
        <w:t>o poslovanju, knjižničnoj građi, korisnicima</w:t>
      </w:r>
      <w:r>
        <w:rPr/>
        <w:t>,</w:t>
      </w:r>
      <w:r>
        <w:rPr/>
        <w:t> korištenju usluga.</w:t>
      </w:r>
    </w:p>
    <w:p>
      <w:pPr>
        <w:pStyle w:val="BodyText"/>
        <w:spacing w:before="1"/>
      </w:pPr>
    </w:p>
    <w:p>
      <w:pPr>
        <w:pStyle w:val="Heading6"/>
        <w:ind w:left="1277"/>
        <w:jc w:val="both"/>
      </w:pPr>
      <w:r>
        <w:rPr/>
        <w:t>Aktivnost:</w:t>
      </w:r>
      <w:r>
        <w:rPr>
          <w:spacing w:val="-5"/>
        </w:rPr>
        <w:t> </w:t>
      </w:r>
      <w:r>
        <w:rPr/>
        <w:t>Književni</w:t>
      </w:r>
      <w:r>
        <w:rPr>
          <w:spacing w:val="-3"/>
        </w:rPr>
        <w:t> </w:t>
      </w:r>
      <w:r>
        <w:rPr/>
        <w:t>susreti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radionice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 w:right="1270"/>
        <w:jc w:val="both"/>
      </w:pPr>
      <w:r>
        <w:rPr/>
        <w:t>Za</w:t>
      </w:r>
      <w:r>
        <w:rPr>
          <w:spacing w:val="-7"/>
        </w:rPr>
        <w:t> </w:t>
      </w:r>
      <w:r>
        <w:rPr/>
        <w:t>provedbu</w:t>
      </w:r>
      <w:r>
        <w:rPr>
          <w:spacing w:val="-9"/>
        </w:rPr>
        <w:t> </w:t>
      </w:r>
      <w:r>
        <w:rPr/>
        <w:t>ove</w:t>
      </w:r>
      <w:r>
        <w:rPr>
          <w:spacing w:val="-9"/>
        </w:rPr>
        <w:t> </w:t>
      </w:r>
      <w:r>
        <w:rPr/>
        <w:t>aktivnosti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2025.</w:t>
      </w:r>
      <w:r>
        <w:rPr>
          <w:spacing w:val="-7"/>
        </w:rPr>
        <w:t> </w:t>
      </w:r>
      <w:r>
        <w:rPr/>
        <w:t>godini</w:t>
      </w:r>
      <w:r>
        <w:rPr>
          <w:spacing w:val="-7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visini</w:t>
      </w:r>
      <w:r>
        <w:rPr>
          <w:spacing w:val="-7"/>
        </w:rPr>
        <w:t> </w:t>
      </w:r>
      <w:r>
        <w:rPr/>
        <w:t>od</w:t>
      </w:r>
      <w:r>
        <w:rPr>
          <w:spacing w:val="-9"/>
        </w:rPr>
        <w:t> </w:t>
      </w:r>
      <w:r>
        <w:rPr/>
        <w:t>15.440,00</w:t>
      </w:r>
      <w:r>
        <w:rPr>
          <w:spacing w:val="-9"/>
        </w:rPr>
        <w:t> </w:t>
      </w:r>
      <w:r>
        <w:rPr/>
        <w:t>eura</w:t>
      </w:r>
      <w:r>
        <w:rPr>
          <w:spacing w:val="40"/>
        </w:rPr>
        <w:t> </w:t>
      </w:r>
      <w:r>
        <w:rPr/>
        <w:t>uz</w:t>
      </w:r>
      <w:r>
        <w:rPr/>
        <w:t> ostvarenje u visini od 13.678,75 eura što iznosi</w:t>
      </w:r>
      <w:r>
        <w:rPr>
          <w:spacing w:val="40"/>
        </w:rPr>
        <w:t> </w:t>
      </w:r>
      <w:r>
        <w:rPr/>
        <w:t>88,59 % godišnjeg plana. U sklopu o</w:t>
      </w:r>
      <w:r>
        <w:rPr/>
        <w:t>ve</w:t>
      </w:r>
      <w:r>
        <w:rPr/>
        <w:t> aktivnosti</w:t>
      </w:r>
      <w:r>
        <w:rPr>
          <w:spacing w:val="-3"/>
        </w:rPr>
        <w:t> </w:t>
      </w:r>
      <w:r>
        <w:rPr/>
        <w:t>Knjižnica je i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2025. uspješno provodila javnu,</w:t>
      </w:r>
      <w:r>
        <w:rPr>
          <w:spacing w:val="-2"/>
        </w:rPr>
        <w:t> </w:t>
      </w:r>
      <w:r>
        <w:rPr/>
        <w:t>kulturnu,</w:t>
      </w:r>
      <w:r>
        <w:rPr>
          <w:spacing w:val="-1"/>
        </w:rPr>
        <w:t> </w:t>
      </w:r>
      <w:r>
        <w:rPr/>
        <w:t>informacijsku, obrazovnu</w:t>
      </w:r>
      <w:r>
        <w:rPr>
          <w:spacing w:val="-3"/>
        </w:rPr>
        <w:t> </w:t>
      </w:r>
      <w:r>
        <w:rPr/>
        <w:t>i</w:t>
      </w:r>
      <w:r>
        <w:rPr/>
        <w:t> umjetničku</w:t>
      </w:r>
      <w:r>
        <w:rPr>
          <w:spacing w:val="-2"/>
        </w:rPr>
        <w:t> </w:t>
      </w:r>
      <w:r>
        <w:rPr/>
        <w:t>djelatnost</w:t>
      </w:r>
      <w:r>
        <w:rPr>
          <w:spacing w:val="-1"/>
        </w:rPr>
        <w:t> </w:t>
      </w:r>
      <w:r>
        <w:rPr/>
        <w:t>promovirajući</w:t>
      </w:r>
      <w:r>
        <w:rPr>
          <w:spacing w:val="-1"/>
        </w:rPr>
        <w:t> </w:t>
      </w:r>
      <w:r>
        <w:rPr/>
        <w:t>knjigu i</w:t>
      </w:r>
      <w:r>
        <w:rPr>
          <w:spacing w:val="-2"/>
        </w:rPr>
        <w:t> </w:t>
      </w:r>
      <w:r>
        <w:rPr/>
        <w:t>čitanje</w:t>
      </w:r>
      <w:r>
        <w:rPr>
          <w:spacing w:val="-2"/>
        </w:rPr>
        <w:t> </w:t>
      </w:r>
      <w:r>
        <w:rPr/>
        <w:t>i usluge</w:t>
      </w:r>
      <w:r>
        <w:rPr>
          <w:spacing w:val="-2"/>
        </w:rPr>
        <w:t> </w:t>
      </w:r>
      <w:r>
        <w:rPr/>
        <w:t>Knjižnice. Za</w:t>
      </w:r>
      <w:r>
        <w:rPr>
          <w:spacing w:val="-2"/>
        </w:rPr>
        <w:t> </w:t>
      </w:r>
      <w:r>
        <w:rPr/>
        <w:t>realizaciju </w:t>
      </w:r>
      <w:r>
        <w:rPr/>
        <w:t>programa</w:t>
      </w:r>
      <w:r>
        <w:rPr/>
        <w:t> i događanja neizostavna je bila suradnja sa školama, vrtićima, srodnim ustanovama </w:t>
      </w:r>
      <w:r>
        <w:rPr/>
        <w:t>i</w:t>
      </w:r>
      <w:r>
        <w:rPr/>
        <w:t> udrugama i pojedincima u kulturi. Tijekom godine prigodnim programima uključili smo se </w:t>
      </w:r>
      <w:r>
        <w:rPr/>
        <w:t>u</w:t>
      </w:r>
      <w:r>
        <w:rPr/>
        <w:t> obilježavanje najvažnijih nacionalnih, regionalnih i lokalnih književnih i inih manifestacij</w:t>
      </w:r>
      <w:r>
        <w:rPr/>
        <w:t>a</w:t>
      </w:r>
      <w:r>
        <w:rPr/>
        <w:t> (Mjesec hrvatske knjige, Noć knjige, Tjedan istarskih knjižnica, Dječji tjedan, Tj</w:t>
      </w:r>
      <w:r>
        <w:rPr/>
        <w:t>edan</w:t>
      </w:r>
      <w:r>
        <w:rPr/>
        <w:t> psihologije,</w:t>
      </w:r>
      <w:r>
        <w:rPr>
          <w:spacing w:val="-6"/>
        </w:rPr>
        <w:t> </w:t>
      </w:r>
      <w:r>
        <w:rPr/>
        <w:t>Dani</w:t>
      </w:r>
      <w:r>
        <w:rPr>
          <w:spacing w:val="-8"/>
        </w:rPr>
        <w:t> </w:t>
      </w:r>
      <w:r>
        <w:rPr/>
        <w:t>meda…).</w:t>
      </w:r>
      <w:r>
        <w:rPr>
          <w:spacing w:val="-11"/>
        </w:rPr>
        <w:t> </w:t>
      </w:r>
      <w:r>
        <w:rPr/>
        <w:t>Organizirali</w:t>
      </w:r>
      <w:r>
        <w:rPr>
          <w:spacing w:val="-8"/>
        </w:rPr>
        <w:t> </w:t>
      </w:r>
      <w:r>
        <w:rPr/>
        <w:t>smo</w:t>
      </w:r>
      <w:r>
        <w:rPr>
          <w:spacing w:val="-10"/>
        </w:rPr>
        <w:t> </w:t>
      </w:r>
      <w:r>
        <w:rPr/>
        <w:t>brojne</w:t>
      </w:r>
      <w:r>
        <w:rPr>
          <w:spacing w:val="-8"/>
        </w:rPr>
        <w:t> </w:t>
      </w:r>
      <w:r>
        <w:rPr/>
        <w:t>animacijske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edukacijske</w:t>
      </w:r>
      <w:r>
        <w:rPr>
          <w:spacing w:val="-7"/>
        </w:rPr>
        <w:t> </w:t>
      </w:r>
      <w:r>
        <w:rPr/>
        <w:t>programe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sve</w:t>
      </w:r>
      <w:r>
        <w:rPr/>
        <w:t> korisničke skupine te pokrenuli i uspješno realizirali nove aktivnosti i projekte.</w:t>
      </w:r>
    </w:p>
    <w:p>
      <w:pPr>
        <w:pStyle w:val="Heading6"/>
        <w:spacing w:before="252"/>
        <w:ind w:left="1277"/>
        <w:jc w:val="both"/>
      </w:pPr>
      <w:r>
        <w:rPr>
          <w:u w:val="single"/>
        </w:rPr>
        <w:t>Pokazatelji</w:t>
      </w:r>
      <w:r>
        <w:rPr>
          <w:spacing w:val="-9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ciljeva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1" w:after="0"/>
        <w:ind w:left="1997" w:right="1275" w:hanging="360"/>
        <w:jc w:val="both"/>
        <w:rPr>
          <w:sz w:val="22"/>
        </w:rPr>
      </w:pPr>
      <w:r>
        <w:rPr>
          <w:sz w:val="22"/>
        </w:rPr>
        <w:t>Svim članovima naše knjižnice besplatno je osiguravana dostupnost i posud</w:t>
      </w:r>
      <w:r>
        <w:rPr>
          <w:sz w:val="22"/>
        </w:rPr>
        <w:t>ba</w:t>
      </w:r>
      <w:r>
        <w:rPr>
          <w:sz w:val="22"/>
        </w:rPr>
        <w:t> elektroničkih knjiga recentne nakladničke produkcije na hrvatskom jeziku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3" w:after="0"/>
        <w:ind w:left="1997" w:right="1269" w:hanging="360"/>
        <w:jc w:val="both"/>
        <w:rPr>
          <w:sz w:val="22"/>
        </w:rPr>
      </w:pPr>
      <w:r>
        <w:rPr>
          <w:sz w:val="22"/>
        </w:rPr>
        <w:t>u okviru pedagoškog programa </w:t>
      </w:r>
      <w:r>
        <w:rPr>
          <w:b/>
          <w:sz w:val="22"/>
        </w:rPr>
        <w:t>„Čitamo i stvaramo“ </w:t>
      </w:r>
      <w:r>
        <w:rPr>
          <w:sz w:val="22"/>
        </w:rPr>
        <w:t>održali smo 8 edukativno</w:t>
      </w:r>
      <w:r>
        <w:rPr>
          <w:sz w:val="22"/>
        </w:rPr>
        <w:t>-</w:t>
      </w:r>
      <w:r>
        <w:rPr>
          <w:sz w:val="22"/>
        </w:rPr>
        <w:t>kreativnih</w:t>
      </w:r>
      <w:r>
        <w:rPr>
          <w:spacing w:val="-4"/>
          <w:sz w:val="22"/>
        </w:rPr>
        <w:t> </w:t>
      </w:r>
      <w:r>
        <w:rPr>
          <w:sz w:val="22"/>
        </w:rPr>
        <w:t>radionica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Dječjem</w:t>
      </w:r>
      <w:r>
        <w:rPr>
          <w:spacing w:val="-3"/>
          <w:sz w:val="22"/>
        </w:rPr>
        <w:t> </w:t>
      </w:r>
      <w:r>
        <w:rPr>
          <w:sz w:val="22"/>
        </w:rPr>
        <w:t>odjelu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kojima</w:t>
      </w:r>
      <w:r>
        <w:rPr>
          <w:spacing w:val="-2"/>
          <w:sz w:val="22"/>
        </w:rPr>
        <w:t> </w:t>
      </w:r>
      <w:r>
        <w:rPr>
          <w:sz w:val="22"/>
        </w:rPr>
        <w:t>smo</w:t>
      </w:r>
      <w:r>
        <w:rPr>
          <w:spacing w:val="-2"/>
          <w:sz w:val="22"/>
        </w:rPr>
        <w:t> </w:t>
      </w:r>
      <w:r>
        <w:rPr>
          <w:sz w:val="22"/>
        </w:rPr>
        <w:t>čitali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stvarali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djecom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6</w:t>
      </w:r>
      <w:r>
        <w:rPr>
          <w:sz w:val="22"/>
        </w:rPr>
        <w:t> godina i njihovim roditeljima. Ukupno je sudjelovalo 132 djece i roditelja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3" w:after="0"/>
        <w:ind w:left="1997" w:right="1269" w:hanging="360"/>
        <w:jc w:val="both"/>
        <w:rPr>
          <w:sz w:val="22"/>
        </w:rPr>
      </w:pPr>
      <w:r>
        <w:rPr>
          <w:sz w:val="22"/>
        </w:rPr>
        <w:t>u okviru programa poticanja čitanja za najmlađe pod nazivom </w:t>
      </w:r>
      <w:r>
        <w:rPr>
          <w:b/>
          <w:sz w:val="22"/>
        </w:rPr>
        <w:t>„I beba knjigu treba</w:t>
      </w:r>
      <w:r>
        <w:rPr>
          <w:b/>
          <w:sz w:val="22"/>
        </w:rPr>
        <w:t>“</w:t>
      </w:r>
      <w:r>
        <w:rPr>
          <w:b/>
          <w:sz w:val="22"/>
        </w:rPr>
        <w:t> </w:t>
      </w:r>
      <w:r>
        <w:rPr>
          <w:sz w:val="22"/>
        </w:rPr>
        <w:t>realizirano</w:t>
      </w:r>
      <w:r>
        <w:rPr>
          <w:spacing w:val="-16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7</w:t>
      </w:r>
      <w:r>
        <w:rPr>
          <w:spacing w:val="-15"/>
          <w:sz w:val="22"/>
        </w:rPr>
        <w:t> </w:t>
      </w:r>
      <w:r>
        <w:rPr>
          <w:sz w:val="22"/>
        </w:rPr>
        <w:t>Pričaonica</w:t>
      </w:r>
      <w:r>
        <w:rPr>
          <w:spacing w:val="-16"/>
          <w:sz w:val="22"/>
        </w:rPr>
        <w:t> </w:t>
      </w:r>
      <w:r>
        <w:rPr>
          <w:sz w:val="22"/>
        </w:rPr>
        <w:t>za</w:t>
      </w:r>
      <w:r>
        <w:rPr>
          <w:spacing w:val="-15"/>
          <w:sz w:val="22"/>
        </w:rPr>
        <w:t> </w:t>
      </w:r>
      <w:r>
        <w:rPr>
          <w:sz w:val="22"/>
        </w:rPr>
        <w:t>bebe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djecu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tri</w:t>
      </w:r>
      <w:r>
        <w:rPr>
          <w:spacing w:val="-15"/>
          <w:sz w:val="22"/>
        </w:rPr>
        <w:t> </w:t>
      </w:r>
      <w:r>
        <w:rPr>
          <w:sz w:val="22"/>
        </w:rPr>
        <w:t>godine,</w:t>
      </w:r>
      <w:r>
        <w:rPr>
          <w:spacing w:val="-16"/>
          <w:sz w:val="22"/>
        </w:rPr>
        <w:t> </w:t>
      </w:r>
      <w:r>
        <w:rPr>
          <w:sz w:val="22"/>
        </w:rPr>
        <w:t>u</w:t>
      </w:r>
      <w:r>
        <w:rPr>
          <w:spacing w:val="-15"/>
          <w:sz w:val="22"/>
        </w:rPr>
        <w:t> </w:t>
      </w:r>
      <w:r>
        <w:rPr>
          <w:sz w:val="22"/>
        </w:rPr>
        <w:t>pratnji</w:t>
      </w:r>
      <w:r>
        <w:rPr>
          <w:spacing w:val="-15"/>
          <w:sz w:val="22"/>
        </w:rPr>
        <w:t> </w:t>
      </w:r>
      <w:r>
        <w:rPr>
          <w:sz w:val="22"/>
        </w:rPr>
        <w:t>roditelja,</w:t>
      </w:r>
      <w:r>
        <w:rPr>
          <w:spacing w:val="-15"/>
          <w:sz w:val="22"/>
        </w:rPr>
        <w:t> </w:t>
      </w:r>
      <w:r>
        <w:rPr>
          <w:sz w:val="22"/>
        </w:rPr>
        <w:t>pod</w:t>
      </w:r>
      <w:r>
        <w:rPr>
          <w:spacing w:val="-16"/>
          <w:sz w:val="22"/>
        </w:rPr>
        <w:t> </w:t>
      </w:r>
      <w:r>
        <w:rPr>
          <w:sz w:val="22"/>
        </w:rPr>
        <w:t>vodstvo</w:t>
      </w:r>
      <w:r>
        <w:rPr>
          <w:sz w:val="22"/>
        </w:rPr>
        <w:t>m</w:t>
      </w:r>
      <w:r>
        <w:rPr>
          <w:sz w:val="22"/>
        </w:rPr>
        <w:t> knjižničarke – 121 sudionik ukupno i 2 Susreta s roditeljima na određenu odgojno</w:t>
      </w:r>
      <w:r>
        <w:rPr>
          <w:sz w:val="22"/>
        </w:rPr>
        <w:t>-</w:t>
      </w:r>
      <w:r>
        <w:rPr>
          <w:sz w:val="22"/>
        </w:rPr>
        <w:t>obrazovnu temu pod stručnim vodstvom psihologinje kao podrška roditeljstvu – </w:t>
      </w:r>
      <w:r>
        <w:rPr>
          <w:sz w:val="22"/>
        </w:rPr>
        <w:t>4</w:t>
      </w:r>
      <w:r>
        <w:rPr>
          <w:sz w:val="22"/>
        </w:rPr>
        <w:t> roditelja ukupno. U Dječjem tjednu ugostili smo Olgu Mujkić, dirigenticu, vokal</w:t>
      </w:r>
      <w:r>
        <w:rPr>
          <w:sz w:val="22"/>
        </w:rPr>
        <w:t>nu</w:t>
      </w:r>
      <w:r>
        <w:rPr>
          <w:sz w:val="22"/>
        </w:rPr>
        <w:t> pedagoginju i osnivačicu programa Gugumello, čiji pristup glazbenom obrazovanj</w:t>
      </w:r>
      <w:r>
        <w:rPr>
          <w:sz w:val="22"/>
        </w:rPr>
        <w:t>u</w:t>
      </w:r>
      <w:r>
        <w:rPr>
          <w:sz w:val="22"/>
        </w:rPr>
        <w:t> najmlađih polazi od principa Music Learning Theory Edwina E. Gordona. Olga Mujki</w:t>
      </w:r>
      <w:r>
        <w:rPr>
          <w:sz w:val="22"/>
        </w:rPr>
        <w:t>ć</w:t>
      </w:r>
      <w:r>
        <w:rPr>
          <w:sz w:val="22"/>
        </w:rPr>
        <w:t> je u Dječjem odjelu održala glazbenu radionicu pod nazivom Gugumello Mini na kojo</w:t>
      </w:r>
      <w:r>
        <w:rPr>
          <w:sz w:val="22"/>
        </w:rPr>
        <w:t>j</w:t>
      </w:r>
      <w:r>
        <w:rPr>
          <w:sz w:val="22"/>
        </w:rPr>
        <w:t> su djeca kroz spontano reagiranje na glazbu, uz igru, pokret i raznovrsna zvučn</w:t>
      </w:r>
      <w:r>
        <w:rPr>
          <w:sz w:val="22"/>
        </w:rPr>
        <w:t>a</w:t>
      </w:r>
      <w:r>
        <w:rPr>
          <w:sz w:val="22"/>
        </w:rPr>
        <w:t> </w:t>
      </w:r>
      <w:r>
        <w:rPr>
          <w:spacing w:val="-2"/>
          <w:sz w:val="22"/>
        </w:rPr>
        <w:t>iskustva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0" w:after="0"/>
        <w:ind w:left="1997" w:right="1271" w:hanging="360"/>
        <w:jc w:val="both"/>
        <w:rPr>
          <w:sz w:val="22"/>
        </w:rPr>
      </w:pPr>
      <w:r>
        <w:rPr>
          <w:sz w:val="22"/>
        </w:rPr>
        <w:t>organizirali</w:t>
      </w:r>
      <w:r>
        <w:rPr>
          <w:spacing w:val="-10"/>
          <w:sz w:val="22"/>
        </w:rPr>
        <w:t> </w:t>
      </w:r>
      <w:r>
        <w:rPr>
          <w:sz w:val="22"/>
        </w:rPr>
        <w:t>smo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7</w:t>
      </w:r>
      <w:r>
        <w:rPr>
          <w:spacing w:val="-9"/>
          <w:sz w:val="22"/>
        </w:rPr>
        <w:t> </w:t>
      </w:r>
      <w:r>
        <w:rPr>
          <w:sz w:val="22"/>
        </w:rPr>
        <w:t>edukativnih</w:t>
      </w:r>
      <w:r>
        <w:rPr>
          <w:spacing w:val="-9"/>
          <w:sz w:val="22"/>
        </w:rPr>
        <w:t> </w:t>
      </w:r>
      <w:r>
        <w:rPr>
          <w:sz w:val="22"/>
        </w:rPr>
        <w:t>posjeta</w:t>
      </w:r>
      <w:r>
        <w:rPr>
          <w:spacing w:val="-9"/>
          <w:sz w:val="22"/>
        </w:rPr>
        <w:t> </w:t>
      </w:r>
      <w:r>
        <w:rPr>
          <w:sz w:val="22"/>
        </w:rPr>
        <w:t>Knjižnici</w:t>
      </w:r>
      <w:r>
        <w:rPr>
          <w:spacing w:val="-10"/>
          <w:sz w:val="22"/>
        </w:rPr>
        <w:t> </w:t>
      </w:r>
      <w:r>
        <w:rPr>
          <w:sz w:val="22"/>
        </w:rPr>
        <w:t>u</w:t>
      </w:r>
      <w:r>
        <w:rPr>
          <w:spacing w:val="-11"/>
          <w:sz w:val="22"/>
        </w:rPr>
        <w:t> </w:t>
      </w:r>
      <w:r>
        <w:rPr>
          <w:sz w:val="22"/>
        </w:rPr>
        <w:t>sklopu</w:t>
      </w:r>
      <w:r>
        <w:rPr>
          <w:spacing w:val="-9"/>
          <w:sz w:val="22"/>
        </w:rPr>
        <w:t> </w:t>
      </w:r>
      <w:r>
        <w:rPr>
          <w:sz w:val="22"/>
        </w:rPr>
        <w:t>programa</w:t>
      </w:r>
      <w:r>
        <w:rPr>
          <w:spacing w:val="-5"/>
          <w:sz w:val="22"/>
        </w:rPr>
        <w:t> </w:t>
      </w:r>
      <w:r>
        <w:rPr>
          <w:b/>
          <w:sz w:val="22"/>
        </w:rPr>
        <w:t>„Vrtić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knjižnici</w:t>
      </w:r>
      <w:r>
        <w:rPr>
          <w:b/>
          <w:sz w:val="22"/>
        </w:rPr>
        <w:t>“</w:t>
      </w:r>
      <w:r>
        <w:rPr>
          <w:b/>
          <w:sz w:val="22"/>
        </w:rPr>
        <w:t> </w:t>
      </w:r>
      <w:r>
        <w:rPr>
          <w:sz w:val="22"/>
        </w:rPr>
        <w:t>za 7 vrtićkih skupina te 12 programa za 17 mlađih razrednih odjela osnovnih škol</w:t>
      </w:r>
      <w:r>
        <w:rPr>
          <w:sz w:val="22"/>
        </w:rPr>
        <w:t>a</w:t>
      </w:r>
      <w:r>
        <w:rPr>
          <w:sz w:val="22"/>
        </w:rPr>
        <w:t> Labinštine u sklopu programa </w:t>
      </w:r>
      <w:r>
        <w:rPr>
          <w:b/>
          <w:sz w:val="22"/>
        </w:rPr>
        <w:t>„I ja sam član gradske knjižnice“</w:t>
      </w:r>
      <w:r>
        <w:rPr>
          <w:sz w:val="22"/>
        </w:rPr>
        <w:t>. Ukupno 43</w:t>
      </w:r>
      <w:r>
        <w:rPr>
          <w:sz w:val="22"/>
        </w:rPr>
        <w:t>0</w:t>
      </w:r>
      <w:r>
        <w:rPr>
          <w:sz w:val="22"/>
        </w:rPr>
        <w:t> </w:t>
      </w:r>
      <w:r>
        <w:rPr>
          <w:spacing w:val="-2"/>
          <w:sz w:val="22"/>
        </w:rPr>
        <w:t>posjetitelja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79" w:after="0"/>
        <w:ind w:left="1997" w:right="1270" w:hanging="360"/>
        <w:jc w:val="both"/>
        <w:rPr>
          <w:sz w:val="22"/>
        </w:rPr>
      </w:pPr>
      <w:r>
        <w:rPr>
          <w:sz w:val="22"/>
        </w:rPr>
        <w:t>Osim</w:t>
      </w:r>
      <w:r>
        <w:rPr>
          <w:spacing w:val="-3"/>
          <w:sz w:val="22"/>
        </w:rPr>
        <w:t> </w:t>
      </w:r>
      <w:r>
        <w:rPr>
          <w:sz w:val="22"/>
        </w:rPr>
        <w:t>realiziranih</w:t>
      </w:r>
      <w:r>
        <w:rPr>
          <w:spacing w:val="-2"/>
          <w:sz w:val="22"/>
        </w:rPr>
        <w:t> </w:t>
      </w:r>
      <w:r>
        <w:rPr>
          <w:sz w:val="22"/>
        </w:rPr>
        <w:t>posjeta</w:t>
      </w:r>
      <w:r>
        <w:rPr>
          <w:spacing w:val="-4"/>
          <w:sz w:val="22"/>
        </w:rPr>
        <w:t> </w:t>
      </w:r>
      <w:r>
        <w:rPr>
          <w:sz w:val="22"/>
        </w:rPr>
        <w:t>Knjižnici,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učenike</w:t>
      </w:r>
      <w:r>
        <w:rPr>
          <w:spacing w:val="-4"/>
          <w:sz w:val="22"/>
        </w:rPr>
        <w:t> </w:t>
      </w:r>
      <w:r>
        <w:rPr>
          <w:sz w:val="22"/>
        </w:rPr>
        <w:t>1.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4.</w:t>
      </w:r>
      <w:r>
        <w:rPr>
          <w:spacing w:val="-3"/>
          <w:sz w:val="22"/>
        </w:rPr>
        <w:t> </w:t>
      </w:r>
      <w:r>
        <w:rPr>
          <w:sz w:val="22"/>
        </w:rPr>
        <w:t>razreda</w:t>
      </w:r>
      <w:r>
        <w:rPr>
          <w:spacing w:val="-4"/>
          <w:sz w:val="22"/>
        </w:rPr>
        <w:t> </w:t>
      </w:r>
      <w:r>
        <w:rPr>
          <w:sz w:val="22"/>
        </w:rPr>
        <w:t>osnovne</w:t>
      </w:r>
      <w:r>
        <w:rPr>
          <w:spacing w:val="-4"/>
          <w:sz w:val="22"/>
        </w:rPr>
        <w:t> </w:t>
      </w:r>
      <w:r>
        <w:rPr>
          <w:sz w:val="22"/>
        </w:rPr>
        <w:t>škole</w:t>
      </w:r>
      <w:r>
        <w:rPr>
          <w:spacing w:val="-2"/>
          <w:sz w:val="22"/>
        </w:rPr>
        <w:t> </w:t>
      </w:r>
      <w:r>
        <w:rPr>
          <w:sz w:val="22"/>
        </w:rPr>
        <w:t>pokrenul</w:t>
      </w:r>
      <w:r>
        <w:rPr>
          <w:sz w:val="22"/>
        </w:rPr>
        <w:t>i</w:t>
      </w:r>
      <w:r>
        <w:rPr>
          <w:sz w:val="22"/>
        </w:rPr>
        <w:t> smo</w:t>
      </w:r>
      <w:r>
        <w:rPr>
          <w:spacing w:val="-6"/>
          <w:sz w:val="22"/>
        </w:rPr>
        <w:t> </w:t>
      </w:r>
      <w:r>
        <w:rPr>
          <w:sz w:val="22"/>
        </w:rPr>
        <w:t>edukativni</w:t>
      </w:r>
      <w:r>
        <w:rPr>
          <w:spacing w:val="-7"/>
          <w:sz w:val="22"/>
        </w:rPr>
        <w:t> </w:t>
      </w:r>
      <w:r>
        <w:rPr>
          <w:sz w:val="22"/>
        </w:rPr>
        <w:t>program</w:t>
      </w:r>
      <w:r>
        <w:rPr>
          <w:spacing w:val="-8"/>
          <w:sz w:val="22"/>
        </w:rPr>
        <w:t> </w:t>
      </w:r>
      <w:r>
        <w:rPr>
          <w:sz w:val="22"/>
        </w:rPr>
        <w:t>Mali</w:t>
      </w:r>
      <w:r>
        <w:rPr>
          <w:spacing w:val="-7"/>
          <w:sz w:val="22"/>
        </w:rPr>
        <w:t> </w:t>
      </w:r>
      <w:r>
        <w:rPr>
          <w:sz w:val="22"/>
        </w:rPr>
        <w:t>knjižničari</w:t>
      </w:r>
      <w:r>
        <w:rPr>
          <w:spacing w:val="-9"/>
          <w:sz w:val="22"/>
        </w:rPr>
        <w:t> </w:t>
      </w:r>
      <w:r>
        <w:rPr>
          <w:sz w:val="22"/>
        </w:rPr>
        <w:t>s</w:t>
      </w:r>
      <w:r>
        <w:rPr>
          <w:spacing w:val="-6"/>
          <w:sz w:val="22"/>
        </w:rPr>
        <w:t> </w:t>
      </w:r>
      <w:r>
        <w:rPr>
          <w:sz w:val="22"/>
        </w:rPr>
        <w:t>ciljem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kroz</w:t>
      </w:r>
      <w:r>
        <w:rPr>
          <w:spacing w:val="-9"/>
          <w:sz w:val="22"/>
        </w:rPr>
        <w:t> </w:t>
      </w:r>
      <w:r>
        <w:rPr>
          <w:sz w:val="22"/>
        </w:rPr>
        <w:t>zabavne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kreativne</w:t>
      </w:r>
      <w:r>
        <w:rPr>
          <w:spacing w:val="-7"/>
          <w:sz w:val="22"/>
        </w:rPr>
        <w:t> </w:t>
      </w:r>
      <w:r>
        <w:rPr>
          <w:sz w:val="22"/>
        </w:rPr>
        <w:t>aktivnost</w:t>
      </w:r>
      <w:r>
        <w:rPr>
          <w:sz w:val="22"/>
        </w:rPr>
        <w:t>i</w:t>
      </w:r>
      <w:r>
        <w:rPr>
          <w:sz w:val="22"/>
        </w:rPr>
        <w:t> upoznajemo</w:t>
      </w:r>
      <w:r>
        <w:rPr>
          <w:spacing w:val="-7"/>
          <w:sz w:val="22"/>
        </w:rPr>
        <w:t> </w:t>
      </w:r>
      <w:r>
        <w:rPr>
          <w:sz w:val="22"/>
        </w:rPr>
        <w:t>djecu</w:t>
      </w:r>
      <w:r>
        <w:rPr>
          <w:spacing w:val="-8"/>
          <w:sz w:val="22"/>
        </w:rPr>
        <w:t> </w:t>
      </w:r>
      <w:r>
        <w:rPr>
          <w:sz w:val="22"/>
        </w:rPr>
        <w:t>s</w:t>
      </w:r>
      <w:r>
        <w:rPr>
          <w:spacing w:val="-9"/>
          <w:sz w:val="22"/>
        </w:rPr>
        <w:t> </w:t>
      </w:r>
      <w:r>
        <w:rPr>
          <w:sz w:val="22"/>
        </w:rPr>
        <w:t>ulogom</w:t>
      </w:r>
      <w:r>
        <w:rPr>
          <w:spacing w:val="-7"/>
          <w:sz w:val="22"/>
        </w:rPr>
        <w:t> </w:t>
      </w:r>
      <w:r>
        <w:rPr>
          <w:sz w:val="22"/>
        </w:rPr>
        <w:t>knjižničara</w:t>
      </w:r>
      <w:r>
        <w:rPr>
          <w:spacing w:val="-9"/>
          <w:sz w:val="22"/>
        </w:rPr>
        <w:t> </w:t>
      </w:r>
      <w:r>
        <w:rPr>
          <w:sz w:val="22"/>
        </w:rPr>
        <w:t>te</w:t>
      </w:r>
      <w:r>
        <w:rPr>
          <w:spacing w:val="-7"/>
          <w:sz w:val="22"/>
        </w:rPr>
        <w:t> </w:t>
      </w:r>
      <w:r>
        <w:rPr>
          <w:sz w:val="22"/>
        </w:rPr>
        <w:t>naglašavamo</w:t>
      </w:r>
      <w:r>
        <w:rPr>
          <w:spacing w:val="-7"/>
          <w:sz w:val="22"/>
        </w:rPr>
        <w:t> </w:t>
      </w:r>
      <w:r>
        <w:rPr>
          <w:sz w:val="22"/>
        </w:rPr>
        <w:t>važnost</w:t>
      </w:r>
      <w:r>
        <w:rPr>
          <w:spacing w:val="-8"/>
          <w:sz w:val="22"/>
        </w:rPr>
        <w:t> </w:t>
      </w:r>
      <w:r>
        <w:rPr>
          <w:sz w:val="22"/>
        </w:rPr>
        <w:t>njihove</w:t>
      </w:r>
      <w:r>
        <w:rPr>
          <w:spacing w:val="-10"/>
          <w:sz w:val="22"/>
        </w:rPr>
        <w:t> </w:t>
      </w:r>
      <w:r>
        <w:rPr>
          <w:sz w:val="22"/>
        </w:rPr>
        <w:t>svakodnevn</w:t>
      </w:r>
      <w:r>
        <w:rPr>
          <w:sz w:val="22"/>
        </w:rPr>
        <w:t>e</w:t>
      </w:r>
      <w:r>
        <w:rPr>
          <w:sz w:val="22"/>
        </w:rPr>
        <w:t> brige o knjigama i poticanju čitanja. Grupa broji 8 članica koje se sastaju jedno</w:t>
      </w:r>
      <w:r>
        <w:rPr>
          <w:sz w:val="22"/>
        </w:rPr>
        <w:t>m</w:t>
      </w:r>
      <w:r>
        <w:rPr>
          <w:sz w:val="22"/>
        </w:rPr>
        <w:t> mjesečno uz vodstvo knjižničarke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1" w:after="0"/>
        <w:ind w:left="1997" w:right="1274" w:hanging="360"/>
        <w:jc w:val="both"/>
        <w:rPr>
          <w:sz w:val="22"/>
        </w:rPr>
      </w:pPr>
      <w:r>
        <w:rPr>
          <w:sz w:val="22"/>
        </w:rPr>
        <w:t>Ususret</w:t>
      </w:r>
      <w:r>
        <w:rPr>
          <w:spacing w:val="-3"/>
          <w:sz w:val="22"/>
        </w:rPr>
        <w:t> </w:t>
      </w:r>
      <w:r>
        <w:rPr>
          <w:sz w:val="22"/>
        </w:rPr>
        <w:t>Međunarodnom</w:t>
      </w:r>
      <w:r>
        <w:rPr>
          <w:spacing w:val="-3"/>
          <w:sz w:val="22"/>
        </w:rPr>
        <w:t> </w:t>
      </w:r>
      <w:r>
        <w:rPr>
          <w:sz w:val="22"/>
        </w:rPr>
        <w:t>danu dječje knjige</w:t>
      </w:r>
      <w:r>
        <w:rPr>
          <w:spacing w:val="-2"/>
          <w:sz w:val="22"/>
        </w:rPr>
        <w:t> </w:t>
      </w:r>
      <w:r>
        <w:rPr>
          <w:sz w:val="22"/>
        </w:rPr>
        <w:t>raspisali smo</w:t>
      </w:r>
      <w:r>
        <w:rPr>
          <w:spacing w:val="-2"/>
          <w:sz w:val="22"/>
        </w:rPr>
        <w:t> </w:t>
      </w:r>
      <w:r>
        <w:rPr>
          <w:sz w:val="22"/>
        </w:rPr>
        <w:t>4.</w:t>
      </w:r>
      <w:r>
        <w:rPr>
          <w:spacing w:val="-1"/>
          <w:sz w:val="22"/>
        </w:rPr>
        <w:t> </w:t>
      </w:r>
      <w:r>
        <w:rPr>
          <w:sz w:val="22"/>
        </w:rPr>
        <w:t>po</w:t>
      </w:r>
      <w:r>
        <w:rPr>
          <w:spacing w:val="-2"/>
          <w:sz w:val="22"/>
        </w:rPr>
        <w:t> </w:t>
      </w:r>
      <w:r>
        <w:rPr>
          <w:sz w:val="22"/>
        </w:rPr>
        <w:t>redu</w:t>
      </w:r>
      <w:r>
        <w:rPr>
          <w:spacing w:val="-2"/>
          <w:sz w:val="22"/>
        </w:rPr>
        <w:t> </w:t>
      </w:r>
      <w:r>
        <w:rPr>
          <w:sz w:val="22"/>
        </w:rPr>
        <w:t>natječaj za dječj</w:t>
      </w:r>
      <w:r>
        <w:rPr>
          <w:sz w:val="22"/>
        </w:rPr>
        <w:t>u</w:t>
      </w:r>
      <w:r>
        <w:rPr>
          <w:sz w:val="22"/>
        </w:rPr>
        <w:t> kratku priču pod nazivom „Pikun“. Natječaj smo pokrenuli s ciljem poticanja čitanj</w:t>
      </w:r>
      <w:r>
        <w:rPr>
          <w:sz w:val="22"/>
        </w:rPr>
        <w:t>a,</w:t>
      </w:r>
      <w:r>
        <w:rPr>
          <w:sz w:val="22"/>
        </w:rPr>
        <w:t> kreativnog pisanja i književnog stvaralaštva kod djece, a provodi se u suradnji </w:t>
      </w:r>
      <w:r>
        <w:rPr>
          <w:sz w:val="22"/>
        </w:rPr>
        <w:t>s</w:t>
      </w:r>
      <w:r>
        <w:rPr>
          <w:sz w:val="22"/>
        </w:rPr>
        <w:t> osnovnim</w:t>
      </w:r>
      <w:r>
        <w:rPr>
          <w:spacing w:val="-3"/>
          <w:sz w:val="22"/>
        </w:rPr>
        <w:t> </w:t>
      </w:r>
      <w:r>
        <w:rPr>
          <w:sz w:val="22"/>
        </w:rPr>
        <w:t>školama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području</w:t>
      </w:r>
      <w:r>
        <w:rPr>
          <w:spacing w:val="-2"/>
          <w:sz w:val="22"/>
        </w:rPr>
        <w:t> </w:t>
      </w:r>
      <w:r>
        <w:rPr>
          <w:sz w:val="22"/>
        </w:rPr>
        <w:t>Labinštine.</w:t>
      </w:r>
      <w:r>
        <w:rPr>
          <w:spacing w:val="-3"/>
          <w:sz w:val="22"/>
        </w:rPr>
        <w:t> </w:t>
      </w:r>
      <w:r>
        <w:rPr>
          <w:sz w:val="22"/>
        </w:rPr>
        <w:t>Namijenjen</w:t>
      </w:r>
      <w:r>
        <w:rPr>
          <w:spacing w:val="-2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djeci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9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14</w:t>
      </w:r>
      <w:r>
        <w:rPr>
          <w:spacing w:val="-7"/>
          <w:sz w:val="22"/>
        </w:rPr>
        <w:t> </w:t>
      </w:r>
      <w:r>
        <w:rPr>
          <w:sz w:val="22"/>
        </w:rPr>
        <w:t>godina</w:t>
      </w:r>
      <w:r>
        <w:rPr>
          <w:spacing w:val="-2"/>
          <w:sz w:val="22"/>
        </w:rPr>
        <w:t> </w:t>
      </w:r>
      <w:r>
        <w:rPr>
          <w:sz w:val="22"/>
        </w:rPr>
        <w:t>te</w:t>
      </w:r>
      <w:r>
        <w:rPr>
          <w:spacing w:val="-4"/>
          <w:sz w:val="22"/>
        </w:rPr>
        <w:t> </w:t>
      </w:r>
      <w:r>
        <w:rPr>
          <w:sz w:val="22"/>
        </w:rPr>
        <w:t>j</w:t>
      </w:r>
      <w:r>
        <w:rPr>
          <w:sz w:val="22"/>
        </w:rPr>
        <w:t>e</w:t>
      </w:r>
      <w:r>
        <w:rPr>
          <w:sz w:val="22"/>
        </w:rPr>
        <w:t> bio otvoren od</w:t>
      </w:r>
      <w:r>
        <w:rPr>
          <w:spacing w:val="-2"/>
          <w:sz w:val="22"/>
        </w:rPr>
        <w:t> </w:t>
      </w:r>
      <w:r>
        <w:rPr>
          <w:sz w:val="22"/>
        </w:rPr>
        <w:t>17. ožujka do 17. travnja 2025. Na natječaj su pristigle 22</w:t>
      </w:r>
      <w:r>
        <w:rPr>
          <w:spacing w:val="-2"/>
          <w:sz w:val="22"/>
        </w:rPr>
        <w:t> </w:t>
      </w:r>
      <w:r>
        <w:rPr>
          <w:sz w:val="22"/>
        </w:rPr>
        <w:t>kratke</w:t>
      </w:r>
      <w:r>
        <w:rPr>
          <w:spacing w:val="-1"/>
          <w:sz w:val="22"/>
        </w:rPr>
        <w:t> </w:t>
      </w:r>
      <w:r>
        <w:rPr>
          <w:sz w:val="22"/>
        </w:rPr>
        <w:t>priče</w:t>
      </w:r>
      <w:r>
        <w:rPr>
          <w:sz w:val="22"/>
        </w:rPr>
        <w:t>,</w:t>
      </w:r>
      <w:r>
        <w:rPr>
          <w:sz w:val="22"/>
        </w:rPr>
        <w:t> a izbornica najboljih bila je renomirana istarska književnica za djecu i mlade T</w:t>
      </w:r>
      <w:r>
        <w:rPr>
          <w:sz w:val="22"/>
        </w:rPr>
        <w:t>atjana</w:t>
      </w:r>
      <w:r>
        <w:rPr>
          <w:sz w:val="22"/>
        </w:rPr>
        <w:t> </w:t>
      </w:r>
      <w:r>
        <w:rPr>
          <w:spacing w:val="-2"/>
          <w:sz w:val="22"/>
        </w:rPr>
        <w:t>Pokrajac-Papucci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0" w:after="0"/>
        <w:ind w:left="1997" w:right="1270" w:hanging="360"/>
        <w:jc w:val="both"/>
        <w:rPr>
          <w:sz w:val="22"/>
        </w:rPr>
      </w:pPr>
      <w:r>
        <w:rPr>
          <w:sz w:val="22"/>
        </w:rPr>
        <w:t>Knjižnica je od 20. do 22. ožujka 2025. godine održala prvi festival čitanja i kamišiba</w:t>
      </w:r>
      <w:r>
        <w:rPr>
          <w:sz w:val="22"/>
        </w:rPr>
        <w:t>j</w:t>
      </w:r>
      <w:r>
        <w:rPr>
          <w:sz w:val="22"/>
        </w:rPr>
        <w:t> kazališta</w:t>
      </w:r>
      <w:r>
        <w:rPr>
          <w:spacing w:val="-1"/>
          <w:sz w:val="22"/>
        </w:rPr>
        <w:t> </w:t>
      </w:r>
      <w:r>
        <w:rPr>
          <w:sz w:val="22"/>
        </w:rPr>
        <w:t>„Knjige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platnu“,</w:t>
      </w:r>
      <w:r>
        <w:rPr>
          <w:spacing w:val="-2"/>
          <w:sz w:val="22"/>
        </w:rPr>
        <w:t> </w:t>
      </w:r>
      <w:r>
        <w:rPr>
          <w:sz w:val="22"/>
        </w:rPr>
        <w:t>povodom Svjetskog</w:t>
      </w:r>
      <w:r>
        <w:rPr>
          <w:spacing w:val="-2"/>
          <w:sz w:val="22"/>
        </w:rPr>
        <w:t> </w:t>
      </w:r>
      <w:r>
        <w:rPr>
          <w:sz w:val="22"/>
        </w:rPr>
        <w:t>dana</w:t>
      </w:r>
      <w:r>
        <w:rPr>
          <w:spacing w:val="-1"/>
          <w:sz w:val="22"/>
        </w:rPr>
        <w:t> </w:t>
      </w:r>
      <w:r>
        <w:rPr>
          <w:sz w:val="22"/>
        </w:rPr>
        <w:t>pripovijedanja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Svjetskog</w:t>
      </w:r>
      <w:r>
        <w:rPr>
          <w:spacing w:val="-2"/>
          <w:sz w:val="22"/>
        </w:rPr>
        <w:t> </w:t>
      </w:r>
      <w:r>
        <w:rPr>
          <w:sz w:val="22"/>
        </w:rPr>
        <w:t>dana</w:t>
      </w:r>
      <w:r>
        <w:rPr>
          <w:sz w:val="22"/>
        </w:rPr>
        <w:t> kazališta za djecu i mlade. Festival je privukao brojne posjetitelje – djecu, roditelje </w:t>
      </w:r>
      <w:r>
        <w:rPr>
          <w:sz w:val="22"/>
        </w:rPr>
        <w:t>i</w:t>
      </w:r>
      <w:r>
        <w:rPr>
          <w:sz w:val="22"/>
        </w:rPr>
        <w:t> ljubitelje književnosti, a</w:t>
      </w:r>
      <w:r>
        <w:rPr>
          <w:spacing w:val="-2"/>
          <w:sz w:val="22"/>
        </w:rPr>
        <w:t> </w:t>
      </w:r>
      <w:r>
        <w:rPr>
          <w:sz w:val="22"/>
        </w:rPr>
        <w:t>kroz bogat trodnevni program svi su imali priliku upoznati se </w:t>
      </w:r>
      <w:r>
        <w:rPr>
          <w:sz w:val="22"/>
        </w:rPr>
        <w:t>s</w:t>
      </w:r>
      <w:r>
        <w:rPr>
          <w:sz w:val="22"/>
        </w:rPr>
        <w:t> čarolijom kamišibaj kazališta – tradicionalnom japanskom tehnikom pripovijedanja </w:t>
      </w:r>
      <w:r>
        <w:rPr>
          <w:sz w:val="22"/>
        </w:rPr>
        <w:t>uz</w:t>
      </w:r>
      <w:r>
        <w:rPr>
          <w:sz w:val="22"/>
        </w:rPr>
        <w:t> ilustracije. Održano je 7 programskih aktivnosti s ukupno 196 sudionika.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0" w:after="0"/>
        <w:ind w:left="1997" w:right="1272" w:hanging="360"/>
        <w:jc w:val="both"/>
        <w:rPr>
          <w:sz w:val="22"/>
        </w:rPr>
      </w:pPr>
      <w:r>
        <w:rPr>
          <w:sz w:val="22"/>
        </w:rPr>
        <w:t>Književnim susretom</w:t>
      </w:r>
      <w:r>
        <w:rPr>
          <w:spacing w:val="-4"/>
          <w:sz w:val="22"/>
        </w:rPr>
        <w:t> </w:t>
      </w:r>
      <w:r>
        <w:rPr>
          <w:sz w:val="22"/>
        </w:rPr>
        <w:t>„Ca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ča“ Knjižnica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svečano</w:t>
      </w:r>
      <w:r>
        <w:rPr>
          <w:spacing w:val="-2"/>
          <w:sz w:val="22"/>
        </w:rPr>
        <w:t> </w:t>
      </w:r>
      <w:r>
        <w:rPr>
          <w:sz w:val="22"/>
        </w:rPr>
        <w:t>zatvorila</w:t>
      </w:r>
      <w:r>
        <w:rPr>
          <w:spacing w:val="-4"/>
          <w:sz w:val="22"/>
        </w:rPr>
        <w:t> </w:t>
      </w:r>
      <w:r>
        <w:rPr>
          <w:sz w:val="22"/>
        </w:rPr>
        <w:t>Mjesec</w:t>
      </w:r>
      <w:r>
        <w:rPr>
          <w:spacing w:val="-1"/>
          <w:sz w:val="22"/>
        </w:rPr>
        <w:t> </w:t>
      </w:r>
      <w:r>
        <w:rPr>
          <w:sz w:val="22"/>
        </w:rPr>
        <w:t>hrvatske</w:t>
      </w:r>
      <w:r>
        <w:rPr>
          <w:spacing w:val="-1"/>
          <w:sz w:val="22"/>
        </w:rPr>
        <w:t> </w:t>
      </w:r>
      <w:r>
        <w:rPr>
          <w:sz w:val="22"/>
        </w:rPr>
        <w:t>knjige</w:t>
      </w:r>
      <w:r>
        <w:rPr>
          <w:sz w:val="22"/>
        </w:rPr>
        <w:t>.</w:t>
      </w:r>
      <w:r>
        <w:rPr>
          <w:sz w:val="22"/>
        </w:rPr>
        <w:t> Ova tradicionalna pjesnička večer posvećena labinskoj cakavici okupila je broj</w:t>
      </w:r>
      <w:r>
        <w:rPr>
          <w:sz w:val="22"/>
        </w:rPr>
        <w:t>ne</w:t>
      </w:r>
      <w:r>
        <w:rPr>
          <w:sz w:val="22"/>
        </w:rPr>
        <w:t> dijalektalne pjesnike, učenike i njihove mentorice, roditelje, djedove i bake, </w:t>
      </w:r>
      <w:r>
        <w:rPr>
          <w:sz w:val="22"/>
        </w:rPr>
        <w:t>te</w:t>
      </w:r>
      <w:r>
        <w:rPr>
          <w:sz w:val="22"/>
        </w:rPr>
        <w:t> mnogobrojne ljubitelje poezije na jedinstvenoj labinskoj cakavici. Na 32. liter</w:t>
      </w:r>
      <w:r>
        <w:rPr>
          <w:sz w:val="22"/>
        </w:rPr>
        <w:t>arni</w:t>
      </w:r>
      <w:r>
        <w:rPr>
          <w:sz w:val="22"/>
        </w:rPr>
        <w:t> natječaj „Ca je ča“ za učenike i 22. literarni natječaj za građanstvo pristiglo je </w:t>
      </w:r>
      <w:r>
        <w:rPr>
          <w:sz w:val="22"/>
        </w:rPr>
        <w:t>57</w:t>
      </w:r>
      <w:r>
        <w:rPr>
          <w:sz w:val="22"/>
        </w:rPr>
        <w:t> učeničkih radova te 49 pjesama odraslih. Po odabiru izbornice radova, profesorice </w:t>
      </w:r>
      <w:r>
        <w:rPr>
          <w:sz w:val="22"/>
        </w:rPr>
        <w:t>i</w:t>
      </w:r>
      <w:r>
        <w:rPr>
          <w:sz w:val="22"/>
        </w:rPr>
        <w:t> višestruko nagrađivane istarske pjesnikinje Nade Galant, i službeno su progl</w:t>
      </w:r>
      <w:r>
        <w:rPr>
          <w:sz w:val="22"/>
        </w:rPr>
        <w:t>ašene</w:t>
      </w:r>
      <w:r>
        <w:rPr>
          <w:sz w:val="22"/>
        </w:rPr>
        <w:t> pohvaljene i nagrađene pjesme u trima kategorijama - mlađi razredi osnovne škole</w:t>
      </w:r>
      <w:r>
        <w:rPr>
          <w:sz w:val="22"/>
        </w:rPr>
        <w:t>,</w:t>
      </w:r>
      <w:r>
        <w:rPr>
          <w:sz w:val="22"/>
        </w:rPr>
        <w:t> stariji razredi osnovne škole i odraslo građanstvo. Svečano su uručene </w:t>
      </w:r>
      <w:r>
        <w:rPr>
          <w:sz w:val="22"/>
        </w:rPr>
        <w:t>nagrade</w:t>
      </w:r>
      <w:r>
        <w:rPr>
          <w:sz w:val="22"/>
        </w:rPr>
        <w:t> autorima, a nagrađene i pohvaljene stihove moguće je poslušati u videoprilogu koji j</w:t>
      </w:r>
      <w:r>
        <w:rPr>
          <w:sz w:val="22"/>
        </w:rPr>
        <w:t>e</w:t>
      </w:r>
      <w:r>
        <w:rPr>
          <w:sz w:val="22"/>
        </w:rPr>
        <w:t> javan i dostupan na YouTube kanalu Knjižnice.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0" w:after="0"/>
        <w:ind w:left="1997" w:right="1271" w:hanging="360"/>
        <w:jc w:val="both"/>
        <w:rPr>
          <w:sz w:val="22"/>
        </w:rPr>
      </w:pPr>
      <w:r>
        <w:rPr>
          <w:sz w:val="22"/>
        </w:rPr>
        <w:t>U Knjižnici djeluju dva čitateljska kluba za odrasle - „DeLibris“ djeluje od 24. 3. 2022</w:t>
      </w:r>
      <w:r>
        <w:rPr>
          <w:sz w:val="22"/>
        </w:rPr>
        <w:t>.</w:t>
      </w:r>
      <w:r>
        <w:rPr>
          <w:sz w:val="22"/>
        </w:rPr>
        <w:t> godine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okuplja</w:t>
      </w:r>
      <w:r>
        <w:rPr>
          <w:spacing w:val="-5"/>
          <w:sz w:val="22"/>
        </w:rPr>
        <w:t> </w:t>
      </w:r>
      <w:r>
        <w:rPr>
          <w:sz w:val="22"/>
        </w:rPr>
        <w:t>16</w:t>
      </w:r>
      <w:r>
        <w:rPr>
          <w:spacing w:val="-8"/>
          <w:sz w:val="22"/>
        </w:rPr>
        <w:t> </w:t>
      </w:r>
      <w:r>
        <w:rPr>
          <w:sz w:val="22"/>
        </w:rPr>
        <w:t>članova</w:t>
      </w:r>
      <w:r>
        <w:rPr>
          <w:spacing w:val="-7"/>
          <w:sz w:val="22"/>
        </w:rPr>
        <w:t> </w:t>
      </w:r>
      <w:r>
        <w:rPr>
          <w:sz w:val="22"/>
        </w:rPr>
        <w:t>te</w:t>
      </w:r>
      <w:r>
        <w:rPr>
          <w:spacing w:val="-5"/>
          <w:sz w:val="22"/>
        </w:rPr>
        <w:t> </w:t>
      </w:r>
      <w:r>
        <w:rPr>
          <w:sz w:val="22"/>
        </w:rPr>
        <w:t>čitateljski</w:t>
      </w:r>
      <w:r>
        <w:rPr>
          <w:spacing w:val="-6"/>
          <w:sz w:val="22"/>
        </w:rPr>
        <w:t> </w:t>
      </w:r>
      <w:r>
        <w:rPr>
          <w:sz w:val="22"/>
        </w:rPr>
        <w:t>klub</w:t>
      </w:r>
      <w:r>
        <w:rPr>
          <w:spacing w:val="-8"/>
          <w:sz w:val="22"/>
        </w:rPr>
        <w:t> </w:t>
      </w:r>
      <w:r>
        <w:rPr>
          <w:sz w:val="22"/>
        </w:rPr>
        <w:t>„Književna</w:t>
      </w:r>
      <w:r>
        <w:rPr>
          <w:spacing w:val="-5"/>
          <w:sz w:val="22"/>
        </w:rPr>
        <w:t> </w:t>
      </w:r>
      <w:r>
        <w:rPr>
          <w:sz w:val="22"/>
        </w:rPr>
        <w:t>luka“</w:t>
      </w:r>
      <w:r>
        <w:rPr>
          <w:spacing w:val="-6"/>
          <w:sz w:val="22"/>
        </w:rPr>
        <w:t> </w:t>
      </w:r>
      <w:r>
        <w:rPr>
          <w:sz w:val="22"/>
        </w:rPr>
        <w:t>osnovan</w:t>
      </w:r>
      <w:r>
        <w:rPr>
          <w:spacing w:val="-5"/>
          <w:sz w:val="22"/>
        </w:rPr>
        <w:t> </w:t>
      </w:r>
      <w:r>
        <w:rPr>
          <w:sz w:val="22"/>
        </w:rPr>
        <w:t>4.</w:t>
      </w:r>
      <w:r>
        <w:rPr>
          <w:spacing w:val="-6"/>
          <w:sz w:val="22"/>
        </w:rPr>
        <w:t> </w:t>
      </w:r>
      <w:r>
        <w:rPr>
          <w:sz w:val="22"/>
        </w:rPr>
        <w:t>ožujka</w:t>
      </w:r>
      <w:r>
        <w:rPr>
          <w:spacing w:val="-5"/>
          <w:sz w:val="22"/>
        </w:rPr>
        <w:t> </w:t>
      </w:r>
      <w:r>
        <w:rPr>
          <w:sz w:val="22"/>
        </w:rPr>
        <w:t>2024</w:t>
      </w:r>
      <w:r>
        <w:rPr>
          <w:sz w:val="22"/>
        </w:rPr>
        <w:t>.</w:t>
      </w:r>
      <w:r>
        <w:rPr>
          <w:sz w:val="22"/>
        </w:rPr>
        <w:t> godine i okuplja 11 članova. Tijekom 2025. godine održano 10 susreta čl</w:t>
      </w:r>
      <w:r>
        <w:rPr>
          <w:sz w:val="22"/>
        </w:rPr>
        <w:t>anova</w:t>
      </w:r>
      <w:r>
        <w:rPr>
          <w:sz w:val="22"/>
        </w:rPr>
        <w:t> čitateljskog kluba DeLibris i 10 susreta članova čitateljskog kluba Književna luka.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0" w:after="0"/>
        <w:ind w:left="1997" w:right="1278" w:hanging="360"/>
        <w:jc w:val="both"/>
        <w:rPr>
          <w:sz w:val="22"/>
        </w:rPr>
      </w:pPr>
      <w:r>
        <w:rPr>
          <w:sz w:val="22"/>
        </w:rPr>
        <w:t>Osnovan je čitateljski klub za djecu starijih razreda osnovne škole „Knjigoljupci“ </w:t>
      </w:r>
      <w:r>
        <w:rPr>
          <w:sz w:val="22"/>
        </w:rPr>
        <w:t>(5.</w:t>
      </w:r>
      <w:r>
        <w:rPr>
          <w:sz w:val="22"/>
        </w:rPr>
        <w:t> svibnja 2025. ) koji broji 5 članica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0" w:after="0"/>
        <w:ind w:left="1997" w:right="1272" w:hanging="360"/>
        <w:jc w:val="both"/>
        <w:rPr>
          <w:b/>
          <w:sz w:val="22"/>
        </w:rPr>
      </w:pPr>
      <w:r>
        <w:rPr>
          <w:sz w:val="22"/>
        </w:rPr>
        <w:t>realizirali smo ukupno 14 književnih susreta za odraslo građanstvo – svoje knji</w:t>
      </w:r>
      <w:r>
        <w:rPr>
          <w:sz w:val="22"/>
        </w:rPr>
        <w:t>ge</w:t>
      </w:r>
      <w:r>
        <w:rPr>
          <w:sz w:val="22"/>
        </w:rPr>
        <w:t> predstavili su autori </w:t>
      </w:r>
      <w:r>
        <w:rPr>
          <w:b/>
          <w:sz w:val="22"/>
        </w:rPr>
        <w:t>Toni Juričić, Dražen Radaković, Drago Hedl, Ante Tom</w:t>
      </w:r>
      <w:r>
        <w:rPr>
          <w:b/>
          <w:sz w:val="22"/>
        </w:rPr>
        <w:t>ić,</w:t>
      </w:r>
      <w:r>
        <w:rPr>
          <w:b/>
          <w:sz w:val="22"/>
        </w:rPr>
        <w:t> Josipa Pavičić, Sniježana Matejčić, Zoran Ferić, Hrvoje Rupčić, Feručo Lazar</w:t>
      </w:r>
      <w:r>
        <w:rPr>
          <w:b/>
          <w:sz w:val="22"/>
        </w:rPr>
        <w:t>ić,</w:t>
      </w:r>
      <w:r>
        <w:rPr>
          <w:b/>
          <w:sz w:val="22"/>
        </w:rPr>
        <w:t> Marina Juranić, Jana Prević Finderle, Silvija Kolar-Fodor, Zlatko Gall i urednik</w:t>
      </w:r>
      <w:r>
        <w:rPr>
          <w:b/>
          <w:sz w:val="22"/>
        </w:rPr>
        <w:t>a</w:t>
      </w:r>
      <w:r>
        <w:rPr>
          <w:b/>
          <w:sz w:val="22"/>
        </w:rPr>
        <w:t> Neven Kepeski</w:t>
      </w:r>
    </w:p>
    <w:p>
      <w:pPr>
        <w:pStyle w:val="ListParagraph"/>
        <w:numPr>
          <w:ilvl w:val="0"/>
          <w:numId w:val="79"/>
        </w:numPr>
        <w:tabs>
          <w:tab w:pos="1996" w:val="left" w:leader="none"/>
        </w:tabs>
        <w:spacing w:line="267" w:lineRule="exact" w:before="0" w:after="0"/>
        <w:ind w:left="1996" w:right="0" w:hanging="359"/>
        <w:jc w:val="both"/>
        <w:rPr>
          <w:sz w:val="22"/>
        </w:rPr>
      </w:pPr>
      <w:r>
        <w:rPr>
          <w:sz w:val="22"/>
        </w:rPr>
        <w:t>realizirali</w:t>
      </w:r>
      <w:r>
        <w:rPr>
          <w:spacing w:val="-5"/>
          <w:sz w:val="22"/>
        </w:rPr>
        <w:t> </w:t>
      </w:r>
      <w:r>
        <w:rPr>
          <w:sz w:val="22"/>
        </w:rPr>
        <w:t>smo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5"/>
          <w:sz w:val="22"/>
        </w:rPr>
        <w:t> </w:t>
      </w:r>
      <w:r>
        <w:rPr>
          <w:sz w:val="22"/>
        </w:rPr>
        <w:t>izložbe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holu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Knjižnice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0" w:after="0"/>
        <w:ind w:left="1997" w:right="1270" w:hanging="360"/>
        <w:jc w:val="both"/>
        <w:rPr>
          <w:b/>
          <w:sz w:val="22"/>
        </w:rPr>
      </w:pPr>
      <w:r>
        <w:rPr>
          <w:sz w:val="22"/>
        </w:rPr>
        <w:t>realizirali smo 6 književna susreta s književnicima, autorima, izvođačima za djecu </w:t>
      </w:r>
      <w:r>
        <w:rPr>
          <w:sz w:val="22"/>
        </w:rPr>
        <w:t>i</w:t>
      </w:r>
      <w:r>
        <w:rPr>
          <w:sz w:val="22"/>
        </w:rPr>
        <w:t> mlade – </w:t>
      </w:r>
      <w:r>
        <w:rPr>
          <w:b/>
          <w:sz w:val="22"/>
        </w:rPr>
        <w:t>Iva Bezinović-Haydon, Enver Krivac, Igor Baksa, Jelena Pervan, Ol</w:t>
      </w:r>
      <w:r>
        <w:rPr>
          <w:b/>
          <w:sz w:val="22"/>
        </w:rPr>
        <w:t>ga</w:t>
      </w:r>
      <w:r>
        <w:rPr>
          <w:b/>
          <w:sz w:val="22"/>
        </w:rPr>
        <w:t> Mujkić</w:t>
      </w:r>
      <w:r>
        <w:rPr>
          <w:sz w:val="22"/>
        </w:rPr>
        <w:t>, </w:t>
      </w:r>
      <w:r>
        <w:rPr>
          <w:b/>
          <w:sz w:val="22"/>
        </w:rPr>
        <w:t>Vera Pfaff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4" w:after="0"/>
        <w:ind w:left="1997" w:right="1273" w:hanging="360"/>
        <w:jc w:val="both"/>
        <w:rPr>
          <w:sz w:val="22"/>
        </w:rPr>
      </w:pPr>
      <w:r>
        <w:rPr>
          <w:sz w:val="22"/>
        </w:rPr>
        <w:t>realizirali</w:t>
      </w:r>
      <w:r>
        <w:rPr>
          <w:spacing w:val="-6"/>
          <w:sz w:val="22"/>
        </w:rPr>
        <w:t> </w:t>
      </w:r>
      <w:r>
        <w:rPr>
          <w:sz w:val="22"/>
        </w:rPr>
        <w:t>smo</w:t>
      </w:r>
      <w:r>
        <w:rPr>
          <w:spacing w:val="-7"/>
          <w:sz w:val="22"/>
        </w:rPr>
        <w:t> </w:t>
      </w:r>
      <w:r>
        <w:rPr>
          <w:sz w:val="22"/>
        </w:rPr>
        <w:t>akciju</w:t>
      </w:r>
      <w:r>
        <w:rPr>
          <w:spacing w:val="-7"/>
          <w:sz w:val="22"/>
        </w:rPr>
        <w:t> </w:t>
      </w:r>
      <w:r>
        <w:rPr>
          <w:sz w:val="22"/>
        </w:rPr>
        <w:t>darivanja</w:t>
      </w:r>
      <w:r>
        <w:rPr>
          <w:spacing w:val="-5"/>
          <w:sz w:val="22"/>
        </w:rPr>
        <w:t> </w:t>
      </w:r>
      <w:r>
        <w:rPr>
          <w:sz w:val="22"/>
        </w:rPr>
        <w:t>slikovnica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2</w:t>
      </w:r>
      <w:r>
        <w:rPr>
          <w:spacing w:val="-7"/>
          <w:sz w:val="22"/>
        </w:rPr>
        <w:t> </w:t>
      </w:r>
      <w:r>
        <w:rPr>
          <w:sz w:val="22"/>
        </w:rPr>
        <w:t>akcijske</w:t>
      </w:r>
      <w:r>
        <w:rPr>
          <w:spacing w:val="-5"/>
          <w:sz w:val="22"/>
        </w:rPr>
        <w:t> </w:t>
      </w:r>
      <w:r>
        <w:rPr>
          <w:sz w:val="22"/>
        </w:rPr>
        <w:t>prodaje</w:t>
      </w:r>
      <w:r>
        <w:rPr>
          <w:spacing w:val="-7"/>
          <w:sz w:val="22"/>
        </w:rPr>
        <w:t> </w:t>
      </w:r>
      <w:r>
        <w:rPr>
          <w:sz w:val="22"/>
        </w:rPr>
        <w:t>rashodovanih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darovani</w:t>
      </w:r>
      <w:r>
        <w:rPr>
          <w:sz w:val="22"/>
        </w:rPr>
        <w:t>h</w:t>
      </w:r>
      <w:r>
        <w:rPr>
          <w:sz w:val="22"/>
        </w:rPr>
        <w:t> </w:t>
      </w:r>
      <w:r>
        <w:rPr>
          <w:spacing w:val="-2"/>
          <w:sz w:val="22"/>
        </w:rPr>
        <w:t>knjiga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4" w:after="0"/>
        <w:ind w:left="1997" w:right="1275" w:hanging="360"/>
        <w:jc w:val="both"/>
        <w:rPr>
          <w:sz w:val="22"/>
        </w:rPr>
      </w:pPr>
      <w:r>
        <w:rPr>
          <w:sz w:val="22"/>
        </w:rPr>
        <w:t>uspješno smo proveli </w:t>
      </w:r>
      <w:r>
        <w:rPr>
          <w:b/>
          <w:sz w:val="22"/>
        </w:rPr>
        <w:t>5. po redu natjecanje Ljetni najčitatelj Gradske knjižni</w:t>
      </w:r>
      <w:r>
        <w:rPr>
          <w:b/>
          <w:sz w:val="22"/>
        </w:rPr>
        <w:t>ce</w:t>
      </w:r>
      <w:r>
        <w:rPr>
          <w:b/>
          <w:sz w:val="22"/>
        </w:rPr>
        <w:t> Labin </w:t>
      </w:r>
      <w:r>
        <w:rPr>
          <w:sz w:val="22"/>
        </w:rPr>
        <w:t>za sve dobne skupine od 23. lipnja do 31. kolovoza 2025.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2" w:after="0"/>
        <w:ind w:left="1997" w:right="1269" w:hanging="360"/>
        <w:jc w:val="both"/>
        <w:rPr>
          <w:sz w:val="22"/>
        </w:rPr>
      </w:pPr>
      <w:r>
        <w:rPr>
          <w:sz w:val="22"/>
        </w:rPr>
        <w:t>organizirali smo 23 likovno-kreativne radionice pod stručnim vodstvom u okvi</w:t>
      </w:r>
      <w:r>
        <w:rPr>
          <w:sz w:val="22"/>
        </w:rPr>
        <w:t>ru</w:t>
      </w:r>
      <w:r>
        <w:rPr>
          <w:sz w:val="22"/>
        </w:rPr>
        <w:t> programa </w:t>
      </w:r>
      <w:r>
        <w:rPr>
          <w:b/>
          <w:sz w:val="22"/>
        </w:rPr>
        <w:t>„Praznici u knjižnici“</w:t>
      </w:r>
      <w:r>
        <w:rPr>
          <w:sz w:val="22"/>
        </w:rPr>
        <w:t>; jednu edukativno-kreativnu radionicu za mlađ</w:t>
      </w:r>
      <w:r>
        <w:rPr>
          <w:sz w:val="22"/>
        </w:rPr>
        <w:t>e</w:t>
      </w:r>
      <w:r>
        <w:rPr>
          <w:sz w:val="22"/>
        </w:rPr>
        <w:t> razrede</w:t>
      </w:r>
      <w:r>
        <w:rPr>
          <w:spacing w:val="-16"/>
          <w:sz w:val="22"/>
        </w:rPr>
        <w:t> </w:t>
      </w:r>
      <w:r>
        <w:rPr>
          <w:sz w:val="22"/>
        </w:rPr>
        <w:t>osnovne</w:t>
      </w:r>
      <w:r>
        <w:rPr>
          <w:spacing w:val="-14"/>
          <w:sz w:val="22"/>
        </w:rPr>
        <w:t> </w:t>
      </w:r>
      <w:r>
        <w:rPr>
          <w:sz w:val="22"/>
        </w:rPr>
        <w:t>škole</w:t>
      </w:r>
      <w:r>
        <w:rPr>
          <w:spacing w:val="-14"/>
          <w:sz w:val="22"/>
        </w:rPr>
        <w:t> </w:t>
      </w:r>
      <w:r>
        <w:rPr>
          <w:sz w:val="22"/>
        </w:rPr>
        <w:t>povodom</w:t>
      </w:r>
      <w:r>
        <w:rPr>
          <w:spacing w:val="-13"/>
          <w:sz w:val="22"/>
        </w:rPr>
        <w:t> </w:t>
      </w:r>
      <w:r>
        <w:rPr>
          <w:sz w:val="22"/>
        </w:rPr>
        <w:t>Dana</w:t>
      </w:r>
      <w:r>
        <w:rPr>
          <w:spacing w:val="-16"/>
          <w:sz w:val="22"/>
        </w:rPr>
        <w:t> </w:t>
      </w:r>
      <w:r>
        <w:rPr>
          <w:sz w:val="22"/>
        </w:rPr>
        <w:t>meda</w:t>
      </w:r>
      <w:r>
        <w:rPr>
          <w:spacing w:val="-14"/>
          <w:sz w:val="22"/>
        </w:rPr>
        <w:t> </w:t>
      </w:r>
      <w:r>
        <w:rPr>
          <w:sz w:val="22"/>
        </w:rPr>
        <w:t>pod</w:t>
      </w:r>
      <w:r>
        <w:rPr>
          <w:spacing w:val="-16"/>
          <w:sz w:val="22"/>
        </w:rPr>
        <w:t> </w:t>
      </w:r>
      <w:r>
        <w:rPr>
          <w:sz w:val="22"/>
        </w:rPr>
        <w:t>vodstvom</w:t>
      </w:r>
      <w:r>
        <w:rPr>
          <w:spacing w:val="-13"/>
          <w:sz w:val="22"/>
        </w:rPr>
        <w:t> </w:t>
      </w:r>
      <w:r>
        <w:rPr>
          <w:sz w:val="22"/>
        </w:rPr>
        <w:t>knjižničarke,</w:t>
      </w:r>
      <w:r>
        <w:rPr>
          <w:spacing w:val="-12"/>
          <w:sz w:val="22"/>
        </w:rPr>
        <w:t> </w:t>
      </w:r>
      <w:r>
        <w:rPr>
          <w:sz w:val="22"/>
        </w:rPr>
        <w:t>3</w:t>
      </w:r>
      <w:r>
        <w:rPr>
          <w:spacing w:val="-16"/>
          <w:sz w:val="22"/>
        </w:rPr>
        <w:t> </w:t>
      </w:r>
      <w:r>
        <w:rPr>
          <w:sz w:val="22"/>
        </w:rPr>
        <w:t>edukativno</w:t>
      </w:r>
      <w:r>
        <w:rPr>
          <w:sz w:val="22"/>
        </w:rPr>
        <w:t>-</w:t>
      </w:r>
      <w:r>
        <w:rPr>
          <w:sz w:val="22"/>
        </w:rPr>
        <w:t>interaktivne radionice, pod vodstvom knjižničarki, 1 pub kviz posvećen 100. oblj</w:t>
      </w:r>
      <w:r>
        <w:rPr>
          <w:sz w:val="22"/>
        </w:rPr>
        <w:t>etnici</w:t>
      </w:r>
      <w:r>
        <w:rPr>
          <w:sz w:val="22"/>
        </w:rPr>
        <w:t> smrti Giuseppine Martinuzzi za učenike 7. i 8. razreda labinskih osnovnih škola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40" w:lineRule="auto" w:before="79" w:after="0"/>
        <w:ind w:left="1997" w:right="1269" w:hanging="360"/>
        <w:jc w:val="both"/>
        <w:rPr>
          <w:sz w:val="22"/>
        </w:rPr>
      </w:pPr>
      <w:r>
        <w:rPr>
          <w:sz w:val="22"/>
        </w:rPr>
        <w:t>kao partneri </w:t>
      </w:r>
      <w:r>
        <w:rPr>
          <w:b/>
          <w:sz w:val="22"/>
        </w:rPr>
        <w:t>surađivali smo sa Sindikatom umirovljenika Hrvatske </w:t>
      </w:r>
      <w:r>
        <w:rPr>
          <w:sz w:val="22"/>
        </w:rPr>
        <w:t>na </w:t>
      </w:r>
      <w:r>
        <w:rPr>
          <w:sz w:val="22"/>
        </w:rPr>
        <w:t>projektu</w:t>
      </w:r>
      <w:r>
        <w:rPr>
          <w:sz w:val="22"/>
        </w:rPr>
        <w:t> Eduka 60+ u okviru kojega su održana 2 ciklusa od po 6 radionica informacijskog </w:t>
      </w:r>
      <w:r>
        <w:rPr>
          <w:sz w:val="22"/>
        </w:rPr>
        <w:t>i</w:t>
      </w:r>
      <w:r>
        <w:rPr>
          <w:sz w:val="22"/>
        </w:rPr>
        <w:t> informatičkog opismenjavanja osoba starije životne dobi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3" w:after="0"/>
        <w:ind w:left="1997" w:right="1272" w:hanging="360"/>
        <w:jc w:val="both"/>
        <w:rPr>
          <w:sz w:val="22"/>
        </w:rPr>
      </w:pPr>
      <w:r>
        <w:rPr>
          <w:sz w:val="22"/>
        </w:rPr>
        <w:t>kao partneri </w:t>
      </w:r>
      <w:r>
        <w:rPr>
          <w:b/>
          <w:sz w:val="22"/>
        </w:rPr>
        <w:t>surađivali smo </w:t>
      </w:r>
      <w:r>
        <w:rPr>
          <w:sz w:val="22"/>
        </w:rPr>
        <w:t>na projektu „Labinjonski đornalin“ udruge </w:t>
      </w:r>
      <w:r>
        <w:rPr>
          <w:b/>
          <w:sz w:val="22"/>
        </w:rPr>
        <w:t>Labin Ar</w:t>
      </w:r>
      <w:r>
        <w:rPr>
          <w:b/>
          <w:sz w:val="22"/>
        </w:rPr>
        <w:t>t</w:t>
      </w:r>
      <w:r>
        <w:rPr>
          <w:b/>
          <w:sz w:val="22"/>
        </w:rPr>
        <w:t> Express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XXI.</w:t>
      </w:r>
      <w:r>
        <w:rPr>
          <w:b/>
          <w:spacing w:val="-15"/>
          <w:sz w:val="22"/>
        </w:rPr>
        <w:t> </w:t>
      </w:r>
      <w:r>
        <w:rPr>
          <w:sz w:val="22"/>
        </w:rPr>
        <w:t>Održano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6"/>
          <w:sz w:val="22"/>
        </w:rPr>
        <w:t> </w:t>
      </w:r>
      <w:r>
        <w:rPr>
          <w:sz w:val="22"/>
        </w:rPr>
        <w:t>šest</w:t>
      </w:r>
      <w:r>
        <w:rPr>
          <w:spacing w:val="-15"/>
          <w:sz w:val="22"/>
        </w:rPr>
        <w:t> </w:t>
      </w:r>
      <w:r>
        <w:rPr>
          <w:sz w:val="22"/>
        </w:rPr>
        <w:t>aktivnosti</w:t>
      </w:r>
      <w:r>
        <w:rPr>
          <w:spacing w:val="-15"/>
          <w:sz w:val="22"/>
        </w:rPr>
        <w:t> </w:t>
      </w:r>
      <w:r>
        <w:rPr>
          <w:sz w:val="22"/>
        </w:rPr>
        <w:t>(49</w:t>
      </w:r>
      <w:r>
        <w:rPr>
          <w:spacing w:val="-15"/>
          <w:sz w:val="22"/>
        </w:rPr>
        <w:t> </w:t>
      </w:r>
      <w:r>
        <w:rPr>
          <w:sz w:val="22"/>
        </w:rPr>
        <w:t>posjeta)</w:t>
      </w:r>
      <w:r>
        <w:rPr>
          <w:spacing w:val="-16"/>
          <w:sz w:val="22"/>
        </w:rPr>
        <w:t> </w:t>
      </w:r>
      <w:r>
        <w:rPr>
          <w:sz w:val="22"/>
        </w:rPr>
        <w:t>na</w:t>
      </w:r>
      <w:r>
        <w:rPr>
          <w:spacing w:val="-15"/>
          <w:sz w:val="22"/>
        </w:rPr>
        <w:t> </w:t>
      </w:r>
      <w:r>
        <w:rPr>
          <w:sz w:val="22"/>
        </w:rPr>
        <w:t>kojima</w:t>
      </w:r>
      <w:r>
        <w:rPr>
          <w:spacing w:val="-15"/>
          <w:sz w:val="22"/>
        </w:rPr>
        <w:t> </w:t>
      </w:r>
      <w:r>
        <w:rPr>
          <w:sz w:val="22"/>
        </w:rPr>
        <w:t>su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sz w:val="22"/>
        </w:rPr>
        <w:t>polaznici</w:t>
      </w:r>
      <w:r>
        <w:rPr>
          <w:spacing w:val="-15"/>
          <w:sz w:val="22"/>
        </w:rPr>
        <w:t> </w:t>
      </w:r>
      <w:r>
        <w:rPr>
          <w:sz w:val="22"/>
        </w:rPr>
        <w:t>educiral</w:t>
      </w:r>
      <w:r>
        <w:rPr>
          <w:sz w:val="22"/>
        </w:rPr>
        <w:t>i</w:t>
      </w:r>
      <w:r>
        <w:rPr>
          <w:sz w:val="22"/>
        </w:rPr>
        <w:t> u čitanju i pisanju na cakavici</w:t>
      </w:r>
    </w:p>
    <w:p>
      <w:pPr>
        <w:pStyle w:val="ListParagraph"/>
        <w:numPr>
          <w:ilvl w:val="0"/>
          <w:numId w:val="79"/>
        </w:numPr>
        <w:tabs>
          <w:tab w:pos="1996" w:val="left" w:leader="none"/>
        </w:tabs>
        <w:spacing w:line="269" w:lineRule="exact" w:before="3" w:after="0"/>
        <w:ind w:left="1996" w:right="0" w:hanging="359"/>
        <w:jc w:val="both"/>
        <w:rPr>
          <w:i/>
          <w:sz w:val="22"/>
        </w:rPr>
      </w:pPr>
      <w:r>
        <w:rPr>
          <w:sz w:val="22"/>
        </w:rPr>
        <w:t>Suradnja</w:t>
      </w:r>
      <w:r>
        <w:rPr>
          <w:spacing w:val="-8"/>
          <w:sz w:val="22"/>
        </w:rPr>
        <w:t> </w:t>
      </w:r>
      <w:r>
        <w:rPr>
          <w:sz w:val="22"/>
        </w:rPr>
        <w:t>s</w:t>
      </w:r>
      <w:r>
        <w:rPr>
          <w:spacing w:val="-5"/>
          <w:sz w:val="22"/>
        </w:rPr>
        <w:t> </w:t>
      </w:r>
      <w:r>
        <w:rPr>
          <w:sz w:val="22"/>
        </w:rPr>
        <w:t>Centrom</w:t>
      </w:r>
      <w:r>
        <w:rPr>
          <w:spacing w:val="-7"/>
          <w:sz w:val="22"/>
        </w:rPr>
        <w:t> </w:t>
      </w:r>
      <w:r>
        <w:rPr>
          <w:sz w:val="22"/>
        </w:rPr>
        <w:t>„Liče</w:t>
      </w:r>
      <w:r>
        <w:rPr>
          <w:spacing w:val="-6"/>
          <w:sz w:val="22"/>
        </w:rPr>
        <w:t> </w:t>
      </w:r>
      <w:r>
        <w:rPr>
          <w:sz w:val="22"/>
        </w:rPr>
        <w:t>Faraguna“</w:t>
      </w:r>
      <w:r>
        <w:rPr>
          <w:spacing w:val="-5"/>
          <w:sz w:val="22"/>
        </w:rPr>
        <w:t> </w:t>
      </w:r>
      <w:r>
        <w:rPr>
          <w:sz w:val="22"/>
        </w:rPr>
        <w:t>Labin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projektu</w:t>
      </w:r>
      <w:r>
        <w:rPr>
          <w:spacing w:val="-4"/>
          <w:sz w:val="22"/>
        </w:rPr>
        <w:t> </w:t>
      </w:r>
      <w:r>
        <w:rPr>
          <w:i/>
          <w:sz w:val="22"/>
        </w:rPr>
        <w:t>Čarolija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knjige</w:t>
      </w:r>
    </w:p>
    <w:p>
      <w:pPr>
        <w:pStyle w:val="ListParagraph"/>
        <w:numPr>
          <w:ilvl w:val="0"/>
          <w:numId w:val="79"/>
        </w:numPr>
        <w:tabs>
          <w:tab w:pos="1997" w:val="left" w:leader="none"/>
        </w:tabs>
        <w:spacing w:line="237" w:lineRule="auto" w:before="1" w:after="0"/>
        <w:ind w:left="1997" w:right="1271" w:hanging="360"/>
        <w:jc w:val="both"/>
        <w:rPr>
          <w:sz w:val="22"/>
        </w:rPr>
      </w:pPr>
      <w:r>
        <w:rPr>
          <w:sz w:val="22"/>
        </w:rPr>
        <w:t>Suradnja</w:t>
      </w:r>
      <w:r>
        <w:rPr>
          <w:spacing w:val="-12"/>
          <w:sz w:val="22"/>
        </w:rPr>
        <w:t> </w:t>
      </w:r>
      <w:r>
        <w:rPr>
          <w:sz w:val="22"/>
        </w:rPr>
        <w:t>Knjižnice</w:t>
      </w:r>
      <w:r>
        <w:rPr>
          <w:spacing w:val="-12"/>
          <w:sz w:val="22"/>
        </w:rPr>
        <w:t> </w:t>
      </w:r>
      <w:r>
        <w:rPr>
          <w:sz w:val="22"/>
        </w:rPr>
        <w:t>s</w:t>
      </w:r>
      <w:r>
        <w:rPr>
          <w:spacing w:val="-12"/>
          <w:sz w:val="22"/>
        </w:rPr>
        <w:t> </w:t>
      </w:r>
      <w:r>
        <w:rPr>
          <w:sz w:val="22"/>
        </w:rPr>
        <w:t>izdavačkom</w:t>
      </w:r>
      <w:r>
        <w:rPr>
          <w:spacing w:val="-13"/>
          <w:sz w:val="22"/>
        </w:rPr>
        <w:t> </w:t>
      </w:r>
      <w:r>
        <w:rPr>
          <w:sz w:val="22"/>
        </w:rPr>
        <w:t>kućom</w:t>
      </w:r>
      <w:r>
        <w:rPr>
          <w:spacing w:val="-11"/>
          <w:sz w:val="22"/>
        </w:rPr>
        <w:t> </w:t>
      </w:r>
      <w:r>
        <w:rPr>
          <w:b/>
          <w:sz w:val="22"/>
        </w:rPr>
        <w:t>Profil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Klett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Maxturom</w:t>
      </w:r>
      <w:r>
        <w:rPr>
          <w:b/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stručno</w:t>
      </w:r>
      <w:r>
        <w:rPr>
          <w:spacing w:val="-14"/>
          <w:sz w:val="22"/>
        </w:rPr>
        <w:t> </w:t>
      </w:r>
      <w:r>
        <w:rPr>
          <w:sz w:val="22"/>
        </w:rPr>
        <w:t>predavanj</w:t>
      </w:r>
      <w:r>
        <w:rPr>
          <w:sz w:val="22"/>
        </w:rPr>
        <w:t>e</w:t>
      </w:r>
      <w:r>
        <w:rPr>
          <w:sz w:val="22"/>
        </w:rPr>
        <w:t> za maturante na temu državne mature</w:t>
      </w:r>
    </w:p>
    <w:p>
      <w:pPr>
        <w:pStyle w:val="ListParagraph"/>
        <w:numPr>
          <w:ilvl w:val="0"/>
          <w:numId w:val="79"/>
        </w:numPr>
        <w:tabs>
          <w:tab w:pos="1996" w:val="left" w:leader="none"/>
        </w:tabs>
        <w:spacing w:line="240" w:lineRule="auto" w:before="2" w:after="0"/>
        <w:ind w:left="1996" w:right="0" w:hanging="359"/>
        <w:jc w:val="both"/>
        <w:rPr>
          <w:sz w:val="22"/>
        </w:rPr>
      </w:pPr>
      <w:r>
        <w:rPr>
          <w:sz w:val="22"/>
        </w:rPr>
        <w:t>Suradnja</w:t>
      </w:r>
      <w:r>
        <w:rPr>
          <w:spacing w:val="-10"/>
          <w:sz w:val="22"/>
        </w:rPr>
        <w:t> </w:t>
      </w:r>
      <w:r>
        <w:rPr>
          <w:sz w:val="22"/>
        </w:rPr>
        <w:t>s</w:t>
      </w:r>
      <w:r>
        <w:rPr>
          <w:spacing w:val="-6"/>
          <w:sz w:val="22"/>
        </w:rPr>
        <w:t> </w:t>
      </w:r>
      <w:r>
        <w:rPr>
          <w:b/>
          <w:sz w:val="22"/>
        </w:rPr>
        <w:t>Dječjim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vrtićem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Pjerina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Verbanac</w:t>
      </w:r>
      <w:r>
        <w:rPr>
          <w:b/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programima</w:t>
      </w:r>
      <w:r>
        <w:rPr>
          <w:spacing w:val="-8"/>
          <w:sz w:val="22"/>
        </w:rPr>
        <w:t> </w:t>
      </w:r>
      <w:r>
        <w:rPr>
          <w:sz w:val="22"/>
        </w:rPr>
        <w:t>poticanja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čitanja.</w:t>
      </w:r>
    </w:p>
    <w:p>
      <w:pPr>
        <w:pStyle w:val="Heading6"/>
        <w:spacing w:before="249"/>
        <w:ind w:left="1277"/>
        <w:jc w:val="both"/>
      </w:pPr>
      <w:r>
        <w:rPr/>
        <w:t>Aktivnost:</w:t>
      </w:r>
      <w:r>
        <w:rPr>
          <w:spacing w:val="-7"/>
        </w:rPr>
        <w:t> </w:t>
      </w:r>
      <w:r>
        <w:rPr/>
        <w:t>Kapitalni</w:t>
      </w:r>
      <w:r>
        <w:rPr>
          <w:spacing w:val="-8"/>
        </w:rPr>
        <w:t> </w:t>
      </w:r>
      <w:r>
        <w:rPr/>
        <w:t>projekt:</w:t>
      </w:r>
      <w:r>
        <w:rPr>
          <w:spacing w:val="-6"/>
        </w:rPr>
        <w:t> </w:t>
      </w:r>
      <w:r>
        <w:rPr/>
        <w:t>Kapitalna</w:t>
      </w:r>
      <w:r>
        <w:rPr>
          <w:spacing w:val="-9"/>
        </w:rPr>
        <w:t> </w:t>
      </w:r>
      <w:r>
        <w:rPr>
          <w:spacing w:val="-2"/>
        </w:rPr>
        <w:t>ulaganja</w:t>
      </w:r>
    </w:p>
    <w:p>
      <w:pPr>
        <w:pStyle w:val="BodyText"/>
        <w:rPr>
          <w:b/>
        </w:rPr>
      </w:pPr>
    </w:p>
    <w:p>
      <w:pPr>
        <w:pStyle w:val="BodyText"/>
        <w:ind w:left="1277" w:right="1270"/>
        <w:jc w:val="both"/>
      </w:pPr>
      <w:r>
        <w:rPr/>
        <w:t>Za kapitalna ulaganja u 2025. godini planirana su sredstva u iznosu od 34.738,00 eura. </w:t>
      </w:r>
      <w:r>
        <w:rPr/>
        <w:t>U</w:t>
      </w:r>
      <w:r>
        <w:rPr/>
        <w:t> 2025. godini za nabavu knjižničnog fonda utrošili smo 34.238,00 eura što iznosi 98,56 </w:t>
      </w:r>
      <w:r>
        <w:rPr/>
        <w:t>%</w:t>
      </w:r>
      <w:r>
        <w:rPr/>
        <w:t> godišnjeg plana. Sredstva Ministarstva kulture i medija Republike Hrvatske i Osnivača </w:t>
      </w:r>
      <w:r>
        <w:rPr/>
        <w:t>u</w:t>
      </w:r>
      <w:r>
        <w:rPr/>
        <w:t> potpunosti se koriste za nabavu knjižnične građe, kao i prihodi iz Proračuna Općine Raša z</w:t>
      </w:r>
      <w:r>
        <w:rPr/>
        <w:t>a</w:t>
      </w:r>
      <w:r>
        <w:rPr/>
        <w:t> potrebe knjižničnog stacionara.</w:t>
      </w:r>
    </w:p>
    <w:p>
      <w:pPr>
        <w:pStyle w:val="BodyText"/>
      </w:pPr>
    </w:p>
    <w:p>
      <w:pPr>
        <w:pStyle w:val="BodyText"/>
        <w:ind w:left="1277" w:right="1270"/>
        <w:jc w:val="both"/>
      </w:pPr>
      <w:r>
        <w:rPr/>
        <w:t>U</w:t>
      </w:r>
      <w:r>
        <w:rPr>
          <w:spacing w:val="-11"/>
        </w:rPr>
        <w:t> </w:t>
      </w:r>
      <w:r>
        <w:rPr/>
        <w:t>2025.</w:t>
      </w:r>
      <w:r>
        <w:rPr>
          <w:spacing w:val="-11"/>
        </w:rPr>
        <w:t> </w:t>
      </w:r>
      <w:r>
        <w:rPr/>
        <w:t>godini</w:t>
      </w:r>
      <w:r>
        <w:rPr>
          <w:spacing w:val="-11"/>
        </w:rPr>
        <w:t> </w:t>
      </w:r>
      <w:r>
        <w:rPr/>
        <w:t>osiguranim</w:t>
      </w:r>
      <w:r>
        <w:rPr>
          <w:spacing w:val="-11"/>
        </w:rPr>
        <w:t> </w:t>
      </w:r>
      <w:r>
        <w:rPr/>
        <w:t>sredstvima</w:t>
      </w:r>
      <w:r>
        <w:rPr>
          <w:spacing w:val="-15"/>
        </w:rPr>
        <w:t> </w:t>
      </w:r>
      <w:r>
        <w:rPr/>
        <w:t>Ministarstva</w:t>
      </w:r>
      <w:r>
        <w:rPr>
          <w:spacing w:val="-10"/>
        </w:rPr>
        <w:t> </w:t>
      </w:r>
      <w:r>
        <w:rPr/>
        <w:t>kulture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medija</w:t>
      </w:r>
      <w:r>
        <w:rPr>
          <w:spacing w:val="-10"/>
        </w:rPr>
        <w:t> </w:t>
      </w:r>
      <w:r>
        <w:rPr/>
        <w:t>Republike</w:t>
      </w:r>
      <w:r>
        <w:rPr>
          <w:spacing w:val="-10"/>
        </w:rPr>
        <w:t> </w:t>
      </w:r>
      <w:r>
        <w:rPr/>
        <w:t>Hrvatske,</w:t>
      </w:r>
      <w:r>
        <w:rPr>
          <w:spacing w:val="-11"/>
        </w:rPr>
        <w:t> </w:t>
      </w:r>
      <w:r>
        <w:rPr/>
        <w:t>Grad</w:t>
      </w:r>
      <w:r>
        <w:rPr/>
        <w:t>a</w:t>
      </w:r>
      <w:r>
        <w:rPr/>
        <w:t> Labina i Općine Raša kupljeno je 1.181 jedinica knjižnične građe u vrijednosti od 19.238,</w:t>
      </w:r>
      <w:r>
        <w:rPr/>
        <w:t>00</w:t>
      </w:r>
      <w:r>
        <w:rPr/>
        <w:t> eura. Prema novom modelu otkupa MKIM-a za narodne knjižnice kupljeno je 673 jedini</w:t>
      </w:r>
      <w:r>
        <w:rPr/>
        <w:t>ce</w:t>
      </w:r>
      <w:r>
        <w:rPr/>
        <w:t> građe u iznosu od 15.000,00 eura. Ukupno je nabavljeno kupnjom 1.854 jedinice građe </w:t>
      </w:r>
      <w:r>
        <w:rPr/>
        <w:t>u</w:t>
      </w:r>
      <w:r>
        <w:rPr/>
        <w:t> iznosu od 34.238,00 eura što je povećanje za 6 % u odnosu na 2024. godinu. Otkupo</w:t>
      </w:r>
      <w:r>
        <w:rPr/>
        <w:t>m</w:t>
      </w:r>
      <w:r>
        <w:rPr/>
        <w:t> Istarske</w:t>
      </w:r>
      <w:r>
        <w:rPr>
          <w:spacing w:val="-4"/>
        </w:rPr>
        <w:t> </w:t>
      </w:r>
      <w:r>
        <w:rPr/>
        <w:t>županije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poklonima</w:t>
      </w:r>
      <w:r>
        <w:rPr>
          <w:spacing w:val="-2"/>
        </w:rPr>
        <w:t> </w:t>
      </w:r>
      <w:r>
        <w:rPr/>
        <w:t>nabavljeno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120</w:t>
      </w:r>
      <w:r>
        <w:rPr>
          <w:spacing w:val="-2"/>
        </w:rPr>
        <w:t> </w:t>
      </w:r>
      <w:r>
        <w:rPr/>
        <w:t>jedinica</w:t>
      </w:r>
      <w:r>
        <w:rPr>
          <w:spacing w:val="-2"/>
        </w:rPr>
        <w:t> </w:t>
      </w:r>
      <w:r>
        <w:rPr/>
        <w:t>građe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vrijednosti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1.213,83</w:t>
      </w:r>
      <w:r>
        <w:rPr>
          <w:spacing w:val="-2"/>
        </w:rPr>
        <w:t> </w:t>
      </w:r>
      <w:r>
        <w:rPr/>
        <w:t>eu</w:t>
      </w:r>
      <w:r>
        <w:rPr/>
        <w:t>ra.</w:t>
      </w:r>
      <w:r>
        <w:rPr/>
        <w:t> Iz otkupa Istarske županije upisano je 15 svezaka. Knjižnici je od strane građana, auto</w:t>
      </w:r>
      <w:r>
        <w:rPr/>
        <w:t>ra,</w:t>
      </w:r>
      <w:r>
        <w:rPr/>
        <w:t> nakladnika i sl. poklonjeno 39 svezaka.</w:t>
      </w:r>
    </w:p>
    <w:p>
      <w:pPr>
        <w:pStyle w:val="BodyText"/>
        <w:spacing w:before="1"/>
      </w:pPr>
    </w:p>
    <w:p>
      <w:pPr>
        <w:pStyle w:val="BodyText"/>
        <w:ind w:left="1277" w:right="1277"/>
        <w:jc w:val="both"/>
      </w:pPr>
      <w:r>
        <w:rPr/>
        <w:t>Ukupno je prema svim vrstama nabave nabavljeno i obrađeno 1.974 jedinica građe što je </w:t>
      </w:r>
      <w:r>
        <w:rPr/>
        <w:t>na</w:t>
      </w:r>
      <w:r>
        <w:rPr/>
        <w:t> razini 2024. godine(1.954 jed.).</w:t>
      </w:r>
    </w:p>
    <w:p>
      <w:pPr>
        <w:pStyle w:val="BodyText"/>
        <w:spacing w:before="253"/>
        <w:ind w:left="1277" w:right="1273"/>
        <w:jc w:val="both"/>
      </w:pPr>
      <w:r>
        <w:rPr/>
        <w:t>Knjižnica je na</w:t>
      </w:r>
      <w:r>
        <w:rPr>
          <w:spacing w:val="-3"/>
        </w:rPr>
        <w:t> </w:t>
      </w:r>
      <w:r>
        <w:rPr/>
        <w:t>temelju</w:t>
      </w:r>
      <w:r>
        <w:rPr>
          <w:spacing w:val="-3"/>
        </w:rPr>
        <w:t> </w:t>
      </w:r>
      <w:r>
        <w:rPr/>
        <w:t>Odluke</w:t>
      </w:r>
      <w:r>
        <w:rPr>
          <w:spacing w:val="-1"/>
        </w:rPr>
        <w:t> </w:t>
      </w:r>
      <w:r>
        <w:rPr/>
        <w:t>ravnateljice o</w:t>
      </w:r>
      <w:r>
        <w:rPr>
          <w:spacing w:val="-3"/>
        </w:rPr>
        <w:t> </w:t>
      </w:r>
      <w:r>
        <w:rPr/>
        <w:t>provođenju redovite</w:t>
      </w:r>
      <w:r>
        <w:rPr>
          <w:spacing w:val="-5"/>
        </w:rPr>
        <w:t> </w:t>
      </w:r>
      <w:r>
        <w:rPr/>
        <w:t>revizije knjižničnog fonda,</w:t>
      </w:r>
      <w:r>
        <w:rPr>
          <w:spacing w:val="-1"/>
        </w:rPr>
        <w:t> </w:t>
      </w:r>
      <w:r>
        <w:rPr/>
        <w:t>a</w:t>
      </w:r>
      <w:r>
        <w:rPr/>
        <w:t> u skladu s člankom 20. i 23. Pravilnika o zaštiti, reviziji i otpisu knjižnične građe (NN 27/23</w:t>
      </w:r>
      <w:r>
        <w:rPr/>
        <w:t>),</w:t>
      </w:r>
      <w:r>
        <w:rPr/>
        <w:t> provela</w:t>
      </w:r>
      <w:r>
        <w:rPr>
          <w:spacing w:val="-15"/>
        </w:rPr>
        <w:t> </w:t>
      </w:r>
      <w:r>
        <w:rPr/>
        <w:t>redoviti</w:t>
      </w:r>
      <w:r>
        <w:rPr>
          <w:spacing w:val="-14"/>
        </w:rPr>
        <w:t> </w:t>
      </w:r>
      <w:r>
        <w:rPr/>
        <w:t>postupak</w:t>
      </w:r>
      <w:r>
        <w:rPr>
          <w:spacing w:val="-16"/>
        </w:rPr>
        <w:t> </w:t>
      </w:r>
      <w:r>
        <w:rPr/>
        <w:t>revizije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otpisa</w:t>
      </w:r>
      <w:r>
        <w:rPr>
          <w:spacing w:val="-16"/>
        </w:rPr>
        <w:t> </w:t>
      </w:r>
      <w:r>
        <w:rPr/>
        <w:t>knjižnične</w:t>
      </w:r>
      <w:r>
        <w:rPr>
          <w:spacing w:val="-13"/>
        </w:rPr>
        <w:t> </w:t>
      </w:r>
      <w:r>
        <w:rPr/>
        <w:t>građe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periodu</w:t>
      </w:r>
      <w:r>
        <w:rPr>
          <w:spacing w:val="-14"/>
        </w:rPr>
        <w:t> </w:t>
      </w:r>
      <w:r>
        <w:rPr/>
        <w:t>od</w:t>
      </w:r>
      <w:r>
        <w:rPr>
          <w:spacing w:val="-16"/>
        </w:rPr>
        <w:t> </w:t>
      </w:r>
      <w:r>
        <w:rPr/>
        <w:t>26.</w:t>
      </w:r>
      <w:r>
        <w:rPr>
          <w:spacing w:val="-15"/>
        </w:rPr>
        <w:t> </w:t>
      </w:r>
      <w:r>
        <w:rPr/>
        <w:t>svibnja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14.</w:t>
      </w:r>
      <w:r>
        <w:rPr>
          <w:spacing w:val="-12"/>
        </w:rPr>
        <w:t> </w:t>
      </w:r>
      <w:r>
        <w:rPr/>
        <w:t>lipnj</w:t>
      </w:r>
      <w:r>
        <w:rPr/>
        <w:t>a</w:t>
      </w:r>
      <w:r>
        <w:rPr/>
        <w:t> 2025. te je u tom periodu Knjižnica bila zatvorena za korisnike, osim za povrat građe</w:t>
      </w:r>
      <w:r>
        <w:rPr/>
        <w:t>.</w:t>
      </w:r>
      <w:r>
        <w:rPr/>
        <w:t> Povjerenstvo za provođenje revizije i otpisa knjižnične građe izvršilo je sve zadatke i cilj</w:t>
      </w:r>
      <w:r>
        <w:rPr/>
        <w:t>eve</w:t>
      </w:r>
      <w:r>
        <w:rPr/>
        <w:t> revizije te predložilo Ravnateljici da se zbog dotrajalosti (3.620 svezaka), zastarjelosti (1.62</w:t>
      </w:r>
      <w:r>
        <w:rPr/>
        <w:t>9</w:t>
      </w:r>
      <w:r>
        <w:rPr/>
        <w:t> svezaka) i uništenosti (131 svezak) otpišu 4.723 sveska knjižne građe te 657 sv</w:t>
      </w:r>
      <w:r>
        <w:rPr/>
        <w:t>ezaka</w:t>
      </w:r>
      <w:r>
        <w:rPr/>
        <w:t> neknjižne građe, ukupne vrijednosti 51.923,58 eura.</w:t>
      </w:r>
    </w:p>
    <w:p>
      <w:pPr>
        <w:pStyle w:val="BodyText"/>
      </w:pPr>
    </w:p>
    <w:p>
      <w:pPr>
        <w:pStyle w:val="BodyText"/>
        <w:ind w:left="1277" w:right="1270"/>
        <w:jc w:val="both"/>
      </w:pPr>
      <w:r>
        <w:rPr/>
        <w:t>Knjižnica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kraju</w:t>
      </w:r>
      <w:r>
        <w:rPr>
          <w:spacing w:val="-4"/>
        </w:rPr>
        <w:t> </w:t>
      </w:r>
      <w:r>
        <w:rPr/>
        <w:t>2025.</w:t>
      </w:r>
      <w:r>
        <w:rPr>
          <w:spacing w:val="-5"/>
        </w:rPr>
        <w:t> </w:t>
      </w:r>
      <w:r>
        <w:rPr/>
        <w:t>godine,</w:t>
      </w:r>
      <w:r>
        <w:rPr>
          <w:spacing w:val="-3"/>
        </w:rPr>
        <w:t> </w:t>
      </w:r>
      <w:r>
        <w:rPr/>
        <w:t>nakon</w:t>
      </w:r>
      <w:r>
        <w:rPr>
          <w:spacing w:val="-4"/>
        </w:rPr>
        <w:t> </w:t>
      </w:r>
      <w:r>
        <w:rPr/>
        <w:t>provedene</w:t>
      </w:r>
      <w:r>
        <w:rPr>
          <w:spacing w:val="-4"/>
        </w:rPr>
        <w:t> </w:t>
      </w:r>
      <w:r>
        <w:rPr/>
        <w:t>redovne</w:t>
      </w:r>
      <w:r>
        <w:rPr>
          <w:spacing w:val="-4"/>
        </w:rPr>
        <w:t> </w:t>
      </w:r>
      <w:r>
        <w:rPr/>
        <w:t>revizije</w:t>
      </w:r>
      <w:r>
        <w:rPr>
          <w:spacing w:val="-4"/>
        </w:rPr>
        <w:t> </w:t>
      </w:r>
      <w:r>
        <w:rPr/>
        <w:t>cjelokupnog</w:t>
      </w:r>
      <w:r>
        <w:rPr>
          <w:spacing w:val="-4"/>
        </w:rPr>
        <w:t> </w:t>
      </w:r>
      <w:r>
        <w:rPr/>
        <w:t>fonda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otpisa</w:t>
      </w:r>
      <w:r>
        <w:rPr/>
        <w:t> građe,</w:t>
      </w:r>
      <w:r>
        <w:rPr>
          <w:spacing w:val="-10"/>
        </w:rPr>
        <w:t> </w:t>
      </w:r>
      <w:r>
        <w:rPr/>
        <w:t>raspolaže</w:t>
      </w:r>
      <w:r>
        <w:rPr>
          <w:spacing w:val="-12"/>
        </w:rPr>
        <w:t> </w:t>
      </w:r>
      <w:r>
        <w:rPr/>
        <w:t>s</w:t>
      </w:r>
      <w:r>
        <w:rPr>
          <w:spacing w:val="-9"/>
        </w:rPr>
        <w:t> </w:t>
      </w:r>
      <w:r>
        <w:rPr/>
        <w:t>43.717</w:t>
      </w:r>
      <w:r>
        <w:rPr>
          <w:spacing w:val="-9"/>
        </w:rPr>
        <w:t> </w:t>
      </w:r>
      <w:r>
        <w:rPr/>
        <w:t>jedinica</w:t>
      </w:r>
      <w:r>
        <w:rPr>
          <w:spacing w:val="-9"/>
        </w:rPr>
        <w:t> </w:t>
      </w:r>
      <w:r>
        <w:rPr/>
        <w:t>knjižne</w:t>
      </w:r>
      <w:r>
        <w:rPr>
          <w:spacing w:val="-9"/>
        </w:rPr>
        <w:t> </w:t>
      </w:r>
      <w:r>
        <w:rPr/>
        <w:t>građe,</w:t>
      </w:r>
      <w:r>
        <w:rPr>
          <w:spacing w:val="-10"/>
        </w:rPr>
        <w:t> </w:t>
      </w:r>
      <w:r>
        <w:rPr/>
        <w:t>846</w:t>
      </w:r>
      <w:r>
        <w:rPr>
          <w:spacing w:val="-9"/>
        </w:rPr>
        <w:t> </w:t>
      </w:r>
      <w:r>
        <w:rPr/>
        <w:t>jedinica</w:t>
      </w:r>
      <w:r>
        <w:rPr>
          <w:spacing w:val="-9"/>
        </w:rPr>
        <w:t> </w:t>
      </w:r>
      <w:r>
        <w:rPr/>
        <w:t>neknjižne</w:t>
      </w:r>
      <w:r>
        <w:rPr>
          <w:spacing w:val="-9"/>
        </w:rPr>
        <w:t> </w:t>
      </w:r>
      <w:r>
        <w:rPr/>
        <w:t>građe,</w:t>
      </w:r>
      <w:r>
        <w:rPr>
          <w:spacing w:val="-9"/>
        </w:rPr>
        <w:t> </w:t>
      </w:r>
      <w:r>
        <w:rPr/>
        <w:t>kao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nizom</w:t>
      </w:r>
      <w:r>
        <w:rPr>
          <w:spacing w:val="-9"/>
        </w:rPr>
        <w:t> </w:t>
      </w:r>
      <w:r>
        <w:rPr/>
        <w:t>od</w:t>
      </w:r>
      <w:r>
        <w:rPr/>
        <w:t> 25 naslova novina, časopisa i drugih periodičnih izdanja. Ukupno stanje knjižničnog f</w:t>
      </w:r>
      <w:r>
        <w:rPr/>
        <w:t>onda</w:t>
      </w:r>
      <w:r>
        <w:rPr/>
        <w:t> iznosi 44.563 jedinice knjižnične građe.</w:t>
      </w:r>
    </w:p>
    <w:p>
      <w:pPr>
        <w:pStyle w:val="BodyText"/>
      </w:pPr>
    </w:p>
    <w:p>
      <w:pPr>
        <w:pStyle w:val="BodyText"/>
        <w:spacing w:line="253" w:lineRule="exact"/>
        <w:ind w:left="1277"/>
      </w:pPr>
      <w:r>
        <w:rPr/>
        <w:t>Novonabavljena</w:t>
      </w:r>
      <w:r>
        <w:rPr>
          <w:spacing w:val="-10"/>
        </w:rPr>
        <w:t> </w:t>
      </w:r>
      <w:r>
        <w:rPr/>
        <w:t>građa</w:t>
      </w:r>
      <w:r>
        <w:rPr>
          <w:spacing w:val="-9"/>
        </w:rPr>
        <w:t> </w:t>
      </w:r>
      <w:r>
        <w:rPr/>
        <w:t>raspoređena</w:t>
      </w:r>
      <w:r>
        <w:rPr>
          <w:spacing w:val="-8"/>
        </w:rPr>
        <w:t> </w:t>
      </w:r>
      <w:r>
        <w:rPr/>
        <w:t>je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odgovarajuće</w:t>
      </w:r>
      <w:r>
        <w:rPr>
          <w:spacing w:val="-9"/>
        </w:rPr>
        <w:t> </w:t>
      </w:r>
      <w:r>
        <w:rPr>
          <w:spacing w:val="-2"/>
        </w:rPr>
        <w:t>Odjele:</w:t>
      </w:r>
    </w:p>
    <w:p>
      <w:pPr>
        <w:pStyle w:val="ListParagraph"/>
        <w:numPr>
          <w:ilvl w:val="0"/>
          <w:numId w:val="80"/>
        </w:numPr>
        <w:tabs>
          <w:tab w:pos="1985" w:val="left" w:leader="none"/>
        </w:tabs>
        <w:spacing w:line="240" w:lineRule="auto" w:before="0" w:after="0"/>
        <w:ind w:left="1985" w:right="0" w:hanging="708"/>
        <w:jc w:val="left"/>
        <w:rPr>
          <w:sz w:val="22"/>
        </w:rPr>
      </w:pPr>
      <w:r>
        <w:rPr>
          <w:sz w:val="22"/>
        </w:rPr>
        <w:t>1.231</w:t>
      </w:r>
      <w:r>
        <w:rPr>
          <w:spacing w:val="-5"/>
          <w:sz w:val="22"/>
        </w:rPr>
        <w:t> </w:t>
      </w:r>
      <w:r>
        <w:rPr>
          <w:sz w:val="22"/>
        </w:rPr>
        <w:t>jedinica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Opći</w:t>
      </w:r>
      <w:r>
        <w:rPr>
          <w:spacing w:val="-4"/>
          <w:sz w:val="22"/>
        </w:rPr>
        <w:t> odjel</w:t>
      </w:r>
    </w:p>
    <w:p>
      <w:pPr>
        <w:pStyle w:val="ListParagraph"/>
        <w:numPr>
          <w:ilvl w:val="0"/>
          <w:numId w:val="80"/>
        </w:numPr>
        <w:tabs>
          <w:tab w:pos="1985" w:val="left" w:leader="none"/>
        </w:tabs>
        <w:spacing w:line="240" w:lineRule="auto" w:before="2" w:after="0"/>
        <w:ind w:left="1985" w:right="0" w:hanging="708"/>
        <w:jc w:val="left"/>
        <w:rPr>
          <w:sz w:val="22"/>
        </w:rPr>
      </w:pPr>
      <w:r>
        <w:rPr>
          <w:sz w:val="22"/>
        </w:rPr>
        <w:t>743</w:t>
      </w:r>
      <w:r>
        <w:rPr>
          <w:spacing w:val="-4"/>
          <w:sz w:val="22"/>
        </w:rPr>
        <w:t> </w:t>
      </w:r>
      <w:r>
        <w:rPr>
          <w:sz w:val="22"/>
        </w:rPr>
        <w:t>jedinice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Dječji</w:t>
      </w:r>
      <w:r>
        <w:rPr>
          <w:spacing w:val="-4"/>
          <w:sz w:val="22"/>
        </w:rPr>
        <w:t> </w:t>
      </w:r>
      <w:r>
        <w:rPr>
          <w:sz w:val="22"/>
        </w:rPr>
        <w:t>odjel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Odjel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mlade.</w:t>
      </w:r>
    </w:p>
    <w:p>
      <w:pPr>
        <w:pStyle w:val="BodyText"/>
      </w:pPr>
    </w:p>
    <w:p>
      <w:pPr>
        <w:pStyle w:val="BodyText"/>
        <w:ind w:left="1277" w:right="1274"/>
        <w:jc w:val="both"/>
      </w:pPr>
      <w:r>
        <w:rPr/>
        <w:t>O novim naslovima u Knjižnici korisnike i građanstvo ažurno informirano putem mrežn</w:t>
      </w:r>
      <w:r>
        <w:rPr/>
        <w:t>e</w:t>
      </w:r>
      <w:r>
        <w:rPr/>
        <w:t> stranice Knjižnice (</w:t>
      </w:r>
      <w:hyperlink r:id="rId68">
        <w:r>
          <w:rPr>
            <w:color w:val="0462C1"/>
            <w:u w:val="single" w:color="0462C1"/>
          </w:rPr>
          <w:t>www.gk-labin.hr</w:t>
        </w:r>
      </w:hyperlink>
      <w:r>
        <w:rPr/>
        <w:t>) i društvenih mreža Knjižnice (Facebook, Instagram), t</w:t>
      </w:r>
      <w:r>
        <w:rPr/>
        <w:t>e</w:t>
      </w:r>
      <w:r>
        <w:rPr/>
        <w:t> izložbama u prostoru Knjižnice.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3"/>
        <w:spacing w:before="80"/>
        <w:ind w:left="1277"/>
      </w:pPr>
      <w:r>
        <w:rPr/>
        <w:t>POSEBNI</w:t>
      </w:r>
      <w:r>
        <w:rPr>
          <w:spacing w:val="-4"/>
        </w:rPr>
        <w:t> </w:t>
      </w:r>
      <w:r>
        <w:rPr/>
        <w:t>IZVJEŠTAJI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IZVRŠENJU</w:t>
      </w:r>
      <w:r>
        <w:rPr>
          <w:spacing w:val="-3"/>
        </w:rPr>
        <w:t> </w:t>
      </w:r>
      <w:r>
        <w:rPr/>
        <w:t>FINANCIJSKOG</w:t>
      </w:r>
      <w:r>
        <w:rPr>
          <w:spacing w:val="-4"/>
        </w:rPr>
        <w:t> </w:t>
      </w:r>
      <w:r>
        <w:rPr/>
        <w:t>PLANA</w:t>
      </w:r>
      <w:r>
        <w:rPr>
          <w:spacing w:val="-5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Heading5"/>
        <w:spacing w:before="252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9"/>
        </w:rPr>
        <w:t> </w:t>
      </w:r>
      <w:r>
        <w:rPr/>
        <w:t>KORIŠTENJU</w:t>
      </w:r>
      <w:r>
        <w:rPr>
          <w:spacing w:val="-9"/>
        </w:rPr>
        <w:t> </w:t>
      </w:r>
      <w:r>
        <w:rPr/>
        <w:t>PRORAČUNSKE</w:t>
      </w:r>
      <w:r>
        <w:rPr>
          <w:spacing w:val="-8"/>
        </w:rPr>
        <w:t> </w:t>
      </w:r>
      <w:r>
        <w:rPr>
          <w:spacing w:val="-2"/>
        </w:rPr>
        <w:t>ZALIHE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77"/>
      </w:pPr>
      <w:r>
        <w:rPr/>
        <w:t>Knjižnica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2025.</w:t>
      </w:r>
      <w:r>
        <w:rPr>
          <w:spacing w:val="-4"/>
        </w:rPr>
        <w:t> </w:t>
      </w:r>
      <w:r>
        <w:rPr/>
        <w:t>godini</w:t>
      </w:r>
      <w:r>
        <w:rPr>
          <w:spacing w:val="-9"/>
        </w:rPr>
        <w:t> </w:t>
      </w:r>
      <w:r>
        <w:rPr/>
        <w:t>nije</w:t>
      </w:r>
      <w:r>
        <w:rPr>
          <w:spacing w:val="-6"/>
        </w:rPr>
        <w:t> </w:t>
      </w:r>
      <w:r>
        <w:rPr/>
        <w:t>koristila</w:t>
      </w:r>
      <w:r>
        <w:rPr>
          <w:spacing w:val="-6"/>
        </w:rPr>
        <w:t> </w:t>
      </w:r>
      <w:r>
        <w:rPr/>
        <w:t>proračunsku</w:t>
      </w:r>
      <w:r>
        <w:rPr>
          <w:spacing w:val="-7"/>
        </w:rPr>
        <w:t> </w:t>
      </w:r>
      <w:r>
        <w:rPr>
          <w:spacing w:val="-2"/>
        </w:rPr>
        <w:t>zalihu.</w:t>
      </w:r>
    </w:p>
    <w:p>
      <w:pPr>
        <w:pStyle w:val="BodyText"/>
        <w:spacing w:before="252"/>
      </w:pPr>
    </w:p>
    <w:p>
      <w:pPr>
        <w:spacing w:before="0"/>
        <w:ind w:left="1277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IZVJEŠTAJ</w:t>
      </w:r>
      <w:r>
        <w:rPr>
          <w:b/>
          <w:color w:val="221F1F"/>
          <w:spacing w:val="-9"/>
          <w:sz w:val="22"/>
        </w:rPr>
        <w:t> </w:t>
      </w:r>
      <w:r>
        <w:rPr>
          <w:b/>
          <w:color w:val="221F1F"/>
          <w:sz w:val="22"/>
        </w:rPr>
        <w:t>O</w:t>
      </w:r>
      <w:r>
        <w:rPr>
          <w:b/>
          <w:color w:val="221F1F"/>
          <w:spacing w:val="-7"/>
          <w:sz w:val="22"/>
        </w:rPr>
        <w:t> </w:t>
      </w:r>
      <w:r>
        <w:rPr>
          <w:b/>
          <w:color w:val="221F1F"/>
          <w:sz w:val="22"/>
        </w:rPr>
        <w:t>ZADUŽIVANJUUNA</w:t>
      </w:r>
      <w:r>
        <w:rPr>
          <w:b/>
          <w:color w:val="221F1F"/>
          <w:spacing w:val="-5"/>
          <w:sz w:val="22"/>
        </w:rPr>
        <w:t> </w:t>
      </w:r>
      <w:r>
        <w:rPr>
          <w:b/>
          <w:color w:val="221F1F"/>
          <w:sz w:val="22"/>
        </w:rPr>
        <w:t>DOMAĆEM</w:t>
      </w:r>
      <w:r>
        <w:rPr>
          <w:b/>
          <w:color w:val="221F1F"/>
          <w:spacing w:val="-7"/>
          <w:sz w:val="22"/>
        </w:rPr>
        <w:t> </w:t>
      </w:r>
      <w:r>
        <w:rPr>
          <w:b/>
          <w:color w:val="221F1F"/>
          <w:sz w:val="22"/>
        </w:rPr>
        <w:t>I</w:t>
      </w:r>
      <w:r>
        <w:rPr>
          <w:b/>
          <w:color w:val="221F1F"/>
          <w:spacing w:val="-7"/>
          <w:sz w:val="22"/>
        </w:rPr>
        <w:t> </w:t>
      </w:r>
      <w:r>
        <w:rPr>
          <w:b/>
          <w:color w:val="221F1F"/>
          <w:sz w:val="22"/>
        </w:rPr>
        <w:t>STRANOM</w:t>
      </w:r>
      <w:r>
        <w:rPr>
          <w:b/>
          <w:color w:val="221F1F"/>
          <w:spacing w:val="-10"/>
          <w:sz w:val="22"/>
        </w:rPr>
        <w:t> </w:t>
      </w:r>
      <w:r>
        <w:rPr>
          <w:b/>
          <w:color w:val="221F1F"/>
          <w:sz w:val="22"/>
        </w:rPr>
        <w:t>TRŽIŠTU</w:t>
      </w:r>
      <w:r>
        <w:rPr>
          <w:b/>
          <w:color w:val="221F1F"/>
          <w:spacing w:val="-6"/>
          <w:sz w:val="22"/>
        </w:rPr>
        <w:t> </w:t>
      </w:r>
      <w:r>
        <w:rPr>
          <w:b/>
          <w:color w:val="221F1F"/>
          <w:sz w:val="22"/>
        </w:rPr>
        <w:t>NOVCA</w:t>
      </w:r>
      <w:r>
        <w:rPr>
          <w:b/>
          <w:color w:val="221F1F"/>
          <w:spacing w:val="-6"/>
          <w:sz w:val="22"/>
        </w:rPr>
        <w:t> </w:t>
      </w:r>
      <w:r>
        <w:rPr>
          <w:b/>
          <w:color w:val="221F1F"/>
          <w:spacing w:val="-10"/>
          <w:sz w:val="22"/>
        </w:rPr>
        <w:t>I</w:t>
      </w:r>
    </w:p>
    <w:p>
      <w:pPr>
        <w:spacing w:before="1"/>
        <w:ind w:left="1277" w:right="0" w:firstLine="0"/>
        <w:jc w:val="left"/>
        <w:rPr>
          <w:b/>
          <w:sz w:val="22"/>
        </w:rPr>
      </w:pPr>
      <w:r>
        <w:rPr>
          <w:b/>
          <w:color w:val="221F1F"/>
          <w:spacing w:val="-2"/>
          <w:sz w:val="22"/>
        </w:rPr>
        <w:t>KAPITALA</w:t>
      </w:r>
    </w:p>
    <w:p>
      <w:pPr>
        <w:pStyle w:val="BodyText"/>
        <w:spacing w:before="251"/>
        <w:ind w:left="1277"/>
      </w:pPr>
      <w:r>
        <w:rPr/>
        <w:t>Knjižnica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nije</w:t>
      </w:r>
      <w:r>
        <w:rPr>
          <w:spacing w:val="-5"/>
        </w:rPr>
        <w:t> </w:t>
      </w:r>
      <w:r>
        <w:rPr/>
        <w:t>zaduživala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domaćem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stranom</w:t>
      </w:r>
      <w:r>
        <w:rPr>
          <w:spacing w:val="-6"/>
        </w:rPr>
        <w:t> </w:t>
      </w:r>
      <w:r>
        <w:rPr/>
        <w:t>tržištu</w:t>
      </w:r>
      <w:r>
        <w:rPr>
          <w:spacing w:val="-5"/>
        </w:rPr>
        <w:t> </w:t>
      </w:r>
      <w:r>
        <w:rPr/>
        <w:t>novca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kapitala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2025.</w:t>
      </w:r>
      <w:r>
        <w:rPr>
          <w:spacing w:val="-3"/>
        </w:rPr>
        <w:t> </w:t>
      </w:r>
      <w:r>
        <w:rPr>
          <w:spacing w:val="-2"/>
        </w:rPr>
        <w:t>godini.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5"/>
      </w:pPr>
      <w:r>
        <w:rPr/>
        <w:t>IZVJEŠTAJ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DANIM</w:t>
      </w:r>
      <w:r>
        <w:rPr>
          <w:spacing w:val="-7"/>
        </w:rPr>
        <w:t> </w:t>
      </w:r>
      <w:r>
        <w:rPr/>
        <w:t>JAMSTVIMA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PLAĆANJIMA</w:t>
      </w:r>
      <w:r>
        <w:rPr>
          <w:spacing w:val="-5"/>
        </w:rPr>
        <w:t> </w:t>
      </w:r>
      <w:r>
        <w:rPr/>
        <w:t>PO</w:t>
      </w:r>
      <w:r>
        <w:rPr>
          <w:spacing w:val="-8"/>
        </w:rPr>
        <w:t> </w:t>
      </w:r>
      <w:r>
        <w:rPr/>
        <w:t>PROTESTIRANIM</w:t>
      </w:r>
      <w:r>
        <w:rPr>
          <w:spacing w:val="-7"/>
        </w:rPr>
        <w:t> </w:t>
      </w:r>
      <w:r>
        <w:rPr>
          <w:spacing w:val="-2"/>
        </w:rPr>
        <w:t>JAMSTVIMA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/>
      </w:pPr>
      <w:r>
        <w:rPr/>
        <w:t>Knjižnica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2025.</w:t>
      </w:r>
      <w:r>
        <w:rPr>
          <w:spacing w:val="-3"/>
        </w:rPr>
        <w:t> </w:t>
      </w:r>
      <w:r>
        <w:rPr/>
        <w:t>godini</w:t>
      </w:r>
      <w:r>
        <w:rPr>
          <w:spacing w:val="-8"/>
        </w:rPr>
        <w:t> </w:t>
      </w:r>
      <w:r>
        <w:rPr/>
        <w:t>nema</w:t>
      </w:r>
      <w:r>
        <w:rPr>
          <w:spacing w:val="-5"/>
        </w:rPr>
        <w:t> </w:t>
      </w:r>
      <w:r>
        <w:rPr/>
        <w:t>izdanih</w:t>
      </w:r>
      <w:r>
        <w:rPr>
          <w:spacing w:val="-7"/>
        </w:rPr>
        <w:t> </w:t>
      </w:r>
      <w:r>
        <w:rPr>
          <w:spacing w:val="-2"/>
        </w:rPr>
        <w:t>jamstava.</w:t>
      </w:r>
    </w:p>
    <w:p>
      <w:pPr>
        <w:pStyle w:val="BodyText"/>
      </w:pPr>
    </w:p>
    <w:p>
      <w:pPr>
        <w:pStyle w:val="BodyText"/>
      </w:pPr>
    </w:p>
    <w:p>
      <w:pPr>
        <w:pStyle w:val="Heading5"/>
      </w:pPr>
      <w:r>
        <w:rPr/>
        <w:t>IZVJEŠTAJ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KORIŠTENJU</w:t>
      </w:r>
      <w:r>
        <w:rPr>
          <w:spacing w:val="-9"/>
        </w:rPr>
        <w:t> </w:t>
      </w:r>
      <w:r>
        <w:rPr/>
        <w:t>SREDSTAVA</w:t>
      </w:r>
      <w:r>
        <w:rPr>
          <w:spacing w:val="-6"/>
        </w:rPr>
        <w:t> </w:t>
      </w:r>
      <w:r>
        <w:rPr/>
        <w:t>FONDOVA</w:t>
      </w:r>
      <w:r>
        <w:rPr>
          <w:spacing w:val="-8"/>
        </w:rPr>
        <w:t> </w:t>
      </w:r>
      <w:r>
        <w:rPr/>
        <w:t>EUROPSKE</w:t>
      </w:r>
      <w:r>
        <w:rPr>
          <w:spacing w:val="-8"/>
        </w:rPr>
        <w:t> </w:t>
      </w:r>
      <w:r>
        <w:rPr>
          <w:spacing w:val="-2"/>
        </w:rPr>
        <w:t>UNIJE</w:t>
      </w:r>
    </w:p>
    <w:p>
      <w:pPr>
        <w:pStyle w:val="BodyText"/>
        <w:rPr>
          <w:b/>
        </w:rPr>
      </w:pPr>
    </w:p>
    <w:p>
      <w:pPr>
        <w:pStyle w:val="BodyText"/>
        <w:ind w:left="1277"/>
      </w:pPr>
      <w:r>
        <w:rPr/>
        <w:t>Knjižnica</w:t>
      </w:r>
      <w:r>
        <w:rPr>
          <w:spacing w:val="-6"/>
        </w:rPr>
        <w:t> </w:t>
      </w:r>
      <w:r>
        <w:rPr/>
        <w:t>nije</w:t>
      </w:r>
      <w:r>
        <w:rPr>
          <w:spacing w:val="-8"/>
        </w:rPr>
        <w:t> </w:t>
      </w:r>
      <w:r>
        <w:rPr/>
        <w:t>koristila</w:t>
      </w:r>
      <w:r>
        <w:rPr>
          <w:spacing w:val="-6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fondova</w:t>
      </w:r>
      <w:r>
        <w:rPr>
          <w:spacing w:val="-8"/>
        </w:rPr>
        <w:t> </w:t>
      </w:r>
      <w:r>
        <w:rPr/>
        <w:t>Europske</w:t>
      </w:r>
      <w:r>
        <w:rPr>
          <w:spacing w:val="-5"/>
        </w:rPr>
        <w:t> </w:t>
      </w:r>
      <w:r>
        <w:rPr>
          <w:spacing w:val="-2"/>
        </w:rPr>
        <w:t>unije.</w:t>
      </w:r>
    </w:p>
    <w:p>
      <w:pPr>
        <w:pStyle w:val="BodyText"/>
      </w:pPr>
    </w:p>
    <w:p>
      <w:pPr>
        <w:pStyle w:val="BodyText"/>
      </w:pPr>
    </w:p>
    <w:p>
      <w:pPr>
        <w:pStyle w:val="Heading5"/>
      </w:pPr>
      <w:r>
        <w:rPr/>
        <w:t>IZVJEŠTAJ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DANIM</w:t>
      </w:r>
      <w:r>
        <w:rPr>
          <w:spacing w:val="-6"/>
        </w:rPr>
        <w:t> </w:t>
      </w:r>
      <w:r>
        <w:rPr/>
        <w:t>ZAJMOVIMA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POTRAŽIVANJIMA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DANIM</w:t>
      </w:r>
      <w:r>
        <w:rPr>
          <w:spacing w:val="-4"/>
        </w:rPr>
        <w:t> </w:t>
      </w:r>
      <w:r>
        <w:rPr>
          <w:spacing w:val="-2"/>
        </w:rPr>
        <w:t>ZAJMOVIMA</w:t>
      </w:r>
    </w:p>
    <w:p>
      <w:pPr>
        <w:pStyle w:val="BodyText"/>
        <w:rPr>
          <w:b/>
        </w:rPr>
      </w:pPr>
    </w:p>
    <w:p>
      <w:pPr>
        <w:pStyle w:val="BodyText"/>
        <w:ind w:left="1277"/>
      </w:pPr>
      <w:r>
        <w:rPr/>
        <w:t>Knjižnica</w:t>
      </w:r>
      <w:r>
        <w:rPr>
          <w:spacing w:val="-5"/>
        </w:rPr>
        <w:t> </w:t>
      </w:r>
      <w:r>
        <w:rPr/>
        <w:t>nema</w:t>
      </w:r>
      <w:r>
        <w:rPr>
          <w:spacing w:val="-6"/>
        </w:rPr>
        <w:t> </w:t>
      </w:r>
      <w:r>
        <w:rPr/>
        <w:t>dane</w:t>
      </w:r>
      <w:r>
        <w:rPr>
          <w:spacing w:val="-6"/>
        </w:rPr>
        <w:t> </w:t>
      </w:r>
      <w:r>
        <w:rPr/>
        <w:t>zajmove</w:t>
      </w:r>
      <w:r>
        <w:rPr>
          <w:spacing w:val="-4"/>
        </w:rPr>
        <w:t> </w:t>
      </w:r>
      <w:r>
        <w:rPr/>
        <w:t>ni</w:t>
      </w:r>
      <w:r>
        <w:rPr>
          <w:spacing w:val="-7"/>
        </w:rPr>
        <w:t> </w:t>
      </w:r>
      <w:r>
        <w:rPr/>
        <w:t>potraživanja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dane</w:t>
      </w:r>
      <w:r>
        <w:rPr>
          <w:spacing w:val="-4"/>
        </w:rPr>
        <w:t> </w:t>
      </w:r>
      <w:r>
        <w:rPr>
          <w:spacing w:val="-2"/>
        </w:rPr>
        <w:t>zajmove.</w:t>
      </w:r>
    </w:p>
    <w:p>
      <w:pPr>
        <w:pStyle w:val="BodyText"/>
        <w:spacing w:before="252"/>
      </w:pPr>
    </w:p>
    <w:p>
      <w:pPr>
        <w:pStyle w:val="Heading5"/>
        <w:spacing w:line="252" w:lineRule="exact" w:before="1"/>
      </w:pPr>
      <w:r>
        <w:rPr/>
        <w:t>IZVJEŠTAJ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STANJU</w:t>
      </w:r>
      <w:r>
        <w:rPr>
          <w:spacing w:val="-7"/>
        </w:rPr>
        <w:t> </w:t>
      </w:r>
      <w:r>
        <w:rPr/>
        <w:t>POTRAŽIVANJA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DOSPIJELIH</w:t>
      </w:r>
      <w:r>
        <w:rPr>
          <w:spacing w:val="-6"/>
        </w:rPr>
        <w:t> </w:t>
      </w:r>
      <w:r>
        <w:rPr/>
        <w:t>OBVEZA</w:t>
      </w:r>
      <w:r>
        <w:rPr>
          <w:spacing w:val="-7"/>
        </w:rPr>
        <w:t> </w:t>
      </w:r>
      <w:r>
        <w:rPr/>
        <w:t>TE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2"/>
        </w:rPr>
        <w:t>STANJU</w:t>
      </w:r>
    </w:p>
    <w:p>
      <w:pPr>
        <w:spacing w:line="252" w:lineRule="exact"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</w:rPr>
        <w:t>POTENCIJANIH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OBVEZA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OSNOVI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SUDSKIH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SPOROVA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77"/>
      </w:pPr>
      <w:r>
        <w:rPr>
          <w:u w:val="single"/>
        </w:rPr>
        <w:t>Stanje</w:t>
      </w:r>
      <w:r>
        <w:rPr>
          <w:spacing w:val="-9"/>
          <w:u w:val="single"/>
        </w:rPr>
        <w:t> </w:t>
      </w:r>
      <w:r>
        <w:rPr>
          <w:u w:val="single"/>
        </w:rPr>
        <w:t>nenaplaćenih</w:t>
      </w:r>
      <w:r>
        <w:rPr>
          <w:spacing w:val="-6"/>
          <w:u w:val="single"/>
        </w:rPr>
        <w:t> </w:t>
      </w:r>
      <w:r>
        <w:rPr>
          <w:u w:val="single"/>
        </w:rPr>
        <w:t>potraživanja</w:t>
      </w:r>
      <w:r>
        <w:rPr>
          <w:spacing w:val="-7"/>
          <w:u w:val="single"/>
        </w:rPr>
        <w:t> </w:t>
      </w:r>
      <w:r>
        <w:rPr>
          <w:u w:val="single"/>
        </w:rPr>
        <w:t>na</w:t>
      </w:r>
      <w:r>
        <w:rPr>
          <w:spacing w:val="-8"/>
          <w:u w:val="single"/>
        </w:rPr>
        <w:t> </w:t>
      </w:r>
      <w:r>
        <w:rPr>
          <w:u w:val="single"/>
        </w:rPr>
        <w:t>dan</w:t>
      </w:r>
      <w:r>
        <w:rPr>
          <w:spacing w:val="-7"/>
          <w:u w:val="single"/>
        </w:rPr>
        <w:t> </w:t>
      </w:r>
      <w:r>
        <w:rPr>
          <w:u w:val="single"/>
        </w:rPr>
        <w:t>31.12.2025.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godine:</w:t>
      </w:r>
    </w:p>
    <w:p>
      <w:pPr>
        <w:pStyle w:val="BodyText"/>
        <w:spacing w:before="143"/>
        <w:rPr>
          <w:sz w:val="20"/>
        </w:rPr>
      </w:pPr>
    </w:p>
    <w:tbl>
      <w:tblPr>
        <w:tblW w:w="0" w:type="auto"/>
        <w:jc w:val="left"/>
        <w:tblInd w:w="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1570"/>
        <w:gridCol w:w="1355"/>
        <w:gridCol w:w="1638"/>
        <w:gridCol w:w="1054"/>
        <w:gridCol w:w="1522"/>
        <w:gridCol w:w="1405"/>
      </w:tblGrid>
      <w:tr>
        <w:trPr>
          <w:trHeight w:val="719" w:hRule="atLeast"/>
        </w:trPr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9"/>
              <w:ind w:left="203" w:right="93" w:hanging="94"/>
              <w:rPr>
                <w:sz w:val="20"/>
              </w:rPr>
            </w:pPr>
            <w:r>
              <w:rPr>
                <w:spacing w:val="-4"/>
                <w:sz w:val="20"/>
              </w:rPr>
              <w:t>Red.</w:t>
            </w:r>
            <w:r>
              <w:rPr>
                <w:spacing w:val="-4"/>
                <w:sz w:val="20"/>
              </w:rPr>
              <w:t> br.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9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Vrsta</w:t>
            </w:r>
          </w:p>
          <w:p>
            <w:pPr>
              <w:pStyle w:val="TableParagraph"/>
              <w:spacing w:line="240" w:lineRule="auto" w:before="0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potraživanja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9"/>
              <w:ind w:left="152" w:right="137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Početn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  <w:sz w:val="20"/>
              </w:rPr>
              <w:t> sal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2"/>
                <w:sz w:val="20"/>
              </w:rPr>
              <w:t> 01.01.2025.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Zaduženje</w:t>
            </w:r>
          </w:p>
          <w:p>
            <w:pPr>
              <w:pStyle w:val="TableParagraph"/>
              <w:spacing w:line="240" w:lineRule="auto" w:before="1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01.01.-</w:t>
            </w:r>
          </w:p>
          <w:p>
            <w:pPr>
              <w:pStyle w:val="TableParagraph"/>
              <w:spacing w:line="225" w:lineRule="exact" w:before="0"/>
              <w:ind w:left="1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72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Ukupno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9"/>
              <w:ind w:left="145"/>
              <w:rPr>
                <w:sz w:val="20"/>
              </w:rPr>
            </w:pPr>
            <w:r>
              <w:rPr>
                <w:sz w:val="20"/>
              </w:rPr>
              <w:t>Naplaćeno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7"/>
                <w:sz w:val="20"/>
              </w:rPr>
              <w:t>do</w:t>
            </w:r>
          </w:p>
          <w:p>
            <w:pPr>
              <w:pStyle w:val="TableParagraph"/>
              <w:spacing w:line="240" w:lineRule="auto" w:before="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31.12.2025.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9"/>
              <w:ind w:left="174" w:firstLine="273"/>
              <w:rPr>
                <w:sz w:val="20"/>
              </w:rPr>
            </w:pPr>
            <w:r>
              <w:rPr>
                <w:spacing w:val="-4"/>
                <w:sz w:val="20"/>
              </w:rPr>
              <w:t>Sal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31.12.2025.</w:t>
            </w:r>
          </w:p>
        </w:tc>
      </w:tr>
      <w:tr>
        <w:trPr>
          <w:trHeight w:val="239" w:hRule="atLeast"/>
        </w:trPr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73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72" w:righ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</w:tr>
      <w:tr>
        <w:trPr>
          <w:trHeight w:val="1151" w:hRule="atLeast"/>
        </w:trPr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0"/>
              <w:ind w:left="112" w:right="346"/>
              <w:rPr>
                <w:sz w:val="20"/>
              </w:rPr>
            </w:pPr>
            <w:r>
              <w:rPr>
                <w:spacing w:val="-2"/>
                <w:sz w:val="20"/>
              </w:rPr>
              <w:t>Potraživan</w:t>
            </w:r>
            <w:r>
              <w:rPr>
                <w:spacing w:val="-2"/>
                <w:sz w:val="20"/>
              </w:rPr>
              <w:t>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 nakna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 koje </w:t>
            </w:r>
            <w:r>
              <w:rPr>
                <w:sz w:val="20"/>
              </w:rPr>
              <w:t>se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refundiraju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bolovanje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53,76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756"/>
              <w:rPr>
                <w:sz w:val="20"/>
              </w:rPr>
            </w:pPr>
            <w:r>
              <w:rPr>
                <w:spacing w:val="-2"/>
                <w:sz w:val="20"/>
              </w:rPr>
              <w:t>1.003,92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1.057,68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698,48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359,20</w:t>
            </w:r>
          </w:p>
        </w:tc>
      </w:tr>
      <w:tr>
        <w:trPr>
          <w:trHeight w:val="460" w:hRule="atLeast"/>
        </w:trPr>
        <w:tc>
          <w:tcPr>
            <w:tcW w:w="6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22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227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53,76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227"/>
              <w:ind w:lef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1.003,92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227"/>
              <w:ind w:left="72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1.057,68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22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698,48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22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359,20</w:t>
            </w:r>
          </w:p>
        </w:tc>
      </w:tr>
    </w:tbl>
    <w:p>
      <w:pPr>
        <w:pStyle w:val="BodyText"/>
        <w:spacing w:before="65"/>
      </w:pPr>
    </w:p>
    <w:p>
      <w:pPr>
        <w:spacing w:before="1"/>
        <w:ind w:left="1277" w:right="1275" w:firstLine="0"/>
        <w:jc w:val="both"/>
        <w:rPr>
          <w:sz w:val="24"/>
        </w:rPr>
      </w:pPr>
      <w:r>
        <w:rPr>
          <w:sz w:val="24"/>
        </w:rPr>
        <w:t>Gradska knjižnica Labin na dan 31.12.2025. godine nema nepodmirenih dospjeli</w:t>
      </w:r>
      <w:r>
        <w:rPr>
          <w:sz w:val="24"/>
        </w:rPr>
        <w:t>h</w:t>
      </w:r>
      <w:r>
        <w:rPr>
          <w:sz w:val="24"/>
        </w:rPr>
        <w:t> obveza. Gradska knjižnica Labin na dan 31.12.2025. godine nema obveza p</w:t>
      </w:r>
      <w:r>
        <w:rPr>
          <w:sz w:val="24"/>
        </w:rPr>
        <w:t>o</w:t>
      </w:r>
      <w:r>
        <w:rPr>
          <w:sz w:val="24"/>
        </w:rPr>
        <w:t> kreditima ni potencijalnih obveza po osnovi sudskih sporova.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Heading3"/>
        <w:spacing w:before="80"/>
        <w:ind w:left="489" w:right="490"/>
        <w:jc w:val="center"/>
      </w:pPr>
      <w:r>
        <w:rPr/>
        <w:t>PRORAČUNSKI</w:t>
      </w:r>
      <w:r>
        <w:rPr>
          <w:spacing w:val="-4"/>
        </w:rPr>
        <w:t> </w:t>
      </w:r>
      <w:r>
        <w:rPr/>
        <w:t>KORISNIK</w:t>
      </w:r>
      <w:r>
        <w:rPr>
          <w:spacing w:val="-1"/>
        </w:rPr>
        <w:t> </w:t>
      </w:r>
      <w:r>
        <w:rPr/>
        <w:t>53994:</w:t>
      </w:r>
      <w:r>
        <w:rPr>
          <w:spacing w:val="-3"/>
        </w:rPr>
        <w:t> </w:t>
      </w:r>
      <w:r>
        <w:rPr/>
        <w:t>DOM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STARIJE</w:t>
      </w:r>
      <w:r>
        <w:rPr>
          <w:spacing w:val="-2"/>
        </w:rPr>
        <w:t> </w:t>
      </w:r>
      <w:r>
        <w:rPr/>
        <w:t>OSOBE</w:t>
      </w:r>
      <w:r>
        <w:rPr>
          <w:spacing w:val="66"/>
        </w:rPr>
        <w:t> </w:t>
      </w:r>
      <w:r>
        <w:rPr>
          <w:spacing w:val="-2"/>
        </w:rPr>
        <w:t>LABIN</w:t>
      </w:r>
    </w:p>
    <w:p>
      <w:pPr>
        <w:pStyle w:val="BodyText"/>
        <w:spacing w:before="252"/>
        <w:ind w:left="1277" w:right="1269"/>
        <w:jc w:val="both"/>
      </w:pPr>
      <w:r>
        <w:rPr/>
        <w:t>Dom za starije osobe Labin je ustanova koja pruža uslugu socijalne skrbi sa smještajem z</w:t>
      </w:r>
      <w:r>
        <w:rPr/>
        <w:t>a</w:t>
      </w:r>
      <w:r>
        <w:rPr/>
        <w:t> starije</w:t>
      </w:r>
      <w:r>
        <w:rPr>
          <w:spacing w:val="-10"/>
        </w:rPr>
        <w:t> </w:t>
      </w:r>
      <w:r>
        <w:rPr/>
        <w:t>osobe.</w:t>
      </w:r>
      <w:r>
        <w:rPr>
          <w:spacing w:val="-9"/>
        </w:rPr>
        <w:t> </w:t>
      </w:r>
      <w:r>
        <w:rPr/>
        <w:t>Osnivač</w:t>
      </w:r>
      <w:r>
        <w:rPr>
          <w:spacing w:val="-10"/>
        </w:rPr>
        <w:t> </w:t>
      </w:r>
      <w:r>
        <w:rPr/>
        <w:t>Doma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Grad</w:t>
      </w:r>
      <w:r>
        <w:rPr>
          <w:spacing w:val="-11"/>
        </w:rPr>
        <w:t> </w:t>
      </w:r>
      <w:r>
        <w:rPr/>
        <w:t>Labin.</w:t>
      </w:r>
      <w:r>
        <w:rPr>
          <w:spacing w:val="-9"/>
        </w:rPr>
        <w:t> </w:t>
      </w:r>
      <w:r>
        <w:rPr/>
        <w:t>Dom</w:t>
      </w:r>
      <w:r>
        <w:rPr>
          <w:spacing w:val="-12"/>
        </w:rPr>
        <w:t> </w:t>
      </w:r>
      <w:r>
        <w:rPr/>
        <w:t>za</w:t>
      </w:r>
      <w:r>
        <w:rPr>
          <w:spacing w:val="-8"/>
        </w:rPr>
        <w:t> </w:t>
      </w:r>
      <w:r>
        <w:rPr/>
        <w:t>starije</w:t>
      </w:r>
      <w:r>
        <w:rPr>
          <w:spacing w:val="-10"/>
        </w:rPr>
        <w:t> </w:t>
      </w:r>
      <w:r>
        <w:rPr/>
        <w:t>osobe</w:t>
      </w:r>
      <w:r>
        <w:rPr>
          <w:spacing w:val="-11"/>
        </w:rPr>
        <w:t> </w:t>
      </w:r>
      <w:r>
        <w:rPr/>
        <w:t>Labin</w:t>
      </w:r>
      <w:r>
        <w:rPr>
          <w:spacing w:val="-10"/>
        </w:rPr>
        <w:t> </w:t>
      </w:r>
      <w:r>
        <w:rPr/>
        <w:t>je</w:t>
      </w:r>
      <w:r>
        <w:rPr>
          <w:spacing w:val="-13"/>
        </w:rPr>
        <w:t> </w:t>
      </w:r>
      <w:r>
        <w:rPr/>
        <w:t>osnovan</w:t>
      </w:r>
      <w:r>
        <w:rPr>
          <w:spacing w:val="-8"/>
        </w:rPr>
        <w:t> </w:t>
      </w:r>
      <w:r>
        <w:rPr/>
        <w:t>na</w:t>
      </w:r>
      <w:r>
        <w:rPr>
          <w:spacing w:val="-11"/>
        </w:rPr>
        <w:t> </w:t>
      </w:r>
      <w:r>
        <w:rPr/>
        <w:t>temelj</w:t>
      </w:r>
      <w:r>
        <w:rPr/>
        <w:t>u</w:t>
      </w:r>
      <w:r>
        <w:rPr/>
        <w:t> Odluke o osnivanju Doma za starije osobe Labin od 14. prosinca</w:t>
      </w:r>
      <w:r>
        <w:rPr>
          <w:spacing w:val="40"/>
        </w:rPr>
        <w:t> </w:t>
      </w:r>
      <w:r>
        <w:rPr/>
        <w:t>2022.g., te upisan </w:t>
      </w:r>
      <w:r>
        <w:rPr/>
        <w:t>u</w:t>
      </w:r>
      <w:r>
        <w:rPr/>
        <w:t> registarskom ulošku registarskog suda pod brojevima Tt – 23/1366-2. od 07. ožujka 2023.g.</w:t>
      </w:r>
      <w:r>
        <w:rPr/>
        <w:t>,</w:t>
      </w:r>
      <w:r>
        <w:rPr/>
        <w:t> Tt-23/4427-2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04.</w:t>
      </w:r>
      <w:r>
        <w:rPr>
          <w:spacing w:val="-15"/>
        </w:rPr>
        <w:t> </w:t>
      </w:r>
      <w:r>
        <w:rPr/>
        <w:t>rujna</w:t>
      </w:r>
      <w:r>
        <w:rPr>
          <w:spacing w:val="-16"/>
        </w:rPr>
        <w:t> </w:t>
      </w:r>
      <w:r>
        <w:rPr/>
        <w:t>2023.g.,</w:t>
      </w:r>
      <w:r>
        <w:rPr>
          <w:spacing w:val="-15"/>
        </w:rPr>
        <w:t> </w:t>
      </w:r>
      <w:r>
        <w:rPr/>
        <w:t>te</w:t>
      </w:r>
      <w:r>
        <w:rPr>
          <w:spacing w:val="-15"/>
        </w:rPr>
        <w:t> </w:t>
      </w:r>
      <w:r>
        <w:rPr/>
        <w:t>Tt-23/6852-2</w:t>
      </w:r>
      <w:r>
        <w:rPr>
          <w:spacing w:val="-15"/>
        </w:rPr>
        <w:t> </w:t>
      </w:r>
      <w:r>
        <w:rPr/>
        <w:t>od</w:t>
      </w:r>
      <w:r>
        <w:rPr>
          <w:spacing w:val="-16"/>
        </w:rPr>
        <w:t> </w:t>
      </w:r>
      <w:r>
        <w:rPr/>
        <w:t>06.</w:t>
      </w:r>
      <w:r>
        <w:rPr>
          <w:spacing w:val="-15"/>
        </w:rPr>
        <w:t> </w:t>
      </w:r>
      <w:r>
        <w:rPr/>
        <w:t>studeni</w:t>
      </w:r>
      <w:r>
        <w:rPr>
          <w:spacing w:val="-15"/>
        </w:rPr>
        <w:t> </w:t>
      </w:r>
      <w:r>
        <w:rPr/>
        <w:t>2023.g.</w:t>
      </w:r>
      <w:r>
        <w:rPr>
          <w:spacing w:val="-16"/>
        </w:rPr>
        <w:t> </w:t>
      </w:r>
      <w:r>
        <w:rPr/>
        <w:t>Dom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starije</w:t>
      </w:r>
      <w:r>
        <w:rPr>
          <w:spacing w:val="-15"/>
        </w:rPr>
        <w:t> </w:t>
      </w:r>
      <w:r>
        <w:rPr/>
        <w:t>osobe</w:t>
      </w:r>
      <w:r>
        <w:rPr/>
        <w:t> Labin djeluje u ulici Katuri 29, Labin.</w:t>
      </w:r>
    </w:p>
    <w:p>
      <w:pPr>
        <w:pStyle w:val="BodyText"/>
      </w:pPr>
    </w:p>
    <w:p>
      <w:pPr>
        <w:pStyle w:val="BodyText"/>
        <w:spacing w:before="1"/>
        <w:ind w:left="1277" w:right="1276"/>
        <w:jc w:val="both"/>
      </w:pPr>
      <w:r>
        <w:rPr/>
        <w:t>Dom</w:t>
      </w:r>
      <w:r>
        <w:rPr>
          <w:spacing w:val="-1"/>
        </w:rPr>
        <w:t> </w:t>
      </w:r>
      <w:r>
        <w:rPr/>
        <w:t>za</w:t>
      </w:r>
      <w:r>
        <w:rPr>
          <w:spacing w:val="-4"/>
        </w:rPr>
        <w:t> </w:t>
      </w:r>
      <w:r>
        <w:rPr/>
        <w:t>starije</w:t>
      </w:r>
      <w:r>
        <w:rPr>
          <w:spacing w:val="-4"/>
        </w:rPr>
        <w:t> </w:t>
      </w:r>
      <w:r>
        <w:rPr/>
        <w:t>osobe</w:t>
      </w:r>
      <w:r>
        <w:rPr>
          <w:spacing w:val="-4"/>
        </w:rPr>
        <w:t> </w:t>
      </w:r>
      <w:r>
        <w:rPr/>
        <w:t>Labin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kraju</w:t>
      </w:r>
      <w:r>
        <w:rPr>
          <w:spacing w:val="-4"/>
        </w:rPr>
        <w:t> </w:t>
      </w:r>
      <w:r>
        <w:rPr/>
        <w:t>izvještajnog</w:t>
      </w:r>
      <w:r>
        <w:rPr>
          <w:spacing w:val="-6"/>
        </w:rPr>
        <w:t> </w:t>
      </w:r>
      <w:r>
        <w:rPr/>
        <w:t>razdoblja</w:t>
      </w:r>
      <w:r>
        <w:rPr>
          <w:spacing w:val="-4"/>
        </w:rPr>
        <w:t> </w:t>
      </w:r>
      <w:r>
        <w:rPr/>
        <w:t>ima</w:t>
      </w:r>
      <w:r>
        <w:rPr>
          <w:spacing w:val="-4"/>
        </w:rPr>
        <w:t> </w:t>
      </w:r>
      <w:r>
        <w:rPr/>
        <w:t>četrdeset i</w:t>
      </w:r>
      <w:r>
        <w:rPr>
          <w:spacing w:val="-5"/>
        </w:rPr>
        <w:t> </w:t>
      </w:r>
      <w:r>
        <w:rPr/>
        <w:t>jednog</w:t>
      </w:r>
      <w:r>
        <w:rPr>
          <w:spacing w:val="-4"/>
        </w:rPr>
        <w:t> </w:t>
      </w:r>
      <w:r>
        <w:rPr/>
        <w:t>zaposl</w:t>
      </w:r>
      <w:r>
        <w:rPr/>
        <w:t>enog</w:t>
      </w:r>
      <w:r>
        <w:rPr/>
        <w:t> radnika, od kojih trideset i osam na neodređeno, te troje na određeno puno radno vrijeme.</w:t>
      </w:r>
    </w:p>
    <w:p>
      <w:pPr>
        <w:pStyle w:val="BodyText"/>
      </w:pPr>
    </w:p>
    <w:p>
      <w:pPr>
        <w:pStyle w:val="BodyText"/>
      </w:pPr>
    </w:p>
    <w:p>
      <w:pPr>
        <w:pStyle w:val="Heading5"/>
      </w:pPr>
      <w:r>
        <w:rPr/>
        <w:t>OBRAZLOŽENJE</w:t>
      </w:r>
      <w:r>
        <w:rPr>
          <w:spacing w:val="-12"/>
        </w:rPr>
        <w:t> </w:t>
      </w:r>
      <w:r>
        <w:rPr/>
        <w:t>OPĆEG</w:t>
      </w:r>
      <w:r>
        <w:rPr>
          <w:spacing w:val="-8"/>
        </w:rPr>
        <w:t> </w:t>
      </w:r>
      <w:r>
        <w:rPr/>
        <w:t>DIJELA</w:t>
      </w:r>
      <w:r>
        <w:rPr>
          <w:spacing w:val="-9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FINANCIJSKOG</w:t>
      </w:r>
      <w:r>
        <w:rPr>
          <w:spacing w:val="-7"/>
        </w:rPr>
        <w:t> </w:t>
      </w:r>
      <w:r>
        <w:rPr>
          <w:spacing w:val="-2"/>
        </w:rPr>
        <w:t>PLANA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 w:right="1270"/>
        <w:jc w:val="both"/>
      </w:pPr>
      <w:r>
        <w:rPr/>
        <w:t>Dom za starije osobe Labin je na dan 31.12.2025.g. ostvario 1.662.632,41 euro prihoda, š</w:t>
      </w:r>
      <w:r>
        <w:rPr/>
        <w:t>to</w:t>
      </w:r>
      <w:r>
        <w:rPr/>
        <w:t> čini 95,69% plana, dok je rashoda ostvario</w:t>
      </w:r>
      <w:r>
        <w:rPr>
          <w:spacing w:val="40"/>
        </w:rPr>
        <w:t> </w:t>
      </w:r>
      <w:r>
        <w:rPr/>
        <w:t>1.663.908,95 eura, što čini 94,76% plana. </w:t>
      </w:r>
      <w:r>
        <w:rPr/>
        <w:t>U</w:t>
      </w:r>
      <w:r>
        <w:rPr/>
        <w:t> odnosu na isto razdoblje 2024.g. Dom je u razdoblju 01.01.- 31.12.2025.g. ostvario 26,81</w:t>
      </w:r>
      <w:r>
        <w:rPr/>
        <w:t>%</w:t>
      </w:r>
      <w:r>
        <w:rPr/>
        <w:t> više prihoda te 32,95% više rashoda. Rashodi za nabavu nefinancijske imovine i</w:t>
      </w:r>
      <w:r>
        <w:rPr/>
        <w:t>znose</w:t>
      </w:r>
      <w:r>
        <w:rPr/>
        <w:t> 4.377,60 eura što čini 40,91% financijskog plana, odnosno 28,01% manje u odnosu na ist</w:t>
      </w:r>
      <w:r>
        <w:rPr/>
        <w:t>o</w:t>
      </w:r>
      <w:r>
        <w:rPr/>
        <w:t> razdoblje prethodne godine.</w:t>
      </w:r>
    </w:p>
    <w:p>
      <w:pPr>
        <w:pStyle w:val="BodyText"/>
        <w:spacing w:before="251"/>
        <w:ind w:left="1277" w:right="1269"/>
        <w:jc w:val="both"/>
      </w:pPr>
      <w:r>
        <w:rPr/>
        <w:t>Dom za starije osobe Labin je u 2025. godini ostvario višak prihoda poslovanja u i</w:t>
      </w:r>
      <w:r>
        <w:rPr/>
        <w:t>znosu</w:t>
      </w:r>
      <w:r>
        <w:rPr/>
        <w:t> 17.267,78 eura. Po izvoru 4.9. - prihodi po posebnim propisima ostvaren je višak u i</w:t>
      </w:r>
      <w:r>
        <w:rPr/>
        <w:t>znosu</w:t>
      </w:r>
      <w:r>
        <w:rPr/>
        <w:t> 42.694,61 euro, dok je po izvoru 1.1. - opći prihodi i primici ostvaren manjak od 25.</w:t>
      </w:r>
      <w:r>
        <w:rPr/>
        <w:t>426,83</w:t>
      </w:r>
      <w:r>
        <w:rPr/>
        <w:t>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BodyText"/>
        <w:ind w:left="1277" w:right="1270"/>
        <w:jc w:val="both"/>
      </w:pPr>
      <w:r>
        <w:rPr/>
        <w:t>Dom za starije osobe Labin je u razdoblju 01.01.- 31.12.2025.g. ostvario tekući manjak </w:t>
      </w:r>
      <w:r>
        <w:rPr/>
        <w:t>u</w:t>
      </w:r>
      <w:r>
        <w:rPr/>
        <w:t> iznosu</w:t>
      </w:r>
      <w:r>
        <w:rPr>
          <w:spacing w:val="-2"/>
        </w:rPr>
        <w:t> </w:t>
      </w:r>
      <w:r>
        <w:rPr/>
        <w:t>1.276,54</w:t>
      </w:r>
      <w:r>
        <w:rPr>
          <w:spacing w:val="-4"/>
        </w:rPr>
        <w:t> </w:t>
      </w:r>
      <w:r>
        <w:rPr/>
        <w:t>eura</w:t>
      </w:r>
      <w:r>
        <w:rPr>
          <w:spacing w:val="-4"/>
        </w:rPr>
        <w:t> </w:t>
      </w:r>
      <w:r>
        <w:rPr/>
        <w:t>te</w:t>
      </w:r>
      <w:r>
        <w:rPr>
          <w:spacing w:val="-6"/>
        </w:rPr>
        <w:t> </w:t>
      </w:r>
      <w:r>
        <w:rPr/>
        <w:t>je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prenesenim</w:t>
      </w:r>
      <w:r>
        <w:rPr>
          <w:spacing w:val="-1"/>
        </w:rPr>
        <w:t> </w:t>
      </w:r>
      <w:r>
        <w:rPr/>
        <w:t>viškom</w:t>
      </w:r>
      <w:r>
        <w:rPr>
          <w:spacing w:val="-3"/>
        </w:rPr>
        <w:t> </w:t>
      </w:r>
      <w:r>
        <w:rPr/>
        <w:t>iz</w:t>
      </w:r>
      <w:r>
        <w:rPr>
          <w:spacing w:val="-1"/>
        </w:rPr>
        <w:t> </w:t>
      </w:r>
      <w:r>
        <w:rPr/>
        <w:t>prethodne</w:t>
      </w:r>
      <w:r>
        <w:rPr>
          <w:spacing w:val="-4"/>
        </w:rPr>
        <w:t> </w:t>
      </w:r>
      <w:r>
        <w:rPr/>
        <w:t>godine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2"/>
        </w:rPr>
        <w:t> </w:t>
      </w:r>
      <w:r>
        <w:rPr/>
        <w:t>18.544,32</w:t>
      </w:r>
      <w:r>
        <w:rPr>
          <w:spacing w:val="-4"/>
        </w:rPr>
        <w:t> </w:t>
      </w:r>
      <w:r>
        <w:rPr/>
        <w:t>eu</w:t>
      </w:r>
      <w:r>
        <w:rPr/>
        <w:t>ra</w:t>
      </w:r>
      <w:r>
        <w:rPr/>
        <w:t> ostvario višak prihoda poslovanja u iznosu 17.267,78 eura.</w:t>
      </w:r>
    </w:p>
    <w:p>
      <w:pPr>
        <w:pStyle w:val="BodyText"/>
      </w:pPr>
    </w:p>
    <w:p>
      <w:pPr>
        <w:pStyle w:val="BodyText"/>
      </w:pPr>
    </w:p>
    <w:p>
      <w:pPr>
        <w:pStyle w:val="Heading5"/>
        <w:spacing w:before="1"/>
      </w:pPr>
      <w:r>
        <w:rPr/>
        <w:t>OBRAZLOŽENJE</w:t>
      </w:r>
      <w:r>
        <w:rPr>
          <w:spacing w:val="-12"/>
        </w:rPr>
        <w:t> </w:t>
      </w:r>
      <w:r>
        <w:rPr/>
        <w:t>OSTVARENJA</w:t>
      </w:r>
      <w:r>
        <w:rPr>
          <w:spacing w:val="-6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PRIMITAKA,</w:t>
      </w:r>
      <w:r>
        <w:rPr>
          <w:spacing w:val="-8"/>
        </w:rPr>
        <w:t> </w:t>
      </w:r>
      <w:r>
        <w:rPr/>
        <w:t>RASHODA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IZDATAKA</w:t>
      </w:r>
    </w:p>
    <w:p>
      <w:pPr>
        <w:spacing w:before="1"/>
        <w:ind w:left="1277" w:right="0" w:firstLine="0"/>
        <w:jc w:val="left"/>
        <w:rPr>
          <w:b/>
          <w:sz w:val="22"/>
        </w:rPr>
      </w:pPr>
      <w:r>
        <w:rPr>
          <w:b/>
          <w:sz w:val="22"/>
        </w:rPr>
        <w:t>PREMA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EKONOMSKOJ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KLASIFIKACIJI</w:t>
      </w:r>
    </w:p>
    <w:p>
      <w:pPr>
        <w:pStyle w:val="BodyText"/>
        <w:rPr>
          <w:b/>
        </w:rPr>
      </w:pPr>
    </w:p>
    <w:p>
      <w:pPr>
        <w:spacing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RAČUN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PRIHODA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RASHODA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PRIHODI:</w:t>
      </w:r>
    </w:p>
    <w:p>
      <w:pPr>
        <w:pStyle w:val="BodyText"/>
        <w:spacing w:before="1"/>
        <w:rPr>
          <w:b/>
        </w:rPr>
      </w:pPr>
    </w:p>
    <w:p>
      <w:pPr>
        <w:spacing w:line="252" w:lineRule="exact" w:before="0"/>
        <w:ind w:left="1277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PRIHODI</w:t>
      </w:r>
      <w:r>
        <w:rPr>
          <w:i/>
          <w:spacing w:val="22"/>
          <w:sz w:val="22"/>
          <w:u w:val="single"/>
        </w:rPr>
        <w:t> </w:t>
      </w:r>
      <w:r>
        <w:rPr>
          <w:i/>
          <w:sz w:val="22"/>
          <w:u w:val="single"/>
        </w:rPr>
        <w:t>OD</w:t>
      </w:r>
      <w:r>
        <w:rPr>
          <w:i/>
          <w:spacing w:val="21"/>
          <w:sz w:val="22"/>
          <w:u w:val="single"/>
        </w:rPr>
        <w:t> </w:t>
      </w:r>
      <w:r>
        <w:rPr>
          <w:i/>
          <w:sz w:val="22"/>
          <w:u w:val="single"/>
        </w:rPr>
        <w:t>UPRAVNIH</w:t>
      </w:r>
      <w:r>
        <w:rPr>
          <w:i/>
          <w:spacing w:val="24"/>
          <w:sz w:val="22"/>
          <w:u w:val="single"/>
        </w:rPr>
        <w:t> </w:t>
      </w:r>
      <w:r>
        <w:rPr>
          <w:i/>
          <w:sz w:val="22"/>
          <w:u w:val="single"/>
        </w:rPr>
        <w:t>I</w:t>
      </w:r>
      <w:r>
        <w:rPr>
          <w:i/>
          <w:spacing w:val="23"/>
          <w:sz w:val="22"/>
          <w:u w:val="single"/>
        </w:rPr>
        <w:t> </w:t>
      </w:r>
      <w:r>
        <w:rPr>
          <w:i/>
          <w:sz w:val="22"/>
          <w:u w:val="single"/>
        </w:rPr>
        <w:t>ADMINISTRATIVNIH</w:t>
      </w:r>
      <w:r>
        <w:rPr>
          <w:i/>
          <w:spacing w:val="23"/>
          <w:sz w:val="22"/>
          <w:u w:val="single"/>
        </w:rPr>
        <w:t> </w:t>
      </w:r>
      <w:r>
        <w:rPr>
          <w:i/>
          <w:sz w:val="22"/>
          <w:u w:val="single"/>
        </w:rPr>
        <w:t>PRISTOJBI,</w:t>
      </w:r>
      <w:r>
        <w:rPr>
          <w:i/>
          <w:spacing w:val="23"/>
          <w:sz w:val="22"/>
          <w:u w:val="single"/>
        </w:rPr>
        <w:t> </w:t>
      </w:r>
      <w:r>
        <w:rPr>
          <w:i/>
          <w:sz w:val="22"/>
          <w:u w:val="single"/>
        </w:rPr>
        <w:t>PRISTOJBI</w:t>
      </w:r>
      <w:r>
        <w:rPr>
          <w:i/>
          <w:spacing w:val="26"/>
          <w:sz w:val="22"/>
          <w:u w:val="single"/>
        </w:rPr>
        <w:t> </w:t>
      </w:r>
      <w:r>
        <w:rPr>
          <w:i/>
          <w:sz w:val="22"/>
          <w:u w:val="single"/>
        </w:rPr>
        <w:t>PO</w:t>
      </w:r>
      <w:r>
        <w:rPr>
          <w:i/>
          <w:spacing w:val="23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POSEBNIM</w:t>
      </w:r>
    </w:p>
    <w:p>
      <w:pPr>
        <w:pStyle w:val="BodyText"/>
        <w:ind w:left="1277" w:right="1273"/>
        <w:jc w:val="both"/>
      </w:pPr>
      <w:r>
        <w:rPr>
          <w:i/>
          <w:u w:val="single"/>
        </w:rPr>
        <w:t>PROPISIMA I NAKNADA (65)</w:t>
      </w:r>
      <w:r>
        <w:rPr>
          <w:i/>
        </w:rPr>
        <w:t> </w:t>
      </w:r>
      <w:r>
        <w:rPr/>
        <w:t>– ostvareni su u iznosu od 615.897,67 eura, što iznosi 0,63</w:t>
      </w:r>
      <w:r>
        <w:rPr/>
        <w:t>%</w:t>
      </w:r>
      <w:r>
        <w:rPr/>
        <w:t> više u odnosu na izvorni plan, a odnose se na prihode po posebnim propisima, odnosn</w:t>
      </w:r>
      <w:r>
        <w:rPr/>
        <w:t>o</w:t>
      </w:r>
      <w:r>
        <w:rPr/>
        <w:t> prihode ostvarene od usluge pružanja smještaja u domu, cjelodnevnog boravka, te pomoći </w:t>
      </w:r>
      <w:r>
        <w:rPr/>
        <w:t>u</w:t>
      </w:r>
      <w:r>
        <w:rPr/>
        <w:t> kući. U odnosu na isto razdoblje prošle godine očituje se povećanje prihoda za 36,52%. Ist</w:t>
      </w:r>
      <w:r>
        <w:rPr/>
        <w:t>o</w:t>
      </w:r>
      <w:r>
        <w:rPr/>
        <w:t> proizlazi iz činjenice da Dom u 2024.g. nije poslovao u prva 3 mjeseca.</w:t>
      </w:r>
    </w:p>
    <w:p>
      <w:pPr>
        <w:spacing w:before="251"/>
        <w:ind w:left="1277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PRIHODI</w:t>
      </w:r>
      <w:r>
        <w:rPr>
          <w:i/>
          <w:spacing w:val="33"/>
          <w:sz w:val="22"/>
          <w:u w:val="single"/>
        </w:rPr>
        <w:t> </w:t>
      </w:r>
      <w:r>
        <w:rPr>
          <w:i/>
          <w:sz w:val="22"/>
          <w:u w:val="single"/>
        </w:rPr>
        <w:t>OD</w:t>
      </w:r>
      <w:r>
        <w:rPr>
          <w:i/>
          <w:spacing w:val="35"/>
          <w:sz w:val="22"/>
          <w:u w:val="single"/>
        </w:rPr>
        <w:t> </w:t>
      </w:r>
      <w:r>
        <w:rPr>
          <w:i/>
          <w:sz w:val="22"/>
          <w:u w:val="single"/>
        </w:rPr>
        <w:t>PRODAJE</w:t>
      </w:r>
      <w:r>
        <w:rPr>
          <w:i/>
          <w:spacing w:val="35"/>
          <w:sz w:val="22"/>
          <w:u w:val="single"/>
        </w:rPr>
        <w:t> </w:t>
      </w:r>
      <w:r>
        <w:rPr>
          <w:i/>
          <w:sz w:val="22"/>
          <w:u w:val="single"/>
        </w:rPr>
        <w:t>PROIZVODA</w:t>
      </w:r>
      <w:r>
        <w:rPr>
          <w:i/>
          <w:spacing w:val="35"/>
          <w:sz w:val="22"/>
          <w:u w:val="single"/>
        </w:rPr>
        <w:t> </w:t>
      </w:r>
      <w:r>
        <w:rPr>
          <w:i/>
          <w:sz w:val="22"/>
          <w:u w:val="single"/>
        </w:rPr>
        <w:t>I</w:t>
      </w:r>
      <w:r>
        <w:rPr>
          <w:i/>
          <w:spacing w:val="35"/>
          <w:sz w:val="22"/>
          <w:u w:val="single"/>
        </w:rPr>
        <w:t> </w:t>
      </w:r>
      <w:r>
        <w:rPr>
          <w:i/>
          <w:sz w:val="22"/>
          <w:u w:val="single"/>
        </w:rPr>
        <w:t>ROBE,</w:t>
      </w:r>
      <w:r>
        <w:rPr>
          <w:i/>
          <w:spacing w:val="36"/>
          <w:sz w:val="22"/>
          <w:u w:val="single"/>
        </w:rPr>
        <w:t> </w:t>
      </w:r>
      <w:r>
        <w:rPr>
          <w:i/>
          <w:sz w:val="22"/>
          <w:u w:val="single"/>
        </w:rPr>
        <w:t>TE</w:t>
      </w:r>
      <w:r>
        <w:rPr>
          <w:i/>
          <w:spacing w:val="35"/>
          <w:sz w:val="22"/>
          <w:u w:val="single"/>
        </w:rPr>
        <w:t> </w:t>
      </w:r>
      <w:r>
        <w:rPr>
          <w:i/>
          <w:sz w:val="22"/>
          <w:u w:val="single"/>
        </w:rPr>
        <w:t>PRUŽENIH</w:t>
      </w:r>
      <w:r>
        <w:rPr>
          <w:i/>
          <w:spacing w:val="35"/>
          <w:sz w:val="22"/>
          <w:u w:val="single"/>
        </w:rPr>
        <w:t> </w:t>
      </w:r>
      <w:r>
        <w:rPr>
          <w:i/>
          <w:sz w:val="22"/>
          <w:u w:val="single"/>
        </w:rPr>
        <w:t>USLUGA</w:t>
      </w:r>
      <w:r>
        <w:rPr>
          <w:i/>
          <w:spacing w:val="35"/>
          <w:sz w:val="22"/>
          <w:u w:val="single"/>
        </w:rPr>
        <w:t> </w:t>
      </w:r>
      <w:r>
        <w:rPr>
          <w:i/>
          <w:sz w:val="22"/>
          <w:u w:val="single"/>
        </w:rPr>
        <w:t>I</w:t>
      </w:r>
      <w:r>
        <w:rPr>
          <w:i/>
          <w:spacing w:val="36"/>
          <w:sz w:val="22"/>
          <w:u w:val="single"/>
        </w:rPr>
        <w:t> </w:t>
      </w:r>
      <w:r>
        <w:rPr>
          <w:i/>
          <w:sz w:val="22"/>
          <w:u w:val="single"/>
        </w:rPr>
        <w:t>PRIHODI</w:t>
      </w:r>
      <w:r>
        <w:rPr>
          <w:i/>
          <w:spacing w:val="35"/>
          <w:sz w:val="22"/>
          <w:u w:val="single"/>
        </w:rPr>
        <w:t> </w:t>
      </w:r>
      <w:r>
        <w:rPr>
          <w:i/>
          <w:spacing w:val="-5"/>
          <w:sz w:val="22"/>
          <w:u w:val="single"/>
        </w:rPr>
        <w:t>OD</w:t>
      </w:r>
    </w:p>
    <w:p>
      <w:pPr>
        <w:pStyle w:val="BodyText"/>
        <w:spacing w:before="2"/>
        <w:ind w:left="1277" w:right="1274"/>
        <w:jc w:val="both"/>
      </w:pPr>
      <w:r>
        <w:rPr>
          <w:i/>
          <w:u w:val="single"/>
        </w:rPr>
        <w:t>DONACIJA (66)</w:t>
      </w:r>
      <w:r>
        <w:rPr>
          <w:i/>
        </w:rPr>
        <w:t> </w:t>
      </w:r>
      <w:r>
        <w:rPr/>
        <w:t>– ostvareni su u iznosu od 1.240,00 eura, a odnose se na primljene t</w:t>
      </w:r>
      <w:r>
        <w:rPr/>
        <w:t>ekuće</w:t>
      </w:r>
      <w:r>
        <w:rPr/>
        <w:t> donacije od fizičkih i pravnih osoba. U odnosu na isto razdoblje prošle godine očituje </w:t>
      </w:r>
      <w:r>
        <w:rPr/>
        <w:t>se</w:t>
      </w:r>
      <w:r>
        <w:rPr/>
        <w:t> povećanje</w:t>
      </w:r>
      <w:r>
        <w:rPr>
          <w:spacing w:val="40"/>
        </w:rPr>
        <w:t> </w:t>
      </w:r>
      <w:r>
        <w:rPr/>
        <w:t>prihoda od tekućih donacija za 14,32%.</w:t>
      </w:r>
    </w:p>
    <w:p>
      <w:pPr>
        <w:pStyle w:val="BodyText"/>
      </w:pPr>
    </w:p>
    <w:p>
      <w:pPr>
        <w:pStyle w:val="BodyText"/>
      </w:pPr>
    </w:p>
    <w:p>
      <w:pPr>
        <w:spacing w:line="252" w:lineRule="exact" w:before="0"/>
        <w:ind w:left="1277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PRIHODI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IZ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NADLEŽNOG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PRORAČUNA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I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OD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HZZO-A</w:t>
      </w:r>
      <w:r>
        <w:rPr>
          <w:i/>
          <w:spacing w:val="-8"/>
          <w:sz w:val="22"/>
          <w:u w:val="single"/>
        </w:rPr>
        <w:t> </w:t>
      </w:r>
      <w:r>
        <w:rPr>
          <w:i/>
          <w:sz w:val="22"/>
          <w:u w:val="single"/>
        </w:rPr>
        <w:t>TEMELJEM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UGOVORNIH</w:t>
      </w:r>
      <w:r>
        <w:rPr>
          <w:i/>
          <w:spacing w:val="-8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OBVEZA</w:t>
      </w:r>
    </w:p>
    <w:p>
      <w:pPr>
        <w:pStyle w:val="BodyText"/>
        <w:ind w:left="1277" w:right="1271"/>
        <w:jc w:val="both"/>
      </w:pPr>
      <w:r>
        <w:rPr>
          <w:i/>
          <w:u w:val="single"/>
        </w:rPr>
        <w:t>(67)</w:t>
      </w:r>
      <w:r>
        <w:rPr>
          <w:i/>
        </w:rPr>
        <w:t> </w:t>
      </w:r>
      <w:r>
        <w:rPr/>
        <w:t>– ostvareni su u iznosu od 1.045.494,74 eura,odnosno 93,31% plana, a odnose se </w:t>
      </w:r>
      <w:r>
        <w:rPr/>
        <w:t>na</w:t>
      </w:r>
      <w:r>
        <w:rPr/>
        <w:t> financiranje redovnog poslovanja Doma za starije osobe Labin. U odnosu na isto razdoblj</w:t>
      </w:r>
      <w:r>
        <w:rPr/>
        <w:t>e</w:t>
      </w:r>
      <w:r>
        <w:rPr/>
        <w:t> prošle godine očituje se povećanje od 22,47%.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spacing w:before="80"/>
        <w:ind w:left="127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RAČUN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PRIHODA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RASHODA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RASHODI: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77" w:right="1273"/>
        <w:jc w:val="both"/>
      </w:pPr>
      <w:r>
        <w:rPr>
          <w:i/>
          <w:u w:val="single"/>
        </w:rPr>
        <w:t>RASHODI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ZA</w:t>
      </w:r>
      <w:r>
        <w:rPr>
          <w:i/>
          <w:spacing w:val="-4"/>
          <w:u w:val="single"/>
        </w:rPr>
        <w:t> </w:t>
      </w:r>
      <w:r>
        <w:rPr>
          <w:i/>
          <w:u w:val="single"/>
        </w:rPr>
        <w:t>ZAPOSLENE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(31)</w:t>
      </w:r>
      <w:r>
        <w:rPr>
          <w:i/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planirani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-4"/>
        </w:rPr>
        <w:t> </w:t>
      </w:r>
      <w:r>
        <w:rPr/>
        <w:t>1.243.463,00</w:t>
      </w:r>
      <w:r>
        <w:rPr>
          <w:spacing w:val="-5"/>
        </w:rPr>
        <w:t> </w:t>
      </w:r>
      <w:r>
        <w:rPr/>
        <w:t>eura,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su</w:t>
      </w:r>
      <w:r>
        <w:rPr/>
        <w:t> u iznosu od 1.226.654,31 euro što čini 98,65% plana. Odnose se na plaće za redovan rad</w:t>
      </w:r>
      <w:r>
        <w:rPr/>
        <w:t>,</w:t>
      </w:r>
      <w:r>
        <w:rPr/>
        <w:t> ostale</w:t>
      </w:r>
      <w:r>
        <w:rPr>
          <w:spacing w:val="-6"/>
        </w:rPr>
        <w:t> </w:t>
      </w:r>
      <w:r>
        <w:rPr/>
        <w:t>rashode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zaposlene,</w:t>
      </w:r>
      <w:r>
        <w:rPr>
          <w:spacing w:val="-8"/>
        </w:rPr>
        <w:t> </w:t>
      </w:r>
      <w:r>
        <w:rPr/>
        <w:t>te</w:t>
      </w:r>
      <w:r>
        <w:rPr>
          <w:spacing w:val="-6"/>
        </w:rPr>
        <w:t> </w:t>
      </w:r>
      <w:r>
        <w:rPr/>
        <w:t>doprinose</w:t>
      </w:r>
      <w:r>
        <w:rPr>
          <w:spacing w:val="-6"/>
        </w:rPr>
        <w:t> </w:t>
      </w:r>
      <w:r>
        <w:rPr/>
        <w:t>na</w:t>
      </w:r>
      <w:r>
        <w:rPr>
          <w:spacing w:val="-9"/>
        </w:rPr>
        <w:t> </w:t>
      </w:r>
      <w:r>
        <w:rPr/>
        <w:t>plaću.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odnosu</w:t>
      </w:r>
      <w:r>
        <w:rPr>
          <w:spacing w:val="-6"/>
        </w:rPr>
        <w:t> </w:t>
      </w:r>
      <w:r>
        <w:rPr/>
        <w:t>na</w:t>
      </w:r>
      <w:r>
        <w:rPr>
          <w:spacing w:val="-9"/>
        </w:rPr>
        <w:t> </w:t>
      </w:r>
      <w:r>
        <w:rPr/>
        <w:t>isto</w:t>
      </w:r>
      <w:r>
        <w:rPr>
          <w:spacing w:val="-9"/>
        </w:rPr>
        <w:t> </w:t>
      </w:r>
      <w:r>
        <w:rPr/>
        <w:t>razdoblje</w:t>
      </w:r>
      <w:r>
        <w:rPr>
          <w:spacing w:val="-6"/>
        </w:rPr>
        <w:t> </w:t>
      </w:r>
      <w:r>
        <w:rPr/>
        <w:t>prošle</w:t>
      </w:r>
      <w:r>
        <w:rPr>
          <w:spacing w:val="-9"/>
        </w:rPr>
        <w:t> </w:t>
      </w:r>
      <w:r>
        <w:rPr/>
        <w:t>godi</w:t>
      </w:r>
      <w:r>
        <w:rPr/>
        <w:t>ne</w:t>
      </w:r>
      <w:r>
        <w:rPr/>
        <w:t> očituje se povećanje od</w:t>
      </w:r>
      <w:r>
        <w:rPr>
          <w:spacing w:val="-2"/>
        </w:rPr>
        <w:t> </w:t>
      </w:r>
      <w:r>
        <w:rPr/>
        <w:t>47,15%. Porast se odnosi na povećanja plaće sukladno Kolektivno</w:t>
      </w:r>
      <w:r>
        <w:rPr/>
        <w:t>m</w:t>
      </w:r>
      <w:r>
        <w:rPr/>
        <w:t> ugovoru Doma za starije osobe Labin koji je stupio na snagu 01.01.2025.g.</w:t>
      </w:r>
    </w:p>
    <w:p>
      <w:pPr>
        <w:spacing w:before="251"/>
        <w:ind w:left="1277" w:right="0" w:firstLine="0"/>
        <w:jc w:val="both"/>
        <w:rPr>
          <w:sz w:val="22"/>
        </w:rPr>
      </w:pPr>
      <w:r>
        <w:rPr>
          <w:i/>
          <w:sz w:val="22"/>
          <w:u w:val="single"/>
        </w:rPr>
        <w:t>MATERIJALNI</w:t>
      </w:r>
      <w:r>
        <w:rPr>
          <w:i/>
          <w:spacing w:val="11"/>
          <w:sz w:val="22"/>
          <w:u w:val="single"/>
        </w:rPr>
        <w:t> </w:t>
      </w:r>
      <w:r>
        <w:rPr>
          <w:i/>
          <w:sz w:val="22"/>
          <w:u w:val="single"/>
        </w:rPr>
        <w:t>RASHODI</w:t>
      </w:r>
      <w:r>
        <w:rPr>
          <w:i/>
          <w:spacing w:val="11"/>
          <w:sz w:val="22"/>
          <w:u w:val="single"/>
        </w:rPr>
        <w:t> </w:t>
      </w:r>
      <w:r>
        <w:rPr>
          <w:i/>
          <w:sz w:val="22"/>
          <w:u w:val="single"/>
        </w:rPr>
        <w:t>(32)</w:t>
      </w:r>
      <w:r>
        <w:rPr>
          <w:i/>
          <w:spacing w:val="13"/>
          <w:sz w:val="22"/>
        </w:rPr>
        <w:t> </w:t>
      </w:r>
      <w:r>
        <w:rPr>
          <w:sz w:val="22"/>
        </w:rPr>
        <w:t>–</w:t>
      </w:r>
      <w:r>
        <w:rPr>
          <w:spacing w:val="11"/>
          <w:sz w:val="22"/>
        </w:rPr>
        <w:t> </w:t>
      </w:r>
      <w:r>
        <w:rPr>
          <w:sz w:val="22"/>
        </w:rPr>
        <w:t>planirani</w:t>
      </w:r>
      <w:r>
        <w:rPr>
          <w:spacing w:val="11"/>
          <w:sz w:val="22"/>
        </w:rPr>
        <w:t> </w:t>
      </w:r>
      <w:r>
        <w:rPr>
          <w:sz w:val="22"/>
        </w:rPr>
        <w:t>su</w:t>
      </w:r>
      <w:r>
        <w:rPr>
          <w:spacing w:val="10"/>
          <w:sz w:val="22"/>
        </w:rPr>
        <w:t> </w:t>
      </w:r>
      <w:r>
        <w:rPr>
          <w:sz w:val="22"/>
        </w:rPr>
        <w:t>u</w:t>
      </w:r>
      <w:r>
        <w:rPr>
          <w:spacing w:val="13"/>
          <w:sz w:val="22"/>
        </w:rPr>
        <w:t> </w:t>
      </w:r>
      <w:r>
        <w:rPr>
          <w:sz w:val="22"/>
        </w:rPr>
        <w:t>iznosu</w:t>
      </w:r>
      <w:r>
        <w:rPr>
          <w:spacing w:val="12"/>
          <w:sz w:val="22"/>
        </w:rPr>
        <w:t> </w:t>
      </w:r>
      <w:r>
        <w:rPr>
          <w:sz w:val="22"/>
        </w:rPr>
        <w:t>od</w:t>
      </w:r>
      <w:r>
        <w:rPr>
          <w:spacing w:val="10"/>
          <w:sz w:val="22"/>
        </w:rPr>
        <w:t> </w:t>
      </w:r>
      <w:r>
        <w:rPr>
          <w:sz w:val="22"/>
        </w:rPr>
        <w:t>501.530,00</w:t>
      </w:r>
      <w:r>
        <w:rPr>
          <w:spacing w:val="9"/>
          <w:sz w:val="22"/>
        </w:rPr>
        <w:t> </w:t>
      </w:r>
      <w:r>
        <w:rPr>
          <w:sz w:val="22"/>
        </w:rPr>
        <w:t>eura,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ostvareni</w:t>
      </w:r>
      <w:r>
        <w:rPr>
          <w:spacing w:val="9"/>
          <w:sz w:val="22"/>
        </w:rPr>
        <w:t> </w:t>
      </w:r>
      <w:r>
        <w:rPr>
          <w:sz w:val="22"/>
        </w:rPr>
        <w:t>su</w:t>
      </w:r>
      <w:r>
        <w:rPr>
          <w:spacing w:val="11"/>
          <w:sz w:val="22"/>
        </w:rPr>
        <w:t> </w:t>
      </w:r>
      <w:r>
        <w:rPr>
          <w:spacing w:val="-10"/>
          <w:sz w:val="22"/>
        </w:rPr>
        <w:t>u</w:t>
      </w:r>
    </w:p>
    <w:p>
      <w:pPr>
        <w:pStyle w:val="BodyText"/>
        <w:spacing w:line="252" w:lineRule="exact" w:before="2"/>
        <w:ind w:left="1277"/>
        <w:jc w:val="both"/>
      </w:pP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432.760,72</w:t>
      </w:r>
      <w:r>
        <w:rPr>
          <w:spacing w:val="-6"/>
        </w:rPr>
        <w:t> </w:t>
      </w:r>
      <w:r>
        <w:rPr/>
        <w:t>eura</w:t>
      </w:r>
      <w:r>
        <w:rPr>
          <w:spacing w:val="-5"/>
        </w:rPr>
        <w:t> </w:t>
      </w:r>
      <w:r>
        <w:rPr/>
        <w:t>što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86,29%</w:t>
      </w:r>
      <w:r>
        <w:rPr>
          <w:spacing w:val="-3"/>
        </w:rPr>
        <w:t> </w:t>
      </w:r>
      <w:r>
        <w:rPr>
          <w:spacing w:val="-2"/>
        </w:rPr>
        <w:t>plana.</w:t>
      </w:r>
    </w:p>
    <w:p>
      <w:pPr>
        <w:pStyle w:val="BodyText"/>
        <w:ind w:left="1277" w:right="1270"/>
        <w:jc w:val="both"/>
        <w:rPr>
          <w:rFonts w:ascii="Times New Roman" w:hAnsi="Times New Roman"/>
          <w:sz w:val="24"/>
        </w:rPr>
      </w:pPr>
      <w:r>
        <w:rPr/>
        <w:t>Materijalni rashodi se odnose na rashode za naknade troškova zaposlenima, rashode z</w:t>
      </w:r>
      <w:r>
        <w:rPr/>
        <w:t>a</w:t>
      </w:r>
      <w:r>
        <w:rPr/>
        <w:t> materijal i energiju, rashode za usluge i ostale nespomenute rashode poslovanja. U </w:t>
      </w:r>
      <w:r>
        <w:rPr/>
        <w:t>odnosu</w:t>
      </w:r>
      <w:r>
        <w:rPr/>
        <w:t> na isto razdoblje prošle godine očituje se povećanje od 12,70</w:t>
      </w:r>
      <w:r>
        <w:rPr>
          <w:rFonts w:ascii="Times New Roman" w:hAnsi="Times New Roman"/>
          <w:sz w:val="24"/>
        </w:rPr>
        <w:t>%.</w:t>
      </w:r>
    </w:p>
    <w:p>
      <w:pPr>
        <w:pStyle w:val="BodyText"/>
        <w:spacing w:before="252"/>
        <w:ind w:left="1277" w:right="1274"/>
        <w:jc w:val="both"/>
      </w:pPr>
      <w:r>
        <w:rPr>
          <w:i/>
          <w:u w:val="single"/>
        </w:rPr>
        <w:t>FINANCIJSKI RASHODI (34)</w:t>
      </w:r>
      <w:r>
        <w:rPr>
          <w:i/>
        </w:rPr>
        <w:t> </w:t>
      </w:r>
      <w:r>
        <w:rPr/>
        <w:t>– planirani su u iznosu od 300,00</w:t>
      </w:r>
      <w:r>
        <w:rPr>
          <w:spacing w:val="-2"/>
        </w:rPr>
        <w:t> </w:t>
      </w:r>
      <w:r>
        <w:rPr/>
        <w:t>eura, a ostvareni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u iznos</w:t>
      </w:r>
      <w:r>
        <w:rPr/>
        <w:t>u</w:t>
      </w:r>
      <w:r>
        <w:rPr/>
        <w:t> od 116,32 eura, što čini 38,77% plana. Odnose se na ostale financijske rashode (</w:t>
      </w:r>
      <w:r>
        <w:rPr/>
        <w:t>zatezne</w:t>
      </w:r>
      <w:r>
        <w:rPr/>
        <w:t> kamate). U 2024.g. nije bilo financijskih rashoda.</w:t>
      </w:r>
    </w:p>
    <w:p>
      <w:pPr>
        <w:pStyle w:val="BodyText"/>
        <w:spacing w:before="1"/>
      </w:pPr>
    </w:p>
    <w:p>
      <w:pPr>
        <w:spacing w:line="252" w:lineRule="exact" w:before="0"/>
        <w:ind w:left="1277" w:right="0" w:firstLine="0"/>
        <w:jc w:val="left"/>
        <w:rPr>
          <w:sz w:val="22"/>
        </w:rPr>
      </w:pPr>
      <w:r>
        <w:rPr>
          <w:i/>
          <w:spacing w:val="-2"/>
          <w:sz w:val="22"/>
          <w:u w:val="single"/>
        </w:rPr>
        <w:t>RASHODI</w:t>
      </w:r>
      <w:r>
        <w:rPr>
          <w:i/>
          <w:spacing w:val="-10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ZA</w:t>
      </w:r>
      <w:r>
        <w:rPr>
          <w:i/>
          <w:spacing w:val="-9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NABAVU</w:t>
      </w:r>
      <w:r>
        <w:rPr>
          <w:i/>
          <w:spacing w:val="-10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PROIZVEDENE</w:t>
      </w:r>
      <w:r>
        <w:rPr>
          <w:i/>
          <w:spacing w:val="-9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DUGOTRAJNE</w:t>
      </w:r>
      <w:r>
        <w:rPr>
          <w:i/>
          <w:spacing w:val="-10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IMOVINE</w:t>
      </w:r>
      <w:r>
        <w:rPr>
          <w:i/>
          <w:spacing w:val="-9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(42)</w:t>
      </w:r>
      <w:r>
        <w:rPr>
          <w:i/>
          <w:spacing w:val="-3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planirani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iznosu</w:t>
      </w:r>
    </w:p>
    <w:p>
      <w:pPr>
        <w:pStyle w:val="BodyText"/>
        <w:ind w:left="1277" w:right="1271"/>
        <w:jc w:val="both"/>
      </w:pPr>
      <w:r>
        <w:rPr/>
        <w:t>od</w:t>
      </w:r>
      <w:r>
        <w:rPr>
          <w:spacing w:val="-15"/>
        </w:rPr>
        <w:t> </w:t>
      </w:r>
      <w:r>
        <w:rPr/>
        <w:t>10.700,00</w:t>
      </w:r>
      <w:r>
        <w:rPr>
          <w:spacing w:val="-16"/>
        </w:rPr>
        <w:t> </w:t>
      </w:r>
      <w:r>
        <w:rPr/>
        <w:t>eura,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ostvareni</w:t>
      </w:r>
      <w:r>
        <w:rPr>
          <w:spacing w:val="-15"/>
        </w:rPr>
        <w:t> </w:t>
      </w:r>
      <w:r>
        <w:rPr/>
        <w:t>su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4"/>
        </w:rPr>
        <w:t> </w:t>
      </w:r>
      <w:r>
        <w:rPr/>
        <w:t>od</w:t>
      </w:r>
      <w:r>
        <w:rPr>
          <w:spacing w:val="-16"/>
        </w:rPr>
        <w:t> </w:t>
      </w:r>
      <w:r>
        <w:rPr/>
        <w:t>4.377,60</w:t>
      </w:r>
      <w:r>
        <w:rPr>
          <w:spacing w:val="-12"/>
        </w:rPr>
        <w:t> </w:t>
      </w:r>
      <w:r>
        <w:rPr/>
        <w:t>eura</w:t>
      </w:r>
      <w:r>
        <w:rPr>
          <w:spacing w:val="-16"/>
        </w:rPr>
        <w:t> </w:t>
      </w:r>
      <w:r>
        <w:rPr/>
        <w:t>što</w:t>
      </w:r>
      <w:r>
        <w:rPr>
          <w:spacing w:val="-15"/>
        </w:rPr>
        <w:t> </w:t>
      </w:r>
      <w:r>
        <w:rPr/>
        <w:t>čini</w:t>
      </w:r>
      <w:r>
        <w:rPr>
          <w:spacing w:val="-15"/>
        </w:rPr>
        <w:t> </w:t>
      </w:r>
      <w:r>
        <w:rPr/>
        <w:t>40,91%</w:t>
      </w:r>
      <w:r>
        <w:rPr>
          <w:spacing w:val="-15"/>
        </w:rPr>
        <w:t> </w:t>
      </w:r>
      <w:r>
        <w:rPr/>
        <w:t>plana.</w:t>
      </w:r>
      <w:r>
        <w:rPr>
          <w:spacing w:val="-15"/>
        </w:rPr>
        <w:t> </w:t>
      </w:r>
      <w:r>
        <w:rPr/>
        <w:t>Nabavljen</w:t>
      </w:r>
      <w:r>
        <w:rPr/>
        <w:t>a</w:t>
      </w:r>
      <w:r>
        <w:rPr/>
        <w:t> je kuhinjska oprema, fotelja za portu, garderobni ormari, ogledala za opremanje wc-a koja i</w:t>
      </w:r>
      <w:r>
        <w:rPr/>
        <w:t>h</w:t>
      </w:r>
      <w:r>
        <w:rPr/>
        <w:t> nisu imala, te oprema za konfiguraciju sustava za pohranu podataka. Kroz donacije </w:t>
      </w:r>
      <w:r>
        <w:rPr/>
        <w:t>su</w:t>
      </w:r>
      <w:r>
        <w:rPr/>
        <w:t> dobivene knjige za knjižnicu, te hladnjak za odjel za demenciju.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</w:pPr>
      <w:r>
        <w:rPr/>
        <w:t>OBRAZLOŽENJE</w:t>
      </w:r>
      <w:r>
        <w:rPr>
          <w:spacing w:val="-10"/>
        </w:rPr>
        <w:t> </w:t>
      </w:r>
      <w:r>
        <w:rPr/>
        <w:t>PRIHODA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7"/>
        </w:rPr>
        <w:t> </w:t>
      </w:r>
      <w:r>
        <w:rPr/>
        <w:t>PREMA</w:t>
      </w:r>
      <w:r>
        <w:rPr>
          <w:spacing w:val="-7"/>
        </w:rPr>
        <w:t> </w:t>
      </w:r>
      <w:r>
        <w:rPr/>
        <w:t>IZVORIMA</w:t>
      </w:r>
      <w:r>
        <w:rPr>
          <w:spacing w:val="-5"/>
        </w:rPr>
        <w:t> </w:t>
      </w:r>
      <w:r>
        <w:rPr>
          <w:spacing w:val="-2"/>
        </w:rPr>
        <w:t>FINANCIRANJA</w:t>
      </w:r>
    </w:p>
    <w:p>
      <w:pPr>
        <w:pStyle w:val="BodyText"/>
        <w:spacing w:before="251"/>
        <w:ind w:left="1277"/>
        <w:jc w:val="both"/>
      </w:pPr>
      <w:r>
        <w:rPr/>
        <w:t>Realizirani</w:t>
      </w:r>
      <w:r>
        <w:rPr>
          <w:spacing w:val="-11"/>
        </w:rPr>
        <w:t> </w:t>
      </w:r>
      <w:r>
        <w:rPr/>
        <w:t>prihodi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primici,</w:t>
      </w:r>
      <w:r>
        <w:rPr>
          <w:spacing w:val="-7"/>
        </w:rPr>
        <w:t> </w:t>
      </w:r>
      <w:r>
        <w:rPr/>
        <w:t>rashodi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izdaci,</w:t>
      </w:r>
      <w:r>
        <w:rPr>
          <w:spacing w:val="-7"/>
        </w:rPr>
        <w:t> </w:t>
      </w:r>
      <w:r>
        <w:rPr/>
        <w:t>te</w:t>
      </w:r>
      <w:r>
        <w:rPr>
          <w:spacing w:val="-10"/>
        </w:rPr>
        <w:t> </w:t>
      </w:r>
      <w:r>
        <w:rPr/>
        <w:t>rezultat</w:t>
      </w:r>
      <w:r>
        <w:rPr>
          <w:spacing w:val="-6"/>
        </w:rPr>
        <w:t> </w:t>
      </w:r>
      <w:r>
        <w:rPr/>
        <w:t>poslovanja</w:t>
      </w:r>
      <w:r>
        <w:rPr>
          <w:spacing w:val="-10"/>
        </w:rPr>
        <w:t> </w:t>
      </w:r>
      <w:r>
        <w:rPr/>
        <w:t>prema</w:t>
      </w:r>
      <w:r>
        <w:rPr>
          <w:spacing w:val="-5"/>
        </w:rPr>
        <w:t> </w:t>
      </w:r>
      <w:r>
        <w:rPr/>
        <w:t>izvorima</w:t>
      </w:r>
      <w:r>
        <w:rPr>
          <w:spacing w:val="-9"/>
        </w:rPr>
        <w:t> </w:t>
      </w:r>
      <w:r>
        <w:rPr>
          <w:spacing w:val="-2"/>
        </w:rPr>
        <w:t>financiranja</w:t>
      </w:r>
    </w:p>
    <w:p>
      <w:pPr>
        <w:pStyle w:val="BodyText"/>
        <w:spacing w:before="2"/>
        <w:ind w:left="1277"/>
        <w:jc w:val="both"/>
      </w:pPr>
      <w:r>
        <w:rPr/>
        <w:t>u</w:t>
      </w:r>
      <w:r>
        <w:rPr>
          <w:spacing w:val="-8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-9"/>
        </w:rPr>
        <w:t> </w:t>
      </w:r>
      <w:r>
        <w:rPr/>
        <w:t>sa</w:t>
      </w:r>
      <w:r>
        <w:rPr>
          <w:spacing w:val="-8"/>
        </w:rPr>
        <w:t> </w:t>
      </w:r>
      <w:r>
        <w:rPr/>
        <w:t>prenesenim</w:t>
      </w:r>
      <w:r>
        <w:rPr>
          <w:spacing w:val="-6"/>
        </w:rPr>
        <w:t> </w:t>
      </w:r>
      <w:r>
        <w:rPr/>
        <w:t>viškovima/manjkovima</w:t>
      </w:r>
      <w:r>
        <w:rPr>
          <w:spacing w:val="-9"/>
        </w:rPr>
        <w:t> </w:t>
      </w:r>
      <w:r>
        <w:rPr/>
        <w:t>2024.g.</w:t>
      </w:r>
      <w:r>
        <w:rPr>
          <w:spacing w:val="-5"/>
        </w:rPr>
        <w:t> </w:t>
      </w:r>
      <w:r>
        <w:rPr/>
        <w:t>–</w:t>
      </w:r>
      <w:r>
        <w:rPr>
          <w:spacing w:val="-9"/>
        </w:rPr>
        <w:t> </w:t>
      </w:r>
      <w:r>
        <w:rPr/>
        <w:t>tabelarni</w:t>
      </w:r>
      <w:r>
        <w:rPr>
          <w:spacing w:val="-7"/>
        </w:rPr>
        <w:t> </w:t>
      </w:r>
      <w:r>
        <w:rPr>
          <w:spacing w:val="-2"/>
        </w:rPr>
        <w:t>prikaz:</w:t>
      </w:r>
    </w:p>
    <w:p>
      <w:pPr>
        <w:pStyle w:val="BodyText"/>
        <w:spacing w:before="252"/>
      </w:pPr>
    </w:p>
    <w:p>
      <w:pPr>
        <w:spacing w:line="252" w:lineRule="exact" w:before="1"/>
        <w:ind w:left="1277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OPĆI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PRIHODI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I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PRIMICI</w:t>
      </w:r>
      <w:r>
        <w:rPr>
          <w:i/>
          <w:spacing w:val="-3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1.1.001/1.1.003</w:t>
      </w:r>
    </w:p>
    <w:p>
      <w:pPr>
        <w:pStyle w:val="BodyText"/>
        <w:ind w:left="1277" w:right="1272"/>
        <w:jc w:val="both"/>
      </w:pPr>
      <w:r>
        <w:rPr/>
        <w:t>Opći prihodi i primici ostvareni su iz nadležnog proračuna za</w:t>
      </w:r>
      <w:r>
        <w:rPr>
          <w:spacing w:val="-2"/>
        </w:rPr>
        <w:t> </w:t>
      </w:r>
      <w:r>
        <w:rPr/>
        <w:t>financiranje</w:t>
      </w:r>
      <w:r>
        <w:rPr>
          <w:spacing w:val="-2"/>
        </w:rPr>
        <w:t> </w:t>
      </w:r>
      <w:r>
        <w:rPr/>
        <w:t>redovne djelatnosti</w:t>
      </w:r>
      <w:r>
        <w:rPr/>
        <w:t>.</w:t>
      </w:r>
      <w:r>
        <w:rPr/>
        <w:t> Iz</w:t>
      </w:r>
      <w:r>
        <w:rPr>
          <w:spacing w:val="-11"/>
        </w:rPr>
        <w:t> </w:t>
      </w:r>
      <w:r>
        <w:rPr/>
        <w:t>ostvarenih</w:t>
      </w:r>
      <w:r>
        <w:rPr>
          <w:spacing w:val="-11"/>
        </w:rPr>
        <w:t> </w:t>
      </w:r>
      <w:r>
        <w:rPr/>
        <w:t>općih</w:t>
      </w:r>
      <w:r>
        <w:rPr>
          <w:spacing w:val="-11"/>
        </w:rPr>
        <w:t> </w:t>
      </w:r>
      <w:r>
        <w:rPr/>
        <w:t>prihoda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primitaka</w:t>
      </w:r>
      <w:r>
        <w:rPr>
          <w:spacing w:val="-12"/>
        </w:rPr>
        <w:t> </w:t>
      </w:r>
      <w:r>
        <w:rPr/>
        <w:t>za</w:t>
      </w:r>
      <w:r>
        <w:rPr>
          <w:spacing w:val="-14"/>
        </w:rPr>
        <w:t> </w:t>
      </w:r>
      <w:r>
        <w:rPr/>
        <w:t>financiranje</w:t>
      </w:r>
      <w:r>
        <w:rPr>
          <w:spacing w:val="-14"/>
        </w:rPr>
        <w:t> </w:t>
      </w:r>
      <w:r>
        <w:rPr/>
        <w:t>redovne</w:t>
      </w:r>
      <w:r>
        <w:rPr>
          <w:spacing w:val="-11"/>
        </w:rPr>
        <w:t> </w:t>
      </w:r>
      <w:r>
        <w:rPr/>
        <w:t>djelatnosti</w:t>
      </w:r>
      <w:r>
        <w:rPr>
          <w:spacing w:val="-14"/>
        </w:rPr>
        <w:t> </w:t>
      </w:r>
      <w:r>
        <w:rPr/>
        <w:t>podmiruju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rashod</w:t>
      </w:r>
      <w:r>
        <w:rPr/>
        <w:t>i</w:t>
      </w:r>
      <w:r>
        <w:rPr/>
        <w:t> za zaposlene, te materijalni rashodi. Iz prihoda i primitaka za financiranje nabave dugotraj</w:t>
      </w:r>
      <w:r>
        <w:rPr/>
        <w:t>ne</w:t>
      </w:r>
      <w:r>
        <w:rPr/>
        <w:t> nefinancijske</w:t>
      </w:r>
      <w:r>
        <w:rPr>
          <w:spacing w:val="-7"/>
        </w:rPr>
        <w:t> </w:t>
      </w:r>
      <w:r>
        <w:rPr/>
        <w:t>imovine</w:t>
      </w:r>
      <w:r>
        <w:rPr>
          <w:spacing w:val="-5"/>
        </w:rPr>
        <w:t> </w:t>
      </w:r>
      <w:r>
        <w:rPr/>
        <w:t>nije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realizirala</w:t>
      </w:r>
      <w:r>
        <w:rPr>
          <w:spacing w:val="-5"/>
        </w:rPr>
        <w:t> </w:t>
      </w:r>
      <w:r>
        <w:rPr/>
        <w:t>nabava</w:t>
      </w:r>
      <w:r>
        <w:rPr>
          <w:spacing w:val="-5"/>
        </w:rPr>
        <w:t> </w:t>
      </w:r>
      <w:r>
        <w:rPr/>
        <w:t>potrebnih</w:t>
      </w:r>
      <w:r>
        <w:rPr>
          <w:spacing w:val="-5"/>
        </w:rPr>
        <w:t> </w:t>
      </w:r>
      <w:r>
        <w:rPr/>
        <w:t>uređaja,</w:t>
      </w:r>
      <w:r>
        <w:rPr>
          <w:spacing w:val="-6"/>
        </w:rPr>
        <w:t> </w:t>
      </w:r>
      <w:r>
        <w:rPr/>
        <w:t>strojeva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opreme</w:t>
      </w:r>
      <w:r>
        <w:rPr>
          <w:spacing w:val="-7"/>
        </w:rPr>
        <w:t> </w:t>
      </w:r>
      <w:r>
        <w:rPr/>
        <w:t>za</w:t>
      </w:r>
      <w:r>
        <w:rPr>
          <w:spacing w:val="-5"/>
        </w:rPr>
        <w:t> </w:t>
      </w:r>
      <w:r>
        <w:rPr/>
        <w:t>ostal</w:t>
      </w:r>
      <w:r>
        <w:rPr/>
        <w:t>e</w:t>
      </w:r>
      <w:r>
        <w:rPr/>
        <w:t> </w:t>
      </w:r>
      <w:r>
        <w:rPr>
          <w:spacing w:val="-2"/>
        </w:rPr>
        <w:t>namjene.</w:t>
      </w:r>
    </w:p>
    <w:p>
      <w:pPr>
        <w:pStyle w:val="BodyText"/>
        <w:spacing w:before="1"/>
        <w:ind w:left="1277" w:right="1278"/>
        <w:jc w:val="both"/>
      </w:pPr>
      <w:r>
        <w:rPr/>
        <w:t>Planirani</w:t>
      </w:r>
      <w:r>
        <w:rPr>
          <w:spacing w:val="-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bili</w:t>
      </w:r>
      <w:r>
        <w:rPr>
          <w:spacing w:val="-1"/>
        </w:rPr>
        <w:t> </w:t>
      </w:r>
      <w:r>
        <w:rPr/>
        <w:t>su 1.116.398,00</w:t>
      </w:r>
      <w:r>
        <w:rPr>
          <w:spacing w:val="-3"/>
        </w:rPr>
        <w:t> </w:t>
      </w:r>
      <w:r>
        <w:rPr/>
        <w:t>eura, a</w:t>
      </w:r>
      <w:r>
        <w:rPr>
          <w:spacing w:val="-3"/>
        </w:rPr>
        <w:t> </w:t>
      </w:r>
      <w:r>
        <w:rPr/>
        <w:t>ostvareni</w:t>
      </w:r>
      <w:r>
        <w:rPr>
          <w:spacing w:val="-1"/>
        </w:rPr>
        <w:t> </w:t>
      </w:r>
      <w:r>
        <w:rPr/>
        <w:t>su u</w:t>
      </w:r>
      <w:r>
        <w:rPr>
          <w:spacing w:val="-3"/>
        </w:rPr>
        <w:t> </w:t>
      </w:r>
      <w:r>
        <w:rPr/>
        <w:t>ukupnom iznosu od</w:t>
      </w:r>
      <w:r>
        <w:rPr>
          <w:spacing w:val="-1"/>
        </w:rPr>
        <w:t> </w:t>
      </w:r>
      <w:r>
        <w:rPr/>
        <w:t>1.041.494,</w:t>
      </w:r>
      <w:r>
        <w:rPr/>
        <w:t>74</w:t>
      </w:r>
      <w:r>
        <w:rPr/>
        <w:t> eura, odnosno 93,29% plana.</w:t>
      </w:r>
    </w:p>
    <w:p>
      <w:pPr>
        <w:pStyle w:val="BodyText"/>
        <w:ind w:left="1277" w:right="1273"/>
        <w:jc w:val="both"/>
      </w:pPr>
      <w:r>
        <w:rPr/>
        <w:t>Planirani</w:t>
      </w:r>
      <w:r>
        <w:rPr>
          <w:spacing w:val="-6"/>
        </w:rPr>
        <w:t> </w:t>
      </w:r>
      <w:r>
        <w:rPr/>
        <w:t>rashodi</w:t>
      </w:r>
      <w:r>
        <w:rPr>
          <w:spacing w:val="-6"/>
        </w:rPr>
        <w:t> </w:t>
      </w:r>
      <w:r>
        <w:rPr/>
        <w:t>bili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1.113.680,00</w:t>
      </w:r>
      <w:r>
        <w:rPr>
          <w:spacing w:val="-5"/>
        </w:rPr>
        <w:t> </w:t>
      </w:r>
      <w:r>
        <w:rPr/>
        <w:t>eura,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ostvareni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ukupnom</w:t>
      </w:r>
      <w:r>
        <w:rPr>
          <w:spacing w:val="-4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1.064.203,</w:t>
      </w:r>
      <w:r>
        <w:rPr/>
        <w:t>16</w:t>
      </w:r>
      <w:r>
        <w:rPr/>
        <w:t> eura, odnosno 95,56% plana.</w:t>
      </w:r>
    </w:p>
    <w:p>
      <w:pPr>
        <w:pStyle w:val="BodyText"/>
        <w:ind w:left="1277" w:right="1270"/>
        <w:jc w:val="both"/>
      </w:pPr>
      <w:r>
        <w:rPr/>
        <w:t>Po</w:t>
      </w:r>
      <w:r>
        <w:rPr>
          <w:spacing w:val="-4"/>
        </w:rPr>
        <w:t> </w:t>
      </w:r>
      <w:r>
        <w:rPr/>
        <w:t>izvoru</w:t>
      </w:r>
      <w:r>
        <w:rPr>
          <w:spacing w:val="-4"/>
        </w:rPr>
        <w:t> </w:t>
      </w:r>
      <w:r>
        <w:rPr/>
        <w:t>općih</w:t>
      </w:r>
      <w:r>
        <w:rPr>
          <w:spacing w:val="-6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primitaka</w:t>
      </w:r>
      <w:r>
        <w:rPr>
          <w:spacing w:val="-4"/>
        </w:rPr>
        <w:t> </w:t>
      </w:r>
      <w:r>
        <w:rPr/>
        <w:t>ostvaren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manjak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poslovanja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25.</w:t>
      </w:r>
      <w:r>
        <w:rPr/>
        <w:t>426,83</w:t>
      </w:r>
      <w:r>
        <w:rPr/>
        <w:t> eura i</w:t>
      </w:r>
      <w:r>
        <w:rPr>
          <w:spacing w:val="-2"/>
        </w:rPr>
        <w:t> </w:t>
      </w:r>
      <w:r>
        <w:rPr/>
        <w:t>odnosi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obveze prema</w:t>
      </w:r>
      <w:r>
        <w:rPr>
          <w:spacing w:val="-2"/>
        </w:rPr>
        <w:t> </w:t>
      </w:r>
      <w:r>
        <w:rPr/>
        <w:t>dobavljačima</w:t>
      </w:r>
      <w:r>
        <w:rPr>
          <w:spacing w:val="-2"/>
        </w:rPr>
        <w:t> </w:t>
      </w:r>
      <w:r>
        <w:rPr/>
        <w:t>(11.402,56</w:t>
      </w:r>
      <w:r>
        <w:rPr>
          <w:spacing w:val="-2"/>
        </w:rPr>
        <w:t> </w:t>
      </w:r>
      <w:r>
        <w:rPr/>
        <w:t>eura), obveze</w:t>
      </w:r>
      <w:r>
        <w:rPr>
          <w:spacing w:val="-4"/>
        </w:rPr>
        <w:t> </w:t>
      </w:r>
      <w:r>
        <w:rPr/>
        <w:t>za plaće</w:t>
      </w:r>
      <w:r>
        <w:rPr>
          <w:spacing w:val="-2"/>
        </w:rPr>
        <w:t> </w:t>
      </w:r>
      <w:r>
        <w:rPr/>
        <w:t>(5.</w:t>
      </w:r>
      <w:r>
        <w:rPr/>
        <w:t>006,38</w:t>
      </w:r>
      <w:r>
        <w:rPr/>
        <w:t> eura), prijevoz na posao i s posla (3.209,20 eura), te ostale obveze za zaposlene (5.808,</w:t>
      </w:r>
      <w:r>
        <w:rPr/>
        <w:t>69</w:t>
      </w:r>
      <w:r>
        <w:rPr/>
        <w:t> eura) koji su podmirene u siječnju 2026. godine.</w:t>
      </w:r>
    </w:p>
    <w:p>
      <w:pPr>
        <w:spacing w:before="252"/>
        <w:ind w:left="1277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PRIHODI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ZA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POSEBNE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NAMJENE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4.9.000001/4.9.000002</w:t>
      </w:r>
    </w:p>
    <w:p>
      <w:pPr>
        <w:pStyle w:val="BodyText"/>
        <w:spacing w:before="2"/>
        <w:ind w:left="1277" w:right="1270"/>
        <w:jc w:val="both"/>
      </w:pPr>
      <w:r>
        <w:rPr/>
        <w:t>Prihodi za posebne namjene odnose se na prihode od sufinanciranja cijena za uslug</w:t>
      </w:r>
      <w:r>
        <w:rPr/>
        <w:t>e</w:t>
      </w:r>
      <w:r>
        <w:rPr/>
        <w:t> smještaja u domu, cjelodnevnog boravka te pomoći u kući. Realizirani prihodi za </w:t>
      </w:r>
      <w:r>
        <w:rPr/>
        <w:t>posebne</w:t>
      </w:r>
      <w:r>
        <w:rPr/>
        <w:t> namjene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615.897,67</w:t>
      </w:r>
      <w:r>
        <w:rPr>
          <w:spacing w:val="-2"/>
        </w:rPr>
        <w:t> </w:t>
      </w:r>
      <w:r>
        <w:rPr/>
        <w:t>eura</w:t>
      </w:r>
      <w:r>
        <w:rPr>
          <w:spacing w:val="-2"/>
        </w:rPr>
        <w:t> </w:t>
      </w:r>
      <w:r>
        <w:rPr/>
        <w:t>ili 100,63% plana</w:t>
      </w:r>
      <w:r>
        <w:rPr>
          <w:spacing w:val="-2"/>
        </w:rPr>
        <w:t> </w:t>
      </w:r>
      <w:r>
        <w:rPr/>
        <w:t>koristit će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financiranje rashod</w:t>
      </w:r>
      <w:r>
        <w:rPr/>
        <w:t>a</w:t>
      </w:r>
      <w:r>
        <w:rPr/>
        <w:t> za zaposlene, materijalnih rashoda, financijskih rashoda, te rashoda za nabavu proizveden</w:t>
      </w:r>
      <w:r>
        <w:rPr/>
        <w:t>e</w:t>
      </w:r>
      <w:r>
        <w:rPr/>
        <w:t> dugotrajne imovine. U odnosu na isto razdoblje prošle godine ostvareno je 36,52% viš</w:t>
      </w:r>
      <w:r>
        <w:rPr/>
        <w:t>e</w:t>
      </w:r>
      <w:r>
        <w:rPr/>
        <w:t> prihoda po posebnim namjenama.</w:t>
      </w:r>
    </w:p>
    <w:p>
      <w:pPr>
        <w:pStyle w:val="BodyText"/>
        <w:spacing w:line="252" w:lineRule="exact"/>
        <w:ind w:left="1277"/>
        <w:jc w:val="both"/>
      </w:pPr>
      <w:r>
        <w:rPr/>
        <w:t>Na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31.12.2025.g.</w:t>
      </w:r>
      <w:r>
        <w:rPr>
          <w:spacing w:val="-5"/>
        </w:rPr>
        <w:t> </w:t>
      </w:r>
      <w:r>
        <w:rPr/>
        <w:t>ostvaren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višak</w:t>
      </w:r>
      <w:r>
        <w:rPr>
          <w:spacing w:val="-7"/>
        </w:rPr>
        <w:t> </w:t>
      </w:r>
      <w:r>
        <w:rPr/>
        <w:t>prihoda</w:t>
      </w:r>
      <w:r>
        <w:rPr>
          <w:spacing w:val="-5"/>
        </w:rPr>
        <w:t> </w:t>
      </w:r>
      <w:r>
        <w:rPr/>
        <w:t>poslovanja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7"/>
        </w:rPr>
        <w:t> </w:t>
      </w:r>
      <w:r>
        <w:rPr/>
        <w:t>42.694,61</w:t>
      </w:r>
      <w:r>
        <w:rPr>
          <w:spacing w:val="-6"/>
        </w:rPr>
        <w:t> </w:t>
      </w:r>
      <w:r>
        <w:rPr>
          <w:spacing w:val="-2"/>
        </w:rPr>
        <w:t>euro.</w:t>
      </w:r>
    </w:p>
    <w:p>
      <w:pPr>
        <w:pStyle w:val="BodyText"/>
        <w:spacing w:after="0" w:line="252" w:lineRule="exact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000"/>
        <w:jc w:val="both"/>
      </w:pPr>
      <w:r>
        <w:rPr>
          <w:i/>
          <w:u w:val="single"/>
        </w:rPr>
        <w:t>TEKUĆE POMOĆI IZ ŽUPANIJSKOG PRORAČUNA - 5.5.001 – </w:t>
      </w:r>
      <w:r>
        <w:rPr/>
        <w:t>planirane su u iznosu </w:t>
      </w:r>
      <w:r>
        <w:rPr/>
        <w:t>od</w:t>
      </w:r>
      <w:r>
        <w:rPr/>
        <w:t> 4.000,00 eura, i ostvarene su u istom iznosu, što znači da je realizacija 100%. S obzirom </w:t>
      </w:r>
      <w:r>
        <w:rPr/>
        <w:t>na</w:t>
      </w:r>
      <w:r>
        <w:rPr/>
        <w:t> činjenicu da je 02.02.2026. godine (nakon predaje financijskog izvještaja) od Istarske županij</w:t>
      </w:r>
      <w:r>
        <w:rPr/>
        <w:t>e</w:t>
      </w:r>
      <w:r>
        <w:rPr/>
        <w:t> zatražen</w:t>
      </w:r>
      <w:r>
        <w:rPr>
          <w:spacing w:val="-11"/>
        </w:rPr>
        <w:t> </w:t>
      </w:r>
      <w:r>
        <w:rPr/>
        <w:t>povrat</w:t>
      </w:r>
      <w:r>
        <w:rPr>
          <w:spacing w:val="-10"/>
        </w:rPr>
        <w:t> </w:t>
      </w:r>
      <w:r>
        <w:rPr/>
        <w:t>sredstava</w:t>
      </w:r>
      <w:r>
        <w:rPr>
          <w:spacing w:val="-9"/>
        </w:rPr>
        <w:t> </w:t>
      </w:r>
      <w:r>
        <w:rPr/>
        <w:t>od</w:t>
      </w:r>
      <w:r>
        <w:rPr>
          <w:spacing w:val="-9"/>
        </w:rPr>
        <w:t> </w:t>
      </w:r>
      <w:r>
        <w:rPr/>
        <w:t>400,00</w:t>
      </w:r>
      <w:r>
        <w:rPr>
          <w:spacing w:val="-9"/>
        </w:rPr>
        <w:t> </w:t>
      </w:r>
      <w:r>
        <w:rPr/>
        <w:t>eura</w:t>
      </w:r>
      <w:r>
        <w:rPr>
          <w:spacing w:val="-9"/>
        </w:rPr>
        <w:t> </w:t>
      </w:r>
      <w:r>
        <w:rPr/>
        <w:t>iz</w:t>
      </w:r>
      <w:r>
        <w:rPr>
          <w:spacing w:val="-11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“Pomoć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kući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2025.godinu”</w:t>
      </w:r>
      <w:r>
        <w:rPr>
          <w:spacing w:val="-8"/>
        </w:rPr>
        <w:t> </w:t>
      </w:r>
      <w:r>
        <w:rPr/>
        <w:t>isto</w:t>
      </w:r>
      <w:r>
        <w:rPr>
          <w:spacing w:val="-9"/>
        </w:rPr>
        <w:t> </w:t>
      </w:r>
      <w:r>
        <w:rPr/>
        <w:t>utje</w:t>
      </w:r>
      <w:r>
        <w:rPr/>
        <w:t>če</w:t>
      </w:r>
      <w:r>
        <w:rPr/>
        <w:t> na rezultat. Sukladno navedenom u 2025.g. je ostvaren manjak od 400,00 eura na izvoru 5</w:t>
      </w:r>
      <w:r>
        <w:rPr/>
        <w:t>.5.</w:t>
      </w:r>
      <w:r>
        <w:rPr/>
        <w:t> kao posljedica nepriznatih sredstava za nabavu sitnog inventara umjesto autoguma. N</w:t>
      </w:r>
      <w:r>
        <w:rPr/>
        <w:t>avedeni</w:t>
      </w:r>
      <w:r>
        <w:rPr/>
        <w:t> manjak pokriti će se Odlukom o raspodijeli rezultata iz izvora 4.9. što će u konačnici donijeti </w:t>
      </w:r>
      <w:r>
        <w:rPr/>
        <w:t>do</w:t>
      </w:r>
      <w:r>
        <w:rPr/>
        <w:t> novog rezultata od 16.867,78 eura.</w:t>
      </w:r>
    </w:p>
    <w:p>
      <w:pPr>
        <w:pStyle w:val="BodyText"/>
        <w:spacing w:before="1"/>
      </w:pPr>
    </w:p>
    <w:p>
      <w:pPr>
        <w:spacing w:line="252" w:lineRule="exact" w:before="0"/>
        <w:ind w:left="1277" w:right="0" w:firstLine="0"/>
        <w:jc w:val="both"/>
        <w:rPr>
          <w:i/>
          <w:sz w:val="22"/>
        </w:rPr>
      </w:pPr>
      <w:r>
        <w:rPr>
          <w:i/>
          <w:sz w:val="22"/>
          <w:u w:val="single"/>
        </w:rPr>
        <w:t>PRIHODI</w:t>
      </w:r>
      <w:r>
        <w:rPr>
          <w:i/>
          <w:spacing w:val="-10"/>
          <w:sz w:val="22"/>
          <w:u w:val="single"/>
        </w:rPr>
        <w:t> </w:t>
      </w:r>
      <w:r>
        <w:rPr>
          <w:i/>
          <w:sz w:val="22"/>
          <w:u w:val="single"/>
        </w:rPr>
        <w:t>OD</w:t>
      </w:r>
      <w:r>
        <w:rPr>
          <w:i/>
          <w:spacing w:val="-9"/>
          <w:sz w:val="22"/>
          <w:u w:val="single"/>
        </w:rPr>
        <w:t> </w:t>
      </w:r>
      <w:r>
        <w:rPr>
          <w:i/>
          <w:sz w:val="22"/>
          <w:u w:val="single"/>
        </w:rPr>
        <w:t>DONACIJA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–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PRIHODI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KORISNIKA</w:t>
      </w:r>
      <w:r>
        <w:rPr>
          <w:i/>
          <w:spacing w:val="-6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6.9.000001</w:t>
      </w:r>
    </w:p>
    <w:p>
      <w:pPr>
        <w:pStyle w:val="BodyText"/>
        <w:ind w:left="1277" w:right="1277"/>
        <w:jc w:val="both"/>
      </w:pPr>
      <w:r>
        <w:rPr/>
        <w:t>Prihodi</w:t>
      </w:r>
      <w:r>
        <w:rPr>
          <w:spacing w:val="-1"/>
        </w:rPr>
        <w:t> </w:t>
      </w:r>
      <w:r>
        <w:rPr/>
        <w:t>od donacija</w:t>
      </w:r>
      <w:r>
        <w:rPr>
          <w:spacing w:val="-2"/>
        </w:rPr>
        <w:t> </w:t>
      </w:r>
      <w:r>
        <w:rPr/>
        <w:t>realizirani su u</w:t>
      </w:r>
      <w:r>
        <w:rPr>
          <w:spacing w:val="-2"/>
        </w:rPr>
        <w:t> </w:t>
      </w:r>
      <w:r>
        <w:rPr/>
        <w:t>iznosu od</w:t>
      </w:r>
      <w:r>
        <w:rPr>
          <w:spacing w:val="-2"/>
        </w:rPr>
        <w:t> </w:t>
      </w:r>
      <w:r>
        <w:rPr/>
        <w:t>1.240,00 eura,</w:t>
      </w:r>
      <w:r>
        <w:rPr>
          <w:spacing w:val="-1"/>
        </w:rPr>
        <w:t> </w:t>
      </w:r>
      <w:r>
        <w:rPr/>
        <w:t>odnosno 19,67% plana.</w:t>
      </w:r>
      <w:r>
        <w:rPr>
          <w:spacing w:val="-1"/>
        </w:rPr>
        <w:t> </w:t>
      </w:r>
      <w:r>
        <w:rPr/>
        <w:t>Od</w:t>
      </w:r>
      <w:r>
        <w:rPr/>
        <w:t>nose</w:t>
      </w:r>
      <w:r>
        <w:rPr/>
        <w:t> se na donacije od fizičkih i pravnih osoba za materijal za higijenske potrebe i njegu, sita</w:t>
      </w:r>
      <w:r>
        <w:rPr/>
        <w:t>n</w:t>
      </w:r>
      <w:r>
        <w:rPr/>
        <w:t> inventar, te opremu.</w:t>
      </w:r>
    </w:p>
    <w:p>
      <w:pPr>
        <w:pStyle w:val="BodyText"/>
        <w:spacing w:before="252"/>
      </w:pPr>
    </w:p>
    <w:p>
      <w:pPr>
        <w:pStyle w:val="Heading5"/>
        <w:jc w:val="both"/>
      </w:pPr>
      <w:r>
        <w:rPr/>
        <w:t>OBRAZLOŽENJE</w:t>
      </w:r>
      <w:r>
        <w:rPr>
          <w:spacing w:val="-14"/>
        </w:rPr>
        <w:t> </w:t>
      </w:r>
      <w:r>
        <w:rPr/>
        <w:t>POSEBNOG</w:t>
      </w:r>
      <w:r>
        <w:rPr>
          <w:spacing w:val="-9"/>
        </w:rPr>
        <w:t> </w:t>
      </w:r>
      <w:r>
        <w:rPr/>
        <w:t>DIJELA</w:t>
      </w:r>
      <w:r>
        <w:rPr>
          <w:spacing w:val="-12"/>
        </w:rPr>
        <w:t> </w:t>
      </w:r>
      <w:r>
        <w:rPr/>
        <w:t>IZVRŠENJA</w:t>
      </w:r>
      <w:r>
        <w:rPr>
          <w:spacing w:val="-10"/>
        </w:rPr>
        <w:t> </w:t>
      </w:r>
      <w:r>
        <w:rPr/>
        <w:t>FINANCIJSKOG</w:t>
      </w:r>
      <w:r>
        <w:rPr>
          <w:spacing w:val="-13"/>
        </w:rPr>
        <w:t> </w:t>
      </w:r>
      <w:r>
        <w:rPr>
          <w:spacing w:val="-2"/>
        </w:rPr>
        <w:t>PLANA</w:t>
      </w:r>
    </w:p>
    <w:p>
      <w:pPr>
        <w:pStyle w:val="BodyText"/>
        <w:spacing w:before="1"/>
        <w:rPr>
          <w:b/>
        </w:rPr>
      </w:pPr>
    </w:p>
    <w:p>
      <w:pPr>
        <w:pStyle w:val="Heading6"/>
        <w:spacing w:line="252" w:lineRule="exact"/>
        <w:ind w:left="1277"/>
      </w:pPr>
      <w:r>
        <w:rPr/>
        <w:t>Zakonske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druge</w:t>
      </w:r>
      <w:r>
        <w:rPr>
          <w:spacing w:val="-5"/>
        </w:rPr>
        <w:t> </w:t>
      </w:r>
      <w:r>
        <w:rPr/>
        <w:t>pravne</w:t>
      </w:r>
      <w:r>
        <w:rPr>
          <w:spacing w:val="-4"/>
        </w:rPr>
        <w:t> </w:t>
      </w:r>
      <w:r>
        <w:rPr>
          <w:spacing w:val="-2"/>
        </w:rPr>
        <w:t>osnove:</w:t>
      </w:r>
    </w:p>
    <w:p>
      <w:pPr>
        <w:pStyle w:val="BodyText"/>
        <w:tabs>
          <w:tab w:pos="1997" w:val="left" w:leader="none"/>
        </w:tabs>
        <w:spacing w:line="252" w:lineRule="exact"/>
        <w:ind w:left="1637"/>
      </w:pPr>
      <w:r>
        <w:rPr>
          <w:spacing w:val="-10"/>
        </w:rPr>
        <w:t>-</w:t>
      </w:r>
      <w:r>
        <w:rPr/>
        <w:tab/>
        <w:t>Zakon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socijalnoj</w:t>
      </w:r>
      <w:r>
        <w:rPr>
          <w:spacing w:val="-6"/>
        </w:rPr>
        <w:t> </w:t>
      </w:r>
      <w:r>
        <w:rPr/>
        <w:t>skrbi</w:t>
      </w:r>
      <w:r>
        <w:rPr>
          <w:spacing w:val="-7"/>
        </w:rPr>
        <w:t> </w:t>
      </w:r>
      <w:r>
        <w:rPr/>
        <w:t>(NN</w:t>
      </w:r>
      <w:r>
        <w:rPr>
          <w:spacing w:val="-6"/>
        </w:rPr>
        <w:t> </w:t>
      </w:r>
      <w:r>
        <w:rPr/>
        <w:t>18/22,</w:t>
      </w:r>
      <w:r>
        <w:rPr>
          <w:spacing w:val="-7"/>
        </w:rPr>
        <w:t> </w:t>
      </w:r>
      <w:r>
        <w:rPr/>
        <w:t>46/22,</w:t>
      </w:r>
      <w:r>
        <w:rPr>
          <w:spacing w:val="-4"/>
        </w:rPr>
        <w:t> </w:t>
      </w:r>
      <w:r>
        <w:rPr/>
        <w:t>119/22,</w:t>
      </w:r>
      <w:r>
        <w:rPr>
          <w:spacing w:val="-4"/>
        </w:rPr>
        <w:t> </w:t>
      </w:r>
      <w:r>
        <w:rPr/>
        <w:t>71/23,</w:t>
      </w:r>
      <w:r>
        <w:rPr>
          <w:spacing w:val="-6"/>
        </w:rPr>
        <w:t> </w:t>
      </w:r>
      <w:r>
        <w:rPr/>
        <w:t>156/23,</w:t>
      </w:r>
      <w:r>
        <w:rPr>
          <w:spacing w:val="-4"/>
        </w:rPr>
        <w:t> </w:t>
      </w:r>
      <w:r>
        <w:rPr>
          <w:spacing w:val="-2"/>
        </w:rPr>
        <w:t>61/25)</w:t>
      </w:r>
    </w:p>
    <w:p>
      <w:pPr>
        <w:pStyle w:val="ListParagraph"/>
        <w:numPr>
          <w:ilvl w:val="0"/>
          <w:numId w:val="81"/>
        </w:numPr>
        <w:tabs>
          <w:tab w:pos="1997" w:val="left" w:leader="none"/>
        </w:tabs>
        <w:spacing w:line="252" w:lineRule="exact" w:before="2" w:after="0"/>
        <w:ind w:left="1997" w:right="0" w:hanging="360"/>
        <w:jc w:val="left"/>
        <w:rPr>
          <w:sz w:val="22"/>
        </w:rPr>
      </w:pPr>
      <w:r>
        <w:rPr>
          <w:sz w:val="22"/>
        </w:rPr>
        <w:t>Pravilnik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mjerilima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pružanje</w:t>
      </w:r>
      <w:r>
        <w:rPr>
          <w:spacing w:val="-8"/>
          <w:sz w:val="22"/>
        </w:rPr>
        <w:t> </w:t>
      </w:r>
      <w:r>
        <w:rPr>
          <w:sz w:val="22"/>
        </w:rPr>
        <w:t>socijalnih</w:t>
      </w:r>
      <w:r>
        <w:rPr>
          <w:spacing w:val="-5"/>
          <w:sz w:val="22"/>
        </w:rPr>
        <w:t> </w:t>
      </w:r>
      <w:r>
        <w:rPr>
          <w:sz w:val="22"/>
        </w:rPr>
        <w:t>usluga</w:t>
      </w:r>
      <w:r>
        <w:rPr>
          <w:spacing w:val="-8"/>
          <w:sz w:val="22"/>
        </w:rPr>
        <w:t> </w:t>
      </w:r>
      <w:r>
        <w:rPr>
          <w:sz w:val="22"/>
        </w:rPr>
        <w:t>(NN</w:t>
      </w:r>
      <w:r>
        <w:rPr>
          <w:spacing w:val="-5"/>
          <w:sz w:val="22"/>
        </w:rPr>
        <w:t> </w:t>
      </w:r>
      <w:r>
        <w:rPr>
          <w:sz w:val="22"/>
        </w:rPr>
        <w:t>110/22,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58/24)</w:t>
      </w:r>
    </w:p>
    <w:p>
      <w:pPr>
        <w:pStyle w:val="ListParagraph"/>
        <w:numPr>
          <w:ilvl w:val="0"/>
          <w:numId w:val="81"/>
        </w:numPr>
        <w:tabs>
          <w:tab w:pos="1997" w:val="left" w:leader="none"/>
        </w:tabs>
        <w:spacing w:line="252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Pravilnik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standardima</w:t>
      </w:r>
      <w:r>
        <w:rPr>
          <w:spacing w:val="-10"/>
          <w:sz w:val="22"/>
        </w:rPr>
        <w:t> </w:t>
      </w:r>
      <w:r>
        <w:rPr>
          <w:sz w:val="22"/>
        </w:rPr>
        <w:t>kvalitete</w:t>
      </w:r>
      <w:r>
        <w:rPr>
          <w:spacing w:val="-6"/>
          <w:sz w:val="22"/>
        </w:rPr>
        <w:t> </w:t>
      </w:r>
      <w:r>
        <w:rPr>
          <w:sz w:val="22"/>
        </w:rPr>
        <w:t>socijalnih</w:t>
      </w:r>
      <w:r>
        <w:rPr>
          <w:spacing w:val="-7"/>
          <w:sz w:val="22"/>
        </w:rPr>
        <w:t> </w:t>
      </w:r>
      <w:r>
        <w:rPr>
          <w:sz w:val="22"/>
        </w:rPr>
        <w:t>usluga</w:t>
      </w:r>
      <w:r>
        <w:rPr>
          <w:spacing w:val="-7"/>
          <w:sz w:val="22"/>
        </w:rPr>
        <w:t> </w:t>
      </w:r>
      <w:r>
        <w:rPr>
          <w:sz w:val="22"/>
        </w:rPr>
        <w:t>(NN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31/23)</w:t>
      </w:r>
    </w:p>
    <w:p>
      <w:pPr>
        <w:pStyle w:val="BodyText"/>
        <w:tabs>
          <w:tab w:pos="1997" w:val="left" w:leader="none"/>
        </w:tabs>
        <w:spacing w:line="252" w:lineRule="exact"/>
        <w:ind w:left="1637"/>
      </w:pPr>
      <w:r>
        <w:rPr>
          <w:spacing w:val="-10"/>
        </w:rPr>
        <w:t>-</w:t>
      </w:r>
      <w:r>
        <w:rPr/>
        <w:tab/>
        <w:t>Zakon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ustanovama</w:t>
      </w:r>
      <w:r>
        <w:rPr>
          <w:spacing w:val="-7"/>
        </w:rPr>
        <w:t> </w:t>
      </w:r>
      <w:r>
        <w:rPr/>
        <w:t>(NN</w:t>
      </w:r>
      <w:r>
        <w:rPr>
          <w:spacing w:val="-6"/>
        </w:rPr>
        <w:t> </w:t>
      </w:r>
      <w:r>
        <w:rPr/>
        <w:t>76/93,</w:t>
      </w:r>
      <w:r>
        <w:rPr>
          <w:spacing w:val="-6"/>
        </w:rPr>
        <w:t> </w:t>
      </w:r>
      <w:r>
        <w:rPr/>
        <w:t>29/97,</w:t>
      </w:r>
      <w:r>
        <w:rPr>
          <w:spacing w:val="-6"/>
        </w:rPr>
        <w:t> </w:t>
      </w:r>
      <w:r>
        <w:rPr/>
        <w:t>47/99,</w:t>
      </w:r>
      <w:r>
        <w:rPr>
          <w:spacing w:val="-4"/>
        </w:rPr>
        <w:t> </w:t>
      </w:r>
      <w:r>
        <w:rPr/>
        <w:t>35/08,</w:t>
      </w:r>
      <w:r>
        <w:rPr>
          <w:spacing w:val="-6"/>
        </w:rPr>
        <w:t> </w:t>
      </w:r>
      <w:r>
        <w:rPr/>
        <w:t>127/19,</w:t>
      </w:r>
      <w:r>
        <w:rPr>
          <w:spacing w:val="-3"/>
        </w:rPr>
        <w:t> </w:t>
      </w:r>
      <w:r>
        <w:rPr>
          <w:spacing w:val="-2"/>
        </w:rPr>
        <w:t>151/22)</w:t>
      </w:r>
    </w:p>
    <w:p>
      <w:pPr>
        <w:pStyle w:val="ListParagraph"/>
        <w:numPr>
          <w:ilvl w:val="0"/>
          <w:numId w:val="81"/>
        </w:numPr>
        <w:tabs>
          <w:tab w:pos="1997" w:val="left" w:leader="none"/>
        </w:tabs>
        <w:spacing w:line="252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Zakon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javnoj</w:t>
      </w:r>
      <w:r>
        <w:rPr>
          <w:spacing w:val="-2"/>
          <w:sz w:val="22"/>
        </w:rPr>
        <w:t> </w:t>
      </w:r>
      <w:r>
        <w:rPr>
          <w:sz w:val="22"/>
        </w:rPr>
        <w:t>nabavi</w:t>
      </w:r>
      <w:r>
        <w:rPr>
          <w:spacing w:val="-4"/>
          <w:sz w:val="22"/>
        </w:rPr>
        <w:t> </w:t>
      </w:r>
      <w:r>
        <w:rPr>
          <w:sz w:val="22"/>
        </w:rPr>
        <w:t>(NN</w:t>
      </w:r>
      <w:r>
        <w:rPr>
          <w:spacing w:val="-4"/>
          <w:sz w:val="22"/>
        </w:rPr>
        <w:t> </w:t>
      </w:r>
      <w:r>
        <w:rPr>
          <w:sz w:val="22"/>
        </w:rPr>
        <w:t>120/16,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114/22)</w:t>
      </w:r>
    </w:p>
    <w:p>
      <w:pPr>
        <w:pStyle w:val="ListParagraph"/>
        <w:numPr>
          <w:ilvl w:val="0"/>
          <w:numId w:val="81"/>
        </w:numPr>
        <w:tabs>
          <w:tab w:pos="1997" w:val="left" w:leader="none"/>
        </w:tabs>
        <w:spacing w:line="252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Statut</w:t>
      </w:r>
      <w:r>
        <w:rPr>
          <w:spacing w:val="-4"/>
          <w:sz w:val="22"/>
        </w:rPr>
        <w:t> </w:t>
      </w:r>
      <w:r>
        <w:rPr>
          <w:sz w:val="22"/>
        </w:rPr>
        <w:t>Doma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starije</w:t>
      </w:r>
      <w:r>
        <w:rPr>
          <w:spacing w:val="-5"/>
          <w:sz w:val="22"/>
        </w:rPr>
        <w:t> </w:t>
      </w:r>
      <w:r>
        <w:rPr>
          <w:sz w:val="22"/>
        </w:rPr>
        <w:t>osobe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Labin.</w:t>
      </w:r>
    </w:p>
    <w:p>
      <w:pPr>
        <w:pStyle w:val="BodyText"/>
      </w:pPr>
    </w:p>
    <w:p>
      <w:pPr>
        <w:pStyle w:val="Heading6"/>
        <w:spacing w:line="252" w:lineRule="exact" w:before="1"/>
        <w:ind w:left="1277"/>
      </w:pPr>
      <w:r>
        <w:rPr/>
        <w:t>Program:</w:t>
      </w:r>
      <w:r>
        <w:rPr>
          <w:spacing w:val="-5"/>
        </w:rPr>
        <w:t> </w:t>
      </w:r>
      <w:r>
        <w:rPr/>
        <w:t>Socijalna</w:t>
      </w:r>
      <w:r>
        <w:rPr>
          <w:spacing w:val="-4"/>
        </w:rPr>
        <w:t> </w:t>
      </w:r>
      <w:r>
        <w:rPr/>
        <w:t>skrb</w:t>
      </w:r>
      <w:r>
        <w:rPr>
          <w:spacing w:val="-4"/>
        </w:rPr>
        <w:t> </w:t>
      </w:r>
      <w:r>
        <w:rPr/>
        <w:t>sa</w:t>
      </w:r>
      <w:r>
        <w:rPr>
          <w:spacing w:val="-3"/>
        </w:rPr>
        <w:t> </w:t>
      </w:r>
      <w:r>
        <w:rPr>
          <w:spacing w:val="-2"/>
        </w:rPr>
        <w:t>smještajem</w:t>
      </w:r>
    </w:p>
    <w:p>
      <w:pPr>
        <w:spacing w:line="252" w:lineRule="exact"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programa:</w:t>
      </w:r>
    </w:p>
    <w:p>
      <w:pPr>
        <w:pStyle w:val="BodyText"/>
        <w:rPr>
          <w:b/>
        </w:rPr>
      </w:pPr>
    </w:p>
    <w:p>
      <w:pPr>
        <w:pStyle w:val="BodyText"/>
        <w:ind w:left="1277" w:right="1277"/>
        <w:jc w:val="both"/>
      </w:pPr>
      <w:r>
        <w:rPr/>
        <w:t>Dom za starije osobe Labin ustanova je socijalne skrbi koja pruža usluge skrbi za starije </w:t>
      </w:r>
      <w:r>
        <w:rPr/>
        <w:t>i</w:t>
      </w:r>
      <w:r>
        <w:rPr/>
        <w:t> nemoćne osobe, dnevnog boravka i pomoći u kući.</w:t>
      </w:r>
    </w:p>
    <w:p>
      <w:pPr>
        <w:pStyle w:val="BodyText"/>
        <w:spacing w:before="1"/>
        <w:ind w:left="1277" w:right="1273"/>
        <w:jc w:val="both"/>
      </w:pPr>
      <w:r>
        <w:rPr/>
        <w:t>Poslovanje</w:t>
      </w:r>
      <w:r>
        <w:rPr>
          <w:spacing w:val="-3"/>
        </w:rPr>
        <w:t> </w:t>
      </w:r>
      <w:r>
        <w:rPr/>
        <w:t>Doma</w:t>
      </w:r>
      <w:r>
        <w:rPr>
          <w:spacing w:val="-3"/>
        </w:rPr>
        <w:t> </w:t>
      </w:r>
      <w:r>
        <w:rPr/>
        <w:t>osmišljeno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koncipirano</w:t>
      </w:r>
      <w:r>
        <w:rPr>
          <w:spacing w:val="-4"/>
        </w:rPr>
        <w:t> </w:t>
      </w:r>
      <w:r>
        <w:rPr/>
        <w:t>kao</w:t>
      </w:r>
      <w:r>
        <w:rPr>
          <w:spacing w:val="-7"/>
        </w:rPr>
        <w:t> </w:t>
      </w:r>
      <w:r>
        <w:rPr/>
        <w:t>pružanje</w:t>
      </w:r>
      <w:r>
        <w:rPr>
          <w:spacing w:val="-4"/>
        </w:rPr>
        <w:t> </w:t>
      </w:r>
      <w:r>
        <w:rPr/>
        <w:t>socijalnih</w:t>
      </w:r>
      <w:r>
        <w:rPr>
          <w:spacing w:val="-3"/>
        </w:rPr>
        <w:t> </w:t>
      </w:r>
      <w:r>
        <w:rPr/>
        <w:t>usluga</w:t>
      </w:r>
      <w:r>
        <w:rPr>
          <w:spacing w:val="-3"/>
        </w:rPr>
        <w:t> </w:t>
      </w:r>
      <w:r>
        <w:rPr/>
        <w:t>starijim</w:t>
      </w:r>
      <w:r>
        <w:rPr>
          <w:spacing w:val="-3"/>
        </w:rPr>
        <w:t> </w:t>
      </w:r>
      <w:r>
        <w:rPr/>
        <w:t>osoba</w:t>
      </w:r>
      <w:r>
        <w:rPr/>
        <w:t>ma</w:t>
      </w:r>
      <w:r>
        <w:rPr/>
        <w:t> ovisno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utvrđenim</w:t>
      </w:r>
      <w:r>
        <w:rPr>
          <w:spacing w:val="-11"/>
        </w:rPr>
        <w:t> </w:t>
      </w:r>
      <w:r>
        <w:rPr/>
        <w:t>potrebama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njihovom</w:t>
      </w:r>
      <w:r>
        <w:rPr>
          <w:spacing w:val="-11"/>
        </w:rPr>
        <w:t> </w:t>
      </w:r>
      <w:r>
        <w:rPr/>
        <w:t>izboru.</w:t>
      </w:r>
      <w:r>
        <w:rPr>
          <w:spacing w:val="-11"/>
        </w:rPr>
        <w:t> </w:t>
      </w:r>
      <w:r>
        <w:rPr/>
        <w:t>Intenzitet</w:t>
      </w:r>
      <w:r>
        <w:rPr>
          <w:spacing w:val="-11"/>
        </w:rPr>
        <w:t> </w:t>
      </w:r>
      <w:r>
        <w:rPr/>
        <w:t>pružene</w:t>
      </w:r>
      <w:r>
        <w:rPr>
          <w:spacing w:val="-12"/>
        </w:rPr>
        <w:t> </w:t>
      </w:r>
      <w:r>
        <w:rPr/>
        <w:t>usluge</w:t>
      </w:r>
      <w:r>
        <w:rPr>
          <w:spacing w:val="-12"/>
        </w:rPr>
        <w:t> </w:t>
      </w:r>
      <w:r>
        <w:rPr/>
        <w:t>ovisi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vrsti</w:t>
      </w:r>
      <w:r>
        <w:rPr>
          <w:spacing w:val="-11"/>
        </w:rPr>
        <w:t> </w:t>
      </w:r>
      <w:r>
        <w:rPr/>
        <w:t>uslug</w:t>
      </w:r>
      <w:r>
        <w:rPr/>
        <w:t>e,</w:t>
      </w:r>
      <w:r>
        <w:rPr/>
        <w:t> potrebama korisnika odnosno funkcionalnoj sposobnosti i zdravstvenom stanju korisnika.</w:t>
      </w:r>
    </w:p>
    <w:p>
      <w:pPr>
        <w:pStyle w:val="BodyText"/>
        <w:ind w:left="1277"/>
        <w:jc w:val="both"/>
      </w:pPr>
      <w:r>
        <w:rPr>
          <w:spacing w:val="-2"/>
        </w:rPr>
        <w:t>Program</w:t>
      </w:r>
      <w:r>
        <w:rPr>
          <w:spacing w:val="-5"/>
        </w:rPr>
        <w:t> </w:t>
      </w:r>
      <w:r>
        <w:rPr>
          <w:spacing w:val="-2"/>
        </w:rPr>
        <w:t>obuhvaća aktivnosti kojima</w:t>
      </w:r>
      <w:r>
        <w:rPr>
          <w:spacing w:val="-1"/>
        </w:rPr>
        <w:t> </w:t>
      </w:r>
      <w:r>
        <w:rPr>
          <w:spacing w:val="-2"/>
        </w:rPr>
        <w:t>se</w:t>
      </w:r>
      <w:r>
        <w:rPr/>
        <w:t> </w:t>
      </w:r>
      <w:r>
        <w:rPr>
          <w:spacing w:val="-2"/>
        </w:rPr>
        <w:t>osiguravaju</w:t>
      </w:r>
      <w:r>
        <w:rPr>
          <w:spacing w:val="-1"/>
        </w:rPr>
        <w:t> </w:t>
      </w:r>
      <w:r>
        <w:rPr>
          <w:spacing w:val="-2"/>
        </w:rPr>
        <w:t>sredstva</w:t>
      </w:r>
      <w:r>
        <w:rPr>
          <w:spacing w:val="-4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2"/>
        </w:rPr>
        <w:t>obavljanje</w:t>
      </w:r>
      <w:r>
        <w:rPr>
          <w:spacing w:val="-7"/>
        </w:rPr>
        <w:t> </w:t>
      </w:r>
      <w:r>
        <w:rPr>
          <w:spacing w:val="-2"/>
        </w:rPr>
        <w:t>redovne</w:t>
      </w:r>
      <w:r>
        <w:rPr/>
        <w:t> </w:t>
      </w:r>
      <w:r>
        <w:rPr>
          <w:spacing w:val="-2"/>
        </w:rPr>
        <w:t>djelatnosti</w:t>
      </w:r>
    </w:p>
    <w:p>
      <w:pPr>
        <w:pStyle w:val="BodyText"/>
        <w:spacing w:before="1"/>
        <w:ind w:left="1277"/>
      </w:pPr>
      <w:r>
        <w:rPr>
          <w:spacing w:val="-2"/>
        </w:rPr>
        <w:t>Doma.</w:t>
      </w:r>
    </w:p>
    <w:p>
      <w:pPr>
        <w:pStyle w:val="BodyText"/>
      </w:pPr>
    </w:p>
    <w:p>
      <w:pPr>
        <w:pStyle w:val="BodyText"/>
        <w:ind w:left="1277"/>
        <w:jc w:val="both"/>
      </w:pPr>
      <w:r>
        <w:rPr/>
        <w:t>Cilj</w:t>
      </w:r>
      <w:r>
        <w:rPr>
          <w:spacing w:val="-6"/>
        </w:rPr>
        <w:t> </w:t>
      </w:r>
      <w:r>
        <w:rPr/>
        <w:t>programa</w:t>
      </w:r>
      <w:r>
        <w:rPr>
          <w:spacing w:val="-8"/>
        </w:rPr>
        <w:t> </w:t>
      </w:r>
      <w:r>
        <w:rPr>
          <w:spacing w:val="-5"/>
        </w:rPr>
        <w:t>je: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37" w:lineRule="auto" w:before="3" w:after="0"/>
        <w:ind w:left="1997" w:right="1275" w:hanging="360"/>
        <w:jc w:val="both"/>
        <w:rPr>
          <w:sz w:val="22"/>
        </w:rPr>
      </w:pPr>
      <w:r>
        <w:rPr>
          <w:sz w:val="22"/>
        </w:rPr>
        <w:t>kvalitetno i profesinalno pružanje socijalnih usluga odraslim osobama, odnosno brig</w:t>
      </w:r>
      <w:r>
        <w:rPr>
          <w:sz w:val="22"/>
        </w:rPr>
        <w:t>a</w:t>
      </w:r>
      <w:r>
        <w:rPr>
          <w:sz w:val="22"/>
        </w:rPr>
        <w:t> o starijim i nemoćnim osobama, prvenstveno sa područja Grada Labina, a koje či</w:t>
      </w:r>
      <w:r>
        <w:rPr>
          <w:sz w:val="22"/>
        </w:rPr>
        <w:t>ne</w:t>
      </w:r>
      <w:r>
        <w:rPr>
          <w:sz w:val="22"/>
        </w:rPr>
        <w:t> osnovnu djelatnost Doma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37" w:lineRule="auto" w:before="6" w:after="0"/>
        <w:ind w:left="1997" w:right="1269" w:hanging="360"/>
        <w:jc w:val="both"/>
        <w:rPr>
          <w:sz w:val="22"/>
        </w:rPr>
      </w:pPr>
      <w:r>
        <w:rPr>
          <w:sz w:val="22"/>
        </w:rPr>
        <w:t>organiziranje odvijanja svih poslovnih funkcija u domu i kontunuirani nadzor na</w:t>
      </w:r>
      <w:r>
        <w:rPr>
          <w:sz w:val="22"/>
        </w:rPr>
        <w:t>d</w:t>
      </w:r>
      <w:r>
        <w:rPr>
          <w:sz w:val="22"/>
        </w:rPr>
        <w:t> kvalitetom</w:t>
      </w:r>
      <w:r>
        <w:rPr>
          <w:spacing w:val="-15"/>
          <w:sz w:val="22"/>
        </w:rPr>
        <w:t> </w:t>
      </w:r>
      <w:r>
        <w:rPr>
          <w:sz w:val="22"/>
        </w:rPr>
        <w:t>rada</w:t>
      </w:r>
      <w:r>
        <w:rPr>
          <w:spacing w:val="-14"/>
          <w:sz w:val="22"/>
        </w:rPr>
        <w:t> </w:t>
      </w:r>
      <w:r>
        <w:rPr>
          <w:sz w:val="22"/>
        </w:rPr>
        <w:t>svakog</w:t>
      </w:r>
      <w:r>
        <w:rPr>
          <w:spacing w:val="-14"/>
          <w:sz w:val="22"/>
        </w:rPr>
        <w:t> </w:t>
      </w:r>
      <w:r>
        <w:rPr>
          <w:sz w:val="22"/>
        </w:rPr>
        <w:t>odjela</w:t>
      </w:r>
      <w:r>
        <w:rPr>
          <w:spacing w:val="-11"/>
          <w:sz w:val="22"/>
        </w:rPr>
        <w:t> </w:t>
      </w:r>
      <w:r>
        <w:rPr>
          <w:sz w:val="22"/>
        </w:rPr>
        <w:t>u</w:t>
      </w:r>
      <w:r>
        <w:rPr>
          <w:spacing w:val="-14"/>
          <w:sz w:val="22"/>
        </w:rPr>
        <w:t> </w:t>
      </w:r>
      <w:r>
        <w:rPr>
          <w:sz w:val="22"/>
        </w:rPr>
        <w:t>cilju</w:t>
      </w:r>
      <w:r>
        <w:rPr>
          <w:spacing w:val="-14"/>
          <w:sz w:val="22"/>
        </w:rPr>
        <w:t> </w:t>
      </w:r>
      <w:r>
        <w:rPr>
          <w:sz w:val="22"/>
        </w:rPr>
        <w:t>osiguranja</w:t>
      </w:r>
      <w:r>
        <w:rPr>
          <w:spacing w:val="-14"/>
          <w:sz w:val="22"/>
        </w:rPr>
        <w:t> </w:t>
      </w:r>
      <w:r>
        <w:rPr>
          <w:sz w:val="22"/>
        </w:rPr>
        <w:t>što</w:t>
      </w:r>
      <w:r>
        <w:rPr>
          <w:spacing w:val="-11"/>
          <w:sz w:val="22"/>
        </w:rPr>
        <w:t> </w:t>
      </w:r>
      <w:r>
        <w:rPr>
          <w:sz w:val="22"/>
        </w:rPr>
        <w:t>kvalitetnije</w:t>
      </w:r>
      <w:r>
        <w:rPr>
          <w:spacing w:val="-14"/>
          <w:sz w:val="22"/>
        </w:rPr>
        <w:t> </w:t>
      </w:r>
      <w:r>
        <w:rPr>
          <w:sz w:val="22"/>
        </w:rPr>
        <w:t>skrbi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starijim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z w:val="22"/>
        </w:rPr>
        <w:t>sobama</w:t>
      </w:r>
      <w:r>
        <w:rPr>
          <w:sz w:val="22"/>
        </w:rPr>
        <w:t> kroz</w:t>
      </w:r>
      <w:r>
        <w:rPr>
          <w:spacing w:val="-15"/>
          <w:sz w:val="22"/>
        </w:rPr>
        <w:t> </w:t>
      </w:r>
      <w:r>
        <w:rPr>
          <w:sz w:val="22"/>
        </w:rPr>
        <w:t>sve</w:t>
      </w:r>
      <w:r>
        <w:rPr>
          <w:spacing w:val="-15"/>
          <w:sz w:val="22"/>
        </w:rPr>
        <w:t> </w:t>
      </w:r>
      <w:r>
        <w:rPr>
          <w:sz w:val="22"/>
        </w:rPr>
        <w:t>aktivnosti,</w:t>
      </w:r>
      <w:r>
        <w:rPr>
          <w:spacing w:val="-12"/>
          <w:sz w:val="22"/>
        </w:rPr>
        <w:t> </w:t>
      </w:r>
      <w:r>
        <w:rPr>
          <w:sz w:val="22"/>
        </w:rPr>
        <w:t>odnosno</w:t>
      </w:r>
      <w:r>
        <w:rPr>
          <w:spacing w:val="-14"/>
          <w:sz w:val="22"/>
        </w:rPr>
        <w:t> </w:t>
      </w:r>
      <w:r>
        <w:rPr>
          <w:sz w:val="22"/>
        </w:rPr>
        <w:t>socijalne</w:t>
      </w:r>
      <w:r>
        <w:rPr>
          <w:spacing w:val="-14"/>
          <w:sz w:val="22"/>
        </w:rPr>
        <w:t> </w:t>
      </w:r>
      <w:r>
        <w:rPr>
          <w:sz w:val="22"/>
        </w:rPr>
        <w:t>usluge</w:t>
      </w:r>
      <w:r>
        <w:rPr>
          <w:spacing w:val="-16"/>
          <w:sz w:val="22"/>
        </w:rPr>
        <w:t> </w:t>
      </w:r>
      <w:r>
        <w:rPr>
          <w:sz w:val="22"/>
        </w:rPr>
        <w:t>(smještaj,</w:t>
      </w:r>
      <w:r>
        <w:rPr>
          <w:spacing w:val="-12"/>
          <w:sz w:val="22"/>
        </w:rPr>
        <w:t> </w:t>
      </w:r>
      <w:r>
        <w:rPr>
          <w:sz w:val="22"/>
        </w:rPr>
        <w:t>dnevni</w:t>
      </w:r>
      <w:r>
        <w:rPr>
          <w:spacing w:val="-14"/>
          <w:sz w:val="22"/>
        </w:rPr>
        <w:t> </w:t>
      </w:r>
      <w:r>
        <w:rPr>
          <w:sz w:val="22"/>
        </w:rPr>
        <w:t>boravak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pomoć</w:t>
      </w:r>
      <w:r>
        <w:rPr>
          <w:spacing w:val="-13"/>
          <w:sz w:val="22"/>
        </w:rPr>
        <w:t> </w:t>
      </w:r>
      <w:r>
        <w:rPr>
          <w:sz w:val="22"/>
        </w:rPr>
        <w:t>u</w:t>
      </w:r>
      <w:r>
        <w:rPr>
          <w:spacing w:val="-16"/>
          <w:sz w:val="22"/>
        </w:rPr>
        <w:t> </w:t>
      </w:r>
      <w:r>
        <w:rPr>
          <w:sz w:val="22"/>
        </w:rPr>
        <w:t>kući)</w:t>
      </w:r>
    </w:p>
    <w:p>
      <w:pPr>
        <w:pStyle w:val="ListParagraph"/>
        <w:numPr>
          <w:ilvl w:val="0"/>
          <w:numId w:val="82"/>
        </w:numPr>
        <w:tabs>
          <w:tab w:pos="1996" w:val="left" w:leader="none"/>
        </w:tabs>
        <w:spacing w:line="268" w:lineRule="exact" w:before="2" w:after="0"/>
        <w:ind w:left="1996" w:right="0" w:hanging="359"/>
        <w:jc w:val="both"/>
        <w:rPr>
          <w:sz w:val="22"/>
        </w:rPr>
      </w:pPr>
      <w:r>
        <w:rPr>
          <w:sz w:val="22"/>
        </w:rPr>
        <w:t>pružanje</w:t>
      </w:r>
      <w:r>
        <w:rPr>
          <w:spacing w:val="-11"/>
          <w:sz w:val="22"/>
        </w:rPr>
        <w:t> </w:t>
      </w:r>
      <w:r>
        <w:rPr>
          <w:sz w:val="22"/>
        </w:rPr>
        <w:t>adekvatne</w:t>
      </w:r>
      <w:r>
        <w:rPr>
          <w:spacing w:val="-9"/>
          <w:sz w:val="22"/>
        </w:rPr>
        <w:t> </w:t>
      </w:r>
      <w:r>
        <w:rPr>
          <w:sz w:val="22"/>
        </w:rPr>
        <w:t>medicinske</w:t>
      </w:r>
      <w:r>
        <w:rPr>
          <w:spacing w:val="-8"/>
          <w:sz w:val="22"/>
        </w:rPr>
        <w:t> </w:t>
      </w:r>
      <w:r>
        <w:rPr>
          <w:sz w:val="22"/>
        </w:rPr>
        <w:t>njege,</w:t>
      </w:r>
      <w:r>
        <w:rPr>
          <w:spacing w:val="-8"/>
          <w:sz w:val="22"/>
        </w:rPr>
        <w:t> </w:t>
      </w:r>
      <w:r>
        <w:rPr>
          <w:sz w:val="22"/>
        </w:rPr>
        <w:t>prehrane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zadovoljavanje</w:t>
      </w:r>
      <w:r>
        <w:rPr>
          <w:spacing w:val="-8"/>
          <w:sz w:val="22"/>
        </w:rPr>
        <w:t> </w:t>
      </w:r>
      <w:r>
        <w:rPr>
          <w:sz w:val="22"/>
        </w:rPr>
        <w:t>drugih</w:t>
      </w:r>
      <w:r>
        <w:rPr>
          <w:spacing w:val="-8"/>
          <w:sz w:val="22"/>
        </w:rPr>
        <w:t> </w:t>
      </w:r>
      <w:r>
        <w:rPr>
          <w:sz w:val="22"/>
        </w:rPr>
        <w:t>psihofizičkih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BodyText"/>
        <w:spacing w:line="252" w:lineRule="exact"/>
        <w:ind w:left="1997"/>
        <w:jc w:val="both"/>
      </w:pPr>
      <w:r>
        <w:rPr/>
        <w:t>socijalnih</w:t>
      </w:r>
      <w:r>
        <w:rPr>
          <w:spacing w:val="-10"/>
        </w:rPr>
        <w:t> </w:t>
      </w:r>
      <w:r>
        <w:rPr>
          <w:spacing w:val="-2"/>
        </w:rPr>
        <w:t>potreba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37" w:lineRule="auto" w:before="4" w:after="0"/>
        <w:ind w:left="1997" w:right="1273" w:hanging="360"/>
        <w:jc w:val="both"/>
        <w:rPr>
          <w:sz w:val="22"/>
        </w:rPr>
      </w:pPr>
      <w:r>
        <w:rPr>
          <w:sz w:val="22"/>
        </w:rPr>
        <w:t>upravljanje poslovanjem Doma odgovorno i profesionalno u skladu sa standardi</w:t>
      </w:r>
      <w:r>
        <w:rPr>
          <w:sz w:val="22"/>
        </w:rPr>
        <w:t>ma</w:t>
      </w:r>
      <w:r>
        <w:rPr>
          <w:sz w:val="22"/>
        </w:rPr>
        <w:t> usluge uz educirano i motivirano osoblje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40" w:lineRule="auto" w:before="2" w:after="0"/>
        <w:ind w:left="1997" w:right="1276" w:hanging="360"/>
        <w:jc w:val="both"/>
        <w:rPr>
          <w:sz w:val="22"/>
        </w:rPr>
      </w:pPr>
      <w:r>
        <w:rPr>
          <w:sz w:val="22"/>
        </w:rPr>
        <w:t>u sklopu aktivnosti socijalne zaštite starijih i nemoćnim osoba konstantno održavanj</w:t>
      </w:r>
      <w:r>
        <w:rPr>
          <w:sz w:val="22"/>
        </w:rPr>
        <w:t>e</w:t>
      </w:r>
      <w:r>
        <w:rPr>
          <w:sz w:val="22"/>
        </w:rPr>
        <w:t> punog kapaciteta</w:t>
      </w:r>
      <w:r>
        <w:rPr>
          <w:spacing w:val="-2"/>
          <w:sz w:val="22"/>
        </w:rPr>
        <w:t> </w:t>
      </w:r>
      <w:r>
        <w:rPr>
          <w:sz w:val="22"/>
        </w:rPr>
        <w:t>smještaja od</w:t>
      </w:r>
      <w:r>
        <w:rPr>
          <w:spacing w:val="-1"/>
          <w:sz w:val="22"/>
        </w:rPr>
        <w:t> </w:t>
      </w:r>
      <w:r>
        <w:rPr>
          <w:sz w:val="22"/>
        </w:rPr>
        <w:t>ukupno</w:t>
      </w:r>
      <w:r>
        <w:rPr>
          <w:spacing w:val="-2"/>
          <w:sz w:val="22"/>
        </w:rPr>
        <w:t> </w:t>
      </w:r>
      <w:r>
        <w:rPr>
          <w:sz w:val="22"/>
        </w:rPr>
        <w:t>50</w:t>
      </w:r>
      <w:r>
        <w:rPr>
          <w:spacing w:val="-1"/>
          <w:sz w:val="22"/>
        </w:rPr>
        <w:t> </w:t>
      </w:r>
      <w:r>
        <w:rPr>
          <w:sz w:val="22"/>
        </w:rPr>
        <w:t>korisnika koji</w:t>
      </w:r>
      <w:r>
        <w:rPr>
          <w:spacing w:val="-1"/>
          <w:sz w:val="22"/>
        </w:rPr>
        <w:t> </w:t>
      </w:r>
      <w:r>
        <w:rPr>
          <w:sz w:val="22"/>
        </w:rPr>
        <w:t>će</w:t>
      </w:r>
      <w:r>
        <w:rPr>
          <w:spacing w:val="-2"/>
          <w:sz w:val="22"/>
        </w:rPr>
        <w:t> </w:t>
      </w:r>
      <w:r>
        <w:rPr>
          <w:sz w:val="22"/>
        </w:rPr>
        <w:t>sukladno</w:t>
      </w:r>
      <w:r>
        <w:rPr>
          <w:spacing w:val="-1"/>
          <w:sz w:val="22"/>
        </w:rPr>
        <w:t> </w:t>
      </w:r>
      <w:r>
        <w:rPr>
          <w:sz w:val="22"/>
        </w:rPr>
        <w:t>stupnju potr</w:t>
      </w:r>
      <w:r>
        <w:rPr>
          <w:sz w:val="22"/>
        </w:rPr>
        <w:t>ebne</w:t>
      </w:r>
      <w:r>
        <w:rPr>
          <w:sz w:val="22"/>
        </w:rPr>
        <w:t> njege biti smješteni u stambeni, stacionarni ili odjel za demenciju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37" w:lineRule="auto" w:before="1" w:after="0"/>
        <w:ind w:left="1997" w:right="1274" w:hanging="360"/>
        <w:jc w:val="both"/>
        <w:rPr>
          <w:sz w:val="22"/>
        </w:rPr>
      </w:pPr>
      <w:r>
        <w:rPr>
          <w:sz w:val="22"/>
        </w:rPr>
        <w:t>u sklopu aktivnosti sufinanciranja programa dnevnog boravka napuniti kapaci</w:t>
      </w:r>
      <w:r>
        <w:rPr>
          <w:sz w:val="22"/>
        </w:rPr>
        <w:t>tet</w:t>
      </w:r>
      <w:r>
        <w:rPr>
          <w:sz w:val="22"/>
        </w:rPr>
        <w:t> smještaja,</w:t>
      </w:r>
      <w:r>
        <w:rPr>
          <w:spacing w:val="-1"/>
          <w:sz w:val="22"/>
        </w:rPr>
        <w:t> </w:t>
      </w:r>
      <w:r>
        <w:rPr>
          <w:sz w:val="22"/>
        </w:rPr>
        <w:t>odnosno</w:t>
      </w:r>
      <w:r>
        <w:rPr>
          <w:spacing w:val="-2"/>
          <w:sz w:val="22"/>
        </w:rPr>
        <w:t> </w:t>
      </w:r>
      <w:r>
        <w:rPr>
          <w:sz w:val="22"/>
        </w:rPr>
        <w:t>primiti ukupno</w:t>
      </w:r>
      <w:r>
        <w:rPr>
          <w:spacing w:val="-2"/>
          <w:sz w:val="22"/>
        </w:rPr>
        <w:t> </w:t>
      </w:r>
      <w:r>
        <w:rPr>
          <w:sz w:val="22"/>
        </w:rPr>
        <w:t>20</w:t>
      </w:r>
      <w:r>
        <w:rPr>
          <w:spacing w:val="-2"/>
          <w:sz w:val="22"/>
        </w:rPr>
        <w:t> </w:t>
      </w:r>
      <w:r>
        <w:rPr>
          <w:sz w:val="22"/>
        </w:rPr>
        <w:t>korisnika u</w:t>
      </w:r>
      <w:r>
        <w:rPr>
          <w:spacing w:val="-4"/>
          <w:sz w:val="22"/>
        </w:rPr>
        <w:t> </w:t>
      </w:r>
      <w:r>
        <w:rPr>
          <w:sz w:val="22"/>
        </w:rPr>
        <w:t>5 četverokrevetnih</w:t>
      </w:r>
      <w:r>
        <w:rPr>
          <w:spacing w:val="-2"/>
          <w:sz w:val="22"/>
        </w:rPr>
        <w:t> </w:t>
      </w:r>
      <w:r>
        <w:rPr>
          <w:sz w:val="22"/>
        </w:rPr>
        <w:t>soba</w:t>
      </w:r>
      <w:r>
        <w:rPr>
          <w:spacing w:val="-4"/>
          <w:sz w:val="22"/>
        </w:rPr>
        <w:t> </w:t>
      </w:r>
      <w:r>
        <w:rPr>
          <w:sz w:val="22"/>
        </w:rPr>
        <w:t>u Dnevno</w:t>
      </w:r>
      <w:r>
        <w:rPr>
          <w:sz w:val="22"/>
        </w:rPr>
        <w:t>m</w:t>
      </w:r>
      <w:r>
        <w:rPr>
          <w:sz w:val="22"/>
        </w:rPr>
        <w:t> </w:t>
      </w:r>
      <w:r>
        <w:rPr>
          <w:spacing w:val="-2"/>
          <w:sz w:val="22"/>
        </w:rPr>
        <w:t>centru</w:t>
      </w:r>
    </w:p>
    <w:p>
      <w:pPr>
        <w:pStyle w:val="ListParagraph"/>
        <w:spacing w:after="0" w:line="237" w:lineRule="auto"/>
        <w:jc w:val="both"/>
        <w:rPr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0"/>
          <w:numId w:val="82"/>
        </w:numPr>
        <w:tabs>
          <w:tab w:pos="1996" w:val="left" w:leader="none"/>
        </w:tabs>
        <w:spacing w:line="268" w:lineRule="exact" w:before="79" w:after="0"/>
        <w:ind w:left="1996" w:right="0" w:hanging="359"/>
        <w:jc w:val="both"/>
        <w:rPr>
          <w:sz w:val="22"/>
        </w:rPr>
      </w:pPr>
      <w:r>
        <w:rPr>
          <w:sz w:val="22"/>
        </w:rPr>
        <w:t>u</w:t>
      </w:r>
      <w:r>
        <w:rPr>
          <w:spacing w:val="32"/>
          <w:sz w:val="22"/>
        </w:rPr>
        <w:t> </w:t>
      </w:r>
      <w:r>
        <w:rPr>
          <w:sz w:val="22"/>
        </w:rPr>
        <w:t>sklopu</w:t>
      </w:r>
      <w:r>
        <w:rPr>
          <w:spacing w:val="32"/>
          <w:sz w:val="22"/>
        </w:rPr>
        <w:t> </w:t>
      </w:r>
      <w:r>
        <w:rPr>
          <w:sz w:val="22"/>
        </w:rPr>
        <w:t>aktivnosti</w:t>
      </w:r>
      <w:r>
        <w:rPr>
          <w:spacing w:val="34"/>
          <w:sz w:val="22"/>
        </w:rPr>
        <w:t> </w:t>
      </w:r>
      <w:r>
        <w:rPr>
          <w:sz w:val="22"/>
        </w:rPr>
        <w:t>sufinanciranja</w:t>
      </w:r>
      <w:r>
        <w:rPr>
          <w:spacing w:val="32"/>
          <w:sz w:val="22"/>
        </w:rPr>
        <w:t> </w:t>
      </w:r>
      <w:r>
        <w:rPr>
          <w:sz w:val="22"/>
        </w:rPr>
        <w:t>programa</w:t>
      </w:r>
      <w:r>
        <w:rPr>
          <w:spacing w:val="33"/>
          <w:sz w:val="22"/>
        </w:rPr>
        <w:t> </w:t>
      </w:r>
      <w:r>
        <w:rPr>
          <w:sz w:val="22"/>
        </w:rPr>
        <w:t>pomoć</w:t>
      </w:r>
      <w:r>
        <w:rPr>
          <w:spacing w:val="33"/>
          <w:sz w:val="22"/>
        </w:rPr>
        <w:t> </w:t>
      </w:r>
      <w:r>
        <w:rPr>
          <w:sz w:val="22"/>
        </w:rPr>
        <w:t>u</w:t>
      </w:r>
      <w:r>
        <w:rPr>
          <w:spacing w:val="32"/>
          <w:sz w:val="22"/>
        </w:rPr>
        <w:t> </w:t>
      </w:r>
      <w:r>
        <w:rPr>
          <w:sz w:val="22"/>
        </w:rPr>
        <w:t>kući</w:t>
      </w:r>
      <w:r>
        <w:rPr>
          <w:spacing w:val="34"/>
          <w:sz w:val="22"/>
        </w:rPr>
        <w:t> </w:t>
      </w:r>
      <w:r>
        <w:rPr>
          <w:sz w:val="22"/>
        </w:rPr>
        <w:t>i</w:t>
      </w:r>
      <w:r>
        <w:rPr>
          <w:spacing w:val="32"/>
          <w:sz w:val="22"/>
        </w:rPr>
        <w:t> </w:t>
      </w:r>
      <w:r>
        <w:rPr>
          <w:sz w:val="22"/>
        </w:rPr>
        <w:t>organiziranje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prijevoza</w:t>
      </w:r>
    </w:p>
    <w:p>
      <w:pPr>
        <w:pStyle w:val="BodyText"/>
        <w:spacing w:line="252" w:lineRule="exact"/>
        <w:ind w:left="1997"/>
        <w:jc w:val="both"/>
      </w:pPr>
      <w:r>
        <w:rPr/>
        <w:t>obuhvatiti</w:t>
      </w:r>
      <w:r>
        <w:rPr>
          <w:spacing w:val="-6"/>
        </w:rPr>
        <w:t> </w:t>
      </w:r>
      <w:r>
        <w:rPr/>
        <w:t>70</w:t>
      </w:r>
      <w:r>
        <w:rPr>
          <w:spacing w:val="-6"/>
        </w:rPr>
        <w:t> </w:t>
      </w:r>
      <w:r>
        <w:rPr>
          <w:spacing w:val="-2"/>
        </w:rPr>
        <w:t>korisnika.</w:t>
      </w:r>
    </w:p>
    <w:p>
      <w:pPr>
        <w:pStyle w:val="ListParagraph"/>
        <w:numPr>
          <w:ilvl w:val="0"/>
          <w:numId w:val="82"/>
        </w:numPr>
        <w:tabs>
          <w:tab w:pos="1996" w:val="left" w:leader="none"/>
        </w:tabs>
        <w:spacing w:line="269" w:lineRule="exact" w:before="1" w:after="0"/>
        <w:ind w:left="1996" w:right="0" w:hanging="359"/>
        <w:jc w:val="both"/>
        <w:rPr>
          <w:sz w:val="22"/>
        </w:rPr>
      </w:pPr>
      <w:r>
        <w:rPr>
          <w:sz w:val="22"/>
        </w:rPr>
        <w:t>rast</w:t>
      </w:r>
      <w:r>
        <w:rPr>
          <w:spacing w:val="-9"/>
          <w:sz w:val="22"/>
        </w:rPr>
        <w:t> </w:t>
      </w:r>
      <w:r>
        <w:rPr>
          <w:sz w:val="22"/>
        </w:rPr>
        <w:t>planiranih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prihoda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40" w:lineRule="auto" w:before="0" w:after="0"/>
        <w:ind w:left="1997" w:right="1272" w:hanging="360"/>
        <w:jc w:val="both"/>
        <w:rPr>
          <w:sz w:val="22"/>
        </w:rPr>
      </w:pPr>
      <w:r>
        <w:rPr>
          <w:sz w:val="22"/>
        </w:rPr>
        <w:t>realizacija</w:t>
      </w:r>
      <w:r>
        <w:rPr>
          <w:spacing w:val="-5"/>
          <w:sz w:val="22"/>
        </w:rPr>
        <w:t> </w:t>
      </w:r>
      <w:r>
        <w:rPr>
          <w:sz w:val="22"/>
        </w:rPr>
        <w:t>ostalih</w:t>
      </w:r>
      <w:r>
        <w:rPr>
          <w:spacing w:val="-5"/>
          <w:sz w:val="22"/>
        </w:rPr>
        <w:t> </w:t>
      </w:r>
      <w:r>
        <w:rPr>
          <w:sz w:val="22"/>
        </w:rPr>
        <w:t>programa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lokalnoj</w:t>
      </w:r>
      <w:r>
        <w:rPr>
          <w:spacing w:val="-6"/>
          <w:sz w:val="22"/>
        </w:rPr>
        <w:t> </w:t>
      </w:r>
      <w:r>
        <w:rPr>
          <w:sz w:val="22"/>
        </w:rPr>
        <w:t>sredini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cilju</w:t>
      </w:r>
      <w:r>
        <w:rPr>
          <w:spacing w:val="-5"/>
          <w:sz w:val="22"/>
        </w:rPr>
        <w:t> </w:t>
      </w:r>
      <w:r>
        <w:rPr>
          <w:sz w:val="22"/>
        </w:rPr>
        <w:t>poboljšanja</w:t>
      </w:r>
      <w:r>
        <w:rPr>
          <w:spacing w:val="-7"/>
          <w:sz w:val="22"/>
        </w:rPr>
        <w:t> </w:t>
      </w:r>
      <w:r>
        <w:rPr>
          <w:sz w:val="22"/>
        </w:rPr>
        <w:t>kvalitete</w:t>
      </w:r>
      <w:r>
        <w:rPr>
          <w:spacing w:val="-5"/>
          <w:sz w:val="22"/>
        </w:rPr>
        <w:t> </w:t>
      </w:r>
      <w:r>
        <w:rPr>
          <w:sz w:val="22"/>
        </w:rPr>
        <w:t>života</w:t>
      </w:r>
      <w:r>
        <w:rPr>
          <w:spacing w:val="-4"/>
          <w:sz w:val="22"/>
        </w:rPr>
        <w:t> </w:t>
      </w:r>
      <w:r>
        <w:rPr>
          <w:sz w:val="22"/>
        </w:rPr>
        <w:t>stariji</w:t>
      </w:r>
      <w:r>
        <w:rPr>
          <w:sz w:val="22"/>
        </w:rPr>
        <w:t>h</w:t>
      </w:r>
      <w:r>
        <w:rPr>
          <w:sz w:val="22"/>
        </w:rPr>
        <w:t> i nemoćnih osoba: suradnja s volonterima, udrugama, dječjim vrtićem, osnovnim </w:t>
      </w:r>
      <w:r>
        <w:rPr>
          <w:sz w:val="22"/>
        </w:rPr>
        <w:t>i</w:t>
      </w:r>
      <w:r>
        <w:rPr>
          <w:sz w:val="22"/>
        </w:rPr>
        <w:t> glazbenim školama, kulturno-umjetničkim društvima (zborovima, klapama) i solistima</w:t>
      </w:r>
      <w:r>
        <w:rPr>
          <w:sz w:val="22"/>
        </w:rPr>
        <w:t>,</w:t>
      </w:r>
      <w:r>
        <w:rPr>
          <w:sz w:val="22"/>
        </w:rPr>
        <w:t> te suradnja s drugim domovima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37" w:lineRule="auto" w:before="1" w:after="0"/>
        <w:ind w:left="1997" w:right="1276" w:hanging="360"/>
        <w:jc w:val="both"/>
        <w:rPr>
          <w:sz w:val="22"/>
        </w:rPr>
      </w:pPr>
      <w:r>
        <w:rPr>
          <w:sz w:val="22"/>
        </w:rPr>
        <w:t>provođenje redovnih i prigodnih radionica sa socijalnom radnicom i volonterima, </w:t>
      </w:r>
      <w:r>
        <w:rPr>
          <w:sz w:val="22"/>
        </w:rPr>
        <w:t>te</w:t>
      </w:r>
      <w:r>
        <w:rPr>
          <w:sz w:val="22"/>
        </w:rPr>
        <w:t> svakodnevno sprovođenje individualnih i grupnih vježbi uz fizioterapeuticu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37" w:lineRule="auto" w:before="3" w:after="0"/>
        <w:ind w:left="1997" w:right="1276" w:hanging="360"/>
        <w:jc w:val="both"/>
        <w:rPr>
          <w:sz w:val="22"/>
        </w:rPr>
      </w:pPr>
      <w:r>
        <w:rPr>
          <w:sz w:val="22"/>
        </w:rPr>
        <w:t>kontinuirano investicijsko i tekuće ulaganje u održavanje funkcionalnosti opreme </w:t>
      </w:r>
      <w:r>
        <w:rPr>
          <w:sz w:val="22"/>
        </w:rPr>
        <w:t>i</w:t>
      </w:r>
      <w:r>
        <w:rPr>
          <w:sz w:val="22"/>
        </w:rPr>
        <w:t> građevinskog dijela uz ulaganje u opremanje Doma, a radi pružanja što kvalitetnije </w:t>
      </w:r>
      <w:r>
        <w:rPr>
          <w:sz w:val="22"/>
        </w:rPr>
        <w:t>i</w:t>
      </w:r>
      <w:r>
        <w:rPr>
          <w:sz w:val="22"/>
        </w:rPr>
        <w:t> potpunije usluge korisnicima.</w:t>
      </w:r>
    </w:p>
    <w:p>
      <w:pPr>
        <w:pStyle w:val="BodyText"/>
        <w:spacing w:before="3"/>
      </w:pPr>
    </w:p>
    <w:p>
      <w:pPr>
        <w:pStyle w:val="Heading6"/>
        <w:ind w:left="1277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rPr>
          <w:b/>
        </w:rPr>
      </w:pPr>
    </w:p>
    <w:p>
      <w:pPr>
        <w:pStyle w:val="BodyText"/>
        <w:ind w:left="1277" w:right="1275"/>
        <w:jc w:val="both"/>
      </w:pPr>
      <w:r>
        <w:rPr/>
        <w:t>Ukupna planirana sredstva za program socijalne skrbi sa smještajem u 2025. godini iznosil</w:t>
      </w:r>
      <w:r>
        <w:rPr/>
        <w:t>a</w:t>
      </w:r>
      <w:r>
        <w:rPr/>
        <w:t> su</w:t>
      </w:r>
      <w:r>
        <w:rPr>
          <w:spacing w:val="-9"/>
        </w:rPr>
        <w:t> </w:t>
      </w:r>
      <w:r>
        <w:rPr/>
        <w:t>1.755.993,00</w:t>
      </w:r>
      <w:r>
        <w:rPr>
          <w:spacing w:val="-8"/>
        </w:rPr>
        <w:t> </w:t>
      </w:r>
      <w:r>
        <w:rPr/>
        <w:t>eura.</w:t>
      </w:r>
      <w:r>
        <w:rPr>
          <w:spacing w:val="-10"/>
        </w:rPr>
        <w:t> </w:t>
      </w:r>
      <w:r>
        <w:rPr/>
        <w:t>Za</w:t>
      </w:r>
      <w:r>
        <w:rPr>
          <w:spacing w:val="-12"/>
        </w:rPr>
        <w:t> </w:t>
      </w:r>
      <w:r>
        <w:rPr/>
        <w:t>potrebe</w:t>
      </w:r>
      <w:r>
        <w:rPr>
          <w:spacing w:val="-11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ovog</w:t>
      </w:r>
      <w:r>
        <w:rPr>
          <w:spacing w:val="-11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utrošeno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1.663.908,95</w:t>
      </w:r>
      <w:r>
        <w:rPr>
          <w:spacing w:val="-9"/>
        </w:rPr>
        <w:t> </w:t>
      </w:r>
      <w:r>
        <w:rPr/>
        <w:t>eura,</w:t>
      </w:r>
      <w:r>
        <w:rPr>
          <w:spacing w:val="-10"/>
        </w:rPr>
        <w:t> </w:t>
      </w:r>
      <w:r>
        <w:rPr/>
        <w:t>što</w:t>
      </w:r>
      <w:r>
        <w:rPr/>
        <w:t> iznosi 94,76% plana.</w:t>
      </w:r>
    </w:p>
    <w:p>
      <w:pPr>
        <w:pStyle w:val="Heading6"/>
        <w:spacing w:before="252"/>
        <w:ind w:left="1277"/>
        <w:jc w:val="both"/>
      </w:pPr>
      <w:r>
        <w:rPr>
          <w:u w:val="single"/>
        </w:rPr>
        <w:t>Pokazatelji</w:t>
      </w:r>
      <w:r>
        <w:rPr>
          <w:spacing w:val="-9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ciljeva: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 w:right="4206"/>
        <w:jc w:val="both"/>
      </w:pPr>
      <w:r>
        <w:rPr/>
        <w:t>Provedbom</w:t>
      </w:r>
      <w:r>
        <w:rPr>
          <w:spacing w:val="-6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većinom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ostvareni</w:t>
      </w:r>
      <w:r>
        <w:rPr>
          <w:spacing w:val="-6"/>
        </w:rPr>
        <w:t> </w:t>
      </w:r>
      <w:r>
        <w:rPr/>
        <w:t>svi</w:t>
      </w:r>
      <w:r>
        <w:rPr>
          <w:spacing w:val="-5"/>
        </w:rPr>
        <w:t> </w:t>
      </w:r>
      <w:r>
        <w:rPr/>
        <w:t>planirani</w:t>
      </w:r>
      <w:r>
        <w:rPr>
          <w:spacing w:val="-5"/>
        </w:rPr>
        <w:t> </w:t>
      </w:r>
      <w:r>
        <w:rPr/>
        <w:t>ciljevi</w:t>
      </w:r>
      <w:r>
        <w:rPr/>
        <w:t>.</w:t>
      </w:r>
      <w:r>
        <w:rPr/>
        <w:t> Pokazatelji uspješnosti: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37" w:lineRule="auto" w:before="4" w:after="0"/>
        <w:ind w:left="1997" w:right="1271" w:hanging="360"/>
        <w:jc w:val="both"/>
        <w:rPr>
          <w:sz w:val="22"/>
        </w:rPr>
      </w:pPr>
      <w:r>
        <w:rPr>
          <w:sz w:val="22"/>
        </w:rPr>
        <w:t>zadovoljstvo djelatnika, te uspostava i održavanje kvalitetne komunikacije međ</w:t>
      </w:r>
      <w:r>
        <w:rPr>
          <w:sz w:val="22"/>
        </w:rPr>
        <w:t>u</w:t>
      </w:r>
      <w:r>
        <w:rPr>
          <w:sz w:val="22"/>
        </w:rPr>
        <w:t> djelatnicima, međusobna suradnja, brza prilagodba na novu radnu okolinu i r</w:t>
      </w:r>
      <w:r>
        <w:rPr>
          <w:sz w:val="22"/>
        </w:rPr>
        <w:t>adne</w:t>
      </w:r>
      <w:r>
        <w:rPr>
          <w:sz w:val="22"/>
        </w:rPr>
        <w:t> </w:t>
      </w:r>
      <w:r>
        <w:rPr>
          <w:spacing w:val="-2"/>
          <w:sz w:val="22"/>
        </w:rPr>
        <w:t>zadatke</w:t>
      </w:r>
    </w:p>
    <w:p>
      <w:pPr>
        <w:pStyle w:val="ListParagraph"/>
        <w:numPr>
          <w:ilvl w:val="0"/>
          <w:numId w:val="82"/>
        </w:numPr>
        <w:tabs>
          <w:tab w:pos="1996" w:val="left" w:leader="none"/>
        </w:tabs>
        <w:spacing w:line="269" w:lineRule="exact" w:before="3" w:after="0"/>
        <w:ind w:left="1996" w:right="0" w:hanging="359"/>
        <w:jc w:val="both"/>
        <w:rPr>
          <w:sz w:val="22"/>
        </w:rPr>
      </w:pPr>
      <w:r>
        <w:rPr>
          <w:sz w:val="22"/>
        </w:rPr>
        <w:t>pravovremena</w:t>
      </w:r>
      <w:r>
        <w:rPr>
          <w:spacing w:val="-10"/>
          <w:sz w:val="22"/>
        </w:rPr>
        <w:t> </w:t>
      </w:r>
      <w:r>
        <w:rPr>
          <w:sz w:val="22"/>
        </w:rPr>
        <w:t>isplata</w:t>
      </w:r>
      <w:r>
        <w:rPr>
          <w:spacing w:val="-7"/>
          <w:sz w:val="22"/>
        </w:rPr>
        <w:t> </w:t>
      </w:r>
      <w:r>
        <w:rPr>
          <w:sz w:val="22"/>
        </w:rPr>
        <w:t>plaća</w:t>
      </w:r>
      <w:r>
        <w:rPr>
          <w:spacing w:val="-8"/>
          <w:sz w:val="22"/>
        </w:rPr>
        <w:t> </w:t>
      </w:r>
      <w:r>
        <w:rPr>
          <w:sz w:val="22"/>
        </w:rPr>
        <w:t>svim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djelatnicima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37" w:lineRule="auto" w:before="2" w:after="0"/>
        <w:ind w:left="1997" w:right="1273" w:hanging="360"/>
        <w:jc w:val="left"/>
        <w:rPr>
          <w:sz w:val="22"/>
        </w:rPr>
      </w:pPr>
      <w:r>
        <w:rPr>
          <w:sz w:val="22"/>
        </w:rPr>
        <w:t>upućivanje</w:t>
      </w:r>
      <w:r>
        <w:rPr>
          <w:spacing w:val="40"/>
          <w:sz w:val="22"/>
        </w:rPr>
        <w:t> </w:t>
      </w:r>
      <w:r>
        <w:rPr>
          <w:sz w:val="22"/>
        </w:rPr>
        <w:t>djelatnika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stručna</w:t>
      </w:r>
      <w:r>
        <w:rPr>
          <w:spacing w:val="40"/>
          <w:sz w:val="22"/>
        </w:rPr>
        <w:t> </w:t>
      </w:r>
      <w:r>
        <w:rPr>
          <w:sz w:val="22"/>
        </w:rPr>
        <w:t>usavršavanja</w:t>
      </w:r>
      <w:r>
        <w:rPr>
          <w:spacing w:val="40"/>
          <w:sz w:val="22"/>
        </w:rPr>
        <w:t> </w:t>
      </w:r>
      <w:r>
        <w:rPr>
          <w:sz w:val="22"/>
        </w:rPr>
        <w:t>sukladno</w:t>
      </w:r>
      <w:r>
        <w:rPr>
          <w:spacing w:val="40"/>
          <w:sz w:val="22"/>
        </w:rPr>
        <w:t> </w:t>
      </w:r>
      <w:r>
        <w:rPr>
          <w:sz w:val="22"/>
        </w:rPr>
        <w:t>potrebama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željama,</w:t>
      </w:r>
      <w:r>
        <w:rPr>
          <w:spacing w:val="40"/>
          <w:sz w:val="22"/>
        </w:rPr>
        <w:t> </w:t>
      </w:r>
      <w:r>
        <w:rPr>
          <w:sz w:val="22"/>
        </w:rPr>
        <w:t>te</w:t>
      </w:r>
      <w:r>
        <w:rPr>
          <w:sz w:val="22"/>
        </w:rPr>
        <w:t> mogućnostima Doma.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68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vrlo</w:t>
      </w:r>
      <w:r>
        <w:rPr>
          <w:spacing w:val="-7"/>
          <w:sz w:val="22"/>
        </w:rPr>
        <w:t> </w:t>
      </w:r>
      <w:r>
        <w:rPr>
          <w:sz w:val="22"/>
        </w:rPr>
        <w:t>dobra</w:t>
      </w:r>
      <w:r>
        <w:rPr>
          <w:spacing w:val="-9"/>
          <w:sz w:val="22"/>
        </w:rPr>
        <w:t> </w:t>
      </w:r>
      <w:r>
        <w:rPr>
          <w:sz w:val="22"/>
        </w:rPr>
        <w:t>naplativost</w:t>
      </w:r>
      <w:r>
        <w:rPr>
          <w:spacing w:val="-5"/>
          <w:sz w:val="22"/>
        </w:rPr>
        <w:t> </w:t>
      </w:r>
      <w:r>
        <w:rPr>
          <w:sz w:val="22"/>
        </w:rPr>
        <w:t>usluga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izvještajnom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razdoblju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pravovremeno</w:t>
      </w:r>
      <w:r>
        <w:rPr>
          <w:spacing w:val="-12"/>
          <w:sz w:val="22"/>
        </w:rPr>
        <w:t> </w:t>
      </w:r>
      <w:r>
        <w:rPr>
          <w:sz w:val="22"/>
        </w:rPr>
        <w:t>plaćanje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dobavljačima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zadovoljstvo</w:t>
      </w:r>
      <w:r>
        <w:rPr>
          <w:spacing w:val="9"/>
          <w:sz w:val="22"/>
        </w:rPr>
        <w:t> </w:t>
      </w:r>
      <w:r>
        <w:rPr>
          <w:sz w:val="22"/>
        </w:rPr>
        <w:t>korisnika</w:t>
      </w:r>
      <w:r>
        <w:rPr>
          <w:spacing w:val="10"/>
          <w:sz w:val="22"/>
        </w:rPr>
        <w:t> </w:t>
      </w:r>
      <w:r>
        <w:rPr>
          <w:sz w:val="22"/>
        </w:rPr>
        <w:t>i</w:t>
      </w:r>
      <w:r>
        <w:rPr>
          <w:spacing w:val="7"/>
          <w:sz w:val="22"/>
        </w:rPr>
        <w:t> </w:t>
      </w:r>
      <w:r>
        <w:rPr>
          <w:sz w:val="22"/>
        </w:rPr>
        <w:t>članova</w:t>
      </w:r>
      <w:r>
        <w:rPr>
          <w:spacing w:val="9"/>
          <w:sz w:val="22"/>
        </w:rPr>
        <w:t> </w:t>
      </w:r>
      <w:r>
        <w:rPr>
          <w:sz w:val="22"/>
        </w:rPr>
        <w:t>njihovih</w:t>
      </w:r>
      <w:r>
        <w:rPr>
          <w:spacing w:val="10"/>
          <w:sz w:val="22"/>
        </w:rPr>
        <w:t> </w:t>
      </w:r>
      <w:r>
        <w:rPr>
          <w:sz w:val="22"/>
        </w:rPr>
        <w:t>obitelji,</w:t>
      </w:r>
      <w:r>
        <w:rPr>
          <w:spacing w:val="9"/>
          <w:sz w:val="22"/>
        </w:rPr>
        <w:t> </w:t>
      </w:r>
      <w:r>
        <w:rPr>
          <w:sz w:val="22"/>
        </w:rPr>
        <w:t>te</w:t>
      </w:r>
      <w:r>
        <w:rPr>
          <w:spacing w:val="10"/>
          <w:sz w:val="22"/>
        </w:rPr>
        <w:t> </w:t>
      </w:r>
      <w:r>
        <w:rPr>
          <w:sz w:val="22"/>
        </w:rPr>
        <w:t>kvalitetna</w:t>
      </w:r>
      <w:r>
        <w:rPr>
          <w:spacing w:val="9"/>
          <w:sz w:val="22"/>
        </w:rPr>
        <w:t> </w:t>
      </w:r>
      <w:r>
        <w:rPr>
          <w:sz w:val="22"/>
        </w:rPr>
        <w:t>komunikacija</w:t>
      </w:r>
      <w:r>
        <w:rPr>
          <w:spacing w:val="10"/>
          <w:sz w:val="22"/>
        </w:rPr>
        <w:t> </w:t>
      </w:r>
      <w:r>
        <w:rPr>
          <w:sz w:val="22"/>
        </w:rPr>
        <w:t>na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relaciji</w:t>
      </w:r>
    </w:p>
    <w:p>
      <w:pPr>
        <w:pStyle w:val="BodyText"/>
        <w:spacing w:line="252" w:lineRule="exact"/>
        <w:ind w:left="1997"/>
      </w:pPr>
      <w:r>
        <w:rPr>
          <w:spacing w:val="-2"/>
        </w:rPr>
        <w:t>korisnici-djelatnici-članovi</w:t>
      </w:r>
      <w:r>
        <w:rPr>
          <w:spacing w:val="29"/>
        </w:rPr>
        <w:t> </w:t>
      </w:r>
      <w:r>
        <w:rPr>
          <w:spacing w:val="-2"/>
        </w:rPr>
        <w:t>obitelji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68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velika</w:t>
      </w:r>
      <w:r>
        <w:rPr>
          <w:spacing w:val="-7"/>
          <w:sz w:val="22"/>
        </w:rPr>
        <w:t> </w:t>
      </w:r>
      <w:r>
        <w:rPr>
          <w:sz w:val="22"/>
        </w:rPr>
        <w:t>zainteresiranost</w:t>
      </w:r>
      <w:r>
        <w:rPr>
          <w:spacing w:val="-7"/>
          <w:sz w:val="22"/>
        </w:rPr>
        <w:t> </w:t>
      </w:r>
      <w:r>
        <w:rPr>
          <w:sz w:val="22"/>
        </w:rPr>
        <w:t>potencijalnih</w:t>
      </w:r>
      <w:r>
        <w:rPr>
          <w:spacing w:val="-6"/>
          <w:sz w:val="22"/>
        </w:rPr>
        <w:t> </w:t>
      </w:r>
      <w:r>
        <w:rPr>
          <w:sz w:val="22"/>
        </w:rPr>
        <w:t>korisnika</w:t>
      </w:r>
      <w:r>
        <w:rPr>
          <w:spacing w:val="-8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smještaj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z w:val="22"/>
        </w:rPr>
        <w:t>naš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Dom</w:t>
      </w:r>
    </w:p>
    <w:p>
      <w:pPr>
        <w:pStyle w:val="ListParagraph"/>
        <w:numPr>
          <w:ilvl w:val="0"/>
          <w:numId w:val="82"/>
        </w:numPr>
        <w:tabs>
          <w:tab w:pos="1997" w:val="left" w:leader="none"/>
        </w:tabs>
        <w:spacing w:line="268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ostvarena</w:t>
      </w:r>
      <w:r>
        <w:rPr>
          <w:spacing w:val="-7"/>
          <w:sz w:val="22"/>
        </w:rPr>
        <w:t> </w:t>
      </w:r>
      <w:r>
        <w:rPr>
          <w:sz w:val="22"/>
        </w:rPr>
        <w:t>vrlo</w:t>
      </w:r>
      <w:r>
        <w:rPr>
          <w:spacing w:val="-4"/>
          <w:sz w:val="22"/>
        </w:rPr>
        <w:t> </w:t>
      </w:r>
      <w:r>
        <w:rPr>
          <w:sz w:val="22"/>
        </w:rPr>
        <w:t>dobra</w:t>
      </w:r>
      <w:r>
        <w:rPr>
          <w:spacing w:val="-6"/>
          <w:sz w:val="22"/>
        </w:rPr>
        <w:t> </w:t>
      </w:r>
      <w:r>
        <w:rPr>
          <w:sz w:val="22"/>
        </w:rPr>
        <w:t>suradnja</w:t>
      </w:r>
      <w:r>
        <w:rPr>
          <w:spacing w:val="-5"/>
          <w:sz w:val="22"/>
        </w:rPr>
        <w:t> </w:t>
      </w:r>
      <w:r>
        <w:rPr>
          <w:sz w:val="22"/>
        </w:rPr>
        <w:t>sa</w:t>
      </w:r>
      <w:r>
        <w:rPr>
          <w:spacing w:val="-6"/>
          <w:sz w:val="22"/>
        </w:rPr>
        <w:t> </w:t>
      </w:r>
      <w:r>
        <w:rPr>
          <w:sz w:val="22"/>
        </w:rPr>
        <w:t>lokalnom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zajednicom</w:t>
      </w:r>
    </w:p>
    <w:p>
      <w:pPr>
        <w:pStyle w:val="Heading6"/>
        <w:spacing w:before="252"/>
        <w:ind w:left="1277"/>
        <w:jc w:val="both"/>
      </w:pPr>
      <w:r>
        <w:rPr/>
        <w:t>Aktivnost:</w:t>
      </w:r>
      <w:r>
        <w:rPr>
          <w:spacing w:val="-7"/>
        </w:rPr>
        <w:t> </w:t>
      </w:r>
      <w:r>
        <w:rPr/>
        <w:t>Socijalna</w:t>
      </w:r>
      <w:r>
        <w:rPr>
          <w:spacing w:val="-8"/>
        </w:rPr>
        <w:t> </w:t>
      </w:r>
      <w:r>
        <w:rPr/>
        <w:t>zaštita</w:t>
      </w:r>
      <w:r>
        <w:rPr>
          <w:spacing w:val="-6"/>
        </w:rPr>
        <w:t> </w:t>
      </w:r>
      <w:r>
        <w:rPr/>
        <w:t>starijih</w:t>
      </w:r>
      <w:r>
        <w:rPr>
          <w:spacing w:val="-9"/>
        </w:rPr>
        <w:t> </w:t>
      </w:r>
      <w:r>
        <w:rPr/>
        <w:t>i</w:t>
      </w:r>
      <w:r>
        <w:rPr>
          <w:spacing w:val="-4"/>
        </w:rPr>
        <w:t> </w:t>
      </w:r>
      <w:r>
        <w:rPr/>
        <w:t>nemoćnih</w:t>
      </w:r>
      <w:r>
        <w:rPr>
          <w:spacing w:val="-5"/>
        </w:rPr>
        <w:t> </w:t>
      </w:r>
      <w:r>
        <w:rPr>
          <w:spacing w:val="-2"/>
        </w:rPr>
        <w:t>osoba</w:t>
      </w:r>
    </w:p>
    <w:p>
      <w:pPr>
        <w:pStyle w:val="BodyText"/>
        <w:rPr>
          <w:b/>
        </w:rPr>
      </w:pPr>
    </w:p>
    <w:p>
      <w:pPr>
        <w:pStyle w:val="BodyText"/>
        <w:ind w:left="1277" w:right="1269"/>
        <w:jc w:val="both"/>
      </w:pPr>
      <w:r>
        <w:rPr/>
        <w:t>U okviru usluge smještaja, korisnicima je osigurano stanovanje i prehrana, njega i briga </w:t>
      </w:r>
      <w:r>
        <w:rPr/>
        <w:t>o</w:t>
      </w:r>
      <w:r>
        <w:rPr/>
        <w:t> zdravlju, socijalni rad i organizirano provođenje slobodnog vremena u skladu s njihovi</w:t>
      </w:r>
      <w:r>
        <w:rPr/>
        <w:t>m</w:t>
      </w:r>
      <w:r>
        <w:rPr/>
        <w:t> zdravstvenim i drugim potrebama u cilju održavanja tjelesnog, psihičkog i socijalnog zdravlj</w:t>
      </w:r>
      <w:r>
        <w:rPr/>
        <w:t>a</w:t>
      </w:r>
      <w:r>
        <w:rPr/>
        <w:t> korisnika praćenjem individualnih promjena korisnika kroz individualni pristup i grupni rad </w:t>
      </w:r>
      <w:r>
        <w:rPr/>
        <w:t>s</w:t>
      </w:r>
      <w:r>
        <w:rPr/>
        <w:t> </w:t>
      </w:r>
      <w:r>
        <w:rPr>
          <w:spacing w:val="-2"/>
        </w:rPr>
        <w:t>korisnicima.</w:t>
      </w:r>
    </w:p>
    <w:p>
      <w:pPr>
        <w:pStyle w:val="BodyText"/>
        <w:spacing w:before="252"/>
        <w:ind w:left="1277" w:right="1275"/>
        <w:jc w:val="both"/>
      </w:pPr>
      <w:r>
        <w:rPr/>
        <w:t>U 2025.g. uslugu smještaja koristilo je ukupno 65 korisnika, 54 ženskih osoba i 11 muški</w:t>
      </w:r>
      <w:r>
        <w:rPr/>
        <w:t>h</w:t>
      </w:r>
      <w:r>
        <w:rPr/>
        <w:t> osoba.</w:t>
      </w:r>
      <w:r>
        <w:rPr>
          <w:spacing w:val="-3"/>
        </w:rPr>
        <w:t> </w:t>
      </w:r>
      <w:r>
        <w:rPr/>
        <w:t>Preminulo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ženskih</w:t>
      </w:r>
      <w:r>
        <w:rPr>
          <w:spacing w:val="-2"/>
        </w:rPr>
        <w:t> </w:t>
      </w:r>
      <w:r>
        <w:rPr/>
        <w:t>osoba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muške</w:t>
      </w:r>
      <w:r>
        <w:rPr>
          <w:spacing w:val="-6"/>
        </w:rPr>
        <w:t> </w:t>
      </w:r>
      <w:r>
        <w:rPr/>
        <w:t>osobe,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jedan</w:t>
      </w:r>
      <w:r>
        <w:rPr>
          <w:spacing w:val="-7"/>
        </w:rPr>
        <w:t> </w:t>
      </w:r>
      <w:r>
        <w:rPr/>
        <w:t>korisnik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prekinuo</w:t>
      </w:r>
      <w:r>
        <w:rPr>
          <w:spacing w:val="-2"/>
        </w:rPr>
        <w:t> </w:t>
      </w:r>
      <w:r>
        <w:rPr/>
        <w:t>ugovor</w:t>
      </w:r>
      <w:r>
        <w:rPr>
          <w:spacing w:val="-3"/>
        </w:rPr>
        <w:t> </w:t>
      </w:r>
      <w:r>
        <w:rPr/>
        <w:t>o</w:t>
      </w:r>
      <w:r>
        <w:rPr/>
        <w:t> smještaju zbog odlaska u hospicij.</w:t>
      </w:r>
    </w:p>
    <w:p>
      <w:pPr>
        <w:pStyle w:val="BodyText"/>
        <w:spacing w:before="144"/>
        <w:ind w:left="1277"/>
      </w:pPr>
      <w:r>
        <w:rPr/>
        <w:t>Sredstva</w:t>
      </w:r>
      <w:r>
        <w:rPr>
          <w:spacing w:val="-9"/>
        </w:rPr>
        <w:t> </w:t>
      </w:r>
      <w:r>
        <w:rPr/>
        <w:t>su</w:t>
      </w:r>
      <w:r>
        <w:rPr>
          <w:spacing w:val="-7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godišnjoj</w:t>
      </w:r>
      <w:r>
        <w:rPr>
          <w:spacing w:val="-7"/>
        </w:rPr>
        <w:t> </w:t>
      </w:r>
      <w:r>
        <w:rPr/>
        <w:t>razini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visini</w:t>
      </w:r>
      <w:r>
        <w:rPr>
          <w:spacing w:val="-6"/>
        </w:rPr>
        <w:t> </w:t>
      </w:r>
      <w:r>
        <w:rPr/>
        <w:t>1.706.893,00</w:t>
      </w:r>
      <w:r>
        <w:rPr>
          <w:spacing w:val="-7"/>
        </w:rPr>
        <w:t> </w:t>
      </w:r>
      <w:r>
        <w:rPr/>
        <w:t>eura.</w:t>
      </w:r>
      <w:r>
        <w:rPr>
          <w:spacing w:val="-5"/>
        </w:rPr>
        <w:t> </w:t>
      </w:r>
      <w:r>
        <w:rPr/>
        <w:t>Ostvarenje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bilo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visini</w:t>
      </w:r>
    </w:p>
    <w:p>
      <w:pPr>
        <w:pStyle w:val="BodyText"/>
        <w:spacing w:line="252" w:lineRule="exact" w:before="2"/>
        <w:ind w:left="1277"/>
      </w:pPr>
      <w:r>
        <w:rPr/>
        <w:t>1.633.012,67</w:t>
      </w:r>
      <w:r>
        <w:rPr>
          <w:spacing w:val="-9"/>
        </w:rPr>
        <w:t> </w:t>
      </w:r>
      <w:r>
        <w:rPr/>
        <w:t>eura,</w:t>
      </w:r>
      <w:r>
        <w:rPr>
          <w:spacing w:val="-10"/>
        </w:rPr>
        <w:t> </w:t>
      </w:r>
      <w:r>
        <w:rPr/>
        <w:t>odnosno</w:t>
      </w:r>
      <w:r>
        <w:rPr>
          <w:spacing w:val="-8"/>
        </w:rPr>
        <w:t> </w:t>
      </w:r>
      <w:r>
        <w:rPr>
          <w:spacing w:val="-2"/>
        </w:rPr>
        <w:t>95,67%.</w:t>
      </w:r>
    </w:p>
    <w:p>
      <w:pPr>
        <w:pStyle w:val="BodyText"/>
        <w:spacing w:line="252" w:lineRule="exact"/>
        <w:ind w:left="1277"/>
      </w:pPr>
      <w:r>
        <w:rPr/>
        <w:t>Aktivnost</w:t>
      </w:r>
      <w:r>
        <w:rPr>
          <w:spacing w:val="14"/>
        </w:rPr>
        <w:t> </w:t>
      </w:r>
      <w:r>
        <w:rPr/>
        <w:t>obuhvaća</w:t>
      </w:r>
      <w:r>
        <w:rPr>
          <w:spacing w:val="13"/>
        </w:rPr>
        <w:t> </w:t>
      </w:r>
      <w:r>
        <w:rPr/>
        <w:t>rashode</w:t>
      </w:r>
      <w:r>
        <w:rPr>
          <w:spacing w:val="15"/>
        </w:rPr>
        <w:t> </w:t>
      </w:r>
      <w:r>
        <w:rPr/>
        <w:t>za</w:t>
      </w:r>
      <w:r>
        <w:rPr>
          <w:spacing w:val="16"/>
        </w:rPr>
        <w:t> </w:t>
      </w:r>
      <w:r>
        <w:rPr/>
        <w:t>zaposlene,</w:t>
      </w:r>
      <w:r>
        <w:rPr>
          <w:spacing w:val="15"/>
        </w:rPr>
        <w:t> </w:t>
      </w:r>
      <w:r>
        <w:rPr/>
        <w:t>materijalne</w:t>
      </w:r>
      <w:r>
        <w:rPr>
          <w:spacing w:val="14"/>
        </w:rPr>
        <w:t> </w:t>
      </w:r>
      <w:r>
        <w:rPr/>
        <w:t>i</w:t>
      </w:r>
      <w:r>
        <w:rPr>
          <w:spacing w:val="15"/>
        </w:rPr>
        <w:t> </w:t>
      </w:r>
      <w:r>
        <w:rPr/>
        <w:t>financijske</w:t>
      </w:r>
      <w:r>
        <w:rPr>
          <w:spacing w:val="13"/>
        </w:rPr>
        <w:t> </w:t>
      </w:r>
      <w:r>
        <w:rPr/>
        <w:t>rashode,</w:t>
      </w:r>
      <w:r>
        <w:rPr>
          <w:spacing w:val="14"/>
        </w:rPr>
        <w:t> </w:t>
      </w:r>
      <w:r>
        <w:rPr/>
        <w:t>te</w:t>
      </w:r>
      <w:r>
        <w:rPr>
          <w:spacing w:val="16"/>
        </w:rPr>
        <w:t> </w:t>
      </w:r>
      <w:r>
        <w:rPr/>
        <w:t>rashode</w:t>
      </w:r>
      <w:r>
        <w:rPr>
          <w:spacing w:val="15"/>
        </w:rPr>
        <w:t> </w:t>
      </w:r>
      <w:r>
        <w:rPr>
          <w:spacing w:val="-5"/>
        </w:rPr>
        <w:t>za</w:t>
      </w:r>
    </w:p>
    <w:p>
      <w:pPr>
        <w:pStyle w:val="BodyText"/>
        <w:spacing w:before="1"/>
        <w:ind w:left="1277"/>
      </w:pPr>
      <w:r>
        <w:rPr/>
        <w:t>nabavu</w:t>
      </w:r>
      <w:r>
        <w:rPr>
          <w:spacing w:val="-8"/>
        </w:rPr>
        <w:t> </w:t>
      </w:r>
      <w:r>
        <w:rPr/>
        <w:t>proizvedene</w:t>
      </w:r>
      <w:r>
        <w:rPr>
          <w:spacing w:val="-8"/>
        </w:rPr>
        <w:t> </w:t>
      </w:r>
      <w:r>
        <w:rPr/>
        <w:t>dugotrajne</w:t>
      </w:r>
      <w:r>
        <w:rPr>
          <w:spacing w:val="-7"/>
        </w:rPr>
        <w:t> </w:t>
      </w:r>
      <w:r>
        <w:rPr>
          <w:spacing w:val="-2"/>
        </w:rPr>
        <w:t>imovine.</w:t>
      </w:r>
    </w:p>
    <w:p>
      <w:pPr>
        <w:pStyle w:val="BodyText"/>
        <w:spacing w:before="251"/>
        <w:ind w:left="1277"/>
      </w:pPr>
      <w:r>
        <w:rPr/>
        <w:t>Sredstva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</w:t>
      </w:r>
      <w:r>
        <w:rPr/>
        <w:t>zaposlene</w:t>
      </w:r>
      <w:r>
        <w:rPr>
          <w:spacing w:val="-2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</w:t>
      </w:r>
      <w:r>
        <w:rPr>
          <w:spacing w:val="-5"/>
        </w:rPr>
        <w:t> </w:t>
      </w:r>
      <w:r>
        <w:rPr/>
        <w:t>1.243.463,00</w:t>
      </w:r>
      <w:r>
        <w:rPr>
          <w:spacing w:val="-3"/>
        </w:rPr>
        <w:t> </w:t>
      </w:r>
      <w:r>
        <w:rPr/>
        <w:t>eura,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realizirana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1"/>
        </w:rPr>
        <w:t> </w:t>
      </w:r>
      <w:r>
        <w:rPr>
          <w:spacing w:val="-5"/>
        </w:rPr>
        <w:t>od</w:t>
      </w:r>
    </w:p>
    <w:p>
      <w:pPr>
        <w:pStyle w:val="BodyText"/>
        <w:spacing w:before="2"/>
        <w:ind w:left="1277"/>
      </w:pPr>
      <w:r>
        <w:rPr/>
        <w:t>1.226.654,31</w:t>
      </w:r>
      <w:r>
        <w:rPr>
          <w:spacing w:val="35"/>
        </w:rPr>
        <w:t> </w:t>
      </w:r>
      <w:r>
        <w:rPr/>
        <w:t>euro,</w:t>
      </w:r>
      <w:r>
        <w:rPr>
          <w:spacing w:val="37"/>
        </w:rPr>
        <w:t> </w:t>
      </w:r>
      <w:r>
        <w:rPr/>
        <w:t>odnosno</w:t>
      </w:r>
      <w:r>
        <w:rPr>
          <w:spacing w:val="38"/>
        </w:rPr>
        <w:t> </w:t>
      </w:r>
      <w:r>
        <w:rPr/>
        <w:t>98,64%</w:t>
      </w:r>
      <w:r>
        <w:rPr>
          <w:spacing w:val="39"/>
        </w:rPr>
        <w:t> </w:t>
      </w:r>
      <w:r>
        <w:rPr/>
        <w:t>plana</w:t>
      </w:r>
      <w:r>
        <w:rPr>
          <w:spacing w:val="36"/>
        </w:rPr>
        <w:t> </w:t>
      </w:r>
      <w:r>
        <w:rPr/>
        <w:t>(za</w:t>
      </w:r>
      <w:r>
        <w:rPr>
          <w:spacing w:val="36"/>
        </w:rPr>
        <w:t> </w:t>
      </w:r>
      <w:r>
        <w:rPr/>
        <w:t>plaće</w:t>
      </w:r>
      <w:r>
        <w:rPr>
          <w:spacing w:val="38"/>
        </w:rPr>
        <w:t> </w:t>
      </w:r>
      <w:r>
        <w:rPr/>
        <w:t>za</w:t>
      </w:r>
      <w:r>
        <w:rPr>
          <w:spacing w:val="37"/>
        </w:rPr>
        <w:t> </w:t>
      </w:r>
      <w:r>
        <w:rPr/>
        <w:t>redovan</w:t>
      </w:r>
      <w:r>
        <w:rPr>
          <w:spacing w:val="36"/>
        </w:rPr>
        <w:t> </w:t>
      </w:r>
      <w:r>
        <w:rPr/>
        <w:t>rad</w:t>
      </w:r>
      <w:r>
        <w:rPr>
          <w:spacing w:val="37"/>
        </w:rPr>
        <w:t> </w:t>
      </w:r>
      <w:r>
        <w:rPr/>
        <w:t>–</w:t>
      </w:r>
      <w:r>
        <w:rPr>
          <w:spacing w:val="38"/>
        </w:rPr>
        <w:t> </w:t>
      </w:r>
      <w:r>
        <w:rPr/>
        <w:t>937.465,47</w:t>
      </w:r>
      <w:r>
        <w:rPr>
          <w:spacing w:val="38"/>
        </w:rPr>
        <w:t> </w:t>
      </w:r>
      <w:r>
        <w:rPr>
          <w:spacing w:val="-2"/>
        </w:rPr>
        <w:t>eura,</w:t>
      </w:r>
    </w:p>
    <w:p>
      <w:pPr>
        <w:pStyle w:val="BodyText"/>
        <w:spacing w:after="0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line="253" w:lineRule="exact" w:before="80"/>
        <w:ind w:left="1277"/>
        <w:jc w:val="both"/>
      </w:pP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1"/>
        </w:rPr>
        <w:t> </w:t>
      </w:r>
      <w:r>
        <w:rPr/>
        <w:t>osiguranje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149.784,26</w:t>
      </w:r>
      <w:r>
        <w:rPr>
          <w:spacing w:val="-3"/>
        </w:rPr>
        <w:t> </w:t>
      </w:r>
      <w:r>
        <w:rPr/>
        <w:t>eura,</w:t>
      </w:r>
      <w:r>
        <w:rPr>
          <w:spacing w:val="-2"/>
        </w:rPr>
        <w:t> </w:t>
      </w:r>
      <w:r>
        <w:rPr/>
        <w:t>ostali</w:t>
      </w:r>
      <w:r>
        <w:rPr>
          <w:spacing w:val="-1"/>
        </w:rPr>
        <w:t> </w:t>
      </w:r>
      <w:r>
        <w:rPr/>
        <w:t>rashodi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zaposlene</w:t>
      </w:r>
    </w:p>
    <w:p>
      <w:pPr>
        <w:pStyle w:val="BodyText"/>
        <w:spacing w:line="253" w:lineRule="exact"/>
        <w:ind w:left="1277"/>
        <w:jc w:val="both"/>
      </w:pPr>
      <w:r>
        <w:rPr/>
        <w:t>–</w:t>
      </w:r>
      <w:r>
        <w:rPr>
          <w:spacing w:val="-5"/>
        </w:rPr>
        <w:t> </w:t>
      </w:r>
      <w:r>
        <w:rPr/>
        <w:t>139.404,58</w:t>
      </w:r>
      <w:r>
        <w:rPr>
          <w:spacing w:val="-5"/>
        </w:rPr>
        <w:t> </w:t>
      </w:r>
      <w:r>
        <w:rPr>
          <w:spacing w:val="-2"/>
        </w:rPr>
        <w:t>eura).</w:t>
      </w:r>
    </w:p>
    <w:p>
      <w:pPr>
        <w:pStyle w:val="BodyText"/>
      </w:pPr>
    </w:p>
    <w:p>
      <w:pPr>
        <w:pStyle w:val="BodyText"/>
        <w:ind w:left="1277" w:right="1278"/>
        <w:jc w:val="both"/>
      </w:pPr>
      <w:r>
        <w:rPr/>
        <w:t>Sredstva za materijalne rashode planirana su u iznosu od 457.130,00 eura, a realizirana </w:t>
      </w:r>
      <w:r>
        <w:rPr/>
        <w:t>u</w:t>
      </w:r>
      <w:r>
        <w:rPr/>
        <w:t> iznosu od 403.690,84 eura, odnosno 88,31% plana.</w:t>
      </w:r>
    </w:p>
    <w:p>
      <w:pPr>
        <w:pStyle w:val="BodyText"/>
        <w:spacing w:before="1"/>
        <w:ind w:left="1277" w:right="1276"/>
        <w:jc w:val="both"/>
      </w:pPr>
      <w:r>
        <w:rPr/>
        <w:t>Za naknadu troškova zaposlenima utrošeno je 40.296,49 eura, a odnose se na troško</w:t>
      </w:r>
      <w:r>
        <w:rPr/>
        <w:t>ve</w:t>
      </w:r>
      <w:r>
        <w:rPr/>
        <w:t> prijevoza na posao i sa posla, službena putovanja, stručna usavršavanja, te ostale </w:t>
      </w:r>
      <w:r>
        <w:rPr/>
        <w:t>naknade</w:t>
      </w:r>
      <w:r>
        <w:rPr/>
        <w:t> troškova zaposlenih.</w:t>
      </w:r>
    </w:p>
    <w:p>
      <w:pPr>
        <w:pStyle w:val="BodyText"/>
        <w:ind w:left="1277" w:right="1276"/>
        <w:jc w:val="both"/>
      </w:pPr>
      <w:r>
        <w:rPr/>
        <w:t>Rashodi za materijal i energiju iznose 211.748,35 eura, od čega je najveća stavka materijal </w:t>
      </w:r>
      <w:r>
        <w:rPr/>
        <w:t>i</w:t>
      </w:r>
      <w:r>
        <w:rPr/>
        <w:t> sirovine, uredski materijal i ostali materijalni rashodi, energija, te službena, radna i zaštit</w:t>
      </w:r>
      <w:r>
        <w:rPr/>
        <w:t>na</w:t>
      </w:r>
      <w:r>
        <w:rPr/>
        <w:t> odjeća i obuća..</w:t>
      </w:r>
    </w:p>
    <w:p>
      <w:pPr>
        <w:pStyle w:val="BodyText"/>
        <w:spacing w:line="252" w:lineRule="exact"/>
        <w:ind w:left="1277"/>
        <w:jc w:val="both"/>
      </w:pPr>
      <w:r>
        <w:rPr/>
        <w:t>Rashodi</w:t>
      </w:r>
      <w:r>
        <w:rPr>
          <w:spacing w:val="44"/>
        </w:rPr>
        <w:t> </w:t>
      </w:r>
      <w:r>
        <w:rPr/>
        <w:t>za</w:t>
      </w:r>
      <w:r>
        <w:rPr>
          <w:spacing w:val="48"/>
        </w:rPr>
        <w:t> </w:t>
      </w:r>
      <w:r>
        <w:rPr/>
        <w:t>usluge</w:t>
      </w:r>
      <w:r>
        <w:rPr>
          <w:spacing w:val="47"/>
        </w:rPr>
        <w:t> </w:t>
      </w:r>
      <w:r>
        <w:rPr/>
        <w:t>iznose</w:t>
      </w:r>
      <w:r>
        <w:rPr>
          <w:spacing w:val="47"/>
        </w:rPr>
        <w:t> </w:t>
      </w:r>
      <w:r>
        <w:rPr/>
        <w:t>139.856,16</w:t>
      </w:r>
      <w:r>
        <w:rPr>
          <w:spacing w:val="46"/>
        </w:rPr>
        <w:t> </w:t>
      </w:r>
      <w:r>
        <w:rPr/>
        <w:t>eura,</w:t>
      </w:r>
      <w:r>
        <w:rPr>
          <w:spacing w:val="47"/>
        </w:rPr>
        <w:t> </w:t>
      </w:r>
      <w:r>
        <w:rPr/>
        <w:t>od</w:t>
      </w:r>
      <w:r>
        <w:rPr>
          <w:spacing w:val="44"/>
        </w:rPr>
        <w:t> </w:t>
      </w:r>
      <w:r>
        <w:rPr/>
        <w:t>čega</w:t>
      </w:r>
      <w:r>
        <w:rPr>
          <w:spacing w:val="45"/>
        </w:rPr>
        <w:t> </w:t>
      </w:r>
      <w:r>
        <w:rPr/>
        <w:t>najveći</w:t>
      </w:r>
      <w:r>
        <w:rPr>
          <w:spacing w:val="46"/>
        </w:rPr>
        <w:t> </w:t>
      </w:r>
      <w:r>
        <w:rPr/>
        <w:t>dio</w:t>
      </w:r>
      <w:r>
        <w:rPr>
          <w:spacing w:val="45"/>
        </w:rPr>
        <w:t> </w:t>
      </w:r>
      <w:r>
        <w:rPr/>
        <w:t>otpada</w:t>
      </w:r>
      <w:r>
        <w:rPr>
          <w:spacing w:val="47"/>
        </w:rPr>
        <w:t> </w:t>
      </w:r>
      <w:r>
        <w:rPr/>
        <w:t>na</w:t>
      </w:r>
      <w:r>
        <w:rPr>
          <w:spacing w:val="45"/>
        </w:rPr>
        <w:t> </w:t>
      </w:r>
      <w:r>
        <w:rPr/>
        <w:t>zakupnine</w:t>
      </w:r>
      <w:r>
        <w:rPr>
          <w:spacing w:val="48"/>
        </w:rPr>
        <w:t> </w:t>
      </w:r>
      <w:r>
        <w:rPr>
          <w:spacing w:val="-10"/>
        </w:rPr>
        <w:t>i</w:t>
      </w:r>
    </w:p>
    <w:p>
      <w:pPr>
        <w:pStyle w:val="BodyText"/>
        <w:spacing w:line="252" w:lineRule="exact" w:before="1"/>
        <w:ind w:left="1277"/>
        <w:jc w:val="both"/>
      </w:pPr>
      <w:r>
        <w:rPr/>
        <w:t>najamnine,</w:t>
      </w:r>
      <w:r>
        <w:rPr>
          <w:spacing w:val="-8"/>
        </w:rPr>
        <w:t> </w:t>
      </w:r>
      <w:r>
        <w:rPr/>
        <w:t>komunalne</w:t>
      </w:r>
      <w:r>
        <w:rPr>
          <w:spacing w:val="-7"/>
        </w:rPr>
        <w:t> </w:t>
      </w:r>
      <w:r>
        <w:rPr/>
        <w:t>usluge,</w:t>
      </w:r>
      <w:r>
        <w:rPr>
          <w:spacing w:val="-6"/>
        </w:rPr>
        <w:t> </w:t>
      </w:r>
      <w:r>
        <w:rPr/>
        <w:t>zdravstvene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veterinarske</w:t>
      </w:r>
      <w:r>
        <w:rPr>
          <w:spacing w:val="-7"/>
        </w:rPr>
        <w:t> </w:t>
      </w:r>
      <w:r>
        <w:rPr/>
        <w:t>usluge</w:t>
      </w:r>
      <w:r>
        <w:rPr>
          <w:spacing w:val="-7"/>
        </w:rPr>
        <w:t> </w:t>
      </w:r>
      <w:r>
        <w:rPr/>
        <w:t>te</w:t>
      </w:r>
      <w:r>
        <w:rPr>
          <w:spacing w:val="-9"/>
        </w:rPr>
        <w:t> </w:t>
      </w:r>
      <w:r>
        <w:rPr/>
        <w:t>ostale</w:t>
      </w:r>
      <w:r>
        <w:rPr>
          <w:spacing w:val="-8"/>
        </w:rPr>
        <w:t> </w:t>
      </w:r>
      <w:r>
        <w:rPr>
          <w:spacing w:val="-2"/>
        </w:rPr>
        <w:t>usluge.</w:t>
      </w:r>
    </w:p>
    <w:p>
      <w:pPr>
        <w:pStyle w:val="BodyText"/>
        <w:ind w:left="1277" w:right="1276"/>
        <w:jc w:val="both"/>
      </w:pPr>
      <w:r>
        <w:rPr/>
        <w:t>Ostali nespomenuti rashodi poslovanja iznose 11.789,84 eura, a odnose se na premij</w:t>
      </w:r>
      <w:r>
        <w:rPr/>
        <w:t>e</w:t>
      </w:r>
      <w:r>
        <w:rPr/>
        <w:t> osiguranja i pristojbe i naknade.</w:t>
      </w:r>
    </w:p>
    <w:p>
      <w:pPr>
        <w:pStyle w:val="BodyText"/>
        <w:spacing w:before="252"/>
        <w:ind w:left="1277" w:right="1276"/>
        <w:jc w:val="both"/>
      </w:pPr>
      <w:r>
        <w:rPr/>
        <w:t>Financijski rashodi</w:t>
      </w:r>
      <w:r>
        <w:rPr>
          <w:spacing w:val="-2"/>
        </w:rPr>
        <w:t> </w:t>
      </w:r>
      <w:r>
        <w:rPr/>
        <w:t>planirani su u</w:t>
      </w:r>
      <w:r>
        <w:rPr>
          <w:spacing w:val="-2"/>
        </w:rPr>
        <w:t> </w:t>
      </w:r>
      <w:r>
        <w:rPr/>
        <w:t>iznosu od</w:t>
      </w:r>
      <w:r>
        <w:rPr>
          <w:spacing w:val="-2"/>
        </w:rPr>
        <w:t> </w:t>
      </w:r>
      <w:r>
        <w:rPr/>
        <w:t>300,00 eura, a</w:t>
      </w:r>
      <w:r>
        <w:rPr>
          <w:spacing w:val="-2"/>
        </w:rPr>
        <w:t> </w:t>
      </w:r>
      <w:r>
        <w:rPr/>
        <w:t>ostvareni</w:t>
      </w:r>
      <w:r>
        <w:rPr>
          <w:spacing w:val="-3"/>
        </w:rPr>
        <w:t> </w:t>
      </w:r>
      <w:r>
        <w:rPr/>
        <w:t>u iznosu od</w:t>
      </w:r>
      <w:r>
        <w:rPr>
          <w:spacing w:val="-2"/>
        </w:rPr>
        <w:t> </w:t>
      </w:r>
      <w:r>
        <w:rPr/>
        <w:t>116,32</w:t>
      </w:r>
      <w:r>
        <w:rPr>
          <w:spacing w:val="-2"/>
        </w:rPr>
        <w:t> </w:t>
      </w:r>
      <w:r>
        <w:rPr/>
        <w:t>eu</w:t>
      </w:r>
      <w:r>
        <w:rPr/>
        <w:t>ra</w:t>
      </w:r>
      <w:r>
        <w:rPr/>
        <w:t> ili 38,77% plana.</w:t>
      </w:r>
    </w:p>
    <w:p>
      <w:pPr>
        <w:pStyle w:val="BodyText"/>
        <w:spacing w:before="2"/>
      </w:pPr>
    </w:p>
    <w:p>
      <w:pPr>
        <w:pStyle w:val="BodyText"/>
        <w:ind w:left="1277" w:right="1274"/>
        <w:jc w:val="both"/>
      </w:pP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nabavu</w:t>
      </w:r>
      <w:r>
        <w:rPr>
          <w:spacing w:val="-5"/>
        </w:rPr>
        <w:t> </w:t>
      </w:r>
      <w:r>
        <w:rPr/>
        <w:t>nefinancijske</w:t>
      </w:r>
      <w:r>
        <w:rPr>
          <w:spacing w:val="-3"/>
        </w:rPr>
        <w:t> </w:t>
      </w:r>
      <w:r>
        <w:rPr/>
        <w:t>imovine</w:t>
      </w:r>
      <w:r>
        <w:rPr>
          <w:spacing w:val="-3"/>
        </w:rPr>
        <w:t> </w:t>
      </w:r>
      <w:r>
        <w:rPr/>
        <w:t>planirani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3"/>
        </w:rPr>
        <w:t> </w:t>
      </w:r>
      <w:r>
        <w:rPr/>
        <w:t>6.000,00</w:t>
      </w:r>
      <w:r>
        <w:rPr>
          <w:spacing w:val="-3"/>
        </w:rPr>
        <w:t> </w:t>
      </w:r>
      <w:r>
        <w:rPr/>
        <w:t>eura,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realiziran</w:t>
      </w:r>
      <w:r>
        <w:rPr/>
        <w:t>i</w:t>
      </w:r>
      <w:r>
        <w:rPr/>
        <w:t> su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9"/>
        </w:rPr>
        <w:t> </w:t>
      </w:r>
      <w:r>
        <w:rPr/>
        <w:t>od</w:t>
      </w:r>
      <w:r>
        <w:rPr>
          <w:spacing w:val="-9"/>
        </w:rPr>
        <w:t> </w:t>
      </w:r>
      <w:r>
        <w:rPr/>
        <w:t>2.551,20</w:t>
      </w:r>
      <w:r>
        <w:rPr>
          <w:spacing w:val="-12"/>
        </w:rPr>
        <w:t> </w:t>
      </w:r>
      <w:r>
        <w:rPr/>
        <w:t>eura,</w:t>
      </w:r>
      <w:r>
        <w:rPr>
          <w:spacing w:val="-8"/>
        </w:rPr>
        <w:t> </w:t>
      </w:r>
      <w:r>
        <w:rPr/>
        <w:t>što</w:t>
      </w:r>
      <w:r>
        <w:rPr>
          <w:spacing w:val="-9"/>
        </w:rPr>
        <w:t> </w:t>
      </w:r>
      <w:r>
        <w:rPr/>
        <w:t>čini</w:t>
      </w:r>
      <w:r>
        <w:rPr>
          <w:spacing w:val="-7"/>
        </w:rPr>
        <w:t> </w:t>
      </w:r>
      <w:r>
        <w:rPr/>
        <w:t>42,52%</w:t>
      </w:r>
      <w:r>
        <w:rPr>
          <w:spacing w:val="-8"/>
        </w:rPr>
        <w:t> </w:t>
      </w:r>
      <w:r>
        <w:rPr/>
        <w:t>od</w:t>
      </w:r>
      <w:r>
        <w:rPr>
          <w:spacing w:val="-12"/>
        </w:rPr>
        <w:t> </w:t>
      </w:r>
      <w:r>
        <w:rPr/>
        <w:t>planiranog,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odnose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na</w:t>
      </w:r>
      <w:r>
        <w:rPr>
          <w:spacing w:val="-7"/>
        </w:rPr>
        <w:t> </w:t>
      </w:r>
      <w:r>
        <w:rPr/>
        <w:t>uređaje,</w:t>
      </w:r>
      <w:r>
        <w:rPr>
          <w:spacing w:val="-7"/>
        </w:rPr>
        <w:t> </w:t>
      </w:r>
      <w:r>
        <w:rPr/>
        <w:t>stroje</w:t>
      </w:r>
      <w:r>
        <w:rPr/>
        <w:t>ve</w:t>
      </w:r>
      <w:r>
        <w:rPr/>
        <w:t> i opremu za posebne namjene te knjige dobivene kroz donacije.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1277"/>
        <w:jc w:val="both"/>
      </w:pPr>
      <w:r>
        <w:rPr/>
        <w:t>Aktivnost:</w:t>
      </w:r>
      <w:r>
        <w:rPr>
          <w:spacing w:val="-9"/>
        </w:rPr>
        <w:t> </w:t>
      </w:r>
      <w:r>
        <w:rPr/>
        <w:t>Sufinanciranje</w:t>
      </w:r>
      <w:r>
        <w:rPr>
          <w:spacing w:val="-8"/>
        </w:rPr>
        <w:t> </w:t>
      </w:r>
      <w:r>
        <w:rPr/>
        <w:t>programa</w:t>
      </w:r>
      <w:r>
        <w:rPr>
          <w:spacing w:val="-11"/>
        </w:rPr>
        <w:t> </w:t>
      </w:r>
      <w:r>
        <w:rPr/>
        <w:t>dnevnog</w:t>
      </w:r>
      <w:r>
        <w:rPr>
          <w:spacing w:val="-10"/>
        </w:rPr>
        <w:t> </w:t>
      </w:r>
      <w:r>
        <w:rPr>
          <w:spacing w:val="-2"/>
        </w:rPr>
        <w:t>boravka</w:t>
      </w:r>
    </w:p>
    <w:p>
      <w:pPr>
        <w:pStyle w:val="BodyText"/>
        <w:spacing w:before="251"/>
        <w:ind w:left="1277" w:right="1273"/>
        <w:jc w:val="both"/>
      </w:pPr>
      <w:r>
        <w:rPr/>
        <w:t>Ova aktivnost obuhvaća organizirane aktivnosti tijekom dana i drugu pomoć i podršku rad</w:t>
      </w:r>
      <w:r>
        <w:rPr/>
        <w:t>i</w:t>
      </w:r>
      <w:r>
        <w:rPr/>
        <w:t> zadovoljavanja</w:t>
      </w:r>
      <w:r>
        <w:rPr>
          <w:spacing w:val="-4"/>
        </w:rPr>
        <w:t> </w:t>
      </w:r>
      <w:r>
        <w:rPr/>
        <w:t>osnovnih</w:t>
      </w:r>
      <w:r>
        <w:rPr>
          <w:spacing w:val="-9"/>
        </w:rPr>
        <w:t> </w:t>
      </w:r>
      <w:r>
        <w:rPr/>
        <w:t>i</w:t>
      </w:r>
      <w:r>
        <w:rPr>
          <w:spacing w:val="-5"/>
        </w:rPr>
        <w:t> </w:t>
      </w:r>
      <w:r>
        <w:rPr/>
        <w:t>dodatnih</w:t>
      </w:r>
      <w:r>
        <w:rPr>
          <w:spacing w:val="-4"/>
        </w:rPr>
        <w:t> </w:t>
      </w:r>
      <w:r>
        <w:rPr/>
        <w:t>životnih</w:t>
      </w:r>
      <w:r>
        <w:rPr>
          <w:spacing w:val="-6"/>
        </w:rPr>
        <w:t> </w:t>
      </w:r>
      <w:r>
        <w:rPr/>
        <w:t>potreba</w:t>
      </w:r>
      <w:r>
        <w:rPr>
          <w:spacing w:val="-4"/>
        </w:rPr>
        <w:t> </w:t>
      </w:r>
      <w:r>
        <w:rPr/>
        <w:t>korisnika</w:t>
      </w:r>
      <w:r>
        <w:rPr>
          <w:spacing w:val="-6"/>
        </w:rPr>
        <w:t> </w:t>
      </w:r>
      <w:r>
        <w:rPr/>
        <w:t>koje</w:t>
      </w:r>
      <w:r>
        <w:rPr>
          <w:spacing w:val="-6"/>
        </w:rPr>
        <w:t> </w:t>
      </w:r>
      <w:r>
        <w:rPr/>
        <w:t>ne</w:t>
      </w:r>
      <w:r>
        <w:rPr>
          <w:spacing w:val="-7"/>
        </w:rPr>
        <w:t> </w:t>
      </w:r>
      <w:r>
        <w:rPr/>
        <w:t>mogu</w:t>
      </w:r>
      <w:r>
        <w:rPr>
          <w:spacing w:val="-6"/>
        </w:rPr>
        <w:t> </w:t>
      </w:r>
      <w:r>
        <w:rPr/>
        <w:t>biti</w:t>
      </w:r>
      <w:r>
        <w:rPr>
          <w:spacing w:val="-5"/>
        </w:rPr>
        <w:t> </w:t>
      </w:r>
      <w:r>
        <w:rPr/>
        <w:t>zadovoljene</w:t>
      </w:r>
      <w:r>
        <w:rPr>
          <w:spacing w:val="-4"/>
        </w:rPr>
        <w:t> </w:t>
      </w:r>
      <w:r>
        <w:rPr/>
        <w:t>u</w:t>
      </w:r>
      <w:r>
        <w:rPr/>
        <w:t> </w:t>
      </w:r>
      <w:r>
        <w:rPr>
          <w:spacing w:val="-2"/>
        </w:rPr>
        <w:t>obitelji.</w:t>
      </w:r>
    </w:p>
    <w:p>
      <w:pPr>
        <w:pStyle w:val="BodyText"/>
        <w:spacing w:before="1"/>
      </w:pPr>
    </w:p>
    <w:p>
      <w:pPr>
        <w:pStyle w:val="BodyText"/>
        <w:ind w:left="1277" w:right="1271"/>
        <w:jc w:val="both"/>
      </w:pPr>
      <w:r>
        <w:rPr/>
        <w:t>U 2025.g. uslugu cjelodnevnog boravka koristilo je 10 korisnika od čega 3 muške i 7 ženski</w:t>
      </w:r>
      <w:r>
        <w:rPr/>
        <w:t>h</w:t>
      </w:r>
      <w:r>
        <w:rPr/>
        <w:t> osoba. Od navedenog broja za 3 je korisnika produženo pružanje usluge cjelodnevno</w:t>
      </w:r>
      <w:r>
        <w:rPr/>
        <w:t>g</w:t>
      </w:r>
      <w:r>
        <w:rPr/>
        <w:t> boravka</w:t>
      </w:r>
      <w:r>
        <w:rPr>
          <w:spacing w:val="-12"/>
        </w:rPr>
        <w:t> </w:t>
      </w:r>
      <w:r>
        <w:rPr/>
        <w:t>od</w:t>
      </w:r>
      <w:r>
        <w:rPr>
          <w:spacing w:val="-14"/>
        </w:rPr>
        <w:t> </w:t>
      </w:r>
      <w:r>
        <w:rPr/>
        <w:t>prethodne</w:t>
      </w:r>
      <w:r>
        <w:rPr>
          <w:spacing w:val="-11"/>
        </w:rPr>
        <w:t> </w:t>
      </w:r>
      <w:r>
        <w:rPr/>
        <w:t>godine.</w:t>
      </w:r>
      <w:r>
        <w:rPr>
          <w:spacing w:val="-10"/>
        </w:rPr>
        <w:t> </w:t>
      </w:r>
      <w:r>
        <w:rPr/>
        <w:t>U</w:t>
      </w:r>
      <w:r>
        <w:rPr>
          <w:spacing w:val="-12"/>
        </w:rPr>
        <w:t> </w:t>
      </w:r>
      <w:r>
        <w:rPr/>
        <w:t>protekloj</w:t>
      </w:r>
      <w:r>
        <w:rPr>
          <w:spacing w:val="-12"/>
        </w:rPr>
        <w:t> </w:t>
      </w:r>
      <w:r>
        <w:rPr/>
        <w:t>je</w:t>
      </w:r>
      <w:r>
        <w:rPr>
          <w:spacing w:val="-11"/>
        </w:rPr>
        <w:t> </w:t>
      </w:r>
      <w:r>
        <w:rPr/>
        <w:t>godini</w:t>
      </w:r>
      <w:r>
        <w:rPr>
          <w:spacing w:val="-15"/>
        </w:rPr>
        <w:t> </w:t>
      </w:r>
      <w:r>
        <w:rPr/>
        <w:t>bilo</w:t>
      </w:r>
      <w:r>
        <w:rPr>
          <w:spacing w:val="-11"/>
        </w:rPr>
        <w:t> </w:t>
      </w:r>
      <w:r>
        <w:rPr/>
        <w:t>ukupno</w:t>
      </w:r>
      <w:r>
        <w:rPr>
          <w:spacing w:val="-11"/>
        </w:rPr>
        <w:t> </w:t>
      </w:r>
      <w:r>
        <w:rPr/>
        <w:t>11</w:t>
      </w:r>
      <w:r>
        <w:rPr>
          <w:spacing w:val="-12"/>
        </w:rPr>
        <w:t> </w:t>
      </w:r>
      <w:r>
        <w:rPr/>
        <w:t>zahtjeva</w:t>
      </w:r>
      <w:r>
        <w:rPr>
          <w:spacing w:val="-16"/>
        </w:rPr>
        <w:t> </w:t>
      </w:r>
      <w:r>
        <w:rPr/>
        <w:t>za</w:t>
      </w:r>
      <w:r>
        <w:rPr>
          <w:spacing w:val="-10"/>
        </w:rPr>
        <w:t> </w:t>
      </w:r>
      <w:r>
        <w:rPr/>
        <w:t>pružanje</w:t>
      </w:r>
      <w:r>
        <w:rPr>
          <w:spacing w:val="-11"/>
        </w:rPr>
        <w:t> </w:t>
      </w:r>
      <w:r>
        <w:rPr/>
        <w:t>uslug</w:t>
      </w:r>
      <w:r>
        <w:rPr/>
        <w:t>e</w:t>
      </w:r>
      <w:r>
        <w:rPr/>
        <w:t> od kojih je jedan zahtjev realiziran u 2026.g. Radi zdravstvenog stanja 4 su osobe prestal</w:t>
      </w:r>
      <w:r>
        <w:rPr/>
        <w:t>e</w:t>
      </w:r>
      <w:r>
        <w:rPr/>
        <w:t> koristiti</w:t>
      </w:r>
      <w:r>
        <w:rPr>
          <w:spacing w:val="-11"/>
        </w:rPr>
        <w:t> </w:t>
      </w:r>
      <w:r>
        <w:rPr/>
        <w:t>uslugu</w:t>
      </w:r>
      <w:r>
        <w:rPr>
          <w:spacing w:val="-14"/>
        </w:rPr>
        <w:t> </w:t>
      </w:r>
      <w:r>
        <w:rPr/>
        <w:t>cjelodnevnog</w:t>
      </w:r>
      <w:r>
        <w:rPr>
          <w:spacing w:val="-11"/>
        </w:rPr>
        <w:t> </w:t>
      </w:r>
      <w:r>
        <w:rPr/>
        <w:t>boravka,</w:t>
      </w:r>
      <w:r>
        <w:rPr>
          <w:spacing w:val="-10"/>
        </w:rPr>
        <w:t> </w:t>
      </w:r>
      <w:r>
        <w:rPr/>
        <w:t>od</w:t>
      </w:r>
      <w:r>
        <w:rPr>
          <w:spacing w:val="-14"/>
        </w:rPr>
        <w:t> </w:t>
      </w:r>
      <w:r>
        <w:rPr/>
        <w:t>kojih</w:t>
      </w:r>
      <w:r>
        <w:rPr>
          <w:spacing w:val="-11"/>
        </w:rPr>
        <w:t> </w:t>
      </w:r>
      <w:r>
        <w:rPr/>
        <w:t>je</w:t>
      </w:r>
      <w:r>
        <w:rPr>
          <w:spacing w:val="-14"/>
        </w:rPr>
        <w:t> </w:t>
      </w:r>
      <w:r>
        <w:rPr/>
        <w:t>jedna</w:t>
      </w:r>
      <w:r>
        <w:rPr>
          <w:spacing w:val="-12"/>
        </w:rPr>
        <w:t> </w:t>
      </w:r>
      <w:r>
        <w:rPr/>
        <w:t>osoba</w:t>
      </w:r>
      <w:r>
        <w:rPr>
          <w:spacing w:val="-12"/>
        </w:rPr>
        <w:t> </w:t>
      </w:r>
      <w:r>
        <w:rPr/>
        <w:t>nakon</w:t>
      </w:r>
      <w:r>
        <w:rPr>
          <w:spacing w:val="-14"/>
        </w:rPr>
        <w:t> </w:t>
      </w:r>
      <w:r>
        <w:rPr/>
        <w:t>poboljšanja</w:t>
      </w:r>
      <w:r>
        <w:rPr>
          <w:spacing w:val="-11"/>
        </w:rPr>
        <w:t> </w:t>
      </w:r>
      <w:r>
        <w:rPr/>
        <w:t>zdravst</w:t>
      </w:r>
      <w:r>
        <w:rPr/>
        <w:t>venog</w:t>
      </w:r>
      <w:r>
        <w:rPr/>
        <w:t> stanja ponovno počela koristit navedenu uslugu sve do konačnog prekida radi smještaja, </w:t>
      </w:r>
      <w:r>
        <w:rPr/>
        <w:t>a</w:t>
      </w:r>
      <w:r>
        <w:rPr/>
        <w:t> jedna je osoba privremeno prestala koristiti uslugu radi odlaska u drugu državu. Na da</w:t>
      </w:r>
      <w:r>
        <w:rPr/>
        <w:t>n</w:t>
      </w:r>
      <w:r>
        <w:rPr/>
        <w:t> 31.12.2025.g. uslugu je koristilo 5 osoba (3 ženske i 2 muške osobe).</w:t>
      </w:r>
    </w:p>
    <w:p>
      <w:pPr>
        <w:pStyle w:val="BodyText"/>
        <w:spacing w:before="144"/>
        <w:ind w:left="1277" w:right="1277"/>
        <w:jc w:val="both"/>
      </w:pPr>
      <w:r>
        <w:rPr/>
        <w:t>Ukupna planirana sredstva za ovu aktivnost bila su 14.500,00 eura, a ostvarena su u i</w:t>
      </w:r>
      <w:r>
        <w:rPr/>
        <w:t>znosu</w:t>
      </w:r>
      <w:r>
        <w:rPr/>
        <w:t> od 7.430,25 eura ili 51,24% plana.</w:t>
      </w:r>
    </w:p>
    <w:p>
      <w:pPr>
        <w:pStyle w:val="BodyText"/>
        <w:ind w:left="1277" w:right="1278"/>
        <w:jc w:val="both"/>
      </w:pPr>
      <w:r>
        <w:rPr/>
        <w:t>Sredstva za materijalne rashode su planirana u iznosu od 9.800,00 eura, a ostvarena su </w:t>
      </w:r>
      <w:r>
        <w:rPr/>
        <w:t>u</w:t>
      </w:r>
      <w:r>
        <w:rPr/>
        <w:t> iznosu od 5.603,85 eura. Utrošena su na uredski materijal i ostale materijalne rashode, te </w:t>
      </w:r>
      <w:r>
        <w:rPr/>
        <w:t>na</w:t>
      </w:r>
      <w:r>
        <w:rPr/>
        <w:t> materijal i sirovine.</w:t>
      </w:r>
    </w:p>
    <w:p>
      <w:pPr>
        <w:pStyle w:val="BodyText"/>
        <w:spacing w:line="252" w:lineRule="exact"/>
        <w:ind w:left="1277"/>
        <w:jc w:val="both"/>
      </w:pPr>
      <w:r>
        <w:rPr/>
        <w:t>U</w:t>
      </w:r>
      <w:r>
        <w:rPr>
          <w:spacing w:val="3"/>
        </w:rPr>
        <w:t> </w:t>
      </w:r>
      <w:r>
        <w:rPr/>
        <w:t>sklopu</w:t>
      </w:r>
      <w:r>
        <w:rPr>
          <w:spacing w:val="5"/>
        </w:rPr>
        <w:t> </w:t>
      </w:r>
      <w:r>
        <w:rPr/>
        <w:t>ove</w:t>
      </w:r>
      <w:r>
        <w:rPr>
          <w:spacing w:val="2"/>
        </w:rPr>
        <w:t> </w:t>
      </w:r>
      <w:r>
        <w:rPr/>
        <w:t>aktivnosti</w:t>
      </w:r>
      <w:r>
        <w:rPr>
          <w:spacing w:val="-1"/>
        </w:rPr>
        <w:t> </w:t>
      </w:r>
      <w:r>
        <w:rPr/>
        <w:t>planirana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/>
        <w:t>i</w:t>
      </w:r>
      <w:r>
        <w:rPr>
          <w:spacing w:val="2"/>
        </w:rPr>
        <w:t> </w:t>
      </w:r>
      <w:r>
        <w:rPr/>
        <w:t>sredstva</w:t>
      </w:r>
      <w:r>
        <w:rPr>
          <w:spacing w:val="2"/>
        </w:rPr>
        <w:t> </w:t>
      </w:r>
      <w:r>
        <w:rPr/>
        <w:t>za</w:t>
      </w:r>
      <w:r>
        <w:rPr>
          <w:spacing w:val="5"/>
        </w:rPr>
        <w:t> </w:t>
      </w:r>
      <w:r>
        <w:rPr/>
        <w:t>nabavu</w:t>
      </w:r>
      <w:r>
        <w:rPr>
          <w:spacing w:val="2"/>
        </w:rPr>
        <w:t> </w:t>
      </w:r>
      <w:r>
        <w:rPr/>
        <w:t>proizvedene</w:t>
      </w:r>
      <w:r>
        <w:rPr>
          <w:spacing w:val="2"/>
        </w:rPr>
        <w:t> </w:t>
      </w:r>
      <w:r>
        <w:rPr/>
        <w:t>dugotrajne</w:t>
      </w:r>
      <w:r>
        <w:rPr>
          <w:spacing w:val="4"/>
        </w:rPr>
        <w:t> </w:t>
      </w:r>
      <w:r>
        <w:rPr/>
        <w:t>imovine</w:t>
      </w:r>
      <w:r>
        <w:rPr>
          <w:spacing w:val="4"/>
        </w:rPr>
        <w:t> </w:t>
      </w:r>
      <w:r>
        <w:rPr>
          <w:spacing w:val="-10"/>
        </w:rPr>
        <w:t>u</w:t>
      </w:r>
    </w:p>
    <w:p>
      <w:pPr>
        <w:pStyle w:val="BodyText"/>
        <w:spacing w:before="1"/>
        <w:ind w:left="1277"/>
        <w:jc w:val="both"/>
      </w:pP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5"/>
        </w:rPr>
        <w:t> </w:t>
      </w:r>
      <w:r>
        <w:rPr/>
        <w:t>4.700,00</w:t>
      </w:r>
      <w:r>
        <w:rPr>
          <w:spacing w:val="-6"/>
        </w:rPr>
        <w:t> </w:t>
      </w:r>
      <w:r>
        <w:rPr/>
        <w:t>eura,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kojih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utrošeno</w:t>
      </w:r>
      <w:r>
        <w:rPr>
          <w:spacing w:val="-4"/>
        </w:rPr>
        <w:t> </w:t>
      </w:r>
      <w:r>
        <w:rPr/>
        <w:t>1.826,40</w:t>
      </w:r>
      <w:r>
        <w:rPr>
          <w:spacing w:val="-5"/>
        </w:rPr>
        <w:t> </w:t>
      </w:r>
      <w:r>
        <w:rPr/>
        <w:t>eura</w:t>
      </w:r>
      <w:r>
        <w:rPr>
          <w:spacing w:val="-5"/>
        </w:rPr>
        <w:t> </w:t>
      </w:r>
      <w:r>
        <w:rPr/>
        <w:t>ili</w:t>
      </w:r>
      <w:r>
        <w:rPr>
          <w:spacing w:val="-4"/>
        </w:rPr>
        <w:t> </w:t>
      </w:r>
      <w:r>
        <w:rPr>
          <w:spacing w:val="-2"/>
        </w:rPr>
        <w:t>38,86%.</w:t>
      </w:r>
    </w:p>
    <w:p>
      <w:pPr>
        <w:pStyle w:val="BodyText"/>
        <w:spacing w:before="1"/>
      </w:pPr>
    </w:p>
    <w:p>
      <w:pPr>
        <w:pStyle w:val="Heading6"/>
        <w:ind w:left="1277"/>
        <w:jc w:val="both"/>
      </w:pPr>
      <w:r>
        <w:rPr/>
        <w:t>Aktivnost:</w:t>
      </w:r>
      <w:r>
        <w:rPr>
          <w:spacing w:val="-6"/>
        </w:rPr>
        <w:t> </w:t>
      </w:r>
      <w:r>
        <w:rPr/>
        <w:t>Sufinanciranje</w:t>
      </w:r>
      <w:r>
        <w:rPr>
          <w:spacing w:val="-5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pomoć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kući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organiziranje</w:t>
      </w:r>
      <w:r>
        <w:rPr>
          <w:spacing w:val="-6"/>
        </w:rPr>
        <w:t> </w:t>
      </w:r>
      <w:r>
        <w:rPr>
          <w:spacing w:val="-2"/>
        </w:rPr>
        <w:t>prijevoza</w:t>
      </w:r>
    </w:p>
    <w:p>
      <w:pPr>
        <w:pStyle w:val="BodyText"/>
        <w:spacing w:before="251"/>
        <w:ind w:left="1277"/>
        <w:jc w:val="both"/>
      </w:pPr>
      <w:r>
        <w:rPr/>
        <w:t>Sufinanciranje</w:t>
      </w:r>
      <w:r>
        <w:rPr>
          <w:spacing w:val="-8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pomoć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kući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organiziranje</w:t>
      </w:r>
      <w:r>
        <w:rPr>
          <w:spacing w:val="-6"/>
        </w:rPr>
        <w:t> </w:t>
      </w:r>
      <w:r>
        <w:rPr/>
        <w:t>prijevoza</w:t>
      </w:r>
      <w:r>
        <w:rPr>
          <w:spacing w:val="-7"/>
        </w:rPr>
        <w:t> </w:t>
      </w:r>
      <w:r>
        <w:rPr>
          <w:spacing w:val="-2"/>
        </w:rPr>
        <w:t>obuhvaća:</w:t>
      </w:r>
    </w:p>
    <w:p>
      <w:pPr>
        <w:pStyle w:val="ListParagraph"/>
        <w:numPr>
          <w:ilvl w:val="0"/>
          <w:numId w:val="83"/>
        </w:numPr>
        <w:tabs>
          <w:tab w:pos="1523" w:val="left" w:leader="none"/>
        </w:tabs>
        <w:spacing w:line="240" w:lineRule="auto" w:before="2" w:after="0"/>
        <w:ind w:left="1277" w:right="1272" w:firstLine="0"/>
        <w:jc w:val="both"/>
        <w:rPr>
          <w:sz w:val="22"/>
        </w:rPr>
      </w:pPr>
      <w:r>
        <w:rPr>
          <w:sz w:val="22"/>
        </w:rPr>
        <w:t>Organiziranje prehrane u kući</w:t>
      </w:r>
      <w:r>
        <w:rPr>
          <w:spacing w:val="-2"/>
          <w:sz w:val="22"/>
        </w:rPr>
        <w:t> </w:t>
      </w:r>
      <w:r>
        <w:rPr>
          <w:sz w:val="22"/>
        </w:rPr>
        <w:t>korisnika -</w:t>
      </w:r>
      <w:r>
        <w:rPr>
          <w:spacing w:val="-1"/>
          <w:sz w:val="22"/>
        </w:rPr>
        <w:t> </w:t>
      </w:r>
      <w:r>
        <w:rPr>
          <w:sz w:val="22"/>
        </w:rPr>
        <w:t>nabavu živežnih namirnica, pomoć u</w:t>
      </w:r>
      <w:r>
        <w:rPr>
          <w:spacing w:val="-3"/>
          <w:sz w:val="22"/>
        </w:rPr>
        <w:t> </w:t>
      </w:r>
      <w:r>
        <w:rPr>
          <w:sz w:val="22"/>
        </w:rPr>
        <w:t>pripremanj</w:t>
      </w:r>
      <w:r>
        <w:rPr>
          <w:sz w:val="22"/>
        </w:rPr>
        <w:t>u</w:t>
      </w:r>
      <w:r>
        <w:rPr>
          <w:sz w:val="22"/>
        </w:rPr>
        <w:t> obroka,</w:t>
      </w:r>
      <w:r>
        <w:rPr>
          <w:spacing w:val="-3"/>
          <w:sz w:val="22"/>
        </w:rPr>
        <w:t> </w:t>
      </w:r>
      <w:r>
        <w:rPr>
          <w:sz w:val="22"/>
        </w:rPr>
        <w:t>nabavu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dostavu</w:t>
      </w:r>
      <w:r>
        <w:rPr>
          <w:spacing w:val="-7"/>
          <w:sz w:val="22"/>
        </w:rPr>
        <w:t> </w:t>
      </w:r>
      <w:r>
        <w:rPr>
          <w:sz w:val="22"/>
        </w:rPr>
        <w:t>gotovih</w:t>
      </w:r>
      <w:r>
        <w:rPr>
          <w:spacing w:val="-4"/>
          <w:sz w:val="22"/>
        </w:rPr>
        <w:t> </w:t>
      </w:r>
      <w:r>
        <w:rPr>
          <w:sz w:val="22"/>
        </w:rPr>
        <w:t>obroka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kuću.</w:t>
      </w:r>
      <w:r>
        <w:rPr>
          <w:spacing w:val="-7"/>
          <w:sz w:val="22"/>
        </w:rPr>
        <w:t> </w:t>
      </w:r>
      <w:r>
        <w:rPr>
          <w:sz w:val="22"/>
        </w:rPr>
        <w:t>Usluge</w:t>
      </w:r>
      <w:r>
        <w:rPr>
          <w:spacing w:val="-4"/>
          <w:sz w:val="22"/>
        </w:rPr>
        <w:t> </w:t>
      </w:r>
      <w:r>
        <w:rPr>
          <w:sz w:val="22"/>
        </w:rPr>
        <w:t>provode</w:t>
      </w:r>
      <w:r>
        <w:rPr>
          <w:spacing w:val="-4"/>
          <w:sz w:val="22"/>
        </w:rPr>
        <w:t> </w:t>
      </w:r>
      <w:r>
        <w:rPr>
          <w:sz w:val="22"/>
        </w:rPr>
        <w:t>gerontodomaćica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pomoćn</w:t>
      </w:r>
      <w:r>
        <w:rPr>
          <w:sz w:val="22"/>
        </w:rPr>
        <w:t>i</w:t>
      </w:r>
      <w:r>
        <w:rPr>
          <w:sz w:val="22"/>
        </w:rPr>
        <w:t> radnik - dostavljač obroka.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0"/>
          <w:numId w:val="83"/>
        </w:numPr>
        <w:tabs>
          <w:tab w:pos="1585" w:val="left" w:leader="none"/>
        </w:tabs>
        <w:spacing w:line="240" w:lineRule="auto" w:before="80" w:after="0"/>
        <w:ind w:left="1277" w:right="1274" w:firstLine="0"/>
        <w:jc w:val="both"/>
        <w:rPr>
          <w:sz w:val="22"/>
        </w:rPr>
      </w:pPr>
      <w:r>
        <w:rPr>
          <w:sz w:val="22"/>
        </w:rPr>
        <w:t>Obavljanje kućanskih poslova u kući korisnika - pranje posuđa, pospremanje stana</w:t>
      </w:r>
      <w:r>
        <w:rPr>
          <w:sz w:val="22"/>
        </w:rPr>
        <w:t>,</w:t>
      </w:r>
      <w:r>
        <w:rPr>
          <w:sz w:val="22"/>
        </w:rPr>
        <w:t> donošenje</w:t>
      </w:r>
      <w:r>
        <w:rPr>
          <w:spacing w:val="-14"/>
          <w:sz w:val="22"/>
        </w:rPr>
        <w:t> </w:t>
      </w:r>
      <w:r>
        <w:rPr>
          <w:sz w:val="22"/>
        </w:rPr>
        <w:t>vode,</w:t>
      </w:r>
      <w:r>
        <w:rPr>
          <w:spacing w:val="-13"/>
          <w:sz w:val="22"/>
        </w:rPr>
        <w:t> </w:t>
      </w:r>
      <w:r>
        <w:rPr>
          <w:sz w:val="22"/>
        </w:rPr>
        <w:t>ogrjeva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slično,</w:t>
      </w:r>
      <w:r>
        <w:rPr>
          <w:spacing w:val="-10"/>
          <w:sz w:val="22"/>
        </w:rPr>
        <w:t> </w:t>
      </w:r>
      <w:r>
        <w:rPr>
          <w:sz w:val="22"/>
        </w:rPr>
        <w:t>organiziranje</w:t>
      </w:r>
      <w:r>
        <w:rPr>
          <w:spacing w:val="-14"/>
          <w:sz w:val="22"/>
        </w:rPr>
        <w:t> </w:t>
      </w:r>
      <w:r>
        <w:rPr>
          <w:sz w:val="22"/>
        </w:rPr>
        <w:t>pranja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glačanja</w:t>
      </w:r>
      <w:r>
        <w:rPr>
          <w:spacing w:val="-14"/>
          <w:sz w:val="22"/>
        </w:rPr>
        <w:t> </w:t>
      </w:r>
      <w:r>
        <w:rPr>
          <w:sz w:val="22"/>
        </w:rPr>
        <w:t>rublja,</w:t>
      </w:r>
      <w:r>
        <w:rPr>
          <w:spacing w:val="-12"/>
          <w:sz w:val="22"/>
        </w:rPr>
        <w:t> </w:t>
      </w:r>
      <w:r>
        <w:rPr>
          <w:sz w:val="22"/>
        </w:rPr>
        <w:t>nabava</w:t>
      </w:r>
      <w:r>
        <w:rPr>
          <w:spacing w:val="-11"/>
          <w:sz w:val="22"/>
        </w:rPr>
        <w:t> </w:t>
      </w:r>
      <w:r>
        <w:rPr>
          <w:sz w:val="22"/>
        </w:rPr>
        <w:t>lijekova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drugi</w:t>
      </w:r>
      <w:r>
        <w:rPr>
          <w:sz w:val="22"/>
        </w:rPr>
        <w:t>h</w:t>
      </w:r>
      <w:r>
        <w:rPr>
          <w:sz w:val="22"/>
        </w:rPr>
        <w:t> potrepština. Obavljanje kućnih poslova u kući korisnika provodi gerontodomaćica.</w:t>
      </w:r>
    </w:p>
    <w:p>
      <w:pPr>
        <w:pStyle w:val="ListParagraph"/>
        <w:numPr>
          <w:ilvl w:val="0"/>
          <w:numId w:val="83"/>
        </w:numPr>
        <w:tabs>
          <w:tab w:pos="1535" w:val="left" w:leader="none"/>
        </w:tabs>
        <w:spacing w:line="240" w:lineRule="auto" w:before="0" w:after="0"/>
        <w:ind w:left="1277" w:right="1273" w:firstLine="0"/>
        <w:jc w:val="both"/>
        <w:rPr>
          <w:sz w:val="22"/>
        </w:rPr>
      </w:pPr>
      <w:r>
        <w:rPr>
          <w:sz w:val="22"/>
        </w:rPr>
        <w:t>Održavanje osobne higijene u kući korisnika - pomoć u oblačenju i svlačenju, u kupanju </w:t>
      </w:r>
      <w:r>
        <w:rPr>
          <w:sz w:val="22"/>
        </w:rPr>
        <w:t>i</w:t>
      </w:r>
      <w:r>
        <w:rPr>
          <w:sz w:val="22"/>
        </w:rPr>
        <w:t> obavljanju drugih higijenskih potreba, zadovoljavanje drugih svakodnevnih potreb</w:t>
      </w:r>
      <w:r>
        <w:rPr>
          <w:sz w:val="22"/>
        </w:rPr>
        <w:t>a.</w:t>
      </w:r>
      <w:r>
        <w:rPr>
          <w:sz w:val="22"/>
        </w:rPr>
        <w:t> Održavanje osobne higijene u kući korisnika provodi gerontodomaćica.</w:t>
      </w:r>
    </w:p>
    <w:p>
      <w:pPr>
        <w:pStyle w:val="BodyText"/>
        <w:spacing w:before="166"/>
      </w:pPr>
    </w:p>
    <w:p>
      <w:pPr>
        <w:pStyle w:val="BodyText"/>
        <w:ind w:left="1277" w:right="1276"/>
        <w:jc w:val="both"/>
      </w:pPr>
      <w:r>
        <w:rPr/>
        <w:t>Usluga pomoći u kući uključuje korisnike koji sami plaćaju usluge te one korisnike koji </w:t>
      </w:r>
      <w:r>
        <w:rPr/>
        <w:t>su</w:t>
      </w:r>
      <w:r>
        <w:rPr/>
        <w:t> uključeni u Socijalni program Grada Labina pa je usluga pomoći u kući za ove korisni</w:t>
      </w:r>
      <w:r>
        <w:rPr/>
        <w:t>ke</w:t>
      </w:r>
      <w:r>
        <w:rPr/>
        <w:t> </w:t>
      </w:r>
      <w:r>
        <w:rPr>
          <w:spacing w:val="-2"/>
        </w:rPr>
        <w:t>besplatna.</w:t>
      </w:r>
    </w:p>
    <w:p>
      <w:pPr>
        <w:pStyle w:val="BodyText"/>
        <w:spacing w:before="144"/>
        <w:ind w:left="1277" w:right="1269"/>
        <w:jc w:val="both"/>
      </w:pPr>
      <w:r>
        <w:rPr/>
        <w:t>Od 1.1. do 31.12.2025.g. uslugom pomoći u kući je obuhvaćeno ukupno 69 korisnika</w:t>
      </w:r>
      <w:r>
        <w:rPr/>
        <w:t>,</w:t>
      </w:r>
      <w:r>
        <w:rPr/>
        <w:t> pripremilo se je i dostavilo 9606 obroka, dostavilo se 120 nabava živežnih namirnica i </w:t>
      </w:r>
      <w:r>
        <w:rPr/>
        <w:t>70</w:t>
      </w:r>
      <w:r>
        <w:rPr/>
        <w:t> nabavki lijekova, pružile su se 243 usluge obavljanja kućanskih poslova i 8 usluga njege. </w:t>
      </w:r>
      <w:r>
        <w:rPr/>
        <w:t>U</w:t>
      </w:r>
      <w:r>
        <w:rPr/>
        <w:t> odnosu na prethodnu godinu povećan je ukupan</w:t>
      </w:r>
      <w:r>
        <w:rPr>
          <w:spacing w:val="-2"/>
        </w:rPr>
        <w:t> </w:t>
      </w:r>
      <w:r>
        <w:rPr/>
        <w:t>broj korisnika Socijalnog programa za 30</w:t>
      </w:r>
      <w:r>
        <w:rPr/>
        <w:t>%,</w:t>
      </w:r>
      <w:r>
        <w:rPr/>
        <w:t> te</w:t>
      </w:r>
      <w:r>
        <w:rPr>
          <w:spacing w:val="-11"/>
        </w:rPr>
        <w:t> </w:t>
      </w:r>
      <w:r>
        <w:rPr/>
        <w:t>korisnika</w:t>
      </w:r>
      <w:r>
        <w:rPr>
          <w:spacing w:val="-11"/>
        </w:rPr>
        <w:t> </w:t>
      </w:r>
      <w:r>
        <w:rPr/>
        <w:t>koji</w:t>
      </w:r>
      <w:r>
        <w:rPr>
          <w:spacing w:val="-12"/>
        </w:rPr>
        <w:t> </w:t>
      </w:r>
      <w:r>
        <w:rPr/>
        <w:t>plaćaju</w:t>
      </w:r>
      <w:r>
        <w:rPr>
          <w:spacing w:val="-14"/>
        </w:rPr>
        <w:t> </w:t>
      </w:r>
      <w:r>
        <w:rPr/>
        <w:t>sami</w:t>
      </w:r>
      <w:r>
        <w:rPr>
          <w:spacing w:val="-11"/>
        </w:rPr>
        <w:t> </w:t>
      </w:r>
      <w:r>
        <w:rPr/>
        <w:t>za</w:t>
      </w:r>
      <w:r>
        <w:rPr>
          <w:spacing w:val="-14"/>
        </w:rPr>
        <w:t> </w:t>
      </w:r>
      <w:r>
        <w:rPr/>
        <w:t>38,7%.</w:t>
      </w:r>
      <w:r>
        <w:rPr>
          <w:spacing w:val="-12"/>
        </w:rPr>
        <w:t> </w:t>
      </w:r>
      <w:r>
        <w:rPr/>
        <w:t>Povećan</w:t>
      </w:r>
      <w:r>
        <w:rPr>
          <w:spacing w:val="-14"/>
        </w:rPr>
        <w:t> </w:t>
      </w:r>
      <w:r>
        <w:rPr/>
        <w:t>je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ukupan</w:t>
      </w:r>
      <w:r>
        <w:rPr>
          <w:spacing w:val="-11"/>
        </w:rPr>
        <w:t> </w:t>
      </w:r>
      <w:r>
        <w:rPr/>
        <w:t>broj</w:t>
      </w:r>
      <w:r>
        <w:rPr>
          <w:spacing w:val="-10"/>
        </w:rPr>
        <w:t> </w:t>
      </w:r>
      <w:r>
        <w:rPr/>
        <w:t>usluga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priprema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dost</w:t>
      </w:r>
      <w:r>
        <w:rPr/>
        <w:t>ava</w:t>
      </w:r>
      <w:r>
        <w:rPr/>
        <w:t> obroka za 90,33%, nabava i dostava živežnih namirnica za 2,5%, a uveli smo i uslug</w:t>
      </w:r>
      <w:r>
        <w:rPr/>
        <w:t>e</w:t>
      </w:r>
      <w:r>
        <w:rPr/>
        <w:t> obavljanja kućanskih poslova i održavanja osobne higijene koje u 2024. nismo imali.</w:t>
      </w:r>
    </w:p>
    <w:p>
      <w:pPr>
        <w:pStyle w:val="BodyText"/>
        <w:spacing w:before="145"/>
        <w:ind w:left="1277" w:right="1277"/>
        <w:jc w:val="both"/>
      </w:pPr>
      <w:r>
        <w:rPr/>
        <w:t>Ukupna planirana sredstva za ovu aktivnost bila su 34.600,00 eura, a ostvarena su u i</w:t>
      </w:r>
      <w:r>
        <w:rPr/>
        <w:t>znosu</w:t>
      </w:r>
      <w:r>
        <w:rPr/>
        <w:t> od 23.466,03 eura ili 67.,82% plana.</w:t>
      </w:r>
    </w:p>
    <w:p>
      <w:pPr>
        <w:pStyle w:val="BodyText"/>
        <w:ind w:left="1277" w:right="1271"/>
        <w:jc w:val="both"/>
      </w:pPr>
      <w:r>
        <w:rPr/>
        <w:t>Jedini rashodi koji su planirani u sklopu ove aktivnosti su materijalni rashodi, te njihov izno</w:t>
      </w:r>
      <w:r>
        <w:rPr/>
        <w:t>s</w:t>
      </w:r>
      <w:r>
        <w:rPr/>
        <w:t> planiranih i realiziranih sredstava odgovara prethodno navedenom. Utrošena su na ureds</w:t>
      </w:r>
      <w:r>
        <w:rPr/>
        <w:t>ki</w:t>
      </w:r>
      <w:r>
        <w:rPr/>
        <w:t> materijal i ostale materijalne rashode, materijal i sirovine, energiju, usluge tekućeg </w:t>
      </w:r>
      <w:r>
        <w:rPr/>
        <w:t>i</w:t>
      </w:r>
      <w:r>
        <w:rPr/>
        <w:t> investicijskog održavanja, te na ostale usluge.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5"/>
        <w:spacing w:line="477" w:lineRule="auto"/>
        <w:ind w:right="1679"/>
      </w:pPr>
      <w:r>
        <w:rPr/>
        <w:t>POSEBNI</w:t>
      </w:r>
      <w:r>
        <w:rPr>
          <w:spacing w:val="-3"/>
        </w:rPr>
        <w:t> </w:t>
      </w:r>
      <w:r>
        <w:rPr/>
        <w:t>IZVJEŠTAJI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IZVRŠENJU</w:t>
      </w:r>
      <w:r>
        <w:rPr>
          <w:spacing w:val="-6"/>
        </w:rPr>
        <w:t> </w:t>
      </w:r>
      <w:r>
        <w:rPr/>
        <w:t>FINANCIJSKOG</w:t>
      </w:r>
      <w:r>
        <w:rPr>
          <w:spacing w:val="-6"/>
        </w:rPr>
        <w:t> </w:t>
      </w:r>
      <w:r>
        <w:rPr/>
        <w:t>PLANA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2025.G</w:t>
      </w:r>
      <w:r>
        <w:rPr/>
        <w:t>.</w:t>
      </w:r>
      <w:r>
        <w:rPr/>
        <w:t> IZVJEŠTAJ O KORIŠTENJU PRORAČUNSKE ZALIHE</w:t>
      </w:r>
    </w:p>
    <w:p>
      <w:pPr>
        <w:pStyle w:val="BodyText"/>
        <w:spacing w:before="4"/>
        <w:ind w:left="1277"/>
        <w:jc w:val="both"/>
      </w:pPr>
      <w:r>
        <w:rPr/>
        <w:t>Dom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starije</w:t>
      </w:r>
      <w:r>
        <w:rPr>
          <w:spacing w:val="-6"/>
        </w:rPr>
        <w:t> </w:t>
      </w:r>
      <w:r>
        <w:rPr/>
        <w:t>osobe</w:t>
      </w:r>
      <w:r>
        <w:rPr>
          <w:spacing w:val="-5"/>
        </w:rPr>
        <w:t> </w:t>
      </w:r>
      <w:r>
        <w:rPr/>
        <w:t>Labin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</w:t>
      </w:r>
      <w:r>
        <w:rPr>
          <w:spacing w:val="-5"/>
        </w:rPr>
        <w:t> </w:t>
      </w:r>
      <w:r>
        <w:rPr/>
        <w:t>nije</w:t>
      </w:r>
      <w:r>
        <w:rPr>
          <w:spacing w:val="-7"/>
        </w:rPr>
        <w:t> </w:t>
      </w:r>
      <w:r>
        <w:rPr/>
        <w:t>koristio</w:t>
      </w:r>
      <w:r>
        <w:rPr>
          <w:spacing w:val="-4"/>
        </w:rPr>
        <w:t> </w:t>
      </w:r>
      <w:r>
        <w:rPr/>
        <w:t>proračunsku</w:t>
      </w:r>
      <w:r>
        <w:rPr>
          <w:spacing w:val="-4"/>
        </w:rPr>
        <w:t> </w:t>
      </w:r>
      <w:r>
        <w:rPr>
          <w:spacing w:val="-2"/>
        </w:rPr>
        <w:t>zalihu.</w:t>
      </w:r>
    </w:p>
    <w:p>
      <w:pPr>
        <w:pStyle w:val="BodyText"/>
      </w:pPr>
    </w:p>
    <w:p>
      <w:pPr>
        <w:pStyle w:val="Heading5"/>
        <w:spacing w:before="1"/>
      </w:pPr>
      <w:r>
        <w:rPr/>
        <w:t>IZVJEŠTAJ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ZADUŽIVANJU</w:t>
      </w:r>
      <w:r>
        <w:rPr>
          <w:spacing w:val="-6"/>
        </w:rPr>
        <w:t> </w:t>
      </w:r>
      <w:r>
        <w:rPr/>
        <w:t>NA</w:t>
      </w:r>
      <w:r>
        <w:rPr>
          <w:spacing w:val="-2"/>
        </w:rPr>
        <w:t> </w:t>
      </w:r>
      <w:r>
        <w:rPr/>
        <w:t>DOMAĆEM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STRANOM</w:t>
      </w:r>
      <w:r>
        <w:rPr>
          <w:spacing w:val="-5"/>
        </w:rPr>
        <w:t> </w:t>
      </w:r>
      <w:r>
        <w:rPr/>
        <w:t>TRŽIŠTU</w:t>
      </w:r>
      <w:r>
        <w:rPr>
          <w:spacing w:val="-8"/>
        </w:rPr>
        <w:t> </w:t>
      </w:r>
      <w:r>
        <w:rPr/>
        <w:t>NOVCA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KAPITALA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277"/>
      </w:pPr>
      <w:r>
        <w:rPr/>
        <w:t>Dom</w:t>
      </w:r>
      <w:r>
        <w:rPr>
          <w:spacing w:val="11"/>
        </w:rPr>
        <w:t> </w:t>
      </w:r>
      <w:r>
        <w:rPr/>
        <w:t>za</w:t>
      </w:r>
      <w:r>
        <w:rPr>
          <w:spacing w:val="13"/>
        </w:rPr>
        <w:t> </w:t>
      </w:r>
      <w:r>
        <w:rPr/>
        <w:t>starije</w:t>
      </w:r>
      <w:r>
        <w:rPr>
          <w:spacing w:val="12"/>
        </w:rPr>
        <w:t> </w:t>
      </w:r>
      <w:r>
        <w:rPr/>
        <w:t>osobe</w:t>
      </w:r>
      <w:r>
        <w:rPr>
          <w:spacing w:val="13"/>
        </w:rPr>
        <w:t> </w:t>
      </w:r>
      <w:r>
        <w:rPr/>
        <w:t>Labin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u</w:t>
      </w:r>
      <w:r>
        <w:rPr>
          <w:spacing w:val="13"/>
        </w:rPr>
        <w:t> </w:t>
      </w:r>
      <w:r>
        <w:rPr/>
        <w:t>2025.</w:t>
      </w:r>
      <w:r>
        <w:rPr>
          <w:spacing w:val="16"/>
        </w:rPr>
        <w:t> </w:t>
      </w:r>
      <w:r>
        <w:rPr/>
        <w:t>godini</w:t>
      </w:r>
      <w:r>
        <w:rPr>
          <w:spacing w:val="12"/>
        </w:rPr>
        <w:t> </w:t>
      </w:r>
      <w:r>
        <w:rPr/>
        <w:t>nije</w:t>
      </w:r>
      <w:r>
        <w:rPr>
          <w:spacing w:val="13"/>
        </w:rPr>
        <w:t> </w:t>
      </w:r>
      <w:r>
        <w:rPr/>
        <w:t>zaduživao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/>
        <w:t>domaćem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/>
        <w:t>stranom</w:t>
      </w:r>
      <w:r>
        <w:rPr>
          <w:spacing w:val="12"/>
        </w:rPr>
        <w:t> </w:t>
      </w:r>
      <w:r>
        <w:rPr>
          <w:spacing w:val="-2"/>
        </w:rPr>
        <w:t>tržištu</w:t>
      </w:r>
    </w:p>
    <w:p>
      <w:pPr>
        <w:pStyle w:val="BodyText"/>
        <w:spacing w:line="252" w:lineRule="exact"/>
        <w:ind w:left="1277"/>
      </w:pPr>
      <w:r>
        <w:rPr/>
        <w:t>novca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kapitala.</w:t>
      </w:r>
    </w:p>
    <w:p>
      <w:pPr>
        <w:pStyle w:val="BodyText"/>
      </w:pPr>
    </w:p>
    <w:p>
      <w:pPr>
        <w:pStyle w:val="Heading5"/>
        <w:spacing w:before="1"/>
      </w:pPr>
      <w:r>
        <w:rPr/>
        <w:t>IZVJEŠTAJ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DANIM</w:t>
      </w:r>
      <w:r>
        <w:rPr>
          <w:spacing w:val="-7"/>
        </w:rPr>
        <w:t> </w:t>
      </w:r>
      <w:r>
        <w:rPr/>
        <w:t>JAMSTVIMA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PLAĆANJIMA</w:t>
      </w:r>
      <w:r>
        <w:rPr>
          <w:spacing w:val="-4"/>
        </w:rPr>
        <w:t> </w:t>
      </w:r>
      <w:r>
        <w:rPr/>
        <w:t>PO</w:t>
      </w:r>
      <w:r>
        <w:rPr>
          <w:spacing w:val="-7"/>
        </w:rPr>
        <w:t> </w:t>
      </w:r>
      <w:r>
        <w:rPr/>
        <w:t>PROTESTNIM</w:t>
      </w:r>
      <w:r>
        <w:rPr>
          <w:spacing w:val="-7"/>
        </w:rPr>
        <w:t> </w:t>
      </w:r>
      <w:r>
        <w:rPr>
          <w:spacing w:val="-2"/>
        </w:rPr>
        <w:t>JAMSTVIMA</w:t>
      </w:r>
    </w:p>
    <w:p>
      <w:pPr>
        <w:pStyle w:val="BodyText"/>
        <w:rPr>
          <w:b/>
        </w:rPr>
      </w:pPr>
    </w:p>
    <w:p>
      <w:pPr>
        <w:pStyle w:val="BodyText"/>
        <w:spacing w:line="252" w:lineRule="exact"/>
        <w:ind w:left="1277"/>
      </w:pPr>
      <w:r>
        <w:rPr/>
        <w:t>Dom</w:t>
      </w:r>
      <w:r>
        <w:rPr>
          <w:spacing w:val="14"/>
        </w:rPr>
        <w:t> </w:t>
      </w:r>
      <w:r>
        <w:rPr/>
        <w:t>za</w:t>
      </w:r>
      <w:r>
        <w:rPr>
          <w:spacing w:val="14"/>
        </w:rPr>
        <w:t> </w:t>
      </w:r>
      <w:r>
        <w:rPr/>
        <w:t>starije</w:t>
      </w:r>
      <w:r>
        <w:rPr>
          <w:spacing w:val="12"/>
        </w:rPr>
        <w:t> </w:t>
      </w:r>
      <w:r>
        <w:rPr/>
        <w:t>osobe</w:t>
      </w:r>
      <w:r>
        <w:rPr>
          <w:spacing w:val="13"/>
        </w:rPr>
        <w:t> </w:t>
      </w:r>
      <w:r>
        <w:rPr/>
        <w:t>Labin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2025.</w:t>
      </w:r>
      <w:r>
        <w:rPr>
          <w:spacing w:val="17"/>
        </w:rPr>
        <w:t> </w:t>
      </w:r>
      <w:r>
        <w:rPr/>
        <w:t>godini</w:t>
      </w:r>
      <w:r>
        <w:rPr>
          <w:spacing w:val="13"/>
        </w:rPr>
        <w:t> </w:t>
      </w:r>
      <w:r>
        <w:rPr/>
        <w:t>nije</w:t>
      </w:r>
      <w:r>
        <w:rPr>
          <w:spacing w:val="14"/>
        </w:rPr>
        <w:t> </w:t>
      </w:r>
      <w:r>
        <w:rPr/>
        <w:t>imao</w:t>
      </w:r>
      <w:r>
        <w:rPr>
          <w:spacing w:val="14"/>
        </w:rPr>
        <w:t> </w:t>
      </w:r>
      <w:r>
        <w:rPr/>
        <w:t>dana</w:t>
      </w:r>
      <w:r>
        <w:rPr>
          <w:spacing w:val="11"/>
        </w:rPr>
        <w:t> </w:t>
      </w:r>
      <w:r>
        <w:rPr/>
        <w:t>jamstva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plaćanja</w:t>
      </w:r>
      <w:r>
        <w:rPr>
          <w:spacing w:val="14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2"/>
        </w:rPr>
        <w:t>protestnim</w:t>
      </w:r>
    </w:p>
    <w:p>
      <w:pPr>
        <w:pStyle w:val="BodyText"/>
        <w:spacing w:line="252" w:lineRule="exact"/>
        <w:ind w:left="1277"/>
      </w:pPr>
      <w:r>
        <w:rPr>
          <w:spacing w:val="-2"/>
        </w:rPr>
        <w:t>jamstvima.</w:t>
      </w:r>
    </w:p>
    <w:p>
      <w:pPr>
        <w:pStyle w:val="BodyText"/>
      </w:pPr>
    </w:p>
    <w:p>
      <w:pPr>
        <w:pStyle w:val="Heading5"/>
      </w:pPr>
      <w:r>
        <w:rPr/>
        <w:t>IZVJEŠTAJ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KORIŠTENJU</w:t>
      </w:r>
      <w:r>
        <w:rPr>
          <w:spacing w:val="-9"/>
        </w:rPr>
        <w:t> </w:t>
      </w:r>
      <w:r>
        <w:rPr/>
        <w:t>SREDSTAVA</w:t>
      </w:r>
      <w:r>
        <w:rPr>
          <w:spacing w:val="-6"/>
        </w:rPr>
        <w:t> </w:t>
      </w:r>
      <w:r>
        <w:rPr/>
        <w:t>FONDOVA</w:t>
      </w:r>
      <w:r>
        <w:rPr>
          <w:spacing w:val="-8"/>
        </w:rPr>
        <w:t> </w:t>
      </w:r>
      <w:r>
        <w:rPr/>
        <w:t>EUROPSKE</w:t>
      </w:r>
      <w:r>
        <w:rPr>
          <w:spacing w:val="-8"/>
        </w:rPr>
        <w:t> </w:t>
      </w:r>
      <w:r>
        <w:rPr>
          <w:spacing w:val="-2"/>
        </w:rPr>
        <w:t>UNIJE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/>
        <w:jc w:val="both"/>
      </w:pPr>
      <w:r>
        <w:rPr/>
        <w:t>Dom</w:t>
      </w:r>
      <w:r>
        <w:rPr>
          <w:spacing w:val="-6"/>
        </w:rPr>
        <w:t> </w:t>
      </w:r>
      <w:r>
        <w:rPr/>
        <w:t>za</w:t>
      </w:r>
      <w:r>
        <w:rPr>
          <w:spacing w:val="-7"/>
        </w:rPr>
        <w:t> </w:t>
      </w:r>
      <w:r>
        <w:rPr/>
        <w:t>starije</w:t>
      </w:r>
      <w:r>
        <w:rPr>
          <w:spacing w:val="-6"/>
        </w:rPr>
        <w:t> </w:t>
      </w:r>
      <w:r>
        <w:rPr/>
        <w:t>osobe</w:t>
      </w:r>
      <w:r>
        <w:rPr>
          <w:spacing w:val="-5"/>
        </w:rPr>
        <w:t> </w:t>
      </w:r>
      <w:r>
        <w:rPr/>
        <w:t>Labin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2025.</w:t>
      </w:r>
      <w:r>
        <w:rPr>
          <w:spacing w:val="-3"/>
        </w:rPr>
        <w:t> </w:t>
      </w:r>
      <w:r>
        <w:rPr/>
        <w:t>godini</w:t>
      </w:r>
      <w:r>
        <w:rPr>
          <w:spacing w:val="-5"/>
        </w:rPr>
        <w:t> </w:t>
      </w:r>
      <w:r>
        <w:rPr/>
        <w:t>nije</w:t>
      </w:r>
      <w:r>
        <w:rPr>
          <w:spacing w:val="-7"/>
        </w:rPr>
        <w:t> </w:t>
      </w:r>
      <w:r>
        <w:rPr/>
        <w:t>koristio</w:t>
      </w:r>
      <w:r>
        <w:rPr>
          <w:spacing w:val="-4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Europske</w:t>
      </w:r>
      <w:r>
        <w:rPr>
          <w:spacing w:val="-6"/>
        </w:rPr>
        <w:t> </w:t>
      </w:r>
      <w:r>
        <w:rPr>
          <w:spacing w:val="-2"/>
        </w:rPr>
        <w:t>unije.</w:t>
      </w:r>
    </w:p>
    <w:p>
      <w:pPr>
        <w:pStyle w:val="BodyText"/>
        <w:spacing w:before="1"/>
      </w:pPr>
    </w:p>
    <w:p>
      <w:pPr>
        <w:pStyle w:val="Heading5"/>
      </w:pPr>
      <w:r>
        <w:rPr/>
        <w:t>IZVJEŠTAJ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DANIM</w:t>
      </w:r>
      <w:r>
        <w:rPr>
          <w:spacing w:val="-6"/>
        </w:rPr>
        <w:t> </w:t>
      </w:r>
      <w:r>
        <w:rPr/>
        <w:t>ZAJMOVIMA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POTRAŽIVANJIMA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DANIM</w:t>
      </w:r>
      <w:r>
        <w:rPr>
          <w:spacing w:val="-4"/>
        </w:rPr>
        <w:t> </w:t>
      </w:r>
      <w:r>
        <w:rPr>
          <w:spacing w:val="-2"/>
        </w:rPr>
        <w:t>ZAJMOVIMA</w:t>
      </w:r>
    </w:p>
    <w:p>
      <w:pPr>
        <w:pStyle w:val="BodyText"/>
        <w:rPr>
          <w:b/>
        </w:rPr>
      </w:pPr>
    </w:p>
    <w:p>
      <w:pPr>
        <w:pStyle w:val="BodyText"/>
        <w:ind w:left="1277"/>
        <w:jc w:val="both"/>
      </w:pPr>
      <w:r>
        <w:rPr/>
        <w:t>Dom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starije</w:t>
      </w:r>
      <w:r>
        <w:rPr>
          <w:spacing w:val="-6"/>
        </w:rPr>
        <w:t> </w:t>
      </w:r>
      <w:r>
        <w:rPr/>
        <w:t>osobe</w:t>
      </w:r>
      <w:r>
        <w:rPr>
          <w:spacing w:val="-4"/>
        </w:rPr>
        <w:t> </w:t>
      </w:r>
      <w:r>
        <w:rPr/>
        <w:t>Labin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2025.</w:t>
      </w:r>
      <w:r>
        <w:rPr>
          <w:spacing w:val="-2"/>
        </w:rPr>
        <w:t> </w:t>
      </w:r>
      <w:r>
        <w:rPr/>
        <w:t>godini</w:t>
      </w:r>
      <w:r>
        <w:rPr>
          <w:spacing w:val="-5"/>
        </w:rPr>
        <w:t> </w:t>
      </w:r>
      <w:r>
        <w:rPr/>
        <w:t>nije</w:t>
      </w:r>
      <w:r>
        <w:rPr>
          <w:spacing w:val="-6"/>
        </w:rPr>
        <w:t> </w:t>
      </w:r>
      <w:r>
        <w:rPr/>
        <w:t>imao</w:t>
      </w:r>
      <w:r>
        <w:rPr>
          <w:spacing w:val="-4"/>
        </w:rPr>
        <w:t> </w:t>
      </w:r>
      <w:r>
        <w:rPr/>
        <w:t>ugovorenih</w:t>
      </w:r>
      <w:r>
        <w:rPr>
          <w:spacing w:val="-6"/>
        </w:rPr>
        <w:t> </w:t>
      </w:r>
      <w:r>
        <w:rPr/>
        <w:t>zajmova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potraživanja.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5"/>
        <w:spacing w:line="253" w:lineRule="exact" w:before="80"/>
        <w:jc w:val="both"/>
      </w:pPr>
      <w:r>
        <w:rPr/>
        <w:t>IZVJEŠTAJ</w:t>
      </w:r>
      <w:r>
        <w:rPr>
          <w:spacing w:val="75"/>
          <w:w w:val="150"/>
        </w:rPr>
        <w:t> </w:t>
      </w:r>
      <w:r>
        <w:rPr/>
        <w:t>O</w:t>
      </w:r>
      <w:r>
        <w:rPr>
          <w:spacing w:val="79"/>
          <w:w w:val="150"/>
        </w:rPr>
        <w:t> </w:t>
      </w:r>
      <w:r>
        <w:rPr/>
        <w:t>STANJU</w:t>
      </w:r>
      <w:r>
        <w:rPr>
          <w:spacing w:val="79"/>
          <w:w w:val="150"/>
        </w:rPr>
        <w:t> </w:t>
      </w:r>
      <w:r>
        <w:rPr/>
        <w:t>POTRAŽIVANJA</w:t>
      </w:r>
      <w:r>
        <w:rPr>
          <w:spacing w:val="78"/>
          <w:w w:val="150"/>
        </w:rPr>
        <w:t> </w:t>
      </w:r>
      <w:r>
        <w:rPr/>
        <w:t>I</w:t>
      </w:r>
      <w:r>
        <w:rPr>
          <w:spacing w:val="79"/>
          <w:w w:val="150"/>
        </w:rPr>
        <w:t> </w:t>
      </w:r>
      <w:r>
        <w:rPr/>
        <w:t>DOSPJELIH</w:t>
      </w:r>
      <w:r>
        <w:rPr>
          <w:spacing w:val="77"/>
          <w:w w:val="150"/>
        </w:rPr>
        <w:t> </w:t>
      </w:r>
      <w:r>
        <w:rPr/>
        <w:t>OBVEZA</w:t>
      </w:r>
      <w:r>
        <w:rPr>
          <w:spacing w:val="77"/>
          <w:w w:val="150"/>
        </w:rPr>
        <w:t> </w:t>
      </w:r>
      <w:r>
        <w:rPr/>
        <w:t>TE</w:t>
      </w:r>
      <w:r>
        <w:rPr>
          <w:spacing w:val="77"/>
          <w:w w:val="150"/>
        </w:rPr>
        <w:t> </w:t>
      </w:r>
      <w:r>
        <w:rPr/>
        <w:t>O</w:t>
      </w:r>
      <w:r>
        <w:rPr>
          <w:spacing w:val="79"/>
          <w:w w:val="150"/>
        </w:rPr>
        <w:t> </w:t>
      </w:r>
      <w:r>
        <w:rPr>
          <w:spacing w:val="-2"/>
        </w:rPr>
        <w:t>STANJU</w:t>
      </w:r>
    </w:p>
    <w:p>
      <w:pPr>
        <w:spacing w:line="253" w:lineRule="exact" w:before="0"/>
        <w:ind w:left="1277" w:right="0" w:firstLine="0"/>
        <w:jc w:val="both"/>
        <w:rPr>
          <w:b/>
          <w:sz w:val="22"/>
        </w:rPr>
      </w:pPr>
      <w:r>
        <w:rPr>
          <w:b/>
          <w:sz w:val="22"/>
        </w:rPr>
        <w:t>POTENCIJALNIH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OBVEZA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OSNOVI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SUDSKIH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SPOROVA</w:t>
      </w:r>
    </w:p>
    <w:p>
      <w:pPr>
        <w:pStyle w:val="BodyText"/>
        <w:rPr>
          <w:b/>
        </w:rPr>
      </w:pPr>
    </w:p>
    <w:p>
      <w:pPr>
        <w:pStyle w:val="BodyText"/>
        <w:ind w:left="1277"/>
        <w:jc w:val="both"/>
      </w:pPr>
      <w:r>
        <w:rPr/>
        <w:t>Dom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starije</w:t>
      </w:r>
      <w:r>
        <w:rPr>
          <w:spacing w:val="-7"/>
        </w:rPr>
        <w:t> </w:t>
      </w:r>
      <w:r>
        <w:rPr/>
        <w:t>osobe</w:t>
      </w:r>
      <w:r>
        <w:rPr>
          <w:spacing w:val="-4"/>
        </w:rPr>
        <w:t> </w:t>
      </w:r>
      <w:r>
        <w:rPr/>
        <w:t>Labin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</w:t>
      </w:r>
      <w:r>
        <w:rPr>
          <w:spacing w:val="-5"/>
        </w:rPr>
        <w:t> </w:t>
      </w:r>
      <w:r>
        <w:rPr/>
        <w:t>31.12.2025.</w:t>
      </w:r>
      <w:r>
        <w:rPr>
          <w:spacing w:val="-3"/>
        </w:rPr>
        <w:t> </w:t>
      </w:r>
      <w:r>
        <w:rPr/>
        <w:t>godini</w:t>
      </w:r>
      <w:r>
        <w:rPr>
          <w:spacing w:val="-5"/>
        </w:rPr>
        <w:t> </w:t>
      </w:r>
      <w:r>
        <w:rPr/>
        <w:t>ima</w:t>
      </w:r>
      <w:r>
        <w:rPr>
          <w:spacing w:val="-4"/>
        </w:rPr>
        <w:t> </w:t>
      </w:r>
      <w:r>
        <w:rPr/>
        <w:t>sljedeća</w:t>
      </w:r>
      <w:r>
        <w:rPr>
          <w:spacing w:val="-6"/>
        </w:rPr>
        <w:t> </w:t>
      </w:r>
      <w:r>
        <w:rPr>
          <w:spacing w:val="-2"/>
        </w:rPr>
        <w:t>potraživanja:</w:t>
      </w:r>
    </w:p>
    <w:p>
      <w:pPr>
        <w:pStyle w:val="ListParagraph"/>
        <w:numPr>
          <w:ilvl w:val="0"/>
          <w:numId w:val="84"/>
        </w:numPr>
        <w:tabs>
          <w:tab w:pos="2057" w:val="left" w:leader="none"/>
        </w:tabs>
        <w:spacing w:line="237" w:lineRule="auto" w:before="3" w:after="0"/>
        <w:ind w:left="2057" w:right="1272" w:hanging="360"/>
        <w:jc w:val="both"/>
        <w:rPr>
          <w:sz w:val="22"/>
        </w:rPr>
      </w:pPr>
      <w:r>
        <w:rPr>
          <w:sz w:val="22"/>
        </w:rPr>
        <w:t>Potraživanja za prihode po posebnim propisima - sufinanciranje cijene uslug</w:t>
      </w:r>
      <w:r>
        <w:rPr>
          <w:sz w:val="22"/>
        </w:rPr>
        <w:t>a,</w:t>
      </w:r>
      <w:r>
        <w:rPr>
          <w:sz w:val="22"/>
        </w:rPr>
        <w:t> participacija</w:t>
      </w:r>
      <w:r>
        <w:rPr>
          <w:spacing w:val="-4"/>
          <w:sz w:val="22"/>
        </w:rPr>
        <w:t> </w:t>
      </w:r>
      <w:r>
        <w:rPr>
          <w:sz w:val="22"/>
        </w:rPr>
        <w:t>(usluga</w:t>
      </w:r>
      <w:r>
        <w:rPr>
          <w:spacing w:val="-2"/>
          <w:sz w:val="22"/>
        </w:rPr>
        <w:t> </w:t>
      </w:r>
      <w:r>
        <w:rPr>
          <w:sz w:val="22"/>
        </w:rPr>
        <w:t>smještaja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domu, dnevnog</w:t>
      </w:r>
      <w:r>
        <w:rPr>
          <w:spacing w:val="-4"/>
          <w:sz w:val="22"/>
        </w:rPr>
        <w:t> </w:t>
      </w:r>
      <w:r>
        <w:rPr>
          <w:sz w:val="22"/>
        </w:rPr>
        <w:t>boravka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pomoći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kući)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ukupn</w:t>
      </w:r>
      <w:r>
        <w:rPr>
          <w:sz w:val="22"/>
        </w:rPr>
        <w:t>om</w:t>
      </w:r>
      <w:r>
        <w:rPr>
          <w:sz w:val="22"/>
        </w:rPr>
        <w:t> iznosu od 10.955,52 eura. Sva potraživanja su dospjela.</w:t>
      </w:r>
    </w:p>
    <w:p>
      <w:pPr>
        <w:pStyle w:val="ListParagraph"/>
        <w:numPr>
          <w:ilvl w:val="0"/>
          <w:numId w:val="84"/>
        </w:numPr>
        <w:tabs>
          <w:tab w:pos="2057" w:val="left" w:leader="none"/>
        </w:tabs>
        <w:spacing w:line="237" w:lineRule="auto" w:before="5" w:after="0"/>
        <w:ind w:left="2057" w:right="1276" w:hanging="360"/>
        <w:jc w:val="both"/>
        <w:rPr>
          <w:sz w:val="22"/>
        </w:rPr>
      </w:pPr>
      <w:r>
        <w:rPr>
          <w:sz w:val="22"/>
        </w:rPr>
        <w:t>Potraživanje od prodaje nefinancijske imovine po sprovednoj inventuri u iznosu </w:t>
      </w:r>
      <w:r>
        <w:rPr>
          <w:sz w:val="22"/>
        </w:rPr>
        <w:t>od</w:t>
      </w:r>
      <w:r>
        <w:rPr>
          <w:sz w:val="22"/>
        </w:rPr>
        <w:t> 250,00 eura koje dospijeva u siječnju 2026.g.</w:t>
      </w:r>
    </w:p>
    <w:p>
      <w:pPr>
        <w:pStyle w:val="ListParagraph"/>
        <w:numPr>
          <w:ilvl w:val="0"/>
          <w:numId w:val="84"/>
        </w:numPr>
        <w:tabs>
          <w:tab w:pos="2056" w:val="left" w:leader="none"/>
        </w:tabs>
        <w:spacing w:line="268" w:lineRule="exact" w:before="2" w:after="0"/>
        <w:ind w:left="2056" w:right="0" w:hanging="359"/>
        <w:jc w:val="both"/>
        <w:rPr>
          <w:sz w:val="22"/>
        </w:rPr>
      </w:pPr>
      <w:r>
        <w:rPr>
          <w:sz w:val="22"/>
        </w:rPr>
        <w:t>Potraživanja</w:t>
      </w:r>
      <w:r>
        <w:rPr>
          <w:spacing w:val="58"/>
          <w:sz w:val="22"/>
        </w:rPr>
        <w:t> </w:t>
      </w:r>
      <w:r>
        <w:rPr>
          <w:sz w:val="22"/>
        </w:rPr>
        <w:t>za</w:t>
      </w:r>
      <w:r>
        <w:rPr>
          <w:spacing w:val="55"/>
          <w:sz w:val="22"/>
        </w:rPr>
        <w:t> </w:t>
      </w:r>
      <w:r>
        <w:rPr>
          <w:sz w:val="22"/>
        </w:rPr>
        <w:t>naknade</w:t>
      </w:r>
      <w:r>
        <w:rPr>
          <w:spacing w:val="58"/>
          <w:sz w:val="22"/>
        </w:rPr>
        <w:t> </w:t>
      </w:r>
      <w:r>
        <w:rPr>
          <w:sz w:val="22"/>
        </w:rPr>
        <w:t>koje</w:t>
      </w:r>
      <w:r>
        <w:rPr>
          <w:spacing w:val="58"/>
          <w:sz w:val="22"/>
        </w:rPr>
        <w:t> </w:t>
      </w:r>
      <w:r>
        <w:rPr>
          <w:sz w:val="22"/>
        </w:rPr>
        <w:t>se</w:t>
      </w:r>
      <w:r>
        <w:rPr>
          <w:spacing w:val="55"/>
          <w:sz w:val="22"/>
        </w:rPr>
        <w:t> </w:t>
      </w:r>
      <w:r>
        <w:rPr>
          <w:sz w:val="22"/>
        </w:rPr>
        <w:t>refundiraju</w:t>
      </w:r>
      <w:r>
        <w:rPr>
          <w:spacing w:val="59"/>
          <w:sz w:val="22"/>
        </w:rPr>
        <w:t> </w:t>
      </w:r>
      <w:r>
        <w:rPr>
          <w:sz w:val="22"/>
        </w:rPr>
        <w:t>–</w:t>
      </w:r>
      <w:r>
        <w:rPr>
          <w:spacing w:val="56"/>
          <w:sz w:val="22"/>
        </w:rPr>
        <w:t> </w:t>
      </w:r>
      <w:r>
        <w:rPr>
          <w:sz w:val="22"/>
        </w:rPr>
        <w:t>bolovanja</w:t>
      </w:r>
      <w:r>
        <w:rPr>
          <w:spacing w:val="55"/>
          <w:sz w:val="22"/>
        </w:rPr>
        <w:t> </w:t>
      </w:r>
      <w:r>
        <w:rPr>
          <w:sz w:val="22"/>
        </w:rPr>
        <w:t>u</w:t>
      </w:r>
      <w:r>
        <w:rPr>
          <w:spacing w:val="55"/>
          <w:sz w:val="22"/>
        </w:rPr>
        <w:t> </w:t>
      </w:r>
      <w:r>
        <w:rPr>
          <w:sz w:val="22"/>
        </w:rPr>
        <w:t>ukupnom</w:t>
      </w:r>
      <w:r>
        <w:rPr>
          <w:spacing w:val="57"/>
          <w:sz w:val="22"/>
        </w:rPr>
        <w:t> </w:t>
      </w:r>
      <w:r>
        <w:rPr>
          <w:sz w:val="22"/>
        </w:rPr>
        <w:t>iznosu</w:t>
      </w:r>
      <w:r>
        <w:rPr>
          <w:spacing w:val="58"/>
          <w:sz w:val="22"/>
        </w:rPr>
        <w:t> </w:t>
      </w:r>
      <w:r>
        <w:rPr>
          <w:spacing w:val="-5"/>
          <w:sz w:val="22"/>
        </w:rPr>
        <w:t>od</w:t>
      </w:r>
    </w:p>
    <w:p>
      <w:pPr>
        <w:pStyle w:val="BodyText"/>
        <w:spacing w:line="252" w:lineRule="exact"/>
        <w:ind w:left="2057"/>
        <w:jc w:val="both"/>
      </w:pPr>
      <w:r>
        <w:rPr/>
        <w:t>15.911.55</w:t>
      </w:r>
      <w:r>
        <w:rPr>
          <w:spacing w:val="-9"/>
        </w:rPr>
        <w:t> </w:t>
      </w:r>
      <w:r>
        <w:rPr>
          <w:spacing w:val="-4"/>
        </w:rPr>
        <w:t>eura.</w:t>
      </w:r>
    </w:p>
    <w:p>
      <w:pPr>
        <w:pStyle w:val="ListParagraph"/>
        <w:numPr>
          <w:ilvl w:val="0"/>
          <w:numId w:val="84"/>
        </w:numPr>
        <w:tabs>
          <w:tab w:pos="2057" w:val="left" w:leader="none"/>
        </w:tabs>
        <w:spacing w:line="240" w:lineRule="auto" w:before="1" w:after="0"/>
        <w:ind w:left="2057" w:right="1274" w:hanging="360"/>
        <w:jc w:val="both"/>
        <w:rPr>
          <w:sz w:val="22"/>
        </w:rPr>
      </w:pPr>
      <w:r>
        <w:rPr>
          <w:sz w:val="22"/>
        </w:rPr>
        <w:t>Potraživanja od djelatnika u ukupnom iznosu od 990,27 eura. Iznos od 897,75 eur</w:t>
      </w:r>
      <w:r>
        <w:rPr>
          <w:sz w:val="22"/>
        </w:rPr>
        <w:t>a</w:t>
      </w:r>
      <w:r>
        <w:rPr>
          <w:sz w:val="22"/>
        </w:rPr>
        <w:t> odnosi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potraživanje</w:t>
      </w:r>
      <w:r>
        <w:rPr>
          <w:spacing w:val="-3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djelatnice</w:t>
      </w:r>
      <w:r>
        <w:rPr>
          <w:spacing w:val="-4"/>
          <w:sz w:val="22"/>
        </w:rPr>
        <w:t> </w:t>
      </w:r>
      <w:r>
        <w:rPr>
          <w:sz w:val="22"/>
        </w:rPr>
        <w:t>M.Krmpotić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stručno</w:t>
      </w:r>
      <w:r>
        <w:rPr>
          <w:spacing w:val="-4"/>
          <w:sz w:val="22"/>
        </w:rPr>
        <w:t> </w:t>
      </w:r>
      <w:r>
        <w:rPr>
          <w:sz w:val="22"/>
        </w:rPr>
        <w:t>obrazovanje.</w:t>
      </w:r>
      <w:r>
        <w:rPr>
          <w:spacing w:val="-2"/>
          <w:sz w:val="22"/>
        </w:rPr>
        <w:t> </w:t>
      </w:r>
      <w:r>
        <w:rPr>
          <w:sz w:val="22"/>
        </w:rPr>
        <w:t>Preostal</w:t>
      </w:r>
      <w:r>
        <w:rPr>
          <w:sz w:val="22"/>
        </w:rPr>
        <w:t>i</w:t>
      </w:r>
      <w:r>
        <w:rPr>
          <w:sz w:val="22"/>
        </w:rPr>
        <w:t> iznos od 92,52 eura odnosi se na potraživanje od djelatnice M.Vujaković zbog kri</w:t>
      </w:r>
      <w:r>
        <w:rPr>
          <w:sz w:val="22"/>
        </w:rPr>
        <w:t>vo</w:t>
      </w:r>
      <w:r>
        <w:rPr>
          <w:sz w:val="22"/>
        </w:rPr>
        <w:t> obračunate ozljede na radu.</w:t>
      </w:r>
    </w:p>
    <w:p>
      <w:pPr>
        <w:pStyle w:val="BodyText"/>
        <w:spacing w:before="252"/>
        <w:ind w:left="1277"/>
        <w:jc w:val="both"/>
      </w:pPr>
      <w:r>
        <w:rPr/>
        <w:t>Dom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starije</w:t>
      </w:r>
      <w:r>
        <w:rPr>
          <w:spacing w:val="-9"/>
        </w:rPr>
        <w:t> </w:t>
      </w:r>
      <w:r>
        <w:rPr/>
        <w:t>osobe</w:t>
      </w:r>
      <w:r>
        <w:rPr>
          <w:spacing w:val="-11"/>
        </w:rPr>
        <w:t> </w:t>
      </w:r>
      <w:r>
        <w:rPr/>
        <w:t>Labin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31.12.2025.</w:t>
      </w:r>
      <w:r>
        <w:rPr>
          <w:spacing w:val="-7"/>
        </w:rPr>
        <w:t> </w:t>
      </w:r>
      <w:r>
        <w:rPr/>
        <w:t>godine</w:t>
      </w:r>
      <w:r>
        <w:rPr>
          <w:spacing w:val="-8"/>
        </w:rPr>
        <w:t> </w:t>
      </w:r>
      <w:r>
        <w:rPr/>
        <w:t>nema</w:t>
      </w:r>
      <w:r>
        <w:rPr>
          <w:spacing w:val="-10"/>
        </w:rPr>
        <w:t> </w:t>
      </w:r>
      <w:r>
        <w:rPr/>
        <w:t>nepodmirenih</w:t>
      </w:r>
      <w:r>
        <w:rPr>
          <w:spacing w:val="-8"/>
        </w:rPr>
        <w:t> </w:t>
      </w:r>
      <w:r>
        <w:rPr/>
        <w:t>dospjelih</w:t>
      </w:r>
      <w:r>
        <w:rPr>
          <w:spacing w:val="-7"/>
        </w:rPr>
        <w:t> </w:t>
      </w:r>
      <w:r>
        <w:rPr>
          <w:spacing w:val="-2"/>
        </w:rPr>
        <w:t>obveza.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4"/>
        <w:numPr>
          <w:ilvl w:val="1"/>
          <w:numId w:val="3"/>
        </w:numPr>
        <w:tabs>
          <w:tab w:pos="3532" w:val="left" w:leader="none"/>
        </w:tabs>
        <w:spacing w:line="240" w:lineRule="auto" w:before="80" w:after="0"/>
        <w:ind w:left="3532" w:right="0" w:hanging="467"/>
        <w:jc w:val="left"/>
      </w:pPr>
      <w:bookmarkStart w:name="_TOC_250003" w:id="19"/>
      <w:r>
        <w:rPr/>
        <w:t>Upravni</w:t>
      </w:r>
      <w:r>
        <w:rPr>
          <w:spacing w:val="-3"/>
        </w:rPr>
        <w:t> </w:t>
      </w:r>
      <w:r>
        <w:rPr/>
        <w:t>odjel</w:t>
      </w:r>
      <w:r>
        <w:rPr>
          <w:spacing w:val="-2"/>
        </w:rPr>
        <w:t> </w:t>
      </w:r>
      <w:r>
        <w:rPr/>
        <w:t>za</w:t>
      </w:r>
      <w:r>
        <w:rPr>
          <w:spacing w:val="-6"/>
        </w:rPr>
        <w:t> </w:t>
      </w:r>
      <w:r>
        <w:rPr/>
        <w:t>gospodarstvo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EU</w:t>
      </w:r>
      <w:bookmarkEnd w:id="19"/>
      <w:r>
        <w:rPr>
          <w:spacing w:val="-2"/>
        </w:rPr>
        <w:t> projekte</w:t>
      </w:r>
    </w:p>
    <w:p>
      <w:pPr>
        <w:pStyle w:val="BodyText"/>
        <w:spacing w:before="55"/>
        <w:rPr>
          <w:b/>
          <w:sz w:val="24"/>
        </w:rPr>
      </w:pPr>
    </w:p>
    <w:p>
      <w:pPr>
        <w:pStyle w:val="BodyText"/>
        <w:spacing w:line="276" w:lineRule="auto"/>
        <w:ind w:left="1277" w:right="1271" w:firstLine="707"/>
        <w:jc w:val="both"/>
      </w:pPr>
      <w:r>
        <w:rPr/>
        <w:t>Za ostvarenje programa</w:t>
      </w:r>
      <w:r>
        <w:rPr>
          <w:spacing w:val="-1"/>
        </w:rPr>
        <w:t> </w:t>
      </w:r>
      <w:r>
        <w:rPr/>
        <w:t>Upravnog odjela za gospodarstvo i EU projekte, u Pror</w:t>
      </w:r>
      <w:r>
        <w:rPr/>
        <w:t>ačunu</w:t>
      </w:r>
      <w:r>
        <w:rPr/>
        <w:t> Grada</w:t>
      </w:r>
      <w:r>
        <w:rPr>
          <w:spacing w:val="-14"/>
        </w:rPr>
        <w:t> </w:t>
      </w:r>
      <w:r>
        <w:rPr/>
        <w:t>Labina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2025.</w:t>
      </w:r>
      <w:r>
        <w:rPr>
          <w:spacing w:val="-12"/>
        </w:rPr>
        <w:t> </w:t>
      </w:r>
      <w:r>
        <w:rPr/>
        <w:t>godinu</w:t>
      </w:r>
      <w:r>
        <w:rPr>
          <w:spacing w:val="-14"/>
        </w:rPr>
        <w:t> </w:t>
      </w:r>
      <w:r>
        <w:rPr/>
        <w:t>planirana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sredstva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iznosu</w:t>
      </w:r>
      <w:r>
        <w:rPr>
          <w:spacing w:val="-14"/>
        </w:rPr>
        <w:t> </w:t>
      </w:r>
      <w:r>
        <w:rPr/>
        <w:t>od</w:t>
      </w:r>
      <w:r>
        <w:rPr>
          <w:spacing w:val="-13"/>
        </w:rPr>
        <w:t> </w:t>
      </w:r>
      <w:r>
        <w:rPr/>
        <w:t>447.078,00</w:t>
      </w:r>
      <w:r>
        <w:rPr>
          <w:spacing w:val="-14"/>
        </w:rPr>
        <w:t> </w:t>
      </w:r>
      <w:r>
        <w:rPr/>
        <w:t>EUR.</w:t>
      </w:r>
      <w:r>
        <w:rPr>
          <w:spacing w:val="-12"/>
        </w:rPr>
        <w:t> </w:t>
      </w:r>
      <w:r>
        <w:rPr/>
        <w:t>U</w:t>
      </w:r>
      <w:r>
        <w:rPr>
          <w:spacing w:val="-14"/>
        </w:rPr>
        <w:t> </w:t>
      </w:r>
      <w:r>
        <w:rPr/>
        <w:t>razdoblj</w:t>
      </w:r>
      <w:r>
        <w:rPr/>
        <w:t>u</w:t>
      </w:r>
      <w:r>
        <w:rPr/>
        <w:t> siječanj – prosinac 2025. godine izvršeno je ukupno 390.528,24 EUR odnosno 87,35</w:t>
      </w:r>
      <w:r>
        <w:rPr/>
        <w:t>%</w:t>
      </w:r>
      <w:r>
        <w:rPr/>
        <w:t> tekućeg plana. Sredstva su utrošena za provedbu sljedećih programa:</w:t>
      </w:r>
    </w:p>
    <w:p>
      <w:pPr>
        <w:spacing w:before="0" w:after="35"/>
        <w:ind w:left="1277" w:right="1276" w:firstLine="0"/>
        <w:jc w:val="right"/>
        <w:rPr>
          <w:sz w:val="20"/>
        </w:rPr>
      </w:pP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EUR</w:t>
      </w:r>
    </w:p>
    <w:tbl>
      <w:tblPr>
        <w:tblW w:w="0" w:type="auto"/>
        <w:jc w:val="left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4112"/>
        <w:gridCol w:w="1545"/>
        <w:gridCol w:w="1584"/>
        <w:gridCol w:w="991"/>
      </w:tblGrid>
      <w:tr>
        <w:trPr>
          <w:trHeight w:val="414" w:hRule="atLeast"/>
        </w:trPr>
        <w:tc>
          <w:tcPr>
            <w:tcW w:w="6092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187" w:lineRule="exact"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RAZDJEL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AKTIVNOST</w:t>
            </w:r>
          </w:p>
        </w:tc>
        <w:tc>
          <w:tcPr>
            <w:tcW w:w="1545" w:type="dxa"/>
          </w:tcPr>
          <w:p>
            <w:pPr>
              <w:pStyle w:val="TableParagraph"/>
              <w:spacing w:line="206" w:lineRule="exact" w:before="0"/>
              <w:ind w:left="107" w:right="150"/>
              <w:rPr>
                <w:b/>
                <w:sz w:val="18"/>
              </w:rPr>
            </w:pPr>
            <w:r>
              <w:rPr>
                <w:b/>
                <w:sz w:val="18"/>
              </w:rPr>
              <w:t>IZVORNI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PLA</w:t>
            </w: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 ZA 2025.</w:t>
            </w:r>
          </w:p>
        </w:tc>
        <w:tc>
          <w:tcPr>
            <w:tcW w:w="1584" w:type="dxa"/>
          </w:tcPr>
          <w:p>
            <w:pPr>
              <w:pStyle w:val="TableParagraph"/>
              <w:spacing w:line="206" w:lineRule="exact" w:before="0"/>
              <w:ind w:left="108"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REALIZIRA</w:t>
            </w:r>
            <w:r>
              <w:rPr>
                <w:b/>
                <w:spacing w:val="-2"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> 01-12/2025.</w:t>
            </w:r>
          </w:p>
        </w:tc>
        <w:tc>
          <w:tcPr>
            <w:tcW w:w="991" w:type="dxa"/>
          </w:tcPr>
          <w:p>
            <w:pPr>
              <w:pStyle w:val="TableParagraph"/>
              <w:spacing w:before="184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INDEKS</w:t>
            </w:r>
          </w:p>
        </w:tc>
      </w:tr>
      <w:tr>
        <w:trPr>
          <w:trHeight w:val="253" w:hRule="atLeast"/>
        </w:trPr>
        <w:tc>
          <w:tcPr>
            <w:tcW w:w="1980" w:type="dxa"/>
            <w:shd w:val="clear" w:color="auto" w:fill="80808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4112" w:type="dxa"/>
            <w:shd w:val="clear" w:color="auto" w:fill="808080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IZDACI</w:t>
            </w:r>
          </w:p>
        </w:tc>
        <w:tc>
          <w:tcPr>
            <w:tcW w:w="1545" w:type="dxa"/>
            <w:shd w:val="clear" w:color="auto" w:fill="808080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447.078,00</w:t>
            </w:r>
          </w:p>
        </w:tc>
        <w:tc>
          <w:tcPr>
            <w:tcW w:w="1584" w:type="dxa"/>
            <w:shd w:val="clear" w:color="auto" w:fill="808080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390.528,24</w:t>
            </w:r>
          </w:p>
        </w:tc>
        <w:tc>
          <w:tcPr>
            <w:tcW w:w="991" w:type="dxa"/>
            <w:shd w:val="clear" w:color="auto" w:fill="808080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87,35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Razdjel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4112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EU PROJEKTE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447.078,00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390.528,24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87,35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60001</w:t>
            </w:r>
          </w:p>
        </w:tc>
        <w:tc>
          <w:tcPr>
            <w:tcW w:w="4112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EU PROJEKTE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447.078,00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390.528,24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87,35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6001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gospodarstva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133.793,00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124.047,09</w:t>
            </w:r>
          </w:p>
        </w:tc>
        <w:tc>
          <w:tcPr>
            <w:tcW w:w="99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92,72</w:t>
            </w:r>
          </w:p>
        </w:tc>
      </w:tr>
      <w:tr>
        <w:trPr>
          <w:trHeight w:val="461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A600001</w:t>
            </w:r>
          </w:p>
        </w:tc>
        <w:tc>
          <w:tcPr>
            <w:tcW w:w="4112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Učešće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Fondu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razvoj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poljoprivrede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agroturizma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Istre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2.654,00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A600002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Promocija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tradicionalnih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proizvoda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1.939,30</w:t>
            </w:r>
          </w:p>
        </w:tc>
        <w:tc>
          <w:tcPr>
            <w:tcW w:w="99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96,97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A600003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Lokalna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akcijska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Istočna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Istra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3.982,00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3.981,68</w:t>
            </w:r>
          </w:p>
        </w:tc>
        <w:tc>
          <w:tcPr>
            <w:tcW w:w="99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99,99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A600004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Lokalna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akcijska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grupa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ribarstvu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Istočna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Istra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3.982,00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3.981,68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99,99</w:t>
            </w:r>
          </w:p>
        </w:tc>
      </w:tr>
      <w:tr>
        <w:trPr>
          <w:trHeight w:val="253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A600005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Bespovratne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potpore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subvencije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88.700,00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85.852,53</w:t>
            </w:r>
          </w:p>
        </w:tc>
        <w:tc>
          <w:tcPr>
            <w:tcW w:w="99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96,79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A600006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Informativna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edukativna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potpora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6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19.375,00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17.289,02</w:t>
            </w:r>
          </w:p>
        </w:tc>
        <w:tc>
          <w:tcPr>
            <w:tcW w:w="99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89,23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T600001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Coworking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11.100,00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9.052,80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81,56</w:t>
            </w:r>
          </w:p>
        </w:tc>
      </w:tr>
      <w:tr>
        <w:trPr>
          <w:trHeight w:val="458" w:hRule="atLeast"/>
        </w:trPr>
        <w:tc>
          <w:tcPr>
            <w:tcW w:w="1980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T600002</w:t>
            </w:r>
          </w:p>
        </w:tc>
        <w:tc>
          <w:tcPr>
            <w:tcW w:w="4112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podataka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1.950,08</w:t>
            </w:r>
          </w:p>
        </w:tc>
        <w:tc>
          <w:tcPr>
            <w:tcW w:w="991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97,50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6002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EU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projektima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268.659,00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239.098,44</w:t>
            </w:r>
          </w:p>
        </w:tc>
        <w:tc>
          <w:tcPr>
            <w:tcW w:w="991" w:type="dxa"/>
          </w:tcPr>
          <w:p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89,00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A600001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Priprema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projekata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fondova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99.800,00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91.077,90</w:t>
            </w:r>
          </w:p>
        </w:tc>
        <w:tc>
          <w:tcPr>
            <w:tcW w:w="991" w:type="dxa"/>
          </w:tcPr>
          <w:p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91,26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T60009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WIFI4UE-fali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tabelici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T600011</w:t>
            </w:r>
          </w:p>
        </w:tc>
        <w:tc>
          <w:tcPr>
            <w:tcW w:w="411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CICERO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24.764,00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24.763,77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T600012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CO-</w:t>
            </w: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62.604,00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62.604,46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T600013</w:t>
            </w:r>
          </w:p>
        </w:tc>
        <w:tc>
          <w:tcPr>
            <w:tcW w:w="4112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Strategija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zelene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urbane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obn</w:t>
            </w:r>
            <w:r>
              <w:rPr>
                <w:sz w:val="20"/>
              </w:rPr>
              <w:t>ove</w:t>
            </w:r>
            <w:r>
              <w:rPr>
                <w:sz w:val="20"/>
              </w:rPr>
              <w:t> Grada Labina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32.991,00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32.990,98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458" w:hRule="atLeast"/>
        </w:trPr>
        <w:tc>
          <w:tcPr>
            <w:tcW w:w="1980" w:type="dxa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T600014</w:t>
            </w:r>
          </w:p>
        </w:tc>
        <w:tc>
          <w:tcPr>
            <w:tcW w:w="4112" w:type="dxa"/>
          </w:tcPr>
          <w:p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Road2Resilience</w:t>
            </w:r>
          </w:p>
        </w:tc>
        <w:tc>
          <w:tcPr>
            <w:tcW w:w="1545" w:type="dxa"/>
          </w:tcPr>
          <w:p>
            <w:pPr>
              <w:pStyle w:val="TableParagraph"/>
              <w:spacing w:before="227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48.000,00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27.661,33</w:t>
            </w:r>
          </w:p>
        </w:tc>
        <w:tc>
          <w:tcPr>
            <w:tcW w:w="991" w:type="dxa"/>
          </w:tcPr>
          <w:p>
            <w:pPr>
              <w:pStyle w:val="TableParagraph"/>
              <w:spacing w:before="22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57,63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6003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korištenja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obnovljivih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izvora</w:t>
            </w: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energije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94,44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A600001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Poticaj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korištenje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obnovljivih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izvora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energije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27.000,00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94,44</w:t>
            </w:r>
          </w:p>
        </w:tc>
      </w:tr>
      <w:tr>
        <w:trPr>
          <w:trHeight w:val="460" w:hRule="atLeast"/>
        </w:trPr>
        <w:tc>
          <w:tcPr>
            <w:tcW w:w="1980" w:type="dxa"/>
          </w:tcPr>
          <w:p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6004</w:t>
            </w:r>
          </w:p>
        </w:tc>
        <w:tc>
          <w:tcPr>
            <w:tcW w:w="4112" w:type="dxa"/>
          </w:tcPr>
          <w:p>
            <w:pPr>
              <w:pStyle w:val="TableParagraph"/>
              <w:spacing w:line="230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projektima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financiranim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z w:val="20"/>
              </w:rPr>
              <w:t> nacionalnih sredstava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15.326,00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897,00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3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5,85</w:t>
            </w:r>
          </w:p>
        </w:tc>
      </w:tr>
      <w:tr>
        <w:trPr>
          <w:trHeight w:val="688" w:hRule="atLeast"/>
        </w:trPr>
        <w:tc>
          <w:tcPr>
            <w:tcW w:w="1980" w:type="dxa"/>
          </w:tcPr>
          <w:p>
            <w:pPr>
              <w:pStyle w:val="TableParagraph"/>
              <w:spacing w:line="229" w:lineRule="exact" w:before="23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T600001</w:t>
            </w:r>
          </w:p>
        </w:tc>
        <w:tc>
          <w:tcPr>
            <w:tcW w:w="411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Pilot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projekt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provedbe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edukativnih,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kulturnih</w:t>
            </w:r>
          </w:p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sportskih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aktiv.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djece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predškolske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djece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14.297,00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897,00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228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6,27</w:t>
            </w:r>
          </w:p>
        </w:tc>
      </w:tr>
      <w:tr>
        <w:trPr>
          <w:trHeight w:val="690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230"/>
              <w:ind w:left="107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projekt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T600002</w:t>
            </w:r>
          </w:p>
        </w:tc>
        <w:tc>
          <w:tcPr>
            <w:tcW w:w="4112" w:type="dxa"/>
          </w:tcPr>
          <w:p>
            <w:pPr>
              <w:pStyle w:val="TableParagraph"/>
              <w:spacing w:line="230" w:lineRule="exact" w:before="0"/>
              <w:ind w:left="107" w:right="24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provedbe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edukativnih,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kulturnih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sportskih aktiv. djece predškolske dobi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djece I. do IV razreda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1.029,00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1980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6005</w:t>
            </w:r>
          </w:p>
        </w:tc>
        <w:tc>
          <w:tcPr>
            <w:tcW w:w="4112" w:type="dxa"/>
          </w:tcPr>
          <w:p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Inicijativa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Labin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plastike</w:t>
            </w:r>
          </w:p>
        </w:tc>
        <w:tc>
          <w:tcPr>
            <w:tcW w:w="1545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3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985,71</w:t>
            </w:r>
          </w:p>
        </w:tc>
        <w:tc>
          <w:tcPr>
            <w:tcW w:w="991" w:type="dxa"/>
          </w:tcPr>
          <w:p>
            <w:pPr>
              <w:pStyle w:val="TableParagraph"/>
              <w:spacing w:before="2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42,86</w:t>
            </w:r>
          </w:p>
        </w:tc>
      </w:tr>
      <w:tr>
        <w:trPr>
          <w:trHeight w:val="256" w:hRule="atLeast"/>
        </w:trPr>
        <w:tc>
          <w:tcPr>
            <w:tcW w:w="1980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Aktivnost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A600001</w:t>
            </w:r>
          </w:p>
        </w:tc>
        <w:tc>
          <w:tcPr>
            <w:tcW w:w="4112" w:type="dxa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Inicijativa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Labin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plastike</w:t>
            </w:r>
          </w:p>
        </w:tc>
        <w:tc>
          <w:tcPr>
            <w:tcW w:w="1545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26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985,71</w:t>
            </w:r>
          </w:p>
        </w:tc>
        <w:tc>
          <w:tcPr>
            <w:tcW w:w="991" w:type="dxa"/>
          </w:tcPr>
          <w:p>
            <w:pPr>
              <w:pStyle w:val="TableParagraph"/>
              <w:spacing w:before="2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42,86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Heading4"/>
        <w:spacing w:before="80"/>
      </w:pPr>
      <w:r>
        <w:rPr/>
        <w:t>6001</w:t>
      </w:r>
      <w:r>
        <w:rPr>
          <w:spacing w:val="-5"/>
        </w:rPr>
        <w:t> </w:t>
      </w:r>
      <w:r>
        <w:rPr/>
        <w:t>Program:</w:t>
      </w:r>
      <w:r>
        <w:rPr>
          <w:spacing w:val="-6"/>
        </w:rPr>
        <w:t> </w:t>
      </w:r>
      <w:r>
        <w:rPr/>
        <w:t>Jačanje</w:t>
      </w:r>
      <w:r>
        <w:rPr>
          <w:spacing w:val="-3"/>
        </w:rPr>
        <w:t> </w:t>
      </w:r>
      <w:r>
        <w:rPr>
          <w:spacing w:val="-2"/>
        </w:rPr>
        <w:t>gospodarstva</w:t>
      </w:r>
    </w:p>
    <w:p>
      <w:pPr>
        <w:pStyle w:val="BodyText"/>
        <w:spacing w:before="58"/>
        <w:rPr>
          <w:b/>
          <w:sz w:val="24"/>
        </w:rPr>
      </w:pPr>
    </w:p>
    <w:p>
      <w:pPr>
        <w:pStyle w:val="Heading6"/>
        <w:ind w:left="1277"/>
      </w:pPr>
      <w:r>
        <w:rPr>
          <w:u w:val="single"/>
        </w:rPr>
        <w:t>Opis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cilj</w:t>
      </w:r>
      <w:r>
        <w:rPr>
          <w:spacing w:val="-2"/>
          <w:u w:val="single"/>
        </w:rPr>
        <w:t> programa</w:t>
      </w:r>
    </w:p>
    <w:p>
      <w:pPr>
        <w:pStyle w:val="BodyText"/>
        <w:spacing w:before="198"/>
        <w:ind w:left="1277" w:right="1272" w:firstLine="492"/>
        <w:jc w:val="both"/>
      </w:pPr>
      <w:r>
        <w:rPr/>
        <w:t>Ciljevi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jačanja gospodarstva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jačanje konkurentnosti</w:t>
      </w:r>
      <w:r>
        <w:rPr>
          <w:spacing w:val="-3"/>
        </w:rPr>
        <w:t> </w:t>
      </w:r>
      <w:r>
        <w:rPr/>
        <w:t>poduzetnika na</w:t>
      </w:r>
      <w:r>
        <w:rPr>
          <w:spacing w:val="-3"/>
        </w:rPr>
        <w:t> </w:t>
      </w:r>
      <w:r>
        <w:rPr/>
        <w:t>tržištu</w:t>
      </w:r>
      <w:r>
        <w:rPr/>
        <w:t>,</w:t>
      </w:r>
      <w:r>
        <w:rPr/>
        <w:t> poboljšanje</w:t>
      </w:r>
      <w:r>
        <w:rPr>
          <w:spacing w:val="-16"/>
        </w:rPr>
        <w:t> </w:t>
      </w:r>
      <w:r>
        <w:rPr/>
        <w:t>uvjeta</w:t>
      </w:r>
      <w:r>
        <w:rPr>
          <w:spacing w:val="-15"/>
        </w:rPr>
        <w:t> </w:t>
      </w:r>
      <w:r>
        <w:rPr/>
        <w:t>raspoloživosti</w:t>
      </w:r>
      <w:r>
        <w:rPr>
          <w:spacing w:val="-13"/>
        </w:rPr>
        <w:t> </w:t>
      </w:r>
      <w:r>
        <w:rPr/>
        <w:t>financijskih</w:t>
      </w:r>
      <w:r>
        <w:rPr>
          <w:spacing w:val="-14"/>
        </w:rPr>
        <w:t> </w:t>
      </w:r>
      <w:r>
        <w:rPr/>
        <w:t>resursa,</w:t>
      </w:r>
      <w:r>
        <w:rPr>
          <w:spacing w:val="-13"/>
        </w:rPr>
        <w:t> </w:t>
      </w:r>
      <w:r>
        <w:rPr/>
        <w:t>korištenja</w:t>
      </w:r>
      <w:r>
        <w:rPr>
          <w:spacing w:val="-14"/>
        </w:rPr>
        <w:t> </w:t>
      </w:r>
      <w:r>
        <w:rPr/>
        <w:t>poduzetničke</w:t>
      </w:r>
      <w:r>
        <w:rPr>
          <w:spacing w:val="-14"/>
        </w:rPr>
        <w:t> </w:t>
      </w:r>
      <w:r>
        <w:rPr/>
        <w:t>infrastrukture</w:t>
      </w:r>
      <w:r>
        <w:rPr>
          <w:spacing w:val="-14"/>
        </w:rPr>
        <w:t> </w:t>
      </w:r>
      <w:r>
        <w:rPr/>
        <w:t>za</w:t>
      </w:r>
      <w:r>
        <w:rPr/>
        <w:t> realizaciju</w:t>
      </w:r>
      <w:r>
        <w:rPr>
          <w:spacing w:val="-3"/>
        </w:rPr>
        <w:t> </w:t>
      </w:r>
      <w:r>
        <w:rPr/>
        <w:t>poduzetničkih</w:t>
      </w:r>
      <w:r>
        <w:rPr>
          <w:spacing w:val="-5"/>
        </w:rPr>
        <w:t> </w:t>
      </w:r>
      <w:r>
        <w:rPr/>
        <w:t>pothvata,</w:t>
      </w:r>
      <w:r>
        <w:rPr>
          <w:spacing w:val="-1"/>
        </w:rPr>
        <w:t> </w:t>
      </w:r>
      <w:r>
        <w:rPr/>
        <w:t>podizanje</w:t>
      </w:r>
      <w:r>
        <w:rPr>
          <w:spacing w:val="-3"/>
        </w:rPr>
        <w:t> </w:t>
      </w:r>
      <w:r>
        <w:rPr/>
        <w:t>razine</w:t>
      </w:r>
      <w:r>
        <w:rPr>
          <w:spacing w:val="-3"/>
        </w:rPr>
        <w:t> </w:t>
      </w:r>
      <w:r>
        <w:rPr/>
        <w:t>poduzetničke</w:t>
      </w:r>
      <w:r>
        <w:rPr>
          <w:spacing w:val="-3"/>
        </w:rPr>
        <w:t> </w:t>
      </w:r>
      <w:r>
        <w:rPr/>
        <w:t>kulture</w:t>
      </w:r>
      <w:r>
        <w:rPr>
          <w:spacing w:val="-2"/>
        </w:rPr>
        <w:t> </w:t>
      </w:r>
      <w:r>
        <w:rPr/>
        <w:t>koja</w:t>
      </w:r>
      <w:r>
        <w:rPr>
          <w:spacing w:val="-3"/>
        </w:rPr>
        <w:t> </w:t>
      </w:r>
      <w:r>
        <w:rPr/>
        <w:t>će</w:t>
      </w:r>
      <w:r>
        <w:rPr>
          <w:spacing w:val="-2"/>
        </w:rPr>
        <w:t> </w:t>
      </w:r>
      <w:r>
        <w:rPr/>
        <w:t>biti</w:t>
      </w:r>
      <w:r>
        <w:rPr>
          <w:spacing w:val="-3"/>
        </w:rPr>
        <w:t> </w:t>
      </w:r>
      <w:r>
        <w:rPr/>
        <w:t>okolišn</w:t>
      </w:r>
      <w:r>
        <w:rPr/>
        <w:t>o</w:t>
      </w:r>
      <w:r>
        <w:rPr/>
        <w:t> i</w:t>
      </w:r>
      <w:r>
        <w:rPr>
          <w:spacing w:val="-11"/>
        </w:rPr>
        <w:t> </w:t>
      </w:r>
      <w:r>
        <w:rPr/>
        <w:t>ekonomski</w:t>
      </w:r>
      <w:r>
        <w:rPr>
          <w:spacing w:val="-11"/>
        </w:rPr>
        <w:t> </w:t>
      </w:r>
      <w:r>
        <w:rPr/>
        <w:t>održiva,</w:t>
      </w:r>
      <w:r>
        <w:rPr>
          <w:spacing w:val="-9"/>
        </w:rPr>
        <w:t> </w:t>
      </w:r>
      <w:r>
        <w:rPr/>
        <w:t>ostvarivanje</w:t>
      </w:r>
      <w:r>
        <w:rPr>
          <w:spacing w:val="-10"/>
        </w:rPr>
        <w:t> </w:t>
      </w:r>
      <w:r>
        <w:rPr/>
        <w:t>praktičnog</w:t>
      </w:r>
      <w:r>
        <w:rPr>
          <w:spacing w:val="-10"/>
        </w:rPr>
        <w:t> </w:t>
      </w:r>
      <w:r>
        <w:rPr/>
        <w:t>obrazovanja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boljeg</w:t>
      </w:r>
      <w:r>
        <w:rPr>
          <w:spacing w:val="-12"/>
        </w:rPr>
        <w:t> </w:t>
      </w:r>
      <w:r>
        <w:rPr/>
        <w:t>informiranja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poduzetništ</w:t>
      </w:r>
      <w:r>
        <w:rPr/>
        <w:t>vu</w:t>
      </w:r>
      <w:r>
        <w:rPr/>
        <w:t> te rješavanje društvenih problema primjenom poduzetničkih načela.</w:t>
      </w:r>
    </w:p>
    <w:p>
      <w:pPr>
        <w:pStyle w:val="BodyText"/>
        <w:spacing w:line="252" w:lineRule="exact"/>
        <w:ind w:left="1700"/>
        <w:jc w:val="both"/>
      </w:pPr>
      <w:r>
        <w:rPr/>
        <w:t>Ciljevi</w:t>
      </w:r>
      <w:r>
        <w:rPr>
          <w:spacing w:val="24"/>
        </w:rPr>
        <w:t> </w:t>
      </w:r>
      <w:r>
        <w:rPr/>
        <w:t>Programa</w:t>
      </w:r>
      <w:r>
        <w:rPr>
          <w:spacing w:val="25"/>
        </w:rPr>
        <w:t> </w:t>
      </w:r>
      <w:r>
        <w:rPr/>
        <w:t>jačanja</w:t>
      </w:r>
      <w:r>
        <w:rPr>
          <w:spacing w:val="28"/>
        </w:rPr>
        <w:t> </w:t>
      </w:r>
      <w:r>
        <w:rPr/>
        <w:t>gospodarstva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/>
        <w:t>2025.</w:t>
      </w:r>
      <w:r>
        <w:rPr>
          <w:spacing w:val="27"/>
        </w:rPr>
        <w:t> </w:t>
      </w:r>
      <w:r>
        <w:rPr/>
        <w:t>godinu</w:t>
      </w:r>
      <w:r>
        <w:rPr>
          <w:spacing w:val="25"/>
        </w:rPr>
        <w:t> </w:t>
      </w:r>
      <w:r>
        <w:rPr/>
        <w:t>realizirali</w:t>
      </w:r>
      <w:r>
        <w:rPr>
          <w:spacing w:val="27"/>
        </w:rPr>
        <w:t> </w:t>
      </w:r>
      <w:r>
        <w:rPr/>
        <w:t>su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kroz</w:t>
      </w:r>
      <w:r>
        <w:rPr>
          <w:spacing w:val="26"/>
        </w:rPr>
        <w:t> </w:t>
      </w:r>
      <w:r>
        <w:rPr>
          <w:spacing w:val="-2"/>
        </w:rPr>
        <w:t>slijedeće</w:t>
      </w:r>
    </w:p>
    <w:p>
      <w:pPr>
        <w:pStyle w:val="BodyText"/>
        <w:spacing w:line="252" w:lineRule="exact"/>
        <w:ind w:left="1277"/>
      </w:pPr>
      <w:r>
        <w:rPr>
          <w:spacing w:val="-2"/>
        </w:rPr>
        <w:t>aktivnosti:</w:t>
      </w:r>
    </w:p>
    <w:p>
      <w:pPr>
        <w:pStyle w:val="BodyText"/>
      </w:pPr>
    </w:p>
    <w:p>
      <w:pPr>
        <w:pStyle w:val="ListParagraph"/>
        <w:numPr>
          <w:ilvl w:val="0"/>
          <w:numId w:val="85"/>
        </w:numPr>
        <w:tabs>
          <w:tab w:pos="2018" w:val="left" w:leader="none"/>
        </w:tabs>
        <w:spacing w:line="240" w:lineRule="auto" w:before="0" w:after="0"/>
        <w:ind w:left="2018" w:right="0" w:hanging="381"/>
        <w:jc w:val="both"/>
        <w:rPr>
          <w:sz w:val="22"/>
        </w:rPr>
      </w:pPr>
      <w:r>
        <w:rPr>
          <w:sz w:val="22"/>
        </w:rPr>
        <w:t>učešće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Fondu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razvoj</w:t>
      </w:r>
      <w:r>
        <w:rPr>
          <w:spacing w:val="-5"/>
          <w:sz w:val="22"/>
        </w:rPr>
        <w:t> </w:t>
      </w:r>
      <w:r>
        <w:rPr>
          <w:sz w:val="22"/>
        </w:rPr>
        <w:t>poljoprivrede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agroturizma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Istre,</w:t>
      </w:r>
    </w:p>
    <w:p>
      <w:pPr>
        <w:pStyle w:val="ListParagraph"/>
        <w:numPr>
          <w:ilvl w:val="0"/>
          <w:numId w:val="85"/>
        </w:numPr>
        <w:tabs>
          <w:tab w:pos="1996" w:val="left" w:leader="none"/>
        </w:tabs>
        <w:spacing w:line="252" w:lineRule="exact" w:before="2" w:after="0"/>
        <w:ind w:left="1996" w:right="0" w:hanging="359"/>
        <w:jc w:val="both"/>
        <w:rPr>
          <w:sz w:val="22"/>
        </w:rPr>
      </w:pPr>
      <w:r>
        <w:rPr>
          <w:sz w:val="22"/>
        </w:rPr>
        <w:t>aktivnosti</w:t>
      </w:r>
      <w:r>
        <w:rPr>
          <w:spacing w:val="44"/>
          <w:sz w:val="22"/>
        </w:rPr>
        <w:t> </w:t>
      </w:r>
      <w:r>
        <w:rPr>
          <w:sz w:val="22"/>
        </w:rPr>
        <w:t>sufinanciranja</w:t>
      </w:r>
      <w:r>
        <w:rPr>
          <w:spacing w:val="-9"/>
          <w:sz w:val="22"/>
        </w:rPr>
        <w:t> </w:t>
      </w:r>
      <w:r>
        <w:rPr>
          <w:sz w:val="22"/>
        </w:rPr>
        <w:t>Lokalne</w:t>
      </w:r>
      <w:r>
        <w:rPr>
          <w:spacing w:val="-8"/>
          <w:sz w:val="22"/>
        </w:rPr>
        <w:t> </w:t>
      </w:r>
      <w:r>
        <w:rPr>
          <w:sz w:val="22"/>
        </w:rPr>
        <w:t>akcijske</w:t>
      </w:r>
      <w:r>
        <w:rPr>
          <w:spacing w:val="-8"/>
          <w:sz w:val="22"/>
        </w:rPr>
        <w:t> </w:t>
      </w:r>
      <w:r>
        <w:rPr>
          <w:sz w:val="22"/>
        </w:rPr>
        <w:t>grupe</w:t>
      </w:r>
      <w:r>
        <w:rPr>
          <w:spacing w:val="-7"/>
          <w:sz w:val="22"/>
        </w:rPr>
        <w:t> </w:t>
      </w:r>
      <w:r>
        <w:rPr>
          <w:sz w:val="22"/>
        </w:rPr>
        <w:t>Istočna</w:t>
      </w:r>
      <w:r>
        <w:rPr>
          <w:spacing w:val="-10"/>
          <w:sz w:val="22"/>
        </w:rPr>
        <w:t> </w:t>
      </w:r>
      <w:r>
        <w:rPr>
          <w:sz w:val="22"/>
        </w:rPr>
        <w:t>Istra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Lokalne</w:t>
      </w:r>
      <w:r>
        <w:rPr>
          <w:spacing w:val="-8"/>
          <w:sz w:val="22"/>
        </w:rPr>
        <w:t> </w:t>
      </w:r>
      <w:r>
        <w:rPr>
          <w:sz w:val="22"/>
        </w:rPr>
        <w:t>akcijske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grupe</w:t>
      </w:r>
    </w:p>
    <w:p>
      <w:pPr>
        <w:pStyle w:val="BodyText"/>
        <w:spacing w:line="252" w:lineRule="exact"/>
        <w:ind w:left="1997"/>
        <w:jc w:val="both"/>
      </w:pPr>
      <w:r>
        <w:rPr/>
        <w:t>u </w:t>
      </w:r>
      <w:r>
        <w:rPr>
          <w:spacing w:val="-2"/>
        </w:rPr>
        <w:t>ribarstvu,</w:t>
      </w:r>
    </w:p>
    <w:p>
      <w:pPr>
        <w:pStyle w:val="ListParagraph"/>
        <w:numPr>
          <w:ilvl w:val="0"/>
          <w:numId w:val="85"/>
        </w:numPr>
        <w:tabs>
          <w:tab w:pos="1997" w:val="left" w:leader="none"/>
        </w:tabs>
        <w:spacing w:line="240" w:lineRule="auto" w:before="1" w:after="0"/>
        <w:ind w:left="1997" w:right="1273" w:hanging="360"/>
        <w:jc w:val="both"/>
        <w:rPr>
          <w:sz w:val="22"/>
        </w:rPr>
      </w:pPr>
      <w:r>
        <w:rPr>
          <w:sz w:val="22"/>
        </w:rPr>
        <w:t>poticaji poduzetnicima i obrtnicima kroz sedam mjera potpora, subvencioniranj</w:t>
      </w:r>
      <w:r>
        <w:rPr>
          <w:sz w:val="22"/>
        </w:rPr>
        <w:t>e</w:t>
      </w:r>
      <w:r>
        <w:rPr>
          <w:sz w:val="22"/>
        </w:rPr>
        <w:t> kamata,</w:t>
      </w:r>
      <w:r>
        <w:rPr>
          <w:spacing w:val="40"/>
          <w:sz w:val="22"/>
        </w:rPr>
        <w:t> </w:t>
      </w:r>
      <w:r>
        <w:rPr>
          <w:sz w:val="22"/>
        </w:rPr>
        <w:t>te dodjelu financijskih sredstava za programe/projekte udruga u područj</w:t>
      </w:r>
      <w:r>
        <w:rPr>
          <w:sz w:val="22"/>
        </w:rPr>
        <w:t>u</w:t>
      </w:r>
      <w:r>
        <w:rPr>
          <w:sz w:val="22"/>
        </w:rPr>
        <w:t> razvoja malog gospodarstva,</w:t>
      </w:r>
    </w:p>
    <w:p>
      <w:pPr>
        <w:pStyle w:val="ListParagraph"/>
        <w:numPr>
          <w:ilvl w:val="0"/>
          <w:numId w:val="85"/>
        </w:numPr>
        <w:tabs>
          <w:tab w:pos="1996" w:val="left" w:leader="none"/>
        </w:tabs>
        <w:spacing w:line="252" w:lineRule="exact" w:before="0" w:after="0"/>
        <w:ind w:left="1996" w:right="0" w:hanging="359"/>
        <w:jc w:val="both"/>
        <w:rPr>
          <w:sz w:val="22"/>
        </w:rPr>
      </w:pPr>
      <w:r>
        <w:rPr>
          <w:sz w:val="22"/>
        </w:rPr>
        <w:t>poticaji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potrebe</w:t>
      </w:r>
      <w:r>
        <w:rPr>
          <w:spacing w:val="-6"/>
          <w:sz w:val="22"/>
        </w:rPr>
        <w:t> </w:t>
      </w:r>
      <w:r>
        <w:rPr>
          <w:sz w:val="22"/>
        </w:rPr>
        <w:t>OPG-a</w:t>
      </w:r>
      <w:r>
        <w:rPr>
          <w:spacing w:val="-4"/>
          <w:sz w:val="22"/>
        </w:rPr>
        <w:t> </w:t>
      </w:r>
      <w:r>
        <w:rPr>
          <w:sz w:val="22"/>
        </w:rPr>
        <w:t>sa</w:t>
      </w:r>
      <w:r>
        <w:rPr>
          <w:spacing w:val="-3"/>
          <w:sz w:val="22"/>
        </w:rPr>
        <w:t> </w:t>
      </w:r>
      <w:r>
        <w:rPr>
          <w:sz w:val="22"/>
        </w:rPr>
        <w:t>područja</w:t>
      </w:r>
      <w:r>
        <w:rPr>
          <w:spacing w:val="-6"/>
          <w:sz w:val="22"/>
        </w:rPr>
        <w:t> </w:t>
      </w:r>
      <w:r>
        <w:rPr>
          <w:sz w:val="22"/>
        </w:rPr>
        <w:t>Grada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Labina</w:t>
      </w:r>
    </w:p>
    <w:p>
      <w:pPr>
        <w:pStyle w:val="ListParagraph"/>
        <w:numPr>
          <w:ilvl w:val="0"/>
          <w:numId w:val="85"/>
        </w:numPr>
        <w:tabs>
          <w:tab w:pos="1996" w:val="left" w:leader="none"/>
        </w:tabs>
        <w:spacing w:line="252" w:lineRule="exact" w:before="0" w:after="0"/>
        <w:ind w:left="1996" w:right="0" w:hanging="359"/>
        <w:jc w:val="both"/>
        <w:rPr>
          <w:sz w:val="22"/>
        </w:rPr>
      </w:pPr>
      <w:r>
        <w:rPr>
          <w:sz w:val="22"/>
        </w:rPr>
        <w:t>organiziranje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financiranje</w:t>
      </w:r>
      <w:r>
        <w:rPr>
          <w:spacing w:val="-6"/>
          <w:sz w:val="22"/>
        </w:rPr>
        <w:t> </w:t>
      </w:r>
      <w:r>
        <w:rPr>
          <w:sz w:val="22"/>
        </w:rPr>
        <w:t>Sajma</w:t>
      </w:r>
      <w:r>
        <w:rPr>
          <w:spacing w:val="-7"/>
          <w:sz w:val="22"/>
        </w:rPr>
        <w:t> </w:t>
      </w:r>
      <w:r>
        <w:rPr>
          <w:sz w:val="22"/>
        </w:rPr>
        <w:t>poslova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Susreta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poduzetnika</w:t>
      </w:r>
    </w:p>
    <w:p>
      <w:pPr>
        <w:pStyle w:val="ListParagraph"/>
        <w:numPr>
          <w:ilvl w:val="0"/>
          <w:numId w:val="85"/>
        </w:numPr>
        <w:tabs>
          <w:tab w:pos="2018" w:val="left" w:leader="none"/>
        </w:tabs>
        <w:spacing w:line="240" w:lineRule="auto" w:before="2" w:after="0"/>
        <w:ind w:left="2018" w:right="0" w:hanging="381"/>
        <w:jc w:val="both"/>
        <w:rPr>
          <w:sz w:val="22"/>
        </w:rPr>
      </w:pPr>
      <w:r>
        <w:rPr>
          <w:sz w:val="22"/>
        </w:rPr>
        <w:t>godišnje</w:t>
      </w:r>
      <w:r>
        <w:rPr>
          <w:spacing w:val="-9"/>
          <w:sz w:val="22"/>
        </w:rPr>
        <w:t> </w:t>
      </w:r>
      <w:r>
        <w:rPr>
          <w:sz w:val="22"/>
        </w:rPr>
        <w:t>korištenje</w:t>
      </w:r>
      <w:r>
        <w:rPr>
          <w:spacing w:val="-10"/>
          <w:sz w:val="22"/>
        </w:rPr>
        <w:t> </w:t>
      </w:r>
      <w:r>
        <w:rPr>
          <w:sz w:val="22"/>
        </w:rPr>
        <w:t>skupa</w:t>
      </w:r>
      <w:r>
        <w:rPr>
          <w:spacing w:val="-8"/>
          <w:sz w:val="22"/>
        </w:rPr>
        <w:t> </w:t>
      </w:r>
      <w:r>
        <w:rPr>
          <w:sz w:val="22"/>
        </w:rPr>
        <w:t>aplikacija</w:t>
      </w:r>
      <w:r>
        <w:rPr>
          <w:spacing w:val="-8"/>
          <w:sz w:val="22"/>
        </w:rPr>
        <w:t> </w:t>
      </w:r>
      <w:r>
        <w:rPr>
          <w:sz w:val="22"/>
        </w:rPr>
        <w:t>Labin</w:t>
      </w:r>
      <w:r>
        <w:rPr>
          <w:spacing w:val="-8"/>
          <w:sz w:val="22"/>
        </w:rPr>
        <w:t> </w:t>
      </w:r>
      <w:r>
        <w:rPr>
          <w:sz w:val="22"/>
        </w:rPr>
        <w:t>otvoreni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grad</w:t>
      </w:r>
    </w:p>
    <w:p>
      <w:pPr>
        <w:pStyle w:val="BodyText"/>
        <w:spacing w:before="251"/>
        <w:ind w:left="1277" w:right="1276"/>
        <w:jc w:val="both"/>
      </w:pPr>
      <w:r>
        <w:rPr/>
        <w:t>Uz</w:t>
      </w:r>
      <w:r>
        <w:rPr>
          <w:spacing w:val="-12"/>
        </w:rPr>
        <w:t> </w:t>
      </w:r>
      <w:r>
        <w:rPr/>
        <w:t>navedene</w:t>
      </w:r>
      <w:r>
        <w:rPr>
          <w:spacing w:val="-12"/>
        </w:rPr>
        <w:t> </w:t>
      </w:r>
      <w:r>
        <w:rPr/>
        <w:t>aktivnosti</w:t>
      </w:r>
      <w:r>
        <w:rPr>
          <w:spacing w:val="-13"/>
        </w:rPr>
        <w:t> </w:t>
      </w:r>
      <w:r>
        <w:rPr/>
        <w:t>provodio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i</w:t>
      </w:r>
      <w:r>
        <w:rPr>
          <w:spacing w:val="35"/>
        </w:rPr>
        <w:t> </w:t>
      </w:r>
      <w:r>
        <w:rPr/>
        <w:t>tekući</w:t>
      </w:r>
      <w:r>
        <w:rPr>
          <w:spacing w:val="-13"/>
        </w:rPr>
        <w:t> </w:t>
      </w:r>
      <w:r>
        <w:rPr/>
        <w:t>projekt</w:t>
      </w:r>
      <w:r>
        <w:rPr>
          <w:spacing w:val="-11"/>
        </w:rPr>
        <w:t> </w:t>
      </w:r>
      <w:r>
        <w:rPr/>
        <w:t>Coworking</w:t>
      </w:r>
      <w:r>
        <w:rPr>
          <w:spacing w:val="-15"/>
        </w:rPr>
        <w:t> </w:t>
      </w:r>
      <w:r>
        <w:rPr/>
        <w:t>prostor</w:t>
      </w:r>
      <w:r>
        <w:rPr>
          <w:spacing w:val="-14"/>
        </w:rPr>
        <w:t> </w:t>
      </w:r>
      <w:r>
        <w:rPr/>
        <w:t>čija</w:t>
      </w:r>
      <w:r>
        <w:rPr>
          <w:spacing w:val="-15"/>
        </w:rPr>
        <w:t> </w:t>
      </w:r>
      <w:r>
        <w:rPr/>
        <w:t>realizacija</w:t>
      </w:r>
      <w:r>
        <w:rPr>
          <w:spacing w:val="-12"/>
        </w:rPr>
        <w:t> </w:t>
      </w:r>
      <w:r>
        <w:rPr/>
        <w:t>uključuj</w:t>
      </w:r>
      <w:r>
        <w:rPr/>
        <w:t>e</w:t>
      </w:r>
      <w:r>
        <w:rPr/>
        <w:t> plaćanje režijskih troškova (troškovi električne energije i sigurnosti objekta te tr</w:t>
      </w:r>
      <w:r>
        <w:rPr/>
        <w:t>oškovi</w:t>
      </w:r>
      <w:r>
        <w:rPr/>
        <w:t> potrošnog materijala-žarulja, čistačice) te troškova popravaka.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1997"/>
      </w:pPr>
      <w:r>
        <w:rPr>
          <w:u w:val="single"/>
        </w:rPr>
        <w:t>Pokazatelj</w:t>
      </w:r>
      <w:r>
        <w:rPr>
          <w:spacing w:val="-7"/>
          <w:u w:val="single"/>
        </w:rPr>
        <w:t> </w:t>
      </w:r>
      <w:r>
        <w:rPr>
          <w:u w:val="single"/>
        </w:rPr>
        <w:t>uspješnosti</w:t>
      </w:r>
      <w:r>
        <w:rPr>
          <w:spacing w:val="-9"/>
          <w:u w:val="single"/>
        </w:rPr>
        <w:t> </w:t>
      </w:r>
      <w:r>
        <w:rPr>
          <w:u w:val="single"/>
        </w:rPr>
        <w:t>realiziranih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ciljeva</w:t>
      </w:r>
    </w:p>
    <w:p>
      <w:pPr>
        <w:pStyle w:val="ListParagraph"/>
        <w:numPr>
          <w:ilvl w:val="0"/>
          <w:numId w:val="85"/>
        </w:numPr>
        <w:tabs>
          <w:tab w:pos="1997" w:val="left" w:leader="none"/>
        </w:tabs>
        <w:spacing w:line="252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-6"/>
          <w:sz w:val="22"/>
        </w:rPr>
        <w:t> </w:t>
      </w:r>
      <w:r>
        <w:rPr>
          <w:sz w:val="22"/>
        </w:rPr>
        <w:t>korisnika</w:t>
      </w:r>
      <w:r>
        <w:rPr>
          <w:spacing w:val="-6"/>
          <w:sz w:val="22"/>
        </w:rPr>
        <w:t> </w:t>
      </w:r>
      <w:r>
        <w:rPr>
          <w:sz w:val="22"/>
        </w:rPr>
        <w:t>bespovratnih</w:t>
      </w:r>
      <w:r>
        <w:rPr>
          <w:spacing w:val="-6"/>
          <w:sz w:val="22"/>
        </w:rPr>
        <w:t> </w:t>
      </w:r>
      <w:r>
        <w:rPr>
          <w:sz w:val="22"/>
        </w:rPr>
        <w:t>potpora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40</w:t>
      </w:r>
    </w:p>
    <w:p>
      <w:pPr>
        <w:pStyle w:val="ListParagraph"/>
        <w:numPr>
          <w:ilvl w:val="0"/>
          <w:numId w:val="85"/>
        </w:numPr>
        <w:tabs>
          <w:tab w:pos="1997" w:val="left" w:leader="none"/>
        </w:tabs>
        <w:spacing w:line="252" w:lineRule="exact" w:before="1" w:after="0"/>
        <w:ind w:left="1997" w:right="0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-6"/>
          <w:sz w:val="22"/>
        </w:rPr>
        <w:t> </w:t>
      </w:r>
      <w:r>
        <w:rPr>
          <w:sz w:val="22"/>
        </w:rPr>
        <w:t>korisnika</w:t>
      </w:r>
      <w:r>
        <w:rPr>
          <w:spacing w:val="-5"/>
          <w:sz w:val="22"/>
        </w:rPr>
        <w:t> </w:t>
      </w:r>
      <w:r>
        <w:rPr>
          <w:sz w:val="22"/>
        </w:rPr>
        <w:t>potpora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sunčane</w:t>
      </w:r>
      <w:r>
        <w:rPr>
          <w:spacing w:val="-6"/>
          <w:sz w:val="22"/>
        </w:rPr>
        <w:t> </w:t>
      </w:r>
      <w:r>
        <w:rPr>
          <w:sz w:val="22"/>
        </w:rPr>
        <w:t>elektrane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19</w:t>
      </w:r>
    </w:p>
    <w:p>
      <w:pPr>
        <w:pStyle w:val="ListParagraph"/>
        <w:numPr>
          <w:ilvl w:val="0"/>
          <w:numId w:val="85"/>
        </w:numPr>
        <w:tabs>
          <w:tab w:pos="1997" w:val="left" w:leader="none"/>
        </w:tabs>
        <w:spacing w:line="240" w:lineRule="auto" w:before="0" w:after="0"/>
        <w:ind w:left="1997" w:right="1270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36"/>
          <w:sz w:val="22"/>
        </w:rPr>
        <w:t> </w:t>
      </w:r>
      <w:r>
        <w:rPr>
          <w:sz w:val="22"/>
        </w:rPr>
        <w:t>financiranih</w:t>
      </w:r>
      <w:r>
        <w:rPr>
          <w:spacing w:val="39"/>
          <w:sz w:val="22"/>
        </w:rPr>
        <w:t> </w:t>
      </w:r>
      <w:r>
        <w:rPr>
          <w:sz w:val="22"/>
        </w:rPr>
        <w:t>programa</w:t>
      </w:r>
      <w:r>
        <w:rPr>
          <w:spacing w:val="36"/>
          <w:sz w:val="22"/>
        </w:rPr>
        <w:t> </w:t>
      </w:r>
      <w:r>
        <w:rPr>
          <w:sz w:val="22"/>
        </w:rPr>
        <w:t>udruga</w:t>
      </w:r>
      <w:r>
        <w:rPr>
          <w:spacing w:val="36"/>
          <w:sz w:val="22"/>
        </w:rPr>
        <w:t> </w:t>
      </w:r>
      <w:r>
        <w:rPr>
          <w:sz w:val="22"/>
        </w:rPr>
        <w:t>koje</w:t>
      </w:r>
      <w:r>
        <w:rPr>
          <w:spacing w:val="36"/>
          <w:sz w:val="22"/>
        </w:rPr>
        <w:t> </w:t>
      </w:r>
      <w:r>
        <w:rPr>
          <w:sz w:val="22"/>
        </w:rPr>
        <w:t>djeluju</w:t>
      </w:r>
      <w:r>
        <w:rPr>
          <w:spacing w:val="34"/>
          <w:sz w:val="22"/>
        </w:rPr>
        <w:t> </w:t>
      </w:r>
      <w:r>
        <w:rPr>
          <w:sz w:val="22"/>
        </w:rPr>
        <w:t>u</w:t>
      </w:r>
      <w:r>
        <w:rPr>
          <w:spacing w:val="39"/>
          <w:sz w:val="22"/>
        </w:rPr>
        <w:t> </w:t>
      </w:r>
      <w:r>
        <w:rPr>
          <w:sz w:val="22"/>
        </w:rPr>
        <w:t>području</w:t>
      </w:r>
      <w:r>
        <w:rPr>
          <w:spacing w:val="34"/>
          <w:sz w:val="22"/>
        </w:rPr>
        <w:t> </w:t>
      </w:r>
      <w:r>
        <w:rPr>
          <w:sz w:val="22"/>
        </w:rPr>
        <w:t>malog</w:t>
      </w:r>
      <w:r>
        <w:rPr>
          <w:spacing w:val="36"/>
          <w:sz w:val="22"/>
        </w:rPr>
        <w:t> </w:t>
      </w:r>
      <w:r>
        <w:rPr>
          <w:sz w:val="22"/>
        </w:rPr>
        <w:t>gospodarstva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38"/>
          <w:sz w:val="22"/>
        </w:rPr>
        <w:t> </w:t>
      </w:r>
      <w:r>
        <w:rPr>
          <w:sz w:val="22"/>
        </w:rPr>
        <w:t>3</w:t>
      </w:r>
      <w:r>
        <w:rPr>
          <w:sz w:val="22"/>
        </w:rPr>
        <w:t> udruge po 1 program po udruzi sveukupno 3 programa</w:t>
      </w:r>
    </w:p>
    <w:p>
      <w:pPr>
        <w:pStyle w:val="ListParagraph"/>
        <w:numPr>
          <w:ilvl w:val="0"/>
          <w:numId w:val="85"/>
        </w:numPr>
        <w:tabs>
          <w:tab w:pos="1997" w:val="left" w:leader="none"/>
        </w:tabs>
        <w:spacing w:line="252" w:lineRule="exact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-5"/>
          <w:sz w:val="22"/>
        </w:rPr>
        <w:t> </w:t>
      </w:r>
      <w:r>
        <w:rPr>
          <w:sz w:val="22"/>
        </w:rPr>
        <w:t>korisnika</w:t>
      </w:r>
      <w:r>
        <w:rPr>
          <w:spacing w:val="-4"/>
          <w:sz w:val="22"/>
        </w:rPr>
        <w:t> </w:t>
      </w:r>
      <w:r>
        <w:rPr>
          <w:sz w:val="22"/>
        </w:rPr>
        <w:t>potpora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OPG-e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6</w:t>
      </w:r>
    </w:p>
    <w:p>
      <w:pPr>
        <w:pStyle w:val="ListParagraph"/>
        <w:numPr>
          <w:ilvl w:val="0"/>
          <w:numId w:val="85"/>
        </w:numPr>
        <w:tabs>
          <w:tab w:pos="1997" w:val="left" w:leader="none"/>
          <w:tab w:pos="8257" w:val="left" w:leader="none"/>
        </w:tabs>
        <w:spacing w:line="240" w:lineRule="auto" w:before="0" w:after="0"/>
        <w:ind w:left="1997" w:right="1271" w:hanging="360"/>
        <w:jc w:val="left"/>
        <w:rPr>
          <w:sz w:val="22"/>
        </w:rPr>
      </w:pPr>
      <w:r>
        <w:rPr>
          <w:sz w:val="22"/>
        </w:rPr>
        <w:t>ostale</w:t>
      </w:r>
      <w:r>
        <w:rPr>
          <w:spacing w:val="40"/>
          <w:sz w:val="22"/>
        </w:rPr>
        <w:t> </w:t>
      </w:r>
      <w:r>
        <w:rPr>
          <w:sz w:val="22"/>
        </w:rPr>
        <w:t>aktivnosti:</w:t>
      </w:r>
      <w:r>
        <w:rPr>
          <w:spacing w:val="40"/>
          <w:sz w:val="22"/>
        </w:rPr>
        <w:t> </w:t>
      </w:r>
      <w:r>
        <w:rPr>
          <w:sz w:val="22"/>
        </w:rPr>
        <w:t>Sajam</w:t>
      </w:r>
      <w:r>
        <w:rPr>
          <w:spacing w:val="40"/>
          <w:sz w:val="22"/>
        </w:rPr>
        <w:t> </w:t>
      </w:r>
      <w:r>
        <w:rPr>
          <w:sz w:val="22"/>
        </w:rPr>
        <w:t>poslova</w:t>
      </w:r>
      <w:r>
        <w:rPr>
          <w:spacing w:val="40"/>
          <w:sz w:val="22"/>
        </w:rPr>
        <w:t> </w:t>
      </w:r>
      <w:r>
        <w:rPr>
          <w:sz w:val="22"/>
        </w:rPr>
        <w:t>2025.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Susret</w:t>
      </w:r>
      <w:r>
        <w:rPr>
          <w:spacing w:val="40"/>
          <w:sz w:val="22"/>
        </w:rPr>
        <w:t> </w:t>
      </w:r>
      <w:r>
        <w:rPr>
          <w:sz w:val="22"/>
        </w:rPr>
        <w:t>poduzetnika</w:t>
        <w:tab/>
        <w:t>pod</w:t>
      </w:r>
      <w:r>
        <w:rPr>
          <w:spacing w:val="20"/>
          <w:sz w:val="22"/>
        </w:rPr>
        <w:t> </w:t>
      </w:r>
      <w:r>
        <w:rPr>
          <w:sz w:val="22"/>
        </w:rPr>
        <w:t>nazivom</w:t>
      </w:r>
      <w:r>
        <w:rPr>
          <w:spacing w:val="21"/>
          <w:sz w:val="22"/>
        </w:rPr>
        <w:t> </w:t>
      </w:r>
      <w:r>
        <w:rPr>
          <w:sz w:val="22"/>
        </w:rPr>
        <w:t>“</w:t>
      </w:r>
      <w:r>
        <w:rPr>
          <w:sz w:val="22"/>
        </w:rPr>
        <w:t>Snaga</w:t>
      </w:r>
      <w:r>
        <w:rPr>
          <w:sz w:val="22"/>
        </w:rPr>
        <w:t> zajedništva – Labin 2025.</w:t>
      </w:r>
    </w:p>
    <w:p>
      <w:pPr>
        <w:pStyle w:val="ListParagraph"/>
        <w:numPr>
          <w:ilvl w:val="0"/>
          <w:numId w:val="85"/>
        </w:numPr>
        <w:tabs>
          <w:tab w:pos="1997" w:val="left" w:leader="none"/>
        </w:tabs>
        <w:spacing w:line="240" w:lineRule="auto" w:before="0" w:after="0"/>
        <w:ind w:left="1997" w:right="0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-6"/>
          <w:sz w:val="22"/>
        </w:rPr>
        <w:t> </w:t>
      </w:r>
      <w:r>
        <w:rPr>
          <w:sz w:val="22"/>
        </w:rPr>
        <w:t>korisnika</w:t>
      </w:r>
      <w:r>
        <w:rPr>
          <w:spacing w:val="-3"/>
          <w:sz w:val="22"/>
        </w:rPr>
        <w:t> </w:t>
      </w:r>
      <w:r>
        <w:rPr>
          <w:sz w:val="22"/>
        </w:rPr>
        <w:t>Coworking-a: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stalna</w:t>
      </w:r>
      <w:r>
        <w:rPr>
          <w:spacing w:val="-4"/>
          <w:sz w:val="22"/>
        </w:rPr>
        <w:t> </w:t>
      </w:r>
      <w:r>
        <w:rPr>
          <w:sz w:val="22"/>
        </w:rPr>
        <w:t>korisnika</w:t>
      </w:r>
      <w:r>
        <w:rPr>
          <w:spacing w:val="53"/>
          <w:sz w:val="22"/>
        </w:rPr>
        <w:t> </w:t>
      </w:r>
      <w:r>
        <w:rPr>
          <w:sz w:val="22"/>
        </w:rPr>
        <w:t>te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5"/>
          <w:sz w:val="22"/>
        </w:rPr>
        <w:t> </w:t>
      </w:r>
      <w:r>
        <w:rPr>
          <w:sz w:val="22"/>
        </w:rPr>
        <w:t>kroz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godinu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1277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277" w:right="1267" w:firstLine="707"/>
        <w:jc w:val="both"/>
      </w:pPr>
      <w:r>
        <w:rPr/>
        <w:t>U periodu od 01.01.2025. do 31.12.2025.g. za potrebe izvršenja aktivnosti i teku</w:t>
      </w:r>
      <w:r>
        <w:rPr/>
        <w:t>ćeg</w:t>
      </w:r>
      <w:r>
        <w:rPr/>
        <w:t> projekata</w:t>
      </w:r>
      <w:r>
        <w:rPr>
          <w:spacing w:val="-14"/>
        </w:rPr>
        <w:t> </w:t>
      </w:r>
      <w:r>
        <w:rPr/>
        <w:t>ovog</w:t>
      </w:r>
      <w:r>
        <w:rPr>
          <w:spacing w:val="-14"/>
        </w:rPr>
        <w:t> </w:t>
      </w:r>
      <w:r>
        <w:rPr/>
        <w:t>programa</w:t>
      </w:r>
      <w:r>
        <w:rPr>
          <w:spacing w:val="-14"/>
        </w:rPr>
        <w:t> </w:t>
      </w:r>
      <w:r>
        <w:rPr/>
        <w:t>planirano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ukupno</w:t>
      </w:r>
      <w:r>
        <w:rPr>
          <w:spacing w:val="-14"/>
        </w:rPr>
        <w:t> </w:t>
      </w:r>
      <w:r>
        <w:rPr/>
        <w:t>133.793,00</w:t>
      </w:r>
      <w:r>
        <w:rPr>
          <w:spacing w:val="-13"/>
        </w:rPr>
        <w:t> </w:t>
      </w:r>
      <w:r>
        <w:rPr/>
        <w:t>EUR,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utrošeno</w:t>
      </w:r>
      <w:r>
        <w:rPr>
          <w:spacing w:val="-14"/>
        </w:rPr>
        <w:t> </w:t>
      </w:r>
      <w:r>
        <w:rPr/>
        <w:t>je</w:t>
      </w:r>
      <w:r>
        <w:rPr>
          <w:spacing w:val="-11"/>
        </w:rPr>
        <w:t> </w:t>
      </w:r>
      <w:r>
        <w:rPr/>
        <w:t>124.047,09</w:t>
      </w:r>
      <w:r>
        <w:rPr>
          <w:spacing w:val="-13"/>
        </w:rPr>
        <w:t> </w:t>
      </w:r>
      <w:r>
        <w:rPr/>
        <w:t>EU</w:t>
      </w:r>
      <w:r>
        <w:rPr/>
        <w:t>R</w:t>
      </w:r>
      <w:r>
        <w:rPr/>
        <w:t> što iznosi 92,72% godišnjeg plana. U okviru ovog programa izvršene su sljedeće aktivnosti </w:t>
      </w:r>
      <w:r>
        <w:rPr/>
        <w:t>i</w:t>
      </w:r>
      <w:r>
        <w:rPr/>
        <w:t> tekući projekt:</w:t>
      </w:r>
    </w:p>
    <w:p>
      <w:pPr>
        <w:pStyle w:val="BodyText"/>
        <w:spacing w:before="1"/>
      </w:pPr>
    </w:p>
    <w:p>
      <w:pPr>
        <w:pStyle w:val="Heading6"/>
        <w:spacing w:line="252" w:lineRule="exact" w:before="1"/>
        <w:ind w:left="1277"/>
      </w:pPr>
      <w:r>
        <w:rPr/>
        <w:t>Aktivnost:</w:t>
      </w:r>
      <w:r>
        <w:rPr>
          <w:spacing w:val="-7"/>
        </w:rPr>
        <w:t> </w:t>
      </w:r>
      <w:r>
        <w:rPr/>
        <w:t>Učešće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Fondu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razvoj</w:t>
      </w:r>
      <w:r>
        <w:rPr>
          <w:spacing w:val="-6"/>
        </w:rPr>
        <w:t> </w:t>
      </w:r>
      <w:r>
        <w:rPr/>
        <w:t>poljoprivrede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agroturizma</w:t>
      </w:r>
      <w:r>
        <w:rPr>
          <w:spacing w:val="-6"/>
        </w:rPr>
        <w:t> </w:t>
      </w:r>
      <w:r>
        <w:rPr>
          <w:spacing w:val="-2"/>
        </w:rPr>
        <w:t>Istre</w:t>
      </w:r>
    </w:p>
    <w:p>
      <w:pPr>
        <w:pStyle w:val="BodyText"/>
        <w:spacing w:line="252" w:lineRule="exact"/>
        <w:ind w:left="1985"/>
      </w:pPr>
      <w:r>
        <w:rPr/>
        <w:t>Sredstva</w:t>
      </w:r>
      <w:r>
        <w:rPr>
          <w:spacing w:val="1"/>
        </w:rPr>
        <w:t> </w:t>
      </w:r>
      <w:r>
        <w:rPr/>
        <w:t>su</w:t>
      </w:r>
      <w:r>
        <w:rPr>
          <w:spacing w:val="6"/>
        </w:rPr>
        <w:t> </w:t>
      </w:r>
      <w:r>
        <w:rPr/>
        <w:t>planirana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godišnjoj</w:t>
      </w:r>
      <w:r>
        <w:rPr>
          <w:spacing w:val="5"/>
        </w:rPr>
        <w:t> </w:t>
      </w:r>
      <w:r>
        <w:rPr/>
        <w:t>razini</w:t>
      </w:r>
      <w:r>
        <w:rPr>
          <w:spacing w:val="5"/>
        </w:rPr>
        <w:t> </w:t>
      </w:r>
      <w:r>
        <w:rPr/>
        <w:t>u</w:t>
      </w:r>
      <w:r>
        <w:rPr>
          <w:spacing w:val="6"/>
        </w:rPr>
        <w:t> </w:t>
      </w:r>
      <w:r>
        <w:rPr/>
        <w:t>visini</w:t>
      </w:r>
      <w:r>
        <w:rPr>
          <w:spacing w:val="2"/>
        </w:rPr>
        <w:t> </w:t>
      </w:r>
      <w:r>
        <w:rPr/>
        <w:t>od</w:t>
      </w:r>
      <w:r>
        <w:rPr>
          <w:spacing w:val="5"/>
        </w:rPr>
        <w:t> </w:t>
      </w:r>
      <w:r>
        <w:rPr/>
        <w:t>2.654,00</w:t>
      </w:r>
      <w:r>
        <w:rPr>
          <w:spacing w:val="5"/>
        </w:rPr>
        <w:t> </w:t>
      </w:r>
      <w:r>
        <w:rPr/>
        <w:t>EUR,</w:t>
      </w:r>
      <w:r>
        <w:rPr>
          <w:spacing w:val="7"/>
        </w:rPr>
        <w:t> </w:t>
      </w:r>
      <w:r>
        <w:rPr/>
        <w:t>a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2"/>
        </w:rPr>
        <w:t>promatranom</w:t>
      </w:r>
    </w:p>
    <w:p>
      <w:pPr>
        <w:pStyle w:val="BodyText"/>
        <w:spacing w:line="252" w:lineRule="exact"/>
        <w:ind w:left="1277"/>
      </w:pPr>
      <w:r>
        <w:rPr/>
        <w:t>periodu</w:t>
      </w:r>
      <w:r>
        <w:rPr>
          <w:spacing w:val="-8"/>
        </w:rPr>
        <w:t> </w:t>
      </w:r>
      <w:r>
        <w:rPr/>
        <w:t>nisu</w:t>
      </w:r>
      <w:r>
        <w:rPr>
          <w:spacing w:val="-9"/>
        </w:rPr>
        <w:t> </w:t>
      </w:r>
      <w:r>
        <w:rPr/>
        <w:t>realizirana</w:t>
      </w:r>
      <w:r>
        <w:rPr>
          <w:spacing w:val="-9"/>
        </w:rPr>
        <w:t> </w:t>
      </w:r>
      <w:r>
        <w:rPr/>
        <w:t>planirana</w:t>
      </w:r>
      <w:r>
        <w:rPr>
          <w:spacing w:val="-7"/>
        </w:rPr>
        <w:t> </w:t>
      </w:r>
      <w:r>
        <w:rPr>
          <w:spacing w:val="-2"/>
        </w:rPr>
        <w:t>sredstva.</w:t>
      </w:r>
    </w:p>
    <w:p>
      <w:pPr>
        <w:pStyle w:val="BodyText"/>
        <w:spacing w:before="1"/>
      </w:pPr>
    </w:p>
    <w:p>
      <w:pPr>
        <w:pStyle w:val="Heading6"/>
        <w:ind w:left="1277"/>
        <w:jc w:val="both"/>
      </w:pPr>
      <w:r>
        <w:rPr/>
        <w:t>Aktivnost:</w:t>
      </w:r>
      <w:r>
        <w:rPr>
          <w:spacing w:val="-6"/>
        </w:rPr>
        <w:t> </w:t>
      </w:r>
      <w:r>
        <w:rPr/>
        <w:t>Promocija</w:t>
      </w:r>
      <w:r>
        <w:rPr>
          <w:spacing w:val="-9"/>
        </w:rPr>
        <w:t> </w:t>
      </w:r>
      <w:r>
        <w:rPr/>
        <w:t>tradicionalnih</w:t>
      </w:r>
      <w:r>
        <w:rPr>
          <w:spacing w:val="-9"/>
        </w:rPr>
        <w:t> </w:t>
      </w:r>
      <w:r>
        <w:rPr/>
        <w:t>obrta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proizvoda</w:t>
      </w:r>
    </w:p>
    <w:p>
      <w:pPr>
        <w:pStyle w:val="BodyText"/>
        <w:tabs>
          <w:tab w:pos="4818" w:val="left" w:leader="none"/>
        </w:tabs>
        <w:spacing w:before="1"/>
        <w:ind w:left="1277" w:right="1274" w:firstLine="707"/>
        <w:jc w:val="both"/>
      </w:pPr>
      <w:r>
        <w:rPr/>
        <w:t>Sredstva su planirana na godišnjoj razini u visini od 2.000,00 EUR, a u promatrano</w:t>
      </w:r>
      <w:r>
        <w:rPr/>
        <w:t>m</w:t>
      </w:r>
      <w:r>
        <w:rPr/>
        <w:t> razdoblju</w:t>
      </w:r>
      <w:r>
        <w:rPr>
          <w:spacing w:val="40"/>
        </w:rPr>
        <w:t> </w:t>
      </w:r>
      <w:r>
        <w:rPr/>
        <w:t>od 01.01.2025. do 31.12.2025. realizirano je 1.939,30 EUR,</w:t>
      </w:r>
      <w:r>
        <w:rPr>
          <w:spacing w:val="40"/>
        </w:rPr>
        <w:t> </w:t>
      </w:r>
      <w:r>
        <w:rPr/>
        <w:t>što iznosi 96,97</w:t>
      </w:r>
      <w:r>
        <w:rPr/>
        <w:t>%</w:t>
      </w:r>
      <w:r>
        <w:rPr/>
        <w:t> planiranog godišnjeg iznosa.</w:t>
        <w:tab/>
        <w:t>Sredstva su bila namijenjena za sufinanciranje tr</w:t>
      </w:r>
      <w:r>
        <w:rPr/>
        <w:t>oškova</w:t>
      </w:r>
      <w:r>
        <w:rPr/>
        <w:t> organizacije i realizacije</w:t>
      </w:r>
      <w:r>
        <w:rPr>
          <w:spacing w:val="40"/>
        </w:rPr>
        <w:t> </w:t>
      </w:r>
      <w:r>
        <w:rPr/>
        <w:t>Galerije ekstra djevičanskih ulja na pučkoj fešti Petrova 2025.</w:t>
      </w:r>
    </w:p>
    <w:p>
      <w:pPr>
        <w:pStyle w:val="BodyText"/>
      </w:pPr>
    </w:p>
    <w:p>
      <w:pPr>
        <w:pStyle w:val="Heading6"/>
        <w:spacing w:line="252" w:lineRule="exact"/>
        <w:ind w:left="1277"/>
        <w:jc w:val="both"/>
      </w:pPr>
      <w:r>
        <w:rPr/>
        <w:t>Aktivnost:</w:t>
      </w:r>
      <w:r>
        <w:rPr>
          <w:spacing w:val="-5"/>
        </w:rPr>
        <w:t> </w:t>
      </w:r>
      <w:r>
        <w:rPr/>
        <w:t>Lokalna</w:t>
      </w:r>
      <w:r>
        <w:rPr>
          <w:spacing w:val="-6"/>
        </w:rPr>
        <w:t> </w:t>
      </w:r>
      <w:r>
        <w:rPr/>
        <w:t>akcijska</w:t>
      </w:r>
      <w:r>
        <w:rPr>
          <w:spacing w:val="-8"/>
        </w:rPr>
        <w:t> </w:t>
      </w:r>
      <w:r>
        <w:rPr/>
        <w:t>grupa</w:t>
      </w:r>
      <w:r>
        <w:rPr>
          <w:spacing w:val="-8"/>
        </w:rPr>
        <w:t> </w:t>
      </w:r>
      <w:r>
        <w:rPr/>
        <w:t>Istočna</w:t>
      </w:r>
      <w:r>
        <w:rPr>
          <w:spacing w:val="-7"/>
        </w:rPr>
        <w:t> </w:t>
      </w:r>
      <w:r>
        <w:rPr>
          <w:spacing w:val="-4"/>
        </w:rPr>
        <w:t>Istra</w:t>
      </w:r>
    </w:p>
    <w:p>
      <w:pPr>
        <w:pStyle w:val="BodyText"/>
        <w:ind w:left="1277" w:right="1270" w:firstLine="552"/>
      </w:pPr>
      <w:r>
        <w:rPr/>
        <w:t>Sredstva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godišnjoj</w:t>
      </w:r>
      <w:r>
        <w:rPr>
          <w:spacing w:val="-3"/>
        </w:rPr>
        <w:t> </w:t>
      </w:r>
      <w:r>
        <w:rPr/>
        <w:t>razini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visini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3.982,00</w:t>
      </w:r>
      <w:r>
        <w:rPr>
          <w:spacing w:val="-4"/>
        </w:rPr>
        <w:t> </w:t>
      </w:r>
      <w:r>
        <w:rPr/>
        <w:t>EUR,</w:t>
      </w:r>
      <w:r>
        <w:rPr>
          <w:spacing w:val="40"/>
        </w:rPr>
        <w:t> </w:t>
      </w:r>
      <w:r>
        <w:rPr/>
        <w:t>a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promatrano</w:t>
      </w:r>
      <w:r>
        <w:rPr/>
        <w:t>m</w:t>
      </w:r>
      <w:r>
        <w:rPr/>
        <w:t> razdoblju</w:t>
      </w:r>
      <w:r>
        <w:rPr>
          <w:spacing w:val="40"/>
        </w:rPr>
        <w:t> </w:t>
      </w:r>
      <w:r>
        <w:rPr/>
        <w:t>od 01.01.2025. do 31.12.2025. realizirano je 3.981,68 EUR</w:t>
      </w:r>
      <w:r>
        <w:rPr>
          <w:spacing w:val="40"/>
        </w:rPr>
        <w:t> </w:t>
      </w:r>
      <w:r>
        <w:rPr/>
        <w:t>što iznosi 99,99%</w:t>
      </w:r>
    </w:p>
    <w:p>
      <w:pPr>
        <w:pStyle w:val="BodyText"/>
        <w:spacing w:after="0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430"/>
      </w:pPr>
      <w:r>
        <w:rPr/>
        <w:t>planiranog</w:t>
      </w:r>
      <w:r>
        <w:rPr>
          <w:spacing w:val="-3"/>
        </w:rPr>
        <w:t> </w:t>
      </w:r>
      <w:r>
        <w:rPr/>
        <w:t>godišnjeg</w:t>
      </w:r>
      <w:r>
        <w:rPr>
          <w:spacing w:val="-3"/>
        </w:rPr>
        <w:t> </w:t>
      </w:r>
      <w:r>
        <w:rPr/>
        <w:t>iznosa.</w:t>
      </w:r>
      <w:r>
        <w:rPr>
          <w:spacing w:val="-1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bila</w:t>
      </w:r>
      <w:r>
        <w:rPr>
          <w:spacing w:val="-3"/>
        </w:rPr>
        <w:t> </w:t>
      </w:r>
      <w:r>
        <w:rPr/>
        <w:t>utrošena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sufinanciranje</w:t>
      </w:r>
      <w:r>
        <w:rPr>
          <w:spacing w:val="-5"/>
        </w:rPr>
        <w:t> </w:t>
      </w:r>
      <w:r>
        <w:rPr/>
        <w:t>troškova</w:t>
      </w:r>
      <w:r>
        <w:rPr>
          <w:spacing w:val="-5"/>
        </w:rPr>
        <w:t> </w:t>
      </w:r>
      <w:r>
        <w:rPr/>
        <w:t>aktivnos</w:t>
      </w:r>
      <w:r>
        <w:rPr/>
        <w:t>ti</w:t>
      </w:r>
      <w:r>
        <w:rPr/>
        <w:t> LAG-a „Istočna Istra“ koji nisu prihvatljivi izdaci u sklopu mjere LEADER, te </w:t>
      </w:r>
      <w:r>
        <w:rPr/>
        <w:t>za</w:t>
      </w:r>
      <w:r>
        <w:rPr/>
        <w:t> predfinanciranje troškova aktivnosti LAG-a „Istočna Istra“ sukladno Programu rada LAG-a</w:t>
      </w:r>
    </w:p>
    <w:p>
      <w:pPr>
        <w:pStyle w:val="BodyText"/>
        <w:ind w:left="1277"/>
      </w:pPr>
      <w:r>
        <w:rPr/>
        <w:t>„Istočna</w:t>
      </w:r>
      <w:r>
        <w:rPr>
          <w:spacing w:val="-7"/>
        </w:rPr>
        <w:t> </w:t>
      </w:r>
      <w:r>
        <w:rPr/>
        <w:t>Istra“</w:t>
      </w:r>
      <w:r>
        <w:rPr>
          <w:spacing w:val="-3"/>
        </w:rPr>
        <w:t> </w:t>
      </w:r>
      <w:r>
        <w:rPr/>
        <w:t>za</w:t>
      </w:r>
      <w:r>
        <w:rPr>
          <w:spacing w:val="-6"/>
        </w:rPr>
        <w:t> </w:t>
      </w:r>
      <w:r>
        <w:rPr/>
        <w:t>2025.</w:t>
      </w:r>
      <w:r>
        <w:rPr>
          <w:spacing w:val="-5"/>
        </w:rPr>
        <w:t> </w:t>
      </w:r>
      <w:r>
        <w:rPr>
          <w:spacing w:val="-2"/>
        </w:rPr>
        <w:t>godinu.</w:t>
      </w:r>
    </w:p>
    <w:p>
      <w:pPr>
        <w:pStyle w:val="BodyText"/>
      </w:pPr>
    </w:p>
    <w:p>
      <w:pPr>
        <w:pStyle w:val="Heading6"/>
        <w:spacing w:line="252" w:lineRule="exact"/>
        <w:ind w:left="1277"/>
        <w:jc w:val="both"/>
      </w:pPr>
      <w:r>
        <w:rPr/>
        <w:t>Aktivnost:</w:t>
      </w:r>
      <w:r>
        <w:rPr>
          <w:spacing w:val="-7"/>
        </w:rPr>
        <w:t> </w:t>
      </w:r>
      <w:r>
        <w:rPr/>
        <w:t>Lokalna</w:t>
      </w:r>
      <w:r>
        <w:rPr>
          <w:spacing w:val="-5"/>
        </w:rPr>
        <w:t> </w:t>
      </w:r>
      <w:r>
        <w:rPr/>
        <w:t>akcijska</w:t>
      </w:r>
      <w:r>
        <w:rPr>
          <w:spacing w:val="-7"/>
        </w:rPr>
        <w:t> </w:t>
      </w:r>
      <w:r>
        <w:rPr/>
        <w:t>grupa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ribarstvu</w:t>
      </w:r>
      <w:r>
        <w:rPr>
          <w:spacing w:val="-7"/>
        </w:rPr>
        <w:t> </w:t>
      </w:r>
      <w:r>
        <w:rPr/>
        <w:t>(FLAG)</w:t>
      </w:r>
      <w:r>
        <w:rPr>
          <w:spacing w:val="-5"/>
        </w:rPr>
        <w:t> </w:t>
      </w:r>
      <w:r>
        <w:rPr>
          <w:spacing w:val="-2"/>
        </w:rPr>
        <w:t>„Alba“</w:t>
      </w:r>
    </w:p>
    <w:p>
      <w:pPr>
        <w:pStyle w:val="BodyText"/>
        <w:ind w:left="1277" w:right="1269" w:firstLine="631"/>
        <w:jc w:val="both"/>
      </w:pPr>
      <w:r>
        <w:rPr/>
        <w:t>Sredstva su planirana na godišnjoj razini u visini od 3.982,00 EUR, a u promatrano</w:t>
      </w:r>
      <w:r>
        <w:rPr/>
        <w:t>m</w:t>
      </w:r>
      <w:r>
        <w:rPr/>
        <w:t> razdoblju</w:t>
      </w:r>
      <w:r>
        <w:rPr>
          <w:spacing w:val="40"/>
        </w:rPr>
        <w:t> </w:t>
      </w:r>
      <w:r>
        <w:rPr/>
        <w:t>od 01.01.2025. do 31.12.2025. realizirano je 3.981,68 EUR, što iznosi 99,99 </w:t>
      </w:r>
      <w:r>
        <w:rPr/>
        <w:t>%</w:t>
      </w:r>
      <w:r>
        <w:rPr/>
        <w:t> planiranog godišnjeg iznosa. Sredstva su bila utrošena za sufinanciranje troškova aktivnos</w:t>
      </w:r>
      <w:r>
        <w:rPr/>
        <w:t>ti</w:t>
      </w:r>
      <w:r>
        <w:rPr/>
        <w:t> FLAG-a „Alba“ koji nisu prihvatljivi izdaci u sklopu mjere Mjera III.2./ III.3. Provedba lokalni</w:t>
      </w:r>
      <w:r>
        <w:rPr/>
        <w:t>h</w:t>
      </w:r>
      <w:r>
        <w:rPr/>
        <w:t> strategija razvoja u ribarstvu, te za predfinanciranje troškova aktivnosti FLAG-a „Alba</w:t>
      </w:r>
      <w:r>
        <w:rPr/>
        <w:t>“</w:t>
      </w:r>
      <w:r>
        <w:rPr/>
        <w:t> sukladno Programu rada FLAG-a „Alba“ za 2025. godinu.</w:t>
      </w:r>
    </w:p>
    <w:p>
      <w:pPr>
        <w:pStyle w:val="BodyText"/>
      </w:pPr>
    </w:p>
    <w:p>
      <w:pPr>
        <w:pStyle w:val="Heading6"/>
        <w:ind w:left="1277"/>
        <w:jc w:val="both"/>
      </w:pPr>
      <w:r>
        <w:rPr/>
        <w:t>Aktivnost:</w:t>
      </w:r>
      <w:r>
        <w:rPr>
          <w:spacing w:val="-6"/>
        </w:rPr>
        <w:t> </w:t>
      </w:r>
      <w:r>
        <w:rPr/>
        <w:t>Bespovratne</w:t>
      </w:r>
      <w:r>
        <w:rPr>
          <w:spacing w:val="-6"/>
        </w:rPr>
        <w:t> </w:t>
      </w:r>
      <w:r>
        <w:rPr/>
        <w:t>potpore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subvencije</w:t>
      </w:r>
    </w:p>
    <w:p>
      <w:pPr>
        <w:pStyle w:val="BodyText"/>
        <w:spacing w:before="1"/>
        <w:ind w:left="1277" w:right="1268" w:firstLine="707"/>
        <w:jc w:val="both"/>
      </w:pPr>
      <w:r>
        <w:rPr/>
        <w:t>Sredstva su planirana na godišnjoj razini u visini od 88.700,00 EUR uz ostvarenje </w:t>
      </w:r>
      <w:r>
        <w:rPr/>
        <w:t>u</w:t>
      </w:r>
      <w:r>
        <w:rPr/>
        <w:t> visini od 85.852,53 EUR za razdoblje od 01.01.2025. do 31.12.2025. godine ili 96,79</w:t>
      </w:r>
      <w:r>
        <w:rPr/>
        <w:t>%</w:t>
      </w:r>
      <w:r>
        <w:rPr/>
        <w:t> godišnjeg</w:t>
      </w:r>
      <w:r>
        <w:rPr>
          <w:spacing w:val="-1"/>
        </w:rPr>
        <w:t> </w:t>
      </w:r>
      <w:r>
        <w:rPr/>
        <w:t>plana. Dodjela bespovratnih potpora i</w:t>
      </w:r>
      <w:r>
        <w:rPr>
          <w:spacing w:val="-1"/>
        </w:rPr>
        <w:t> </w:t>
      </w:r>
      <w:r>
        <w:rPr/>
        <w:t>subvencija vršila se temeljem Javnog</w:t>
      </w:r>
      <w:r>
        <w:rPr>
          <w:spacing w:val="-3"/>
        </w:rPr>
        <w:t> </w:t>
      </w:r>
      <w:r>
        <w:rPr/>
        <w:t>poziv</w:t>
      </w:r>
      <w:r>
        <w:rPr/>
        <w:t>a</w:t>
      </w:r>
      <w:r>
        <w:rPr/>
        <w:t> poduzetnicima za dodjelu bespovratnih</w:t>
      </w:r>
      <w:r>
        <w:rPr>
          <w:spacing w:val="40"/>
        </w:rPr>
        <w:t> </w:t>
      </w:r>
      <w:r>
        <w:rPr/>
        <w:t>potpora i subvencija Grada Labina u 2025. godini</w:t>
      </w:r>
      <w:r>
        <w:rPr/>
        <w:t>,</w:t>
      </w:r>
      <w:r>
        <w:rPr/>
        <w:t> oznake KLASA: 306-01/25-01/1, URBROJ: 2163-4-06/02-25-1 od 04. veljače 2025. godine</w:t>
      </w:r>
      <w:r>
        <w:rPr/>
        <w:t>,</w:t>
      </w:r>
      <w:r>
        <w:rPr/>
        <w:t> objavljenim na Oglasnoj ploči Grada Labina 04. veljače 2025. godine. U promatrano</w:t>
      </w:r>
      <w:r>
        <w:rPr/>
        <w:t>m</w:t>
      </w:r>
      <w:r>
        <w:rPr/>
        <w:t> razdoblju održane su tri sjednice Povjerenstva za poticanje poduzetništva Grada Labina </w:t>
      </w:r>
      <w:r>
        <w:rPr/>
        <w:t>u</w:t>
      </w:r>
      <w:r>
        <w:rPr/>
        <w:t> 2025. godini, te je odobreno 40 potpora i subvencija u iznosu od 75.000,00 EUR. </w:t>
      </w:r>
      <w:r>
        <w:rPr/>
        <w:t>Od</w:t>
      </w:r>
      <w:r>
        <w:rPr/>
        <w:t> navedenog broja odobrenih bespovratnih potpora i subvencija 18 potpora</w:t>
      </w:r>
      <w:r>
        <w:rPr>
          <w:spacing w:val="40"/>
        </w:rPr>
        <w:t> </w:t>
      </w:r>
      <w:r>
        <w:rPr/>
        <w:t>odnosilo se </w:t>
      </w:r>
      <w:r>
        <w:rPr/>
        <w:t>na</w:t>
      </w:r>
      <w:r>
        <w:rPr/>
        <w:t> potpore</w:t>
      </w:r>
      <w:r>
        <w:rPr>
          <w:spacing w:val="-16"/>
        </w:rPr>
        <w:t> </w:t>
      </w:r>
      <w:r>
        <w:rPr/>
        <w:t>za</w:t>
      </w:r>
      <w:r>
        <w:rPr>
          <w:spacing w:val="-15"/>
        </w:rPr>
        <w:t> </w:t>
      </w:r>
      <w:r>
        <w:rPr/>
        <w:t>početnike,</w:t>
      </w:r>
      <w:r>
        <w:rPr>
          <w:spacing w:val="-15"/>
        </w:rPr>
        <w:t> </w:t>
      </w:r>
      <w:r>
        <w:rPr/>
        <w:t>8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potpore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nabavu</w:t>
      </w:r>
      <w:r>
        <w:rPr>
          <w:spacing w:val="-16"/>
        </w:rPr>
        <w:t> </w:t>
      </w:r>
      <w:r>
        <w:rPr/>
        <w:t>nove</w:t>
      </w:r>
      <w:r>
        <w:rPr>
          <w:spacing w:val="-15"/>
        </w:rPr>
        <w:t> </w:t>
      </w:r>
      <w:r>
        <w:rPr/>
        <w:t>opreme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inventara.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edukaciju</w:t>
      </w:r>
      <w:r>
        <w:rPr>
          <w:spacing w:val="-15"/>
        </w:rPr>
        <w:t> </w:t>
      </w:r>
      <w:r>
        <w:rPr/>
        <w:t>odobren</w:t>
      </w:r>
      <w:r>
        <w:rPr/>
        <w:t>e</w:t>
      </w:r>
      <w:r>
        <w:rPr/>
        <w:t> su 4 potpore,8 potpora bile su potpore za subvencioniranje digitalizacije poslovanja te dvij</w:t>
      </w:r>
      <w:r>
        <w:rPr/>
        <w:t>e</w:t>
      </w:r>
      <w:r>
        <w:rPr/>
        <w:t> potpore za</w:t>
      </w:r>
      <w:r>
        <w:rPr>
          <w:spacing w:val="40"/>
        </w:rPr>
        <w:t> </w:t>
      </w:r>
      <w:r>
        <w:rPr/>
        <w:t>subvencioniranje pripreme prijave na natječaje financirane iz nacionalnih i E</w:t>
      </w:r>
      <w:r>
        <w:rPr/>
        <w:t>U</w:t>
      </w:r>
      <w:r>
        <w:rPr/>
        <w:t> fondova. Javni poziv zatvoren je u rujnu 2025. godine zbog iskorištenja sredstava. Pr</w:t>
      </w:r>
      <w:r>
        <w:rPr/>
        <w:t>ema</w:t>
      </w:r>
      <w:r>
        <w:rPr/>
        <w:t> uvjetima</w:t>
      </w:r>
      <w:r>
        <w:rPr>
          <w:spacing w:val="-6"/>
        </w:rPr>
        <w:t> </w:t>
      </w:r>
      <w:r>
        <w:rPr/>
        <w:t>iz</w:t>
      </w:r>
      <w:r>
        <w:rPr>
          <w:spacing w:val="-6"/>
        </w:rPr>
        <w:t> </w:t>
      </w:r>
      <w:r>
        <w:rPr/>
        <w:t>Javnog</w:t>
      </w:r>
      <w:r>
        <w:rPr>
          <w:spacing w:val="-6"/>
        </w:rPr>
        <w:t> </w:t>
      </w:r>
      <w:r>
        <w:rPr/>
        <w:t>poziva</w:t>
      </w:r>
      <w:r>
        <w:rPr>
          <w:spacing w:val="-6"/>
        </w:rPr>
        <w:t> </w:t>
      </w:r>
      <w:r>
        <w:rPr/>
        <w:t>financijska</w:t>
      </w:r>
      <w:r>
        <w:rPr>
          <w:spacing w:val="-9"/>
        </w:rPr>
        <w:t> </w:t>
      </w:r>
      <w:r>
        <w:rPr/>
        <w:t>sredstva</w:t>
      </w:r>
      <w:r>
        <w:rPr>
          <w:spacing w:val="-9"/>
        </w:rPr>
        <w:t> </w:t>
      </w:r>
      <w:r>
        <w:rPr/>
        <w:t>dodjeljivala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posredstvom</w:t>
      </w:r>
      <w:r>
        <w:rPr>
          <w:spacing w:val="40"/>
        </w:rPr>
        <w:t> </w:t>
      </w:r>
      <w:r>
        <w:rPr/>
        <w:t>šest</w:t>
      </w:r>
      <w:r>
        <w:rPr>
          <w:spacing w:val="-8"/>
        </w:rPr>
        <w:t> </w:t>
      </w:r>
      <w:r>
        <w:rPr/>
        <w:t>(6)</w:t>
      </w:r>
      <w:r>
        <w:rPr>
          <w:spacing w:val="40"/>
        </w:rPr>
        <w:t> </w:t>
      </w:r>
      <w:r>
        <w:rPr/>
        <w:t>mjera</w:t>
      </w:r>
      <w:r>
        <w:rPr/>
        <w:t>:</w:t>
      </w:r>
      <w:r>
        <w:rPr/>
        <w:t> potpore za početnike, subvencioniranje nabave nove opreme i inventara, subvencioniranj</w:t>
      </w:r>
      <w:r>
        <w:rPr/>
        <w:t>e</w:t>
      </w:r>
      <w:r>
        <w:rPr/>
        <w:t> digitalizacije poslovanja, subvencioniranje stručnog osposobljavanja / usavršavanj</w:t>
      </w:r>
      <w:r>
        <w:rPr/>
        <w:t>a,</w:t>
      </w:r>
      <w:r>
        <w:rPr/>
        <w:t> subvencioniranje pripreme prijave na natječaje financirane iz nacionalnih ili EU fondova </w:t>
      </w:r>
      <w:r>
        <w:rPr/>
        <w:t>te</w:t>
      </w:r>
      <w:r>
        <w:rPr/>
        <w:t> subvencioniranje organizacije međunarodnih IT konferencija</w:t>
      </w:r>
    </w:p>
    <w:p>
      <w:pPr>
        <w:pStyle w:val="BodyText"/>
        <w:spacing w:before="1"/>
        <w:ind w:left="1277" w:right="1271" w:firstLine="707"/>
        <w:jc w:val="both"/>
      </w:pPr>
      <w:r>
        <w:rPr/>
        <w:t>Pored navedenih potpora,</w:t>
      </w:r>
      <w:r>
        <w:rPr>
          <w:spacing w:val="40"/>
        </w:rPr>
        <w:t> </w:t>
      </w:r>
      <w:r>
        <w:rPr/>
        <w:t>početkom 2025. godine proveden je postupak </w:t>
      </w:r>
      <w:r>
        <w:rPr/>
        <w:t>Javnog</w:t>
      </w:r>
      <w:r>
        <w:rPr/>
        <w:t> natječaja za sufinanciranje programa/projekta udruga i neprofitnih organizacija u područj</w:t>
      </w:r>
      <w:r>
        <w:rPr/>
        <w:t>u</w:t>
      </w:r>
      <w:r>
        <w:rPr/>
        <w:t> razvoja malog gospodarstva za 2025. godinu. Odobreno</w:t>
      </w:r>
      <w:r>
        <w:rPr>
          <w:spacing w:val="40"/>
        </w:rPr>
        <w:t> </w:t>
      </w:r>
      <w:r>
        <w:rPr/>
        <w:t>je i realizirano sufinanciranje tr</w:t>
      </w:r>
      <w:r>
        <w:rPr/>
        <w:t>i</w:t>
      </w:r>
      <w:r>
        <w:rPr/>
        <w:t> programa udruga u ukupnom iznosu od 3.000,00 EUR i to: Udruženju obrtnika Labin </w:t>
      </w:r>
      <w:r>
        <w:rPr/>
        <w:t>za</w:t>
      </w:r>
      <w:r>
        <w:rPr/>
        <w:t> program</w:t>
      </w:r>
      <w:r>
        <w:rPr>
          <w:spacing w:val="-14"/>
        </w:rPr>
        <w:t> </w:t>
      </w:r>
      <w:r>
        <w:rPr/>
        <w:t>„DA</w:t>
      </w:r>
      <w:r>
        <w:rPr>
          <w:spacing w:val="-11"/>
        </w:rPr>
        <w:t> </w:t>
      </w:r>
      <w:r>
        <w:rPr/>
        <w:t>JE</w:t>
      </w:r>
      <w:r>
        <w:rPr>
          <w:spacing w:val="-16"/>
        </w:rPr>
        <w:t> </w:t>
      </w:r>
      <w:r>
        <w:rPr/>
        <w:t>OBRTNIK</w:t>
      </w:r>
      <w:r>
        <w:rPr>
          <w:spacing w:val="-11"/>
        </w:rPr>
        <w:t> </w:t>
      </w:r>
      <w:r>
        <w:rPr/>
        <w:t>BITI</w:t>
      </w:r>
      <w:r>
        <w:rPr>
          <w:spacing w:val="-13"/>
        </w:rPr>
        <w:t> </w:t>
      </w:r>
      <w:r>
        <w:rPr/>
        <w:t>LAKO-OBRTNIK</w:t>
      </w:r>
      <w:r>
        <w:rPr>
          <w:spacing w:val="-14"/>
        </w:rPr>
        <w:t> </w:t>
      </w:r>
      <w:r>
        <w:rPr/>
        <w:t>BI</w:t>
      </w:r>
      <w:r>
        <w:rPr>
          <w:spacing w:val="-10"/>
        </w:rPr>
        <w:t> </w:t>
      </w:r>
      <w:r>
        <w:rPr/>
        <w:t>BIO</w:t>
      </w:r>
      <w:r>
        <w:rPr>
          <w:spacing w:val="-12"/>
        </w:rPr>
        <w:t> </w:t>
      </w:r>
      <w:r>
        <w:rPr/>
        <w:t>SVATKO-</w:t>
      </w:r>
      <w:r>
        <w:rPr>
          <w:spacing w:val="-12"/>
        </w:rPr>
        <w:t> </w:t>
      </w:r>
      <w:r>
        <w:rPr/>
        <w:t>VAŽNO</w:t>
      </w:r>
      <w:r>
        <w:rPr>
          <w:spacing w:val="-13"/>
        </w:rPr>
        <w:t> </w:t>
      </w:r>
      <w:r>
        <w:rPr/>
        <w:t>JE</w:t>
      </w:r>
      <w:r>
        <w:rPr>
          <w:spacing w:val="-11"/>
        </w:rPr>
        <w:t> </w:t>
      </w:r>
      <w:r>
        <w:rPr/>
        <w:t>UČITI</w:t>
      </w:r>
      <w:r>
        <w:rPr>
          <w:spacing w:val="-10"/>
        </w:rPr>
        <w:t> </w:t>
      </w:r>
      <w:r>
        <w:rPr/>
        <w:t>iznos</w:t>
      </w:r>
      <w:r>
        <w:rPr>
          <w:spacing w:val="-13"/>
        </w:rPr>
        <w:t> </w:t>
      </w:r>
      <w:r>
        <w:rPr>
          <w:spacing w:val="-5"/>
        </w:rPr>
        <w:t>od</w:t>
      </w:r>
    </w:p>
    <w:p>
      <w:pPr>
        <w:pStyle w:val="BodyText"/>
        <w:ind w:left="1277" w:right="1274"/>
        <w:jc w:val="both"/>
      </w:pPr>
      <w:r>
        <w:rPr/>
        <w:t>1.000,00 EUR,</w:t>
      </w:r>
      <w:r>
        <w:rPr>
          <w:spacing w:val="40"/>
        </w:rPr>
        <w:t> </w:t>
      </w:r>
      <w:r>
        <w:rPr/>
        <w:t>Pčelarskoj udruzi Labin za program „Dani meda Labinštine i 10. ocjenjivanj</w:t>
      </w:r>
      <w:r>
        <w:rPr/>
        <w:t>e</w:t>
      </w:r>
      <w:r>
        <w:rPr/>
        <w:t> kvalitete</w:t>
      </w:r>
      <w:r>
        <w:rPr>
          <w:spacing w:val="-16"/>
        </w:rPr>
        <w:t> </w:t>
      </w:r>
      <w:r>
        <w:rPr/>
        <w:t>meda</w:t>
      </w:r>
      <w:r>
        <w:rPr>
          <w:spacing w:val="-15"/>
        </w:rPr>
        <w:t> </w:t>
      </w:r>
      <w:r>
        <w:rPr/>
        <w:t>istočne</w:t>
      </w:r>
      <w:r>
        <w:rPr>
          <w:spacing w:val="-14"/>
        </w:rPr>
        <w:t> </w:t>
      </w:r>
      <w:r>
        <w:rPr/>
        <w:t>Istre</w:t>
      </w:r>
      <w:r>
        <w:rPr>
          <w:spacing w:val="-15"/>
        </w:rPr>
        <w:t> </w:t>
      </w:r>
      <w:r>
        <w:rPr/>
        <w:t>Ripenda</w:t>
      </w:r>
      <w:r>
        <w:rPr>
          <w:spacing w:val="-15"/>
        </w:rPr>
        <w:t> </w:t>
      </w:r>
      <w:r>
        <w:rPr/>
        <w:t>2025.</w:t>
      </w:r>
      <w:r>
        <w:rPr>
          <w:spacing w:val="-16"/>
        </w:rPr>
        <w:t> </w:t>
      </w:r>
      <w:r>
        <w:rPr/>
        <w:t>s</w:t>
      </w:r>
      <w:r>
        <w:rPr>
          <w:spacing w:val="-15"/>
        </w:rPr>
        <w:t> </w:t>
      </w:r>
      <w:r>
        <w:rPr/>
        <w:t>međunarodnim</w:t>
      </w:r>
      <w:r>
        <w:rPr>
          <w:spacing w:val="-13"/>
        </w:rPr>
        <w:t> </w:t>
      </w:r>
      <w:r>
        <w:rPr/>
        <w:t>sudjelovanjem“</w:t>
      </w:r>
      <w:r>
        <w:rPr>
          <w:spacing w:val="-16"/>
        </w:rPr>
        <w:t> </w:t>
      </w:r>
      <w:r>
        <w:rPr/>
        <w:t>iznos</w:t>
      </w:r>
      <w:r>
        <w:rPr>
          <w:spacing w:val="-13"/>
        </w:rPr>
        <w:t> </w:t>
      </w:r>
      <w:r>
        <w:rPr/>
        <w:t>od</w:t>
      </w:r>
      <w:r>
        <w:rPr>
          <w:spacing w:val="-15"/>
        </w:rPr>
        <w:t> </w:t>
      </w:r>
      <w:r>
        <w:rPr/>
        <w:t>1.</w:t>
      </w:r>
      <w:r>
        <w:rPr/>
        <w:t>000,00</w:t>
      </w:r>
      <w:r>
        <w:rPr/>
        <w:t> EUR; te za Udruzi TRS za program „Program rada 2025.“ iznos od 1.000,00 EUR.</w:t>
      </w:r>
    </w:p>
    <w:p>
      <w:pPr>
        <w:pStyle w:val="BodyText"/>
        <w:ind w:left="1277" w:right="1269" w:firstLine="707"/>
        <w:jc w:val="both"/>
      </w:pPr>
      <w:r>
        <w:rPr/>
        <w:t>Krajem 2020. godine Grad Labin je zajedno sa Istarskom županijom, Istar</w:t>
      </w:r>
      <w:r>
        <w:rPr/>
        <w:t>skom</w:t>
      </w:r>
      <w:r>
        <w:rPr/>
        <w:t> razvojnom agencijom IDA d.o.o. i poslovnim bankama te ostalim gradovima u Istri pokr</w:t>
      </w:r>
      <w:r>
        <w:rPr/>
        <w:t>enuo</w:t>
      </w:r>
      <w:r>
        <w:rPr/>
        <w:t> Program kreditiranja “Poduzetnik Istarska županija 2020”. Ukupni kreditni potencijal kredit</w:t>
      </w:r>
      <w:r>
        <w:rPr/>
        <w:t>ne</w:t>
      </w:r>
      <w:r>
        <w:rPr/>
        <w:t> linije „Poduzetnik Istarska županija 2020„ iznosio je 385.000.000,00 kuna. Kreditni potencij</w:t>
      </w:r>
      <w:r>
        <w:rPr/>
        <w:t>al</w:t>
      </w:r>
      <w:r>
        <w:rPr/>
        <w:t> za</w:t>
      </w:r>
      <w:r>
        <w:rPr>
          <w:spacing w:val="-4"/>
        </w:rPr>
        <w:t> </w:t>
      </w:r>
      <w:r>
        <w:rPr/>
        <w:t>poduzetnike</w:t>
      </w:r>
      <w:r>
        <w:rPr>
          <w:spacing w:val="-6"/>
        </w:rPr>
        <w:t> </w:t>
      </w:r>
      <w:r>
        <w:rPr/>
        <w:t>koji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registrirani</w:t>
      </w:r>
      <w:r>
        <w:rPr>
          <w:spacing w:val="-7"/>
        </w:rPr>
        <w:t> </w:t>
      </w:r>
      <w:r>
        <w:rPr/>
        <w:t>odnosno</w:t>
      </w:r>
      <w:r>
        <w:rPr>
          <w:spacing w:val="-7"/>
        </w:rPr>
        <w:t> </w:t>
      </w:r>
      <w:r>
        <w:rPr/>
        <w:t>koji</w:t>
      </w:r>
      <w:r>
        <w:rPr>
          <w:spacing w:val="-5"/>
        </w:rPr>
        <w:t> </w:t>
      </w:r>
      <w:r>
        <w:rPr/>
        <w:t>imaju</w:t>
      </w:r>
      <w:r>
        <w:rPr>
          <w:spacing w:val="-6"/>
        </w:rPr>
        <w:t> </w:t>
      </w:r>
      <w:r>
        <w:rPr/>
        <w:t>prebivalište</w:t>
      </w:r>
      <w:r>
        <w:rPr>
          <w:spacing w:val="-6"/>
        </w:rPr>
        <w:t> </w:t>
      </w:r>
      <w:r>
        <w:rPr/>
        <w:t>(obrtnici)</w:t>
      </w:r>
      <w:r>
        <w:rPr>
          <w:spacing w:val="-8"/>
        </w:rPr>
        <w:t> </w:t>
      </w:r>
      <w:r>
        <w:rPr/>
        <w:t>na</w:t>
      </w:r>
      <w:r>
        <w:rPr>
          <w:spacing w:val="-4"/>
        </w:rPr>
        <w:t> </w:t>
      </w:r>
      <w:r>
        <w:rPr/>
        <w:t>području</w:t>
      </w:r>
      <w:r>
        <w:rPr>
          <w:spacing w:val="-9"/>
        </w:rPr>
        <w:t> </w:t>
      </w:r>
      <w:r>
        <w:rPr/>
        <w:t>Grad</w:t>
      </w:r>
      <w:r>
        <w:rPr/>
        <w:t>a</w:t>
      </w:r>
      <w:r>
        <w:rPr/>
        <w:t> Labina iznosio je 35.000.000,00 kuna. Poduzetnici - korisnici kredita, odobrena sredst</w:t>
      </w:r>
      <w:r>
        <w:rPr/>
        <w:t>va</w:t>
      </w:r>
      <w:r>
        <w:rPr/>
        <w:t> kredita koristili su za nove investicije sa rokom otplate do 10 godina te za obrtna sredstva </w:t>
      </w:r>
      <w:r>
        <w:rPr/>
        <w:t>s</w:t>
      </w:r>
      <w:r>
        <w:rPr/>
        <w:t> rokom</w:t>
      </w:r>
      <w:r>
        <w:rPr>
          <w:spacing w:val="-3"/>
        </w:rPr>
        <w:t> </w:t>
      </w:r>
      <w:r>
        <w:rPr/>
        <w:t>otplate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godine.</w:t>
      </w:r>
      <w:r>
        <w:rPr>
          <w:spacing w:val="-1"/>
        </w:rPr>
        <w:t> </w:t>
      </w:r>
      <w:r>
        <w:rPr/>
        <w:t>Uključujući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2023. godinu, odobreno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29</w:t>
      </w:r>
      <w:r>
        <w:rPr>
          <w:spacing w:val="-4"/>
        </w:rPr>
        <w:t> </w:t>
      </w:r>
      <w:r>
        <w:rPr/>
        <w:t>kredita</w:t>
      </w:r>
      <w:r>
        <w:rPr>
          <w:spacing w:val="-2"/>
        </w:rPr>
        <w:t> </w:t>
      </w:r>
      <w:r>
        <w:rPr/>
        <w:t>poduzetnicima</w:t>
      </w:r>
      <w:r>
        <w:rPr>
          <w:spacing w:val="-2"/>
        </w:rPr>
        <w:t> </w:t>
      </w:r>
      <w:r>
        <w:rPr/>
        <w:t>i</w:t>
      </w:r>
      <w:r>
        <w:rPr/>
        <w:t> obrtnicima sa područja grada Labina od čega je 14 kredita odobrila Privredna banka Zagreb</w:t>
      </w:r>
      <w:r>
        <w:rPr/>
        <w:t>,</w:t>
      </w:r>
      <w:r>
        <w:rPr/>
        <w:t> 10 kredita Erste banka, 3 kredita odobrena su od strane Istarske kreditne banke Umag, a </w:t>
      </w:r>
      <w:r>
        <w:rPr/>
        <w:t>2</w:t>
      </w:r>
      <w:r>
        <w:rPr/>
        <w:t> kredita od strane OTP banke. Sveukupno obrtnicima i poduzetnicima odobrena su kredit</w:t>
      </w:r>
      <w:r>
        <w:rPr/>
        <w:t>na</w:t>
      </w:r>
      <w:r>
        <w:rPr/>
        <w:t> sredstva u iznosu od 1.118.702,63 EUR. Od iznosa ukupno odobrenih sredstava kredita, </w:t>
      </w:r>
      <w:r>
        <w:rPr/>
        <w:t>u</w:t>
      </w:r>
      <w:r>
        <w:rPr/>
        <w:t> 2023.</w:t>
      </w:r>
      <w:r>
        <w:rPr>
          <w:spacing w:val="-12"/>
        </w:rPr>
        <w:t> </w:t>
      </w:r>
      <w:r>
        <w:rPr/>
        <w:t>godini,</w:t>
      </w:r>
      <w:r>
        <w:rPr>
          <w:spacing w:val="32"/>
        </w:rPr>
        <w:t> </w:t>
      </w:r>
      <w:r>
        <w:rPr/>
        <w:t>odobrena</w:t>
      </w:r>
      <w:r>
        <w:rPr>
          <w:spacing w:val="-16"/>
        </w:rPr>
        <w:t> </w:t>
      </w:r>
      <w:r>
        <w:rPr/>
        <w:t>su</w:t>
      </w:r>
      <w:r>
        <w:rPr>
          <w:spacing w:val="-13"/>
        </w:rPr>
        <w:t> </w:t>
      </w:r>
      <w:r>
        <w:rPr/>
        <w:t>3</w:t>
      </w:r>
      <w:r>
        <w:rPr>
          <w:spacing w:val="-16"/>
        </w:rPr>
        <w:t> </w:t>
      </w:r>
      <w:r>
        <w:rPr/>
        <w:t>kredita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strane</w:t>
      </w:r>
      <w:r>
        <w:rPr>
          <w:spacing w:val="-16"/>
        </w:rPr>
        <w:t> </w:t>
      </w:r>
      <w:r>
        <w:rPr/>
        <w:t>Privredne</w:t>
      </w:r>
      <w:r>
        <w:rPr>
          <w:spacing w:val="-13"/>
        </w:rPr>
        <w:t> </w:t>
      </w:r>
      <w:r>
        <w:rPr/>
        <w:t>banke</w:t>
      </w:r>
      <w:r>
        <w:rPr>
          <w:spacing w:val="-16"/>
        </w:rPr>
        <w:t> </w:t>
      </w:r>
      <w:r>
        <w:rPr/>
        <w:t>Zagreb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4"/>
        </w:rPr>
        <w:t> </w:t>
      </w:r>
      <w:r>
        <w:rPr/>
        <w:t>od</w:t>
      </w:r>
      <w:r>
        <w:rPr>
          <w:spacing w:val="-16"/>
        </w:rPr>
        <w:t> </w:t>
      </w:r>
      <w:r>
        <w:rPr/>
        <w:t>196.544,</w:t>
      </w:r>
      <w:r>
        <w:rPr/>
        <w:t>56</w:t>
      </w:r>
      <w:r>
        <w:rPr/>
        <w:t> EUR. Grad Labin subvencionira</w:t>
      </w:r>
      <w:r>
        <w:rPr>
          <w:spacing w:val="40"/>
        </w:rPr>
        <w:t> </w:t>
      </w:r>
      <w:r>
        <w:rPr/>
        <w:t>kamatu u visini od 1%. Na temelju Odluke Župana Istar</w:t>
      </w:r>
      <w:r>
        <w:rPr/>
        <w:t>ske</w:t>
      </w:r>
      <w:r>
        <w:rPr/>
        <w:t> županije</w:t>
      </w:r>
      <w:r>
        <w:rPr>
          <w:spacing w:val="65"/>
        </w:rPr>
        <w:t> </w:t>
      </w:r>
      <w:r>
        <w:rPr/>
        <w:t>o</w:t>
      </w:r>
      <w:r>
        <w:rPr>
          <w:spacing w:val="63"/>
        </w:rPr>
        <w:t> </w:t>
      </w:r>
      <w:r>
        <w:rPr/>
        <w:t>zatvaranju</w:t>
      </w:r>
      <w:r>
        <w:rPr>
          <w:spacing w:val="60"/>
        </w:rPr>
        <w:t> </w:t>
      </w:r>
      <w:r>
        <w:rPr/>
        <w:t>javnog</w:t>
      </w:r>
      <w:r>
        <w:rPr>
          <w:spacing w:val="65"/>
        </w:rPr>
        <w:t> </w:t>
      </w:r>
      <w:r>
        <w:rPr/>
        <w:t>poziva</w:t>
      </w:r>
      <w:r>
        <w:rPr>
          <w:spacing w:val="65"/>
        </w:rPr>
        <w:t> </w:t>
      </w:r>
      <w:r>
        <w:rPr/>
        <w:t>za</w:t>
      </w:r>
      <w:r>
        <w:rPr>
          <w:spacing w:val="63"/>
        </w:rPr>
        <w:t> </w:t>
      </w:r>
      <w:r>
        <w:rPr/>
        <w:t>podnošenje</w:t>
      </w:r>
      <w:r>
        <w:rPr>
          <w:spacing w:val="65"/>
        </w:rPr>
        <w:t> </w:t>
      </w:r>
      <w:r>
        <w:rPr/>
        <w:t>zahtjeva</w:t>
      </w:r>
      <w:r>
        <w:rPr>
          <w:spacing w:val="65"/>
        </w:rPr>
        <w:t> </w:t>
      </w:r>
      <w:r>
        <w:rPr/>
        <w:t>za</w:t>
      </w:r>
      <w:r>
        <w:rPr>
          <w:spacing w:val="63"/>
        </w:rPr>
        <w:t> </w:t>
      </w:r>
      <w:r>
        <w:rPr/>
        <w:t>dodjelu</w:t>
      </w:r>
      <w:r>
        <w:rPr>
          <w:spacing w:val="65"/>
        </w:rPr>
        <w:t> </w:t>
      </w:r>
      <w:r>
        <w:rPr/>
        <w:t>kredita</w:t>
      </w:r>
      <w:r>
        <w:rPr>
          <w:spacing w:val="65"/>
        </w:rPr>
        <w:t> </w:t>
      </w:r>
      <w:r>
        <w:rPr/>
        <w:t>prema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269"/>
        <w:jc w:val="both"/>
      </w:pPr>
      <w:r>
        <w:rPr/>
        <w:t>Programu</w:t>
      </w:r>
      <w:r>
        <w:rPr>
          <w:spacing w:val="-16"/>
        </w:rPr>
        <w:t> </w:t>
      </w:r>
      <w:r>
        <w:rPr/>
        <w:t>kreditiranja</w:t>
      </w:r>
      <w:r>
        <w:rPr>
          <w:spacing w:val="-15"/>
        </w:rPr>
        <w:t> </w:t>
      </w:r>
      <w:r>
        <w:rPr/>
        <w:t>„Poduzetnik</w:t>
      </w:r>
      <w:r>
        <w:rPr>
          <w:spacing w:val="-15"/>
        </w:rPr>
        <w:t> </w:t>
      </w:r>
      <w:r>
        <w:rPr/>
        <w:t>–</w:t>
      </w:r>
      <w:r>
        <w:rPr>
          <w:spacing w:val="-16"/>
        </w:rPr>
        <w:t> </w:t>
      </w:r>
      <w:r>
        <w:rPr/>
        <w:t>Istarska</w:t>
      </w:r>
      <w:r>
        <w:rPr>
          <w:spacing w:val="-15"/>
        </w:rPr>
        <w:t> </w:t>
      </w:r>
      <w:r>
        <w:rPr/>
        <w:t>županija</w:t>
      </w:r>
      <w:r>
        <w:rPr>
          <w:spacing w:val="-15"/>
        </w:rPr>
        <w:t> </w:t>
      </w:r>
      <w:r>
        <w:rPr/>
        <w:t>2020“</w:t>
      </w:r>
      <w:r>
        <w:rPr>
          <w:spacing w:val="-15"/>
        </w:rPr>
        <w:t> </w:t>
      </w:r>
      <w:r>
        <w:rPr/>
        <w:t>oznake</w:t>
      </w:r>
      <w:r>
        <w:rPr>
          <w:spacing w:val="-16"/>
        </w:rPr>
        <w:t> </w:t>
      </w:r>
      <w:r>
        <w:rPr/>
        <w:t>KLASA:</w:t>
      </w:r>
      <w:r>
        <w:rPr>
          <w:spacing w:val="-15"/>
        </w:rPr>
        <w:t> </w:t>
      </w:r>
      <w:r>
        <w:rPr/>
        <w:t>302-02/21-01/01</w:t>
      </w:r>
      <w:r>
        <w:rPr/>
        <w:t>,</w:t>
      </w:r>
      <w:r>
        <w:rPr/>
        <w:t> URBROJ: 2163/1-02/1-21-56 od 16. studenog 2021. godine, Zaključka Povjerenstva </w:t>
      </w:r>
      <w:r>
        <w:rPr/>
        <w:t>za</w:t>
      </w:r>
      <w:r>
        <w:rPr/>
        <w:t> dodjelu poduzetničkih kredita od 20.veljače 2023.godine, Gradonačelnik Grada Labina 21</w:t>
      </w:r>
      <w:r>
        <w:rPr/>
        <w:t>.</w:t>
      </w:r>
      <w:r>
        <w:rPr/>
        <w:t> lipnja 2023. godine, donio Odluku o zatvaranju javnog poziva za podnošenje zahtjeva </w:t>
      </w:r>
      <w:r>
        <w:rPr/>
        <w:t>za</w:t>
      </w:r>
      <w:r>
        <w:rPr/>
        <w:t> dodjelu</w:t>
      </w:r>
      <w:r>
        <w:rPr>
          <w:spacing w:val="-16"/>
        </w:rPr>
        <w:t> </w:t>
      </w:r>
      <w:r>
        <w:rPr/>
        <w:t>kredita</w:t>
      </w:r>
      <w:r>
        <w:rPr>
          <w:spacing w:val="-15"/>
        </w:rPr>
        <w:t> </w:t>
      </w:r>
      <w:r>
        <w:rPr/>
        <w:t>prema</w:t>
      </w:r>
      <w:r>
        <w:rPr>
          <w:spacing w:val="-15"/>
        </w:rPr>
        <w:t> </w:t>
      </w:r>
      <w:r>
        <w:rPr/>
        <w:t>Programu</w:t>
      </w:r>
      <w:r>
        <w:rPr>
          <w:spacing w:val="-16"/>
        </w:rPr>
        <w:t> </w:t>
      </w:r>
      <w:r>
        <w:rPr/>
        <w:t>kreditiranja</w:t>
      </w:r>
      <w:r>
        <w:rPr>
          <w:spacing w:val="-15"/>
        </w:rPr>
        <w:t> </w:t>
      </w:r>
      <w:r>
        <w:rPr/>
        <w:t>„Poduzetnik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Istarska</w:t>
      </w:r>
      <w:r>
        <w:rPr>
          <w:spacing w:val="-16"/>
        </w:rPr>
        <w:t> </w:t>
      </w:r>
      <w:r>
        <w:rPr/>
        <w:t>županija</w:t>
      </w:r>
      <w:r>
        <w:rPr>
          <w:spacing w:val="-15"/>
        </w:rPr>
        <w:t> </w:t>
      </w:r>
      <w:r>
        <w:rPr/>
        <w:t>2020“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područj</w:t>
      </w:r>
      <w:r>
        <w:rPr/>
        <w:t>e</w:t>
      </w:r>
      <w:r>
        <w:rPr/>
        <w:t> Grada</w:t>
      </w:r>
      <w:r>
        <w:rPr>
          <w:spacing w:val="39"/>
        </w:rPr>
        <w:t> </w:t>
      </w:r>
      <w:r>
        <w:rPr/>
        <w:t>Labina.</w:t>
      </w:r>
      <w:r>
        <w:rPr>
          <w:spacing w:val="39"/>
        </w:rPr>
        <w:t> </w:t>
      </w:r>
      <w:r>
        <w:rPr/>
        <w:t>Temeljem</w:t>
      </w:r>
      <w:r>
        <w:rPr>
          <w:spacing w:val="39"/>
        </w:rPr>
        <w:t> </w:t>
      </w:r>
      <w:r>
        <w:rPr/>
        <w:t>navedene</w:t>
      </w:r>
      <w:r>
        <w:rPr>
          <w:spacing w:val="39"/>
        </w:rPr>
        <w:t> </w:t>
      </w:r>
      <w:r>
        <w:rPr/>
        <w:t>odluke</w:t>
      </w:r>
      <w:r>
        <w:rPr>
          <w:spacing w:val="40"/>
        </w:rPr>
        <w:t> </w:t>
      </w:r>
      <w:r>
        <w:rPr/>
        <w:t>novi</w:t>
      </w:r>
      <w:r>
        <w:rPr>
          <w:spacing w:val="39"/>
        </w:rPr>
        <w:t> </w:t>
      </w:r>
      <w:r>
        <w:rPr/>
        <w:t>kreditni</w:t>
      </w:r>
      <w:r>
        <w:rPr>
          <w:spacing w:val="39"/>
        </w:rPr>
        <w:t> </w:t>
      </w:r>
      <w:r>
        <w:rPr/>
        <w:t>zahtjevi</w:t>
      </w:r>
      <w:r>
        <w:rPr>
          <w:spacing w:val="39"/>
        </w:rPr>
        <w:t> </w:t>
      </w:r>
      <w:r>
        <w:rPr/>
        <w:t>po</w:t>
      </w:r>
      <w:r>
        <w:rPr>
          <w:spacing w:val="38"/>
        </w:rPr>
        <w:t> </w:t>
      </w:r>
      <w:r>
        <w:rPr/>
        <w:t>programu</w:t>
      </w:r>
      <w:r>
        <w:rPr>
          <w:spacing w:val="39"/>
        </w:rPr>
        <w:t> </w:t>
      </w:r>
      <w:r>
        <w:rPr/>
        <w:t>kreditiranja</w:t>
      </w:r>
    </w:p>
    <w:p>
      <w:pPr>
        <w:pStyle w:val="BodyText"/>
        <w:tabs>
          <w:tab w:pos="2580" w:val="left" w:leader="none"/>
          <w:tab w:pos="2810" w:val="left" w:leader="none"/>
          <w:tab w:pos="3808" w:val="left" w:leader="none"/>
          <w:tab w:pos="5061" w:val="left" w:leader="none"/>
          <w:tab w:pos="5420" w:val="left" w:leader="none"/>
          <w:tab w:pos="6795" w:val="left" w:leader="none"/>
          <w:tab w:pos="8181" w:val="left" w:leader="none"/>
          <w:tab w:pos="9262" w:val="left" w:leader="none"/>
        </w:tabs>
        <w:ind w:left="1277" w:right="1269"/>
        <w:jc w:val="right"/>
      </w:pPr>
      <w:r>
        <w:rPr/>
        <w:t>„Poduzetnik Istarska županija 2020, zaprimali su se u poslovnim bankama zaključno do 30</w:t>
      </w:r>
      <w:r>
        <w:rPr/>
        <w:t>.</w:t>
      </w:r>
      <w:r>
        <w:rPr/>
        <w:t> lipnja</w:t>
      </w:r>
      <w:r>
        <w:rPr>
          <w:spacing w:val="34"/>
        </w:rPr>
        <w:t> </w:t>
      </w:r>
      <w:r>
        <w:rPr/>
        <w:t>2023.</w:t>
      </w:r>
      <w:r>
        <w:rPr>
          <w:spacing w:val="35"/>
        </w:rPr>
        <w:t> </w:t>
      </w:r>
      <w:r>
        <w:rPr/>
        <w:t>godine.</w:t>
      </w:r>
      <w:r>
        <w:rPr>
          <w:spacing w:val="35"/>
        </w:rPr>
        <w:t> </w:t>
      </w:r>
      <w:r>
        <w:rPr/>
        <w:t>Konačni</w:t>
      </w:r>
      <w:r>
        <w:rPr>
          <w:spacing w:val="33"/>
        </w:rPr>
        <w:t> </w:t>
      </w:r>
      <w:r>
        <w:rPr/>
        <w:t>rok</w:t>
      </w:r>
      <w:r>
        <w:rPr>
          <w:spacing w:val="34"/>
        </w:rPr>
        <w:t> </w:t>
      </w:r>
      <w:r>
        <w:rPr/>
        <w:t>za</w:t>
      </w:r>
      <w:r>
        <w:rPr>
          <w:spacing w:val="32"/>
        </w:rPr>
        <w:t> </w:t>
      </w:r>
      <w:r>
        <w:rPr/>
        <w:t>obradu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/>
        <w:t>odobrenje</w:t>
      </w:r>
      <w:r>
        <w:rPr>
          <w:spacing w:val="32"/>
        </w:rPr>
        <w:t> </w:t>
      </w:r>
      <w:r>
        <w:rPr/>
        <w:t>zaprimljenih</w:t>
      </w:r>
      <w:r>
        <w:rPr>
          <w:spacing w:val="34"/>
        </w:rPr>
        <w:t> </w:t>
      </w:r>
      <w:r>
        <w:rPr/>
        <w:t>kreditnih</w:t>
      </w:r>
      <w:r>
        <w:rPr>
          <w:spacing w:val="34"/>
        </w:rPr>
        <w:t> </w:t>
      </w:r>
      <w:r>
        <w:rPr/>
        <w:t>zahtjeva</w:t>
      </w:r>
      <w:r>
        <w:rPr>
          <w:spacing w:val="34"/>
        </w:rPr>
        <w:t> </w:t>
      </w:r>
      <w:r>
        <w:rPr/>
        <w:t>od</w:t>
      </w:r>
      <w:r>
        <w:rPr/>
        <w:t> strane poslovnih banaka, a kojima će Grad Labin sufinancirati kamatnu stopu bio je 30. ruj</w:t>
      </w:r>
      <w:r>
        <w:rPr/>
        <w:t>na</w:t>
      </w:r>
      <w:r>
        <w:rPr/>
        <w:t> 2023.godine.</w:t>
      </w:r>
      <w:r>
        <w:rPr>
          <w:spacing w:val="76"/>
        </w:rPr>
        <w:t> </w:t>
      </w:r>
      <w:r>
        <w:rPr/>
        <w:t>Slijedom</w:t>
      </w:r>
      <w:r>
        <w:rPr>
          <w:spacing w:val="73"/>
        </w:rPr>
        <w:t> </w:t>
      </w:r>
      <w:r>
        <w:rPr/>
        <w:t>navedenog</w:t>
      </w:r>
      <w:r>
        <w:rPr>
          <w:spacing w:val="74"/>
        </w:rPr>
        <w:t> </w:t>
      </w:r>
      <w:r>
        <w:rPr/>
        <w:t>subvencioniranje</w:t>
      </w:r>
      <w:r>
        <w:rPr>
          <w:spacing w:val="75"/>
        </w:rPr>
        <w:t> </w:t>
      </w:r>
      <w:r>
        <w:rPr/>
        <w:t>kamatne</w:t>
      </w:r>
      <w:r>
        <w:rPr>
          <w:spacing w:val="74"/>
        </w:rPr>
        <w:t> </w:t>
      </w:r>
      <w:r>
        <w:rPr/>
        <w:t>stope</w:t>
      </w:r>
      <w:r>
        <w:rPr>
          <w:spacing w:val="75"/>
        </w:rPr>
        <w:t> </w:t>
      </w:r>
      <w:r>
        <w:rPr/>
        <w:t>nastaviti</w:t>
      </w:r>
      <w:r>
        <w:rPr>
          <w:spacing w:val="74"/>
        </w:rPr>
        <w:t> </w:t>
      </w:r>
      <w:r>
        <w:rPr/>
        <w:t>će</w:t>
      </w:r>
      <w:r>
        <w:rPr>
          <w:spacing w:val="75"/>
        </w:rPr>
        <w:t> </w:t>
      </w:r>
      <w:r>
        <w:rPr/>
        <w:t>se</w:t>
      </w:r>
      <w:r>
        <w:rPr>
          <w:spacing w:val="75"/>
        </w:rPr>
        <w:t> </w:t>
      </w:r>
      <w:r>
        <w:rPr/>
        <w:t>i</w:t>
      </w:r>
      <w:r>
        <w:rPr>
          <w:spacing w:val="74"/>
        </w:rPr>
        <w:t> </w:t>
      </w:r>
      <w:r>
        <w:rPr/>
        <w:t>u</w:t>
      </w:r>
      <w:r>
        <w:rPr/>
        <w:t> narednim proračunskim</w:t>
      </w:r>
      <w:r>
        <w:rPr>
          <w:spacing w:val="-1"/>
        </w:rPr>
        <w:t> </w:t>
      </w:r>
      <w:r>
        <w:rPr/>
        <w:t>godinama do finalne otplate kredita od strane poduzetnika i obrtnika</w:t>
      </w:r>
      <w:r>
        <w:rPr/>
        <w:t>.</w:t>
      </w:r>
      <w:r>
        <w:rPr/>
        <w:t> Grad Labin je uz ostale istarske gradove zajedno sa Istarskom županijom, Istars</w:t>
      </w:r>
      <w:r>
        <w:rPr/>
        <w:t>kom</w:t>
      </w:r>
      <w:r>
        <w:rPr/>
        <w:t> razvojnom</w:t>
      </w:r>
      <w:r>
        <w:rPr>
          <w:spacing w:val="-9"/>
        </w:rPr>
        <w:t> </w:t>
      </w:r>
      <w:r>
        <w:rPr/>
        <w:t>agencijom</w:t>
      </w:r>
      <w:r>
        <w:rPr>
          <w:spacing w:val="-11"/>
        </w:rPr>
        <w:t> </w:t>
      </w:r>
      <w:r>
        <w:rPr/>
        <w:t>IDA</w:t>
      </w:r>
      <w:r>
        <w:rPr>
          <w:spacing w:val="-8"/>
        </w:rPr>
        <w:t> </w:t>
      </w:r>
      <w:r>
        <w:rPr/>
        <w:t>d.o.o.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poslovnim</w:t>
      </w:r>
      <w:r>
        <w:rPr>
          <w:spacing w:val="-9"/>
        </w:rPr>
        <w:t> </w:t>
      </w:r>
      <w:r>
        <w:rPr/>
        <w:t>bankama</w:t>
      </w:r>
      <w:r>
        <w:rPr>
          <w:spacing w:val="-8"/>
        </w:rPr>
        <w:t> </w:t>
      </w:r>
      <w:r>
        <w:rPr/>
        <w:t>potpisnik</w:t>
      </w:r>
      <w:r>
        <w:rPr>
          <w:spacing w:val="-9"/>
        </w:rPr>
        <w:t> </w:t>
      </w:r>
      <w:r>
        <w:rPr/>
        <w:t>sporazuma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pokretanju</w:t>
      </w:r>
      <w:r>
        <w:rPr>
          <w:spacing w:val="-10"/>
        </w:rPr>
        <w:t> </w:t>
      </w:r>
      <w:r>
        <w:rPr/>
        <w:t>nove</w:t>
      </w:r>
      <w:r>
        <w:rPr/>
        <w:t> kreditne</w:t>
      </w:r>
      <w:r>
        <w:rPr>
          <w:spacing w:val="40"/>
        </w:rPr>
        <w:t> </w:t>
      </w:r>
      <w:r>
        <w:rPr/>
        <w:t>linije</w:t>
      </w:r>
      <w:r>
        <w:rPr>
          <w:spacing w:val="40"/>
        </w:rPr>
        <w:t> </w:t>
      </w:r>
      <w:r>
        <w:rPr/>
        <w:t>„Poduzetnik</w:t>
      </w:r>
      <w:r>
        <w:rPr>
          <w:spacing w:val="40"/>
        </w:rPr>
        <w:t> </w:t>
      </w:r>
      <w:r>
        <w:rPr/>
        <w:t>istarska</w:t>
      </w:r>
      <w:r>
        <w:rPr>
          <w:spacing w:val="40"/>
        </w:rPr>
        <w:t> </w:t>
      </w:r>
      <w:r>
        <w:rPr/>
        <w:t>županija</w:t>
      </w:r>
      <w:r>
        <w:rPr>
          <w:spacing w:val="40"/>
        </w:rPr>
        <w:t> </w:t>
      </w:r>
      <w:r>
        <w:rPr/>
        <w:t>2025“.</w:t>
      </w:r>
      <w:r>
        <w:rPr>
          <w:spacing w:val="40"/>
        </w:rPr>
        <w:t> </w:t>
      </w:r>
      <w:r>
        <w:rPr/>
        <w:t>Javni</w:t>
      </w:r>
      <w:r>
        <w:rPr>
          <w:spacing w:val="40"/>
        </w:rPr>
        <w:t> </w:t>
      </w:r>
      <w:r>
        <w:rPr/>
        <w:t>poziv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podnošenje</w:t>
      </w:r>
      <w:r>
        <w:rPr>
          <w:spacing w:val="40"/>
        </w:rPr>
        <w:t> </w:t>
      </w:r>
      <w:r>
        <w:rPr/>
        <w:t>zahtje</w:t>
      </w:r>
      <w:r>
        <w:rPr/>
        <w:t>va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dodjelu</w:t>
      </w:r>
      <w:r>
        <w:rPr>
          <w:spacing w:val="-9"/>
        </w:rPr>
        <w:t> </w:t>
      </w:r>
      <w:r>
        <w:rPr/>
        <w:t>kredita</w:t>
      </w:r>
      <w:r>
        <w:rPr>
          <w:spacing w:val="-10"/>
        </w:rPr>
        <w:t> </w:t>
      </w:r>
      <w:r>
        <w:rPr/>
        <w:t>prema</w:t>
      </w:r>
      <w:r>
        <w:rPr>
          <w:spacing w:val="-9"/>
        </w:rPr>
        <w:t> </w:t>
      </w:r>
      <w:r>
        <w:rPr/>
        <w:t>Programu</w:t>
      </w:r>
      <w:r>
        <w:rPr>
          <w:spacing w:val="-11"/>
        </w:rPr>
        <w:t> </w:t>
      </w:r>
      <w:r>
        <w:rPr/>
        <w:t>kreditiranja</w:t>
      </w:r>
      <w:r>
        <w:rPr>
          <w:spacing w:val="-2"/>
        </w:rPr>
        <w:t> </w:t>
      </w:r>
      <w:r>
        <w:rPr/>
        <w:t>„Poduzetnik</w:t>
      </w:r>
      <w:r>
        <w:rPr>
          <w:spacing w:val="-9"/>
        </w:rPr>
        <w:t> </w:t>
      </w:r>
      <w:r>
        <w:rPr/>
        <w:t>Istarska</w:t>
      </w:r>
      <w:r>
        <w:rPr>
          <w:spacing w:val="-9"/>
        </w:rPr>
        <w:t> </w:t>
      </w:r>
      <w:r>
        <w:rPr/>
        <w:t>županija</w:t>
      </w:r>
      <w:r>
        <w:rPr>
          <w:spacing w:val="-7"/>
        </w:rPr>
        <w:t> </w:t>
      </w:r>
      <w:r>
        <w:rPr/>
        <w:t>2025“</w:t>
      </w:r>
      <w:r>
        <w:rPr>
          <w:spacing w:val="-9"/>
        </w:rPr>
        <w:t> </w:t>
      </w:r>
      <w:r>
        <w:rPr/>
        <w:t>objavlj</w:t>
      </w:r>
      <w:r>
        <w:rPr/>
        <w:t>en</w:t>
      </w:r>
      <w:r>
        <w:rPr/>
        <w:t> je</w:t>
      </w:r>
      <w:r>
        <w:rPr>
          <w:spacing w:val="-16"/>
        </w:rPr>
        <w:t> </w:t>
      </w:r>
      <w:r>
        <w:rPr/>
        <w:t>25.03.2025.</w:t>
      </w:r>
      <w:r>
        <w:rPr>
          <w:spacing w:val="-15"/>
        </w:rPr>
        <w:t> </w:t>
      </w:r>
      <w:r>
        <w:rPr/>
        <w:t>godine.</w:t>
      </w:r>
      <w:r>
        <w:rPr>
          <w:spacing w:val="-15"/>
        </w:rPr>
        <w:t> </w:t>
      </w:r>
      <w:r>
        <w:rPr/>
        <w:t>Ukupni</w:t>
      </w:r>
      <w:r>
        <w:rPr>
          <w:spacing w:val="31"/>
        </w:rPr>
        <w:t> </w:t>
      </w:r>
      <w:r>
        <w:rPr/>
        <w:t>kreditni</w:t>
      </w:r>
      <w:r>
        <w:rPr>
          <w:spacing w:val="31"/>
        </w:rPr>
        <w:t> </w:t>
      </w:r>
      <w:r>
        <w:rPr/>
        <w:t>potencijal</w:t>
      </w:r>
      <w:r>
        <w:rPr>
          <w:spacing w:val="29"/>
        </w:rPr>
        <w:t> </w:t>
      </w:r>
      <w:r>
        <w:rPr/>
        <w:t>kreditne</w:t>
      </w:r>
      <w:r>
        <w:rPr>
          <w:spacing w:val="31"/>
        </w:rPr>
        <w:t> </w:t>
      </w:r>
      <w:r>
        <w:rPr/>
        <w:t>linije</w:t>
      </w:r>
      <w:r>
        <w:rPr>
          <w:spacing w:val="-15"/>
        </w:rPr>
        <w:t> </w:t>
      </w:r>
      <w:r>
        <w:rPr/>
        <w:t>„Poduzetnik</w:t>
      </w:r>
      <w:r>
        <w:rPr>
          <w:spacing w:val="32"/>
        </w:rPr>
        <w:t> </w:t>
      </w:r>
      <w:r>
        <w:rPr/>
        <w:t>Istarska</w:t>
      </w:r>
      <w:r>
        <w:rPr>
          <w:spacing w:val="-16"/>
        </w:rPr>
        <w:t> </w:t>
      </w:r>
      <w:r>
        <w:rPr/>
        <w:t>županij</w:t>
      </w:r>
      <w:r>
        <w:rPr/>
        <w:t>a</w:t>
      </w:r>
      <w:r>
        <w:rPr/>
        <w:t> 2025.“</w:t>
      </w:r>
      <w:r>
        <w:rPr>
          <w:spacing w:val="15"/>
        </w:rPr>
        <w:t> </w:t>
      </w:r>
      <w:r>
        <w:rPr/>
        <w:t>iznosi</w:t>
        <w:tab/>
        <w:t>35.000.000,00</w:t>
      </w:r>
      <w:r>
        <w:rPr>
          <w:spacing w:val="40"/>
        </w:rPr>
        <w:t> </w:t>
      </w:r>
      <w:r>
        <w:rPr/>
        <w:t>EUR.</w:t>
      </w:r>
      <w:r>
        <w:rPr>
          <w:spacing w:val="40"/>
        </w:rPr>
        <w:t> </w:t>
      </w:r>
      <w:r>
        <w:rPr/>
        <w:t>Kreditni</w:t>
      </w:r>
      <w:r>
        <w:rPr>
          <w:spacing w:val="40"/>
        </w:rPr>
        <w:t> </w:t>
      </w:r>
      <w:r>
        <w:rPr/>
        <w:t>potencijal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poduzetnike</w:t>
      </w:r>
      <w:r>
        <w:rPr>
          <w:spacing w:val="40"/>
        </w:rPr>
        <w:t> </w:t>
      </w:r>
      <w:r>
        <w:rPr/>
        <w:t>koji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registriran</w:t>
      </w:r>
      <w:r>
        <w:rPr/>
        <w:t>i</w:t>
      </w:r>
      <w:r>
        <w:rPr/>
        <w:t> odnosno</w:t>
      </w:r>
      <w:r>
        <w:rPr>
          <w:spacing w:val="40"/>
        </w:rPr>
        <w:t> </w:t>
      </w:r>
      <w:r>
        <w:rPr/>
        <w:t>koji</w:t>
      </w:r>
      <w:r>
        <w:rPr>
          <w:spacing w:val="40"/>
        </w:rPr>
        <w:t> </w:t>
      </w:r>
      <w:r>
        <w:rPr/>
        <w:t>imaju</w:t>
      </w:r>
      <w:r>
        <w:rPr>
          <w:spacing w:val="40"/>
        </w:rPr>
        <w:t> </w:t>
      </w:r>
      <w:r>
        <w:rPr/>
        <w:t>prebivalište</w:t>
      </w:r>
      <w:r>
        <w:rPr>
          <w:spacing w:val="40"/>
        </w:rPr>
        <w:t> </w:t>
      </w:r>
      <w:r>
        <w:rPr/>
        <w:t>(obrtnici)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području</w:t>
      </w:r>
      <w:r>
        <w:rPr>
          <w:spacing w:val="40"/>
        </w:rPr>
        <w:t> </w:t>
      </w:r>
      <w:r>
        <w:rPr/>
        <w:t>Grada</w:t>
      </w:r>
      <w:r>
        <w:rPr>
          <w:spacing w:val="40"/>
        </w:rPr>
        <w:t> </w:t>
      </w:r>
      <w:r>
        <w:rPr/>
        <w:t>Labina</w:t>
      </w:r>
      <w:r>
        <w:rPr>
          <w:spacing w:val="40"/>
        </w:rPr>
        <w:t> </w:t>
      </w:r>
      <w:r>
        <w:rPr/>
        <w:t>iznosi</w:t>
      </w:r>
      <w:r>
        <w:rPr>
          <w:spacing w:val="40"/>
        </w:rPr>
        <w:t> </w:t>
      </w:r>
      <w:r>
        <w:rPr/>
        <w:t>3.000.000,0</w:t>
      </w:r>
      <w:r>
        <w:rPr/>
        <w:t>0</w:t>
      </w:r>
      <w:r>
        <w:rPr/>
        <w:t> EUR.Grad</w:t>
      </w:r>
      <w:r>
        <w:rPr>
          <w:spacing w:val="40"/>
        </w:rPr>
        <w:t> </w:t>
      </w:r>
      <w:r>
        <w:rPr/>
        <w:t>Labin</w:t>
      </w:r>
      <w:r>
        <w:rPr>
          <w:spacing w:val="40"/>
        </w:rPr>
        <w:t> </w:t>
      </w:r>
      <w:r>
        <w:rPr/>
        <w:t>subvencionirat</w:t>
      </w:r>
      <w:r>
        <w:rPr>
          <w:spacing w:val="69"/>
        </w:rPr>
        <w:t> </w:t>
      </w:r>
      <w:r>
        <w:rPr/>
        <w:t>će</w:t>
      </w:r>
      <w:r>
        <w:rPr>
          <w:spacing w:val="40"/>
        </w:rPr>
        <w:t> </w:t>
      </w:r>
      <w:r>
        <w:rPr/>
        <w:t>kamatu</w:t>
      </w:r>
      <w:r>
        <w:rPr>
          <w:spacing w:val="68"/>
        </w:rPr>
        <w:t> </w:t>
      </w:r>
      <w:r>
        <w:rPr/>
        <w:t>u</w:t>
      </w:r>
      <w:r>
        <w:rPr>
          <w:spacing w:val="40"/>
        </w:rPr>
        <w:t> </w:t>
      </w:r>
      <w:r>
        <w:rPr/>
        <w:t>visini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1%,</w:t>
      </w:r>
      <w:r>
        <w:rPr>
          <w:spacing w:val="40"/>
        </w:rPr>
        <w:t> </w:t>
      </w:r>
      <w:r>
        <w:rPr/>
        <w:t>odnosno</w:t>
      </w:r>
      <w:r>
        <w:rPr>
          <w:spacing w:val="40"/>
        </w:rPr>
        <w:t> </w:t>
      </w:r>
      <w:r>
        <w:rPr/>
        <w:t>2%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investicij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deficitarnih</w:t>
      </w:r>
      <w:r>
        <w:rPr/>
        <w:tab/>
      </w:r>
      <w:r>
        <w:rPr>
          <w:spacing w:val="-2"/>
        </w:rPr>
        <w:t>djelatnosti</w:t>
      </w:r>
      <w:r>
        <w:rPr/>
        <w:tab/>
      </w:r>
      <w:r>
        <w:rPr>
          <w:spacing w:val="-2"/>
        </w:rPr>
        <w:t>navedenih</w:t>
      </w:r>
      <w:r>
        <w:rPr/>
        <w:tab/>
      </w:r>
      <w:r>
        <w:rPr>
          <w:spacing w:val="-10"/>
        </w:rPr>
        <w:t>u</w:t>
      </w:r>
      <w:r>
        <w:rPr/>
        <w:tab/>
      </w:r>
      <w:r>
        <w:rPr>
          <w:spacing w:val="-2"/>
        </w:rPr>
        <w:t>potpisanom</w:t>
      </w:r>
      <w:r>
        <w:rPr/>
        <w:tab/>
      </w:r>
      <w:r>
        <w:rPr>
          <w:spacing w:val="-2"/>
        </w:rPr>
        <w:t>sporazumu.</w:t>
      </w:r>
      <w:r>
        <w:rPr/>
        <w:tab/>
      </w:r>
      <w:r>
        <w:rPr>
          <w:spacing w:val="-2"/>
        </w:rPr>
        <w:t>Slijedom</w:t>
      </w:r>
      <w:r>
        <w:rPr/>
        <w:tab/>
      </w:r>
      <w:r>
        <w:rPr>
          <w:spacing w:val="-2"/>
        </w:rPr>
        <w:t>na</w:t>
      </w:r>
      <w:r>
        <w:rPr>
          <w:spacing w:val="-2"/>
        </w:rPr>
        <w:t>vedenog</w:t>
      </w:r>
      <w:r>
        <w:rPr>
          <w:spacing w:val="-2"/>
        </w:rPr>
        <w:t> </w:t>
      </w:r>
      <w:r>
        <w:rPr/>
        <w:t>subvencioniranje kamatne</w:t>
      </w:r>
      <w:r>
        <w:rPr>
          <w:spacing w:val="30"/>
        </w:rPr>
        <w:t> </w:t>
      </w:r>
      <w:r>
        <w:rPr/>
        <w:t>stope po kreditnim</w:t>
      </w:r>
      <w:r>
        <w:rPr>
          <w:spacing w:val="30"/>
        </w:rPr>
        <w:t> </w:t>
      </w:r>
      <w:r>
        <w:rPr/>
        <w:t>linijama Poduzetnik Istarska</w:t>
      </w:r>
      <w:r>
        <w:rPr>
          <w:spacing w:val="31"/>
        </w:rPr>
        <w:t> </w:t>
      </w:r>
      <w:r>
        <w:rPr/>
        <w:t>županija 2020 </w:t>
      </w:r>
      <w:r>
        <w:rPr/>
        <w:t>i</w:t>
      </w:r>
      <w:r>
        <w:rPr/>
        <w:t> Poduzetnik</w:t>
      </w:r>
      <w:r>
        <w:rPr>
          <w:spacing w:val="20"/>
        </w:rPr>
        <w:t> </w:t>
      </w:r>
      <w:r>
        <w:rPr/>
        <w:t>Istarska</w:t>
      </w:r>
      <w:r>
        <w:rPr>
          <w:spacing w:val="20"/>
        </w:rPr>
        <w:t> </w:t>
      </w:r>
      <w:r>
        <w:rPr/>
        <w:t>županija</w:t>
      </w:r>
      <w:r>
        <w:rPr>
          <w:spacing w:val="22"/>
        </w:rPr>
        <w:t> </w:t>
      </w:r>
      <w:r>
        <w:rPr/>
        <w:t>2025</w:t>
      </w:r>
      <w:r>
        <w:rPr>
          <w:spacing w:val="19"/>
        </w:rPr>
        <w:t> </w:t>
      </w:r>
      <w:r>
        <w:rPr/>
        <w:t>nastaviti</w:t>
      </w:r>
      <w:r>
        <w:rPr>
          <w:spacing w:val="19"/>
        </w:rPr>
        <w:t> </w:t>
      </w:r>
      <w:r>
        <w:rPr/>
        <w:t>će</w:t>
      </w:r>
      <w:r>
        <w:rPr>
          <w:spacing w:val="20"/>
        </w:rPr>
        <w:t> </w:t>
      </w:r>
      <w:r>
        <w:rPr/>
        <w:t>se</w:t>
      </w:r>
      <w:r>
        <w:rPr>
          <w:spacing w:val="22"/>
        </w:rPr>
        <w:t> </w:t>
      </w:r>
      <w:r>
        <w:rPr/>
        <w:t>i</w:t>
      </w:r>
      <w:r>
        <w:rPr>
          <w:spacing w:val="21"/>
        </w:rPr>
        <w:t> </w:t>
      </w:r>
      <w:r>
        <w:rPr/>
        <w:t>u</w:t>
      </w:r>
      <w:r>
        <w:rPr>
          <w:spacing w:val="20"/>
        </w:rPr>
        <w:t> </w:t>
      </w:r>
      <w:r>
        <w:rPr/>
        <w:t>narednim</w:t>
      </w:r>
      <w:r>
        <w:rPr>
          <w:spacing w:val="21"/>
        </w:rPr>
        <w:t> </w:t>
      </w:r>
      <w:r>
        <w:rPr/>
        <w:t>proračunskim</w:t>
      </w:r>
      <w:r>
        <w:rPr>
          <w:spacing w:val="21"/>
        </w:rPr>
        <w:t> </w:t>
      </w:r>
      <w:r>
        <w:rPr/>
        <w:t>godinama</w:t>
      </w:r>
      <w:r>
        <w:rPr>
          <w:spacing w:val="20"/>
        </w:rPr>
        <w:t> </w:t>
      </w:r>
      <w:r>
        <w:rPr/>
        <w:t>do</w:t>
      </w:r>
    </w:p>
    <w:p>
      <w:pPr>
        <w:pStyle w:val="BodyText"/>
        <w:spacing w:before="1"/>
        <w:ind w:left="1277"/>
        <w:jc w:val="both"/>
      </w:pPr>
      <w:r>
        <w:rPr/>
        <w:t>finalne</w:t>
      </w:r>
      <w:r>
        <w:rPr>
          <w:spacing w:val="-8"/>
        </w:rPr>
        <w:t> </w:t>
      </w:r>
      <w:r>
        <w:rPr/>
        <w:t>otplate</w:t>
      </w:r>
      <w:r>
        <w:rPr>
          <w:spacing w:val="-7"/>
        </w:rPr>
        <w:t> </w:t>
      </w:r>
      <w:r>
        <w:rPr/>
        <w:t>kredita</w:t>
      </w:r>
      <w:r>
        <w:rPr>
          <w:spacing w:val="-5"/>
        </w:rPr>
        <w:t> </w:t>
      </w:r>
      <w:r>
        <w:rPr/>
        <w:t>od</w:t>
      </w:r>
      <w:r>
        <w:rPr>
          <w:spacing w:val="-7"/>
        </w:rPr>
        <w:t> </w:t>
      </w:r>
      <w:r>
        <w:rPr/>
        <w:t>strane</w:t>
      </w:r>
      <w:r>
        <w:rPr>
          <w:spacing w:val="-5"/>
        </w:rPr>
        <w:t> </w:t>
      </w:r>
      <w:r>
        <w:rPr/>
        <w:t>poduzetnika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obrtnika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/>
        <w:t>objema</w:t>
      </w:r>
      <w:r>
        <w:rPr>
          <w:spacing w:val="-5"/>
        </w:rPr>
        <w:t> </w:t>
      </w:r>
      <w:r>
        <w:rPr>
          <w:spacing w:val="-2"/>
        </w:rPr>
        <w:t>linijama.</w:t>
      </w:r>
    </w:p>
    <w:p>
      <w:pPr>
        <w:pStyle w:val="BodyText"/>
      </w:pPr>
    </w:p>
    <w:p>
      <w:pPr>
        <w:pStyle w:val="Heading6"/>
        <w:spacing w:line="252" w:lineRule="exact"/>
        <w:ind w:left="1277"/>
        <w:jc w:val="both"/>
      </w:pPr>
      <w:r>
        <w:rPr/>
        <w:t>Aktivnost:</w:t>
      </w:r>
      <w:r>
        <w:rPr>
          <w:spacing w:val="-7"/>
        </w:rPr>
        <w:t> </w:t>
      </w:r>
      <w:r>
        <w:rPr/>
        <w:t>Informativna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edukativna</w:t>
      </w:r>
      <w:r>
        <w:rPr>
          <w:spacing w:val="-5"/>
        </w:rPr>
        <w:t> </w:t>
      </w:r>
      <w:r>
        <w:rPr>
          <w:spacing w:val="-2"/>
        </w:rPr>
        <w:t>potpora</w:t>
      </w:r>
    </w:p>
    <w:p>
      <w:pPr>
        <w:pStyle w:val="BodyText"/>
        <w:ind w:left="1277" w:right="1272" w:firstLine="707"/>
        <w:jc w:val="both"/>
      </w:pPr>
      <w:r>
        <w:rPr/>
        <w:t>Sredstva su planirana na godišnjoj razini u visini od 19.375,00 EUR uz ostvarenje </w:t>
      </w:r>
      <w:r>
        <w:rPr/>
        <w:t>u</w:t>
      </w:r>
      <w:r>
        <w:rPr/>
        <w:t> visini od 17.289,02 EUR za razdoblje od 01.01.2025. do 31.12.2025. ili 89,23% godišnje</w:t>
      </w:r>
      <w:r>
        <w:rPr/>
        <w:t>g</w:t>
      </w:r>
      <w:r>
        <w:rPr/>
        <w:t> plana. U ožujku je održan Sajam poslova, a u prosincu Susret poduzetnika pod nazi</w:t>
      </w:r>
      <w:r>
        <w:rPr/>
        <w:t>vom</w:t>
      </w:r>
      <w:r>
        <w:rPr/>
        <w:t> “Snaga zajedništva – Labin 2025”.</w:t>
      </w:r>
    </w:p>
    <w:p>
      <w:pPr>
        <w:pStyle w:val="Heading6"/>
        <w:spacing w:line="253" w:lineRule="exact" w:before="253"/>
        <w:ind w:left="1277"/>
        <w:jc w:val="both"/>
      </w:pPr>
      <w:r>
        <w:rPr/>
        <w:t>Tekući</w:t>
      </w:r>
      <w:r>
        <w:rPr>
          <w:spacing w:val="-5"/>
        </w:rPr>
        <w:t> </w:t>
      </w:r>
      <w:r>
        <w:rPr/>
        <w:t>projekt:</w:t>
      </w:r>
      <w:r>
        <w:rPr>
          <w:spacing w:val="-5"/>
        </w:rPr>
        <w:t> </w:t>
      </w:r>
      <w:r>
        <w:rPr>
          <w:spacing w:val="-2"/>
        </w:rPr>
        <w:t>Coworking</w:t>
      </w:r>
    </w:p>
    <w:p>
      <w:pPr>
        <w:pStyle w:val="BodyText"/>
        <w:ind w:left="1277" w:right="1272" w:firstLine="707"/>
        <w:jc w:val="both"/>
      </w:pPr>
      <w:r>
        <w:rPr/>
        <w:t>Sredstva su planirana na godišnjoj razini u visini od 11.100,00 EUR uz ostvarenje </w:t>
      </w:r>
      <w:r>
        <w:rPr/>
        <w:t>u</w:t>
      </w:r>
      <w:r>
        <w:rPr/>
        <w:t> visini</w:t>
      </w:r>
      <w:r>
        <w:rPr>
          <w:spacing w:val="-16"/>
        </w:rPr>
        <w:t> </w:t>
      </w:r>
      <w:r>
        <w:rPr/>
        <w:t>od</w:t>
      </w:r>
      <w:r>
        <w:rPr>
          <w:spacing w:val="-14"/>
        </w:rPr>
        <w:t> </w:t>
      </w:r>
      <w:r>
        <w:rPr/>
        <w:t>9.052,80</w:t>
      </w:r>
      <w:r>
        <w:rPr>
          <w:spacing w:val="-16"/>
        </w:rPr>
        <w:t> </w:t>
      </w:r>
      <w:r>
        <w:rPr/>
        <w:t>EUR</w:t>
      </w:r>
      <w:r>
        <w:rPr>
          <w:spacing w:val="-13"/>
        </w:rPr>
        <w:t> </w:t>
      </w:r>
      <w:r>
        <w:rPr/>
        <w:t>za</w:t>
      </w:r>
      <w:r>
        <w:rPr>
          <w:spacing w:val="-14"/>
        </w:rPr>
        <w:t> </w:t>
      </w:r>
      <w:r>
        <w:rPr/>
        <w:t>razdoblje</w:t>
      </w:r>
      <w:r>
        <w:rPr>
          <w:spacing w:val="-16"/>
        </w:rPr>
        <w:t> </w:t>
      </w:r>
      <w:r>
        <w:rPr/>
        <w:t>od</w:t>
      </w:r>
      <w:r>
        <w:rPr>
          <w:spacing w:val="-13"/>
        </w:rPr>
        <w:t> </w:t>
      </w:r>
      <w:r>
        <w:rPr/>
        <w:t>01.01.2025.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31.12.2025.</w:t>
      </w:r>
      <w:r>
        <w:rPr>
          <w:spacing w:val="-15"/>
        </w:rPr>
        <w:t> </w:t>
      </w:r>
      <w:r>
        <w:rPr/>
        <w:t>ili</w:t>
      </w:r>
      <w:r>
        <w:rPr>
          <w:spacing w:val="-14"/>
        </w:rPr>
        <w:t> </w:t>
      </w:r>
      <w:r>
        <w:rPr/>
        <w:t>81,56%</w:t>
      </w:r>
      <w:r>
        <w:rPr>
          <w:spacing w:val="-13"/>
        </w:rPr>
        <w:t> </w:t>
      </w:r>
      <w:r>
        <w:rPr/>
        <w:t>godišnjeg</w:t>
      </w:r>
      <w:r>
        <w:rPr>
          <w:spacing w:val="-16"/>
        </w:rPr>
        <w:t> </w:t>
      </w:r>
      <w:r>
        <w:rPr/>
        <w:t>plan</w:t>
      </w:r>
      <w:r>
        <w:rPr/>
        <w:t>a.</w:t>
      </w:r>
      <w:r>
        <w:rPr/>
        <w:t> U</w:t>
      </w:r>
      <w:r>
        <w:rPr>
          <w:spacing w:val="-2"/>
        </w:rPr>
        <w:t> </w:t>
      </w:r>
      <w:r>
        <w:rPr/>
        <w:t>promatranom</w:t>
      </w:r>
      <w:r>
        <w:rPr>
          <w:spacing w:val="-3"/>
        </w:rPr>
        <w:t> </w:t>
      </w:r>
      <w:r>
        <w:rPr/>
        <w:t>razdoblju</w:t>
      </w:r>
      <w:r>
        <w:rPr>
          <w:spacing w:val="-2"/>
        </w:rPr>
        <w:t> </w:t>
      </w:r>
      <w:r>
        <w:rPr/>
        <w:t>podmirili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režijski</w:t>
      </w:r>
      <w:r>
        <w:rPr>
          <w:spacing w:val="-5"/>
        </w:rPr>
        <w:t> </w:t>
      </w:r>
      <w:r>
        <w:rPr/>
        <w:t>troškovi</w:t>
      </w:r>
      <w:r>
        <w:rPr>
          <w:spacing w:val="-5"/>
        </w:rPr>
        <w:t> </w:t>
      </w:r>
      <w:r>
        <w:rPr/>
        <w:t>(trošak</w:t>
      </w:r>
      <w:r>
        <w:rPr>
          <w:spacing w:val="-4"/>
        </w:rPr>
        <w:t> </w:t>
      </w:r>
      <w:r>
        <w:rPr/>
        <w:t>električne</w:t>
      </w:r>
      <w:r>
        <w:rPr>
          <w:spacing w:val="-4"/>
        </w:rPr>
        <w:t> </w:t>
      </w:r>
      <w:r>
        <w:rPr/>
        <w:t>energije,</w:t>
      </w:r>
      <w:r>
        <w:rPr>
          <w:spacing w:val="80"/>
        </w:rPr>
        <w:t> </w:t>
      </w:r>
      <w:r>
        <w:rPr/>
        <w:t>troš</w:t>
      </w:r>
      <w:r>
        <w:rPr/>
        <w:t>kovi</w:t>
      </w:r>
      <w:r>
        <w:rPr/>
        <w:t> zaštite, troškovi čistačice, ažuriranje i vođenje Facebook profila) te troškovi popr</w:t>
      </w:r>
      <w:r>
        <w:rPr/>
        <w:t>avka</w:t>
      </w:r>
      <w:r>
        <w:rPr/>
        <w:t> električnih instalacija i podesta na terasi.</w:t>
      </w:r>
    </w:p>
    <w:p>
      <w:pPr>
        <w:pStyle w:val="BodyText"/>
        <w:spacing w:before="2"/>
        <w:ind w:left="1277" w:right="1270" w:firstLine="707"/>
        <w:jc w:val="both"/>
      </w:pPr>
      <w:r>
        <w:rPr/>
        <w:t>Grad Labin raspolaže sa 10 radnih</w:t>
      </w:r>
      <w:r>
        <w:rPr>
          <w:spacing w:val="-1"/>
        </w:rPr>
        <w:t> </w:t>
      </w:r>
      <w:r>
        <w:rPr/>
        <w:t>jedinica u Coworking-u. Radne jedinice moguće j</w:t>
      </w:r>
      <w:r>
        <w:rPr/>
        <w:t>e</w:t>
      </w:r>
      <w:r>
        <w:rPr/>
        <w:t> koristiti</w:t>
      </w:r>
      <w:r>
        <w:rPr>
          <w:spacing w:val="-4"/>
        </w:rPr>
        <w:t> </w:t>
      </w:r>
      <w:r>
        <w:rPr/>
        <w:t>tjedno</w:t>
      </w:r>
      <w:r>
        <w:rPr>
          <w:spacing w:val="-2"/>
        </w:rPr>
        <w:t> </w:t>
      </w:r>
      <w:r>
        <w:rPr/>
        <w:t>ili</w:t>
      </w:r>
      <w:r>
        <w:rPr>
          <w:spacing w:val="-2"/>
        </w:rPr>
        <w:t> </w:t>
      </w:r>
      <w:r>
        <w:rPr/>
        <w:t>mjesečno,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čija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cijena</w:t>
      </w:r>
      <w:r>
        <w:rPr>
          <w:spacing w:val="-2"/>
        </w:rPr>
        <w:t> </w:t>
      </w:r>
      <w:r>
        <w:rPr/>
        <w:t>propisana</w:t>
      </w:r>
      <w:r>
        <w:rPr>
          <w:spacing w:val="-2"/>
        </w:rPr>
        <w:t> </w:t>
      </w:r>
      <w:r>
        <w:rPr/>
        <w:t>važećim</w:t>
      </w:r>
      <w:r>
        <w:rPr>
          <w:spacing w:val="-1"/>
        </w:rPr>
        <w:t> </w:t>
      </w:r>
      <w:r>
        <w:rPr/>
        <w:t>cjenikom. U</w:t>
      </w:r>
      <w:r>
        <w:rPr>
          <w:spacing w:val="-5"/>
        </w:rPr>
        <w:t> </w:t>
      </w:r>
      <w:r>
        <w:rPr/>
        <w:t>troškove</w:t>
      </w:r>
      <w:r>
        <w:rPr>
          <w:spacing w:val="-2"/>
        </w:rPr>
        <w:t> </w:t>
      </w:r>
      <w:r>
        <w:rPr/>
        <w:t>korištenj</w:t>
      </w:r>
      <w:r>
        <w:rPr/>
        <w:t>a</w:t>
      </w:r>
      <w:r>
        <w:rPr/>
        <w:t> prostora za rad, osim uredskog stola i stolice u dijeljenom uredu, uključeni su i tr</w:t>
      </w:r>
      <w:r>
        <w:rPr/>
        <w:t>oškovi</w:t>
      </w:r>
      <w:r>
        <w:rPr/>
        <w:t> električne energije, grijanja i hlađenja, čišćenja i održavanja, komunalne i ostale naknade</w:t>
      </w:r>
      <w:r>
        <w:rPr/>
        <w:t>,</w:t>
      </w:r>
      <w:r>
        <w:rPr/>
        <w:t> korištenje</w:t>
      </w:r>
      <w:r>
        <w:rPr>
          <w:spacing w:val="-9"/>
        </w:rPr>
        <w:t> </w:t>
      </w:r>
      <w:r>
        <w:rPr/>
        <w:t>printera</w:t>
      </w:r>
      <w:r>
        <w:rPr>
          <w:spacing w:val="-9"/>
        </w:rPr>
        <w:t> </w:t>
      </w:r>
      <w:r>
        <w:rPr/>
        <w:t>i</w:t>
      </w:r>
      <w:r>
        <w:rPr>
          <w:spacing w:val="-12"/>
        </w:rPr>
        <w:t> </w:t>
      </w:r>
      <w:r>
        <w:rPr/>
        <w:t>skenera,</w:t>
      </w:r>
      <w:r>
        <w:rPr>
          <w:spacing w:val="-10"/>
        </w:rPr>
        <w:t> </w:t>
      </w:r>
      <w:r>
        <w:rPr/>
        <w:t>korištenje</w:t>
      </w:r>
      <w:r>
        <w:rPr>
          <w:spacing w:val="-11"/>
        </w:rPr>
        <w:t> </w:t>
      </w:r>
      <w:r>
        <w:rPr/>
        <w:t>čajne</w:t>
      </w:r>
      <w:r>
        <w:rPr>
          <w:spacing w:val="-12"/>
        </w:rPr>
        <w:t> </w:t>
      </w:r>
      <w:r>
        <w:rPr/>
        <w:t>kuhinje,</w:t>
      </w:r>
      <w:r>
        <w:rPr>
          <w:spacing w:val="-10"/>
        </w:rPr>
        <w:t> </w:t>
      </w:r>
      <w:r>
        <w:rPr/>
        <w:t>brza</w:t>
      </w:r>
      <w:r>
        <w:rPr>
          <w:spacing w:val="-11"/>
        </w:rPr>
        <w:t> </w:t>
      </w:r>
      <w:r>
        <w:rPr/>
        <w:t>Internet</w:t>
      </w:r>
      <w:r>
        <w:rPr>
          <w:spacing w:val="-7"/>
        </w:rPr>
        <w:t> </w:t>
      </w:r>
      <w:r>
        <w:rPr/>
        <w:t>veza</w:t>
      </w:r>
      <w:r>
        <w:rPr>
          <w:spacing w:val="-9"/>
        </w:rPr>
        <w:t> </w:t>
      </w:r>
      <w:r>
        <w:rPr/>
        <w:t>i</w:t>
      </w:r>
      <w:r>
        <w:rPr>
          <w:spacing w:val="-14"/>
        </w:rPr>
        <w:t> </w:t>
      </w:r>
      <w:r>
        <w:rPr/>
        <w:t>Wi-Fi</w:t>
      </w:r>
      <w:r>
        <w:rPr>
          <w:spacing w:val="-10"/>
        </w:rPr>
        <w:t> </w:t>
      </w:r>
      <w:r>
        <w:rPr/>
        <w:t>koje</w:t>
      </w:r>
      <w:r>
        <w:rPr>
          <w:spacing w:val="-11"/>
        </w:rPr>
        <w:t> </w:t>
      </w:r>
      <w:r>
        <w:rPr/>
        <w:t>podmiruj</w:t>
      </w:r>
      <w:r>
        <w:rPr/>
        <w:t>e</w:t>
      </w:r>
      <w:r>
        <w:rPr/>
        <w:t> Grad Labin.</w:t>
      </w:r>
      <w:r>
        <w:rPr>
          <w:spacing w:val="-3"/>
        </w:rPr>
        <w:t> </w:t>
      </w:r>
      <w:r>
        <w:rPr/>
        <w:t>Cijena mjesečnog paketa korištenja Coworking radne jedinice iznosi 30,00 EU</w:t>
      </w:r>
      <w:r>
        <w:rPr/>
        <w:t>R</w:t>
      </w:r>
      <w:r>
        <w:rPr/>
        <w:t> bez</w:t>
      </w:r>
      <w:r>
        <w:rPr>
          <w:spacing w:val="-6"/>
        </w:rPr>
        <w:t> </w:t>
      </w:r>
      <w:r>
        <w:rPr/>
        <w:t>PDV-a.</w:t>
      </w:r>
      <w:r>
        <w:rPr>
          <w:spacing w:val="-8"/>
        </w:rPr>
        <w:t> </w:t>
      </w:r>
      <w:r>
        <w:rPr>
          <w:color w:val="000000"/>
          <w:shd w:fill="F8F8F8" w:color="auto" w:val="clear"/>
        </w:rPr>
        <w:t>U</w:t>
      </w:r>
      <w:r>
        <w:rPr>
          <w:color w:val="000000"/>
          <w:spacing w:val="-10"/>
          <w:shd w:fill="F8F8F8" w:color="auto" w:val="clear"/>
        </w:rPr>
        <w:t> </w:t>
      </w:r>
      <w:r>
        <w:rPr>
          <w:color w:val="000000"/>
          <w:shd w:fill="F8F8F8" w:color="auto" w:val="clear"/>
        </w:rPr>
        <w:t>promatranom</w:t>
      </w:r>
      <w:r>
        <w:rPr>
          <w:color w:val="000000"/>
          <w:spacing w:val="-8"/>
          <w:shd w:fill="F8F8F8" w:color="auto" w:val="clear"/>
        </w:rPr>
        <w:t> </w:t>
      </w:r>
      <w:r>
        <w:rPr>
          <w:color w:val="000000"/>
          <w:shd w:fill="F8F8F8" w:color="auto" w:val="clear"/>
        </w:rPr>
        <w:t>razdoblju</w:t>
      </w:r>
      <w:r>
        <w:rPr>
          <w:color w:val="000000"/>
          <w:spacing w:val="-9"/>
          <w:shd w:fill="F8F8F8" w:color="auto" w:val="clear"/>
        </w:rPr>
        <w:t> </w:t>
      </w:r>
      <w:r>
        <w:rPr>
          <w:color w:val="000000"/>
          <w:shd w:fill="F8F8F8" w:color="auto" w:val="clear"/>
        </w:rPr>
        <w:t>na</w:t>
      </w:r>
      <w:r>
        <w:rPr>
          <w:color w:val="000000"/>
          <w:spacing w:val="-9"/>
          <w:shd w:fill="F8F8F8" w:color="auto" w:val="clear"/>
        </w:rPr>
        <w:t> </w:t>
      </w:r>
      <w:r>
        <w:rPr>
          <w:color w:val="000000"/>
          <w:shd w:fill="F8F8F8" w:color="auto" w:val="clear"/>
        </w:rPr>
        <w:t>korištenju</w:t>
      </w:r>
      <w:r>
        <w:rPr>
          <w:color w:val="000000"/>
          <w:spacing w:val="-6"/>
          <w:shd w:fill="F8F8F8" w:color="auto" w:val="clear"/>
        </w:rPr>
        <w:t> </w:t>
      </w:r>
      <w:r>
        <w:rPr>
          <w:color w:val="000000"/>
          <w:shd w:fill="F8F8F8" w:color="auto" w:val="clear"/>
        </w:rPr>
        <w:t>su</w:t>
      </w:r>
      <w:r>
        <w:rPr>
          <w:color w:val="000000"/>
          <w:spacing w:val="-9"/>
          <w:shd w:fill="F8F8F8" w:color="auto" w:val="clear"/>
        </w:rPr>
        <w:t> </w:t>
      </w:r>
      <w:r>
        <w:rPr>
          <w:color w:val="000000"/>
          <w:shd w:fill="F8F8F8" w:color="auto" w:val="clear"/>
        </w:rPr>
        <w:t>bile</w:t>
      </w:r>
      <w:r>
        <w:rPr>
          <w:color w:val="000000"/>
          <w:spacing w:val="-6"/>
          <w:shd w:fill="F8F8F8" w:color="auto" w:val="clear"/>
        </w:rPr>
        <w:t> </w:t>
      </w:r>
      <w:r>
        <w:rPr>
          <w:color w:val="000000"/>
          <w:shd w:fill="F8F8F8" w:color="auto" w:val="clear"/>
        </w:rPr>
        <w:t>tri</w:t>
      </w:r>
      <w:r>
        <w:rPr>
          <w:color w:val="000000"/>
          <w:spacing w:val="40"/>
          <w:shd w:fill="F8F8F8" w:color="auto" w:val="clear"/>
        </w:rPr>
        <w:t> </w:t>
      </w:r>
      <w:r>
        <w:rPr>
          <w:color w:val="000000"/>
          <w:shd w:fill="F8F8F8" w:color="auto" w:val="clear"/>
        </w:rPr>
        <w:t>jedinice</w:t>
      </w:r>
      <w:r>
        <w:rPr>
          <w:color w:val="000000"/>
          <w:spacing w:val="-9"/>
          <w:shd w:fill="F8F8F8" w:color="auto" w:val="clear"/>
        </w:rPr>
        <w:t> </w:t>
      </w:r>
      <w:r>
        <w:rPr>
          <w:color w:val="000000"/>
          <w:shd w:fill="F8F8F8" w:color="auto" w:val="clear"/>
        </w:rPr>
        <w:t>tijekom</w:t>
      </w:r>
      <w:r>
        <w:rPr>
          <w:color w:val="000000"/>
          <w:spacing w:val="-6"/>
          <w:shd w:fill="F8F8F8" w:color="auto" w:val="clear"/>
        </w:rPr>
        <w:t> </w:t>
      </w:r>
      <w:r>
        <w:rPr>
          <w:color w:val="000000"/>
          <w:shd w:fill="F8F8F8" w:color="auto" w:val="clear"/>
        </w:rPr>
        <w:t>čitave</w:t>
      </w:r>
      <w:r>
        <w:rPr>
          <w:color w:val="000000"/>
          <w:spacing w:val="-9"/>
          <w:shd w:fill="F8F8F8" w:color="auto" w:val="clear"/>
        </w:rPr>
        <w:t> </w:t>
      </w:r>
      <w:r>
        <w:rPr>
          <w:color w:val="000000"/>
          <w:shd w:fill="F8F8F8" w:color="auto" w:val="clear"/>
        </w:rPr>
        <w:t>godine</w:t>
      </w:r>
      <w:r>
        <w:rPr>
          <w:color w:val="000000"/>
          <w:spacing w:val="-7"/>
          <w:shd w:fill="F8F8F8" w:color="auto" w:val="clear"/>
        </w:rPr>
        <w:t> </w:t>
      </w:r>
      <w:r>
        <w:rPr>
          <w:color w:val="000000"/>
          <w:shd w:fill="F8F8F8" w:color="auto" w:val="clear"/>
        </w:rPr>
        <w:t>te</w:t>
      </w:r>
      <w:r>
        <w:rPr>
          <w:color w:val="000000"/>
        </w:rPr>
      </w:r>
      <w:r>
        <w:rPr>
          <w:color w:val="000000"/>
        </w:rPr>
        <w:t> </w:t>
      </w:r>
      <w:r>
        <w:rPr>
          <w:color w:val="000000"/>
          <w:shd w:fill="F8F8F8" w:color="auto" w:val="clear"/>
        </w:rPr>
        <w:t>3-4 jedinice povremeno od deset raspoloživih radnih jedinica.</w:t>
      </w:r>
    </w:p>
    <w:p>
      <w:pPr>
        <w:pStyle w:val="Heading6"/>
        <w:spacing w:before="251"/>
        <w:ind w:left="1277"/>
        <w:jc w:val="both"/>
      </w:pPr>
      <w:r>
        <w:rPr/>
        <w:t>Tekući</w:t>
      </w:r>
      <w:r>
        <w:rPr>
          <w:spacing w:val="-3"/>
        </w:rPr>
        <w:t> </w:t>
      </w:r>
      <w:r>
        <w:rPr/>
        <w:t>projekt: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line</w:t>
      </w:r>
      <w:r>
        <w:rPr>
          <w:spacing w:val="-5"/>
        </w:rPr>
        <w:t> </w:t>
      </w:r>
      <w:r>
        <w:rPr/>
        <w:t>Baza</w:t>
      </w:r>
      <w:r>
        <w:rPr>
          <w:spacing w:val="-4"/>
        </w:rPr>
        <w:t> </w:t>
      </w:r>
      <w:r>
        <w:rPr>
          <w:spacing w:val="-2"/>
        </w:rPr>
        <w:t>podataka</w:t>
      </w:r>
    </w:p>
    <w:p>
      <w:pPr>
        <w:pStyle w:val="BodyText"/>
        <w:spacing w:before="2"/>
        <w:ind w:left="1277" w:right="1273" w:firstLine="707"/>
        <w:jc w:val="both"/>
      </w:pPr>
      <w:r>
        <w:rPr/>
        <w:t>Sredstva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planirana</w:t>
      </w:r>
      <w:r>
        <w:rPr>
          <w:spacing w:val="-15"/>
        </w:rPr>
        <w:t> </w:t>
      </w:r>
      <w:r>
        <w:rPr/>
        <w:t>na</w:t>
      </w:r>
      <w:r>
        <w:rPr>
          <w:spacing w:val="-16"/>
        </w:rPr>
        <w:t> </w:t>
      </w:r>
      <w:r>
        <w:rPr/>
        <w:t>godišnjoj</w:t>
      </w:r>
      <w:r>
        <w:rPr>
          <w:spacing w:val="-14"/>
        </w:rPr>
        <w:t> </w:t>
      </w:r>
      <w:r>
        <w:rPr/>
        <w:t>razini</w:t>
      </w:r>
      <w:r>
        <w:rPr>
          <w:spacing w:val="-14"/>
        </w:rPr>
        <w:t> </w:t>
      </w:r>
      <w:r>
        <w:rPr/>
        <w:t>u</w:t>
      </w:r>
      <w:r>
        <w:rPr>
          <w:spacing w:val="-16"/>
        </w:rPr>
        <w:t> </w:t>
      </w:r>
      <w:r>
        <w:rPr/>
        <w:t>visini</w:t>
      </w:r>
      <w:r>
        <w:rPr>
          <w:spacing w:val="-14"/>
        </w:rPr>
        <w:t> </w:t>
      </w:r>
      <w:r>
        <w:rPr/>
        <w:t>od</w:t>
      </w:r>
      <w:r>
        <w:rPr>
          <w:spacing w:val="-16"/>
        </w:rPr>
        <w:t> </w:t>
      </w:r>
      <w:r>
        <w:rPr/>
        <w:t>2.000,00</w:t>
      </w:r>
      <w:r>
        <w:rPr>
          <w:spacing w:val="-15"/>
        </w:rPr>
        <w:t> </w:t>
      </w:r>
      <w:r>
        <w:rPr/>
        <w:t>EUR</w:t>
      </w:r>
      <w:r>
        <w:rPr>
          <w:spacing w:val="-13"/>
        </w:rPr>
        <w:t> </w:t>
      </w:r>
      <w:r>
        <w:rPr/>
        <w:t>uz</w:t>
      </w:r>
      <w:r>
        <w:rPr>
          <w:spacing w:val="-16"/>
        </w:rPr>
        <w:t> </w:t>
      </w:r>
      <w:r>
        <w:rPr/>
        <w:t>ostvarenje</w:t>
      </w:r>
      <w:r>
        <w:rPr>
          <w:spacing w:val="-13"/>
        </w:rPr>
        <w:t> </w:t>
      </w:r>
      <w:r>
        <w:rPr/>
        <w:t>u</w:t>
      </w:r>
      <w:r>
        <w:rPr>
          <w:spacing w:val="-16"/>
        </w:rPr>
        <w:t> </w:t>
      </w:r>
      <w:r>
        <w:rPr/>
        <w:t>visi</w:t>
      </w:r>
      <w:r>
        <w:rPr/>
        <w:t>ni</w:t>
      </w:r>
      <w:r>
        <w:rPr/>
        <w:t> od 1.950,08 EUR za razdoblje od 01.01.2025. do 31.12.2025. ili 97,50% godišnjeg plana</w:t>
      </w:r>
      <w:r>
        <w:rPr/>
        <w:t>.</w:t>
      </w:r>
      <w:r>
        <w:rPr/>
        <w:t> Navedena sredstva utrošena su za godišnju pretplatu na korištenje</w:t>
      </w:r>
      <w:r>
        <w:rPr>
          <w:spacing w:val="40"/>
        </w:rPr>
        <w:t> </w:t>
      </w:r>
      <w:r>
        <w:rPr/>
        <w:t>skupa aplikacija Labi</w:t>
      </w:r>
      <w:r>
        <w:rPr/>
        <w:t>n</w:t>
      </w:r>
      <w:r>
        <w:rPr/>
        <w:t> otvoreni Grad</w:t>
      </w:r>
      <w:r>
        <w:rPr>
          <w:spacing w:val="40"/>
        </w:rPr>
        <w:t> </w:t>
      </w:r>
      <w:r>
        <w:rPr/>
        <w:t>uključujući i troškove pribavljanja</w:t>
      </w:r>
      <w:r>
        <w:rPr>
          <w:spacing w:val="40"/>
        </w:rPr>
        <w:t> </w:t>
      </w:r>
      <w:r>
        <w:rPr/>
        <w:t>podataka.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4"/>
        <w:spacing w:before="80"/>
        <w:jc w:val="both"/>
      </w:pPr>
      <w:r>
        <w:rPr/>
        <w:t>6002.</w:t>
      </w:r>
      <w:r>
        <w:rPr>
          <w:spacing w:val="-4"/>
        </w:rPr>
        <w:t> </w:t>
      </w:r>
      <w:r>
        <w:rPr/>
        <w:t>Program:</w:t>
      </w:r>
      <w:r>
        <w:rPr>
          <w:spacing w:val="-4"/>
        </w:rPr>
        <w:t> </w:t>
      </w:r>
      <w:r>
        <w:rPr/>
        <w:t>Upravljanje</w:t>
      </w:r>
      <w:r>
        <w:rPr>
          <w:spacing w:val="-4"/>
        </w:rPr>
        <w:t> </w:t>
      </w:r>
      <w:r>
        <w:rPr/>
        <w:t>EU</w:t>
      </w:r>
      <w:r>
        <w:rPr>
          <w:spacing w:val="-3"/>
        </w:rPr>
        <w:t> </w:t>
      </w:r>
      <w:r>
        <w:rPr>
          <w:spacing w:val="-2"/>
        </w:rPr>
        <w:t>projektima</w:t>
      </w:r>
    </w:p>
    <w:p>
      <w:pPr>
        <w:pStyle w:val="Heading6"/>
        <w:spacing w:before="252"/>
        <w:ind w:left="1277"/>
        <w:jc w:val="both"/>
      </w:pPr>
      <w:r>
        <w:rPr>
          <w:u w:val="single"/>
        </w:rPr>
        <w:t>Opis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cilj</w:t>
      </w:r>
      <w:r>
        <w:rPr>
          <w:spacing w:val="-2"/>
          <w:u w:val="single"/>
        </w:rPr>
        <w:t> programa</w:t>
      </w:r>
    </w:p>
    <w:p>
      <w:pPr>
        <w:pStyle w:val="BodyText"/>
        <w:spacing w:before="2"/>
        <w:ind w:left="1277" w:right="1270" w:firstLine="707"/>
        <w:jc w:val="both"/>
      </w:pPr>
      <w:r>
        <w:rPr/>
        <w:t>Program Upravljanje EU projektima obuhvaća aktivnosti izrade strategija, studija </w:t>
      </w:r>
      <w:r>
        <w:rPr/>
        <w:t>i</w:t>
      </w:r>
      <w:r>
        <w:rPr/>
        <w:t> ostale projektno-tehničke dokumentacije potrebne za kandidiranje na EU fondove i program</w:t>
      </w:r>
      <w:r>
        <w:rPr/>
        <w:t>e</w:t>
      </w:r>
      <w:r>
        <w:rPr/>
        <w:t> te tekuće projekte: projekt WIFI4EU, projekt CICERO, projekt CO-MAY, projekt Strategij</w:t>
      </w:r>
      <w:r>
        <w:rPr/>
        <w:t>a</w:t>
      </w:r>
      <w:r>
        <w:rPr/>
        <w:t> zelene urbane obnove Grada Labina te projekt Road2Resilience.</w:t>
      </w:r>
    </w:p>
    <w:p>
      <w:pPr>
        <w:pStyle w:val="Heading6"/>
        <w:spacing w:line="252" w:lineRule="exact" w:before="252"/>
        <w:ind w:left="1277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277" w:right="1270" w:firstLine="707"/>
        <w:rPr>
          <w:b/>
        </w:rPr>
      </w:pPr>
      <w:r>
        <w:rPr/>
        <w:t>Sredstva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planirana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godišnjoj</w:t>
      </w:r>
      <w:r>
        <w:rPr>
          <w:spacing w:val="-2"/>
        </w:rPr>
        <w:t> </w:t>
      </w:r>
      <w:r>
        <w:rPr/>
        <w:t>razini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visini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268.659,00</w:t>
      </w:r>
      <w:r>
        <w:rPr>
          <w:spacing w:val="-2"/>
        </w:rPr>
        <w:t> </w:t>
      </w:r>
      <w:r>
        <w:rPr/>
        <w:t>EUR</w:t>
      </w:r>
      <w:r>
        <w:rPr>
          <w:spacing w:val="-2"/>
        </w:rPr>
        <w:t> </w:t>
      </w:r>
      <w:r>
        <w:rPr/>
        <w:t>uz</w:t>
      </w:r>
      <w:r>
        <w:rPr>
          <w:spacing w:val="-4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u</w:t>
      </w:r>
      <w:r>
        <w:rPr/>
        <w:t> visini od 239.098,44 EUR za razdoblje od 01.01.2025. do 31.12.2025. ili 89,00% godišnj</w:t>
      </w:r>
      <w:r>
        <w:rPr/>
        <w:t>eg</w:t>
      </w:r>
      <w:r>
        <w:rPr/>
        <w:t> plana. U okviru ovog programa izvršena je jedna aktivnost i sljedeći tekući projekti:</w:t>
      </w:r>
      <w:r>
        <w:rPr>
          <w:b/>
        </w:rPr>
        <w:t>je je</w:t>
      </w:r>
      <w:r>
        <w:rPr>
          <w:b/>
        </w:rPr>
        <w:t>dna</w:t>
      </w:r>
      <w:r>
        <w:rPr>
          <w:b/>
        </w:rPr>
        <w:t> aktivnost i sljedeći tekući projekti:</w:t>
      </w:r>
    </w:p>
    <w:p>
      <w:pPr>
        <w:pStyle w:val="BodyText"/>
        <w:rPr>
          <w:b/>
        </w:rPr>
      </w:pPr>
    </w:p>
    <w:p>
      <w:pPr>
        <w:pStyle w:val="Heading6"/>
        <w:ind w:left="1277"/>
        <w:jc w:val="both"/>
      </w:pPr>
      <w:r>
        <w:rPr/>
        <w:t>Aktivnost:</w:t>
      </w:r>
      <w:r>
        <w:rPr>
          <w:spacing w:val="-5"/>
        </w:rPr>
        <w:t> </w:t>
      </w:r>
      <w:r>
        <w:rPr/>
        <w:t>Priprema</w:t>
      </w:r>
      <w:r>
        <w:rPr>
          <w:spacing w:val="-5"/>
        </w:rPr>
        <w:t> </w:t>
      </w:r>
      <w:r>
        <w:rPr/>
        <w:t>projekata</w:t>
      </w:r>
      <w:r>
        <w:rPr>
          <w:spacing w:val="-7"/>
        </w:rPr>
        <w:t> </w:t>
      </w:r>
      <w:r>
        <w:rPr/>
        <w:t>iz</w:t>
      </w:r>
      <w:r>
        <w:rPr>
          <w:spacing w:val="-8"/>
        </w:rPr>
        <w:t> </w:t>
      </w:r>
      <w:r>
        <w:rPr/>
        <w:t>EU</w:t>
      </w:r>
      <w:r>
        <w:rPr>
          <w:spacing w:val="-5"/>
        </w:rPr>
        <w:t> </w:t>
      </w:r>
      <w:r>
        <w:rPr>
          <w:spacing w:val="-2"/>
        </w:rPr>
        <w:t>fondova</w:t>
      </w:r>
    </w:p>
    <w:p>
      <w:pPr>
        <w:pStyle w:val="BodyText"/>
        <w:spacing w:before="1"/>
        <w:ind w:left="1277" w:right="1272" w:firstLine="707"/>
        <w:jc w:val="both"/>
      </w:pPr>
      <w:r>
        <w:rPr/>
        <w:t>Za potrebe izvršenja ove aktivnosti u 2025. godini planirano je 99.800,00 EUR, </w:t>
      </w:r>
      <w:r>
        <w:rPr/>
        <w:t>uz</w:t>
      </w:r>
      <w:r>
        <w:rPr/>
        <w:t> ostvarenje u visini od 91.077,90 EUR za razdoblje od 01.01.2025. do 31.12.2025. ili 91,26</w:t>
      </w:r>
      <w:r>
        <w:rPr/>
        <w:t>%</w:t>
      </w:r>
      <w:r>
        <w:rPr/>
        <w:t> godišnjeg plana. Iz navedene aktivnosti podmirivali su se troškovi izrade projekt</w:t>
      </w:r>
      <w:r>
        <w:rPr/>
        <w:t>ne</w:t>
      </w:r>
      <w:r>
        <w:rPr/>
        <w:t> dokumentacije, konzultantskih usluga, usluga poslovnog savjetovanja te izrade studija z</w:t>
      </w:r>
      <w:r>
        <w:rPr/>
        <w:t>a</w:t>
      </w:r>
      <w:r>
        <w:rPr/>
        <w:t> potrebe</w:t>
      </w:r>
      <w:r>
        <w:rPr>
          <w:spacing w:val="-4"/>
        </w:rPr>
        <w:t> </w:t>
      </w:r>
      <w:r>
        <w:rPr/>
        <w:t>prijave</w:t>
      </w:r>
      <w:r>
        <w:rPr>
          <w:spacing w:val="-4"/>
        </w:rPr>
        <w:t> </w:t>
      </w:r>
      <w:r>
        <w:rPr/>
        <w:t>projekata</w:t>
      </w:r>
      <w:r>
        <w:rPr>
          <w:spacing w:val="-6"/>
        </w:rPr>
        <w:t> </w:t>
      </w:r>
      <w:r>
        <w:rPr/>
        <w:t>Grada</w:t>
      </w:r>
      <w:r>
        <w:rPr>
          <w:spacing w:val="-4"/>
        </w:rPr>
        <w:t> </w:t>
      </w:r>
      <w:r>
        <w:rPr/>
        <w:t>Labina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nacionalne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fondove.</w:t>
      </w:r>
      <w:r>
        <w:rPr>
          <w:spacing w:val="-3"/>
        </w:rPr>
        <w:t> </w:t>
      </w:r>
      <w:r>
        <w:rPr/>
        <w:t>Niz</w:t>
      </w:r>
      <w:r>
        <w:rPr>
          <w:spacing w:val="-4"/>
        </w:rPr>
        <w:t> </w:t>
      </w:r>
      <w:r>
        <w:rPr/>
        <w:t>pripremnih</w:t>
      </w:r>
      <w:r>
        <w:rPr>
          <w:spacing w:val="-4"/>
        </w:rPr>
        <w:t> </w:t>
      </w:r>
      <w:r>
        <w:rPr/>
        <w:t>aktivnos</w:t>
      </w:r>
      <w:r>
        <w:rPr/>
        <w:t>ti</w:t>
      </w:r>
      <w:r>
        <w:rPr/>
        <w:t> odnosi se na korištenje financijskih sredstava iz Fonda za pravednu tranziciju u sklop</w:t>
      </w:r>
      <w:r>
        <w:rPr/>
        <w:t>u</w:t>
      </w:r>
      <w:r>
        <w:rPr/>
        <w:t> Integriranog teritorijalnog programa za razdoblje 2021. – 2027.</w:t>
      </w:r>
    </w:p>
    <w:p>
      <w:pPr>
        <w:pStyle w:val="BodyText"/>
        <w:spacing w:before="5"/>
      </w:pPr>
    </w:p>
    <w:p>
      <w:pPr>
        <w:pStyle w:val="Heading6"/>
        <w:spacing w:line="500" w:lineRule="atLeast"/>
        <w:ind w:left="1277" w:right="7482"/>
        <w:jc w:val="both"/>
      </w:pPr>
      <w:r>
        <w:rPr/>
        <w:t>Tekući projekt: WIFI4E</w:t>
      </w:r>
      <w:r>
        <w:rPr/>
        <w:t>U</w:t>
      </w:r>
      <w:r>
        <w:rPr/>
        <w:t> </w:t>
      </w:r>
      <w:r>
        <w:rPr>
          <w:u w:val="single"/>
        </w:rPr>
        <w:t>Opis</w:t>
      </w:r>
      <w:r>
        <w:rPr>
          <w:spacing w:val="-7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cilj</w:t>
      </w:r>
      <w:r>
        <w:rPr>
          <w:spacing w:val="-4"/>
          <w:u w:val="single"/>
        </w:rPr>
        <w:t> </w:t>
      </w:r>
      <w:r>
        <w:rPr>
          <w:u w:val="single"/>
        </w:rPr>
        <w:t>tekućeg</w:t>
      </w:r>
      <w:r>
        <w:rPr>
          <w:spacing w:val="-2"/>
          <w:u w:val="single"/>
        </w:rPr>
        <w:t> projekta:</w:t>
      </w:r>
    </w:p>
    <w:p>
      <w:pPr>
        <w:pStyle w:val="BodyText"/>
        <w:spacing w:before="6"/>
        <w:ind w:left="1277" w:right="1270" w:firstLine="707"/>
        <w:jc w:val="both"/>
      </w:pPr>
      <w:r>
        <w:rPr/>
        <w:t>Gradu Labinu je u okviru drugog poziva programa WiFi4EU 2020. godine dodijelj</w:t>
      </w:r>
      <w:r>
        <w:rPr/>
        <w:t>en</w:t>
      </w:r>
      <w:r>
        <w:rPr/>
        <w:t> vaučer u iznosu od 15.000 eura za uspostavu besplatnog bežičnog interneta na javni</w:t>
      </w:r>
      <w:r>
        <w:rPr/>
        <w:t>m</w:t>
      </w:r>
      <w:r>
        <w:rPr/>
        <w:t> površinama. Cilj inicijative WiFi4EU je osigurati visokokvalitetan i besplatan pristup interne</w:t>
      </w:r>
      <w:r>
        <w:rPr/>
        <w:t>tu</w:t>
      </w:r>
      <w:r>
        <w:rPr/>
        <w:t> građanima i posjetiteljima putem Wi-Fi pristupnih točaka na javnim mjestima, poput parkova</w:t>
      </w:r>
      <w:r>
        <w:rPr/>
        <w:t>,</w:t>
      </w:r>
      <w:r>
        <w:rPr/>
        <w:t> trgova, upravnih zgrada, knjižnica i zdravstvenih ustanova diljem Europske unije. Vaučere </w:t>
      </w:r>
      <w:r>
        <w:rPr/>
        <w:t>u</w:t>
      </w:r>
      <w:r>
        <w:rPr/>
        <w:t> okviru inicijative financira Europska komisija, a dodjeljuju se kao potpora jedinicama lokal</w:t>
      </w:r>
      <w:r>
        <w:rPr/>
        <w:t>ne</w:t>
      </w:r>
      <w:r>
        <w:rPr/>
        <w:t> samouprave za postavljanje Wi-Fi pristupnih točaka u središtima javnog života, pri </w:t>
      </w:r>
      <w:r>
        <w:rPr/>
        <w:t>čemu</w:t>
      </w:r>
      <w:r>
        <w:rPr/>
        <w:t> instalaciju</w:t>
      </w:r>
      <w:r>
        <w:rPr>
          <w:spacing w:val="-5"/>
        </w:rPr>
        <w:t> </w:t>
      </w:r>
      <w:r>
        <w:rPr/>
        <w:t>provode</w:t>
      </w:r>
      <w:r>
        <w:rPr>
          <w:spacing w:val="-5"/>
        </w:rPr>
        <w:t> </w:t>
      </w:r>
      <w:r>
        <w:rPr/>
        <w:t>ovlašteni</w:t>
      </w:r>
      <w:r>
        <w:rPr>
          <w:spacing w:val="-6"/>
        </w:rPr>
        <w:t> </w:t>
      </w:r>
      <w:r>
        <w:rPr/>
        <w:t>pružatelji</w:t>
      </w:r>
      <w:r>
        <w:rPr>
          <w:spacing w:val="-6"/>
        </w:rPr>
        <w:t> </w:t>
      </w:r>
      <w:r>
        <w:rPr/>
        <w:t>usluga.</w:t>
      </w:r>
      <w:r>
        <w:rPr>
          <w:spacing w:val="-6"/>
        </w:rPr>
        <w:t> </w:t>
      </w:r>
      <w:r>
        <w:rPr/>
        <w:t>U</w:t>
      </w:r>
      <w:r>
        <w:rPr>
          <w:spacing w:val="-8"/>
        </w:rPr>
        <w:t> </w:t>
      </w:r>
      <w:r>
        <w:rPr/>
        <w:t>sklopu</w:t>
      </w:r>
      <w:r>
        <w:rPr>
          <w:spacing w:val="-5"/>
        </w:rPr>
        <w:t> </w:t>
      </w:r>
      <w:r>
        <w:rPr/>
        <w:t>projekta</w:t>
      </w:r>
      <w:r>
        <w:rPr>
          <w:spacing w:val="-7"/>
        </w:rPr>
        <w:t> </w:t>
      </w:r>
      <w:r>
        <w:rPr/>
        <w:t>postavljene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besplatne</w:t>
      </w:r>
      <w:r>
        <w:rPr>
          <w:spacing w:val="-7"/>
        </w:rPr>
        <w:t> </w:t>
      </w:r>
      <w:r>
        <w:rPr/>
        <w:t>Wi</w:t>
      </w:r>
      <w:r>
        <w:rPr/>
        <w:t>-</w:t>
      </w:r>
      <w:r>
        <w:rPr/>
        <w:t>Fi pristupne točke na sljedećim lokacijama: Labin (Stari grad, Zelenice – Centar, Tržni</w:t>
      </w:r>
      <w:r>
        <w:rPr/>
        <w:t>ca,</w:t>
      </w:r>
      <w:r>
        <w:rPr/>
        <w:t> Igralište Kature) i Rabac (Riva), dok su financijska sredstva izravno isplaćena pružatelj</w:t>
      </w:r>
      <w:r>
        <w:rPr/>
        <w:t>u</w:t>
      </w:r>
      <w:r>
        <w:rPr/>
        <w:t> </w:t>
      </w:r>
      <w:r>
        <w:rPr>
          <w:spacing w:val="-2"/>
        </w:rPr>
        <w:t>usluge.</w:t>
      </w:r>
    </w:p>
    <w:p>
      <w:pPr>
        <w:pStyle w:val="BodyText"/>
      </w:pPr>
    </w:p>
    <w:p>
      <w:pPr>
        <w:pStyle w:val="Heading6"/>
        <w:ind w:left="1277"/>
        <w:jc w:val="both"/>
      </w:pPr>
      <w:r>
        <w:rPr>
          <w:u w:val="single"/>
        </w:rPr>
        <w:t>Ciljevi</w:t>
      </w:r>
      <w:r>
        <w:rPr>
          <w:spacing w:val="-4"/>
          <w:u w:val="single"/>
        </w:rPr>
        <w:t> </w:t>
      </w:r>
      <w:r>
        <w:rPr>
          <w:u w:val="single"/>
        </w:rPr>
        <w:t>projekta</w:t>
      </w:r>
      <w:r>
        <w:rPr>
          <w:spacing w:val="-5"/>
          <w:u w:val="single"/>
        </w:rPr>
        <w:t> </w:t>
      </w:r>
      <w:r>
        <w:rPr>
          <w:u w:val="single"/>
        </w:rPr>
        <w:t>s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pokazateljima:</w:t>
      </w:r>
    </w:p>
    <w:p>
      <w:pPr>
        <w:pStyle w:val="BodyText"/>
        <w:spacing w:before="2"/>
        <w:ind w:left="1277" w:right="1272" w:firstLine="707"/>
        <w:jc w:val="both"/>
      </w:pPr>
      <w:r>
        <w:rPr/>
        <w:t>Postojeću opremu koja omogućuje visokokvalitetan besplatan pristup internetu </w:t>
      </w:r>
      <w:r>
        <w:rPr/>
        <w:t>za</w:t>
      </w:r>
      <w:r>
        <w:rPr/>
        <w:t> građane</w:t>
      </w:r>
      <w:r>
        <w:rPr>
          <w:spacing w:val="-14"/>
        </w:rPr>
        <w:t> </w:t>
      </w:r>
      <w:r>
        <w:rPr/>
        <w:t>i</w:t>
      </w:r>
      <w:r>
        <w:rPr>
          <w:spacing w:val="-12"/>
        </w:rPr>
        <w:t> </w:t>
      </w:r>
      <w:r>
        <w:rPr/>
        <w:t>posjetitelje</w:t>
      </w:r>
      <w:r>
        <w:rPr>
          <w:spacing w:val="-14"/>
        </w:rPr>
        <w:t> </w:t>
      </w:r>
      <w:r>
        <w:rPr/>
        <w:t>preko</w:t>
      </w:r>
      <w:r>
        <w:rPr>
          <w:spacing w:val="-11"/>
        </w:rPr>
        <w:t> </w:t>
      </w:r>
      <w:r>
        <w:rPr/>
        <w:t>pristupnih</w:t>
      </w:r>
      <w:r>
        <w:rPr>
          <w:spacing w:val="-14"/>
        </w:rPr>
        <w:t> </w:t>
      </w:r>
      <w:r>
        <w:rPr/>
        <w:t>točaka</w:t>
      </w:r>
      <w:r>
        <w:rPr>
          <w:spacing w:val="-14"/>
        </w:rPr>
        <w:t> </w:t>
      </w:r>
      <w:r>
        <w:rPr/>
        <w:t>za</w:t>
      </w:r>
      <w:r>
        <w:rPr>
          <w:spacing w:val="-16"/>
        </w:rPr>
        <w:t> </w:t>
      </w:r>
      <w:r>
        <w:rPr/>
        <w:t>Wi-Fi</w:t>
      </w:r>
      <w:r>
        <w:rPr>
          <w:spacing w:val="-11"/>
        </w:rPr>
        <w:t> </w:t>
      </w:r>
      <w:r>
        <w:rPr/>
        <w:t>potrebno</w:t>
      </w:r>
      <w:r>
        <w:rPr>
          <w:spacing w:val="-16"/>
        </w:rPr>
        <w:t> </w:t>
      </w:r>
      <w:r>
        <w:rPr/>
        <w:t>je</w:t>
      </w:r>
      <w:r>
        <w:rPr>
          <w:spacing w:val="-13"/>
        </w:rPr>
        <w:t> </w:t>
      </w:r>
      <w:r>
        <w:rPr/>
        <w:t>održavati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otklanjati</w:t>
      </w:r>
      <w:r>
        <w:rPr>
          <w:spacing w:val="-14"/>
        </w:rPr>
        <w:t> </w:t>
      </w:r>
      <w:r>
        <w:rPr/>
        <w:t>kvar</w:t>
      </w:r>
      <w:r>
        <w:rPr/>
        <w:t>ove</w:t>
      </w:r>
      <w:r>
        <w:rPr/>
        <w:t> koji na njoj nastaju te prema potrebi zamijeniti novom modernijom i učinkovitijom.</w:t>
      </w:r>
    </w:p>
    <w:p>
      <w:pPr>
        <w:pStyle w:val="Heading6"/>
        <w:spacing w:before="251"/>
        <w:ind w:left="1277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before="2"/>
        <w:ind w:left="1277" w:right="1274" w:firstLine="707"/>
        <w:jc w:val="both"/>
      </w:pPr>
      <w:r>
        <w:rPr/>
        <w:t>Za potrebe izvršenja ovog projekta u 2025. godini planirano je 500,00 EUR, a </w:t>
      </w:r>
      <w:r>
        <w:rPr/>
        <w:t>u</w:t>
      </w:r>
      <w:r>
        <w:rPr/>
        <w:t> promatranom periodu nije realizirano ništa obzirom da nije bilo potrebe za nikakvo</w:t>
      </w:r>
      <w:r>
        <w:rPr/>
        <w:t>m</w:t>
      </w:r>
      <w:r>
        <w:rPr/>
        <w:t> intervencijom na opremi.</w:t>
      </w:r>
    </w:p>
    <w:p>
      <w:pPr>
        <w:pStyle w:val="BodyText"/>
        <w:spacing w:before="6"/>
      </w:pPr>
    </w:p>
    <w:p>
      <w:pPr>
        <w:pStyle w:val="Heading6"/>
        <w:spacing w:line="500" w:lineRule="atLeast"/>
        <w:ind w:left="1277" w:right="6628"/>
      </w:pPr>
      <w:r>
        <w:rPr/>
        <w:t>Tekući</w:t>
      </w:r>
      <w:r>
        <w:rPr>
          <w:spacing w:val="-11"/>
        </w:rPr>
        <w:t> </w:t>
      </w:r>
      <w:r>
        <w:rPr/>
        <w:t>projekt:</w:t>
      </w:r>
      <w:r>
        <w:rPr>
          <w:spacing w:val="-11"/>
        </w:rPr>
        <w:t> </w:t>
      </w:r>
      <w:r>
        <w:rPr/>
        <w:t>Projekt</w:t>
      </w:r>
      <w:r>
        <w:rPr>
          <w:spacing w:val="-13"/>
        </w:rPr>
        <w:t> </w:t>
      </w:r>
      <w:r>
        <w:rPr/>
        <w:t>CICER</w:t>
      </w:r>
      <w:r>
        <w:rPr/>
        <w:t>O</w:t>
      </w:r>
      <w:r>
        <w:rPr/>
        <w:t> </w:t>
      </w:r>
      <w:r>
        <w:rPr>
          <w:u w:val="single"/>
        </w:rPr>
        <w:t>Opis i cilj tekućeg projekta:</w:t>
      </w:r>
    </w:p>
    <w:p>
      <w:pPr>
        <w:pStyle w:val="BodyText"/>
        <w:spacing w:line="252" w:lineRule="exact" w:before="5"/>
        <w:ind w:left="1277" w:right="1271"/>
        <w:jc w:val="right"/>
      </w:pPr>
      <w:r>
        <w:rPr/>
        <w:t>Grad</w:t>
      </w:r>
      <w:r>
        <w:rPr>
          <w:spacing w:val="10"/>
        </w:rPr>
        <w:t> </w:t>
      </w:r>
      <w:r>
        <w:rPr/>
        <w:t>Labin</w:t>
      </w:r>
      <w:r>
        <w:rPr>
          <w:spacing w:val="13"/>
        </w:rPr>
        <w:t> </w:t>
      </w:r>
      <w:r>
        <w:rPr/>
        <w:t>je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/>
        <w:t>2023.</w:t>
      </w:r>
      <w:r>
        <w:rPr>
          <w:spacing w:val="15"/>
        </w:rPr>
        <w:t> </w:t>
      </w:r>
      <w:r>
        <w:rPr/>
        <w:t>godini</w:t>
      </w:r>
      <w:r>
        <w:rPr>
          <w:spacing w:val="14"/>
        </w:rPr>
        <w:t> </w:t>
      </w:r>
      <w:r>
        <w:rPr/>
        <w:t>započeo</w:t>
      </w:r>
      <w:r>
        <w:rPr>
          <w:spacing w:val="15"/>
        </w:rPr>
        <w:t> </w:t>
      </w:r>
      <w:r>
        <w:rPr/>
        <w:t>s</w:t>
      </w:r>
      <w:r>
        <w:rPr>
          <w:spacing w:val="12"/>
        </w:rPr>
        <w:t> </w:t>
      </w:r>
      <w:r>
        <w:rPr/>
        <w:t>provedbom</w:t>
      </w:r>
      <w:r>
        <w:rPr>
          <w:spacing w:val="16"/>
        </w:rPr>
        <w:t> </w:t>
      </w:r>
      <w:r>
        <w:rPr/>
        <w:t>projekta</w:t>
      </w:r>
      <w:r>
        <w:rPr>
          <w:spacing w:val="13"/>
        </w:rPr>
        <w:t> </w:t>
      </w:r>
      <w:r>
        <w:rPr/>
        <w:t>CICERO</w:t>
      </w:r>
      <w:r>
        <w:rPr>
          <w:spacing w:val="18"/>
        </w:rPr>
        <w:t> </w:t>
      </w:r>
      <w:r>
        <w:rPr/>
        <w:t>-</w:t>
      </w:r>
      <w:r>
        <w:rPr>
          <w:spacing w:val="13"/>
        </w:rPr>
        <w:t> </w:t>
      </w:r>
      <w:r>
        <w:rPr/>
        <w:t>Croatia-</w:t>
      </w:r>
      <w:r>
        <w:rPr>
          <w:spacing w:val="-2"/>
        </w:rPr>
        <w:t>Italy</w:t>
      </w:r>
    </w:p>
    <w:p>
      <w:pPr>
        <w:pStyle w:val="BodyText"/>
        <w:spacing w:line="252" w:lineRule="exact"/>
        <w:ind w:left="1277" w:right="1275"/>
        <w:jc w:val="right"/>
      </w:pPr>
      <w:r>
        <w:rPr/>
        <w:t>Civil</w:t>
      </w:r>
      <w:r>
        <w:rPr>
          <w:spacing w:val="4"/>
        </w:rPr>
        <w:t> </w:t>
      </w:r>
      <w:r>
        <w:rPr/>
        <w:t>protEction</w:t>
      </w:r>
      <w:r>
        <w:rPr>
          <w:spacing w:val="3"/>
        </w:rPr>
        <w:t> </w:t>
      </w:r>
      <w:r>
        <w:rPr/>
        <w:t>collaboRatiOn</w:t>
      </w:r>
      <w:r>
        <w:rPr>
          <w:spacing w:val="4"/>
        </w:rPr>
        <w:t> </w:t>
      </w:r>
      <w:r>
        <w:rPr/>
        <w:t>(Suradnja</w:t>
      </w:r>
      <w:r>
        <w:rPr>
          <w:spacing w:val="4"/>
        </w:rPr>
        <w:t> </w:t>
      </w:r>
      <w:r>
        <w:rPr/>
        <w:t>Hrvatske</w:t>
      </w:r>
      <w:r>
        <w:rPr>
          <w:spacing w:val="6"/>
        </w:rPr>
        <w:t> </w:t>
      </w:r>
      <w:r>
        <w:rPr/>
        <w:t>i</w:t>
      </w:r>
      <w:r>
        <w:rPr>
          <w:spacing w:val="3"/>
        </w:rPr>
        <w:t> </w:t>
      </w:r>
      <w:r>
        <w:rPr/>
        <w:t>Italije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području</w:t>
      </w:r>
      <w:r>
        <w:rPr>
          <w:spacing w:val="4"/>
        </w:rPr>
        <w:t> </w:t>
      </w:r>
      <w:r>
        <w:rPr/>
        <w:t>civilne</w:t>
      </w:r>
      <w:r>
        <w:rPr>
          <w:spacing w:val="6"/>
        </w:rPr>
        <w:t> </w:t>
      </w:r>
      <w:r>
        <w:rPr/>
        <w:t>zaštite),</w:t>
      </w:r>
      <w:r>
        <w:rPr>
          <w:spacing w:val="4"/>
        </w:rPr>
        <w:t> </w:t>
      </w:r>
      <w:r>
        <w:rPr/>
        <w:t>koji</w:t>
      </w:r>
      <w:r>
        <w:rPr>
          <w:spacing w:val="4"/>
        </w:rPr>
        <w:t> </w:t>
      </w:r>
      <w:r>
        <w:rPr>
          <w:spacing w:val="-5"/>
        </w:rPr>
        <w:t>se</w:t>
      </w:r>
    </w:p>
    <w:p>
      <w:pPr>
        <w:pStyle w:val="BodyText"/>
        <w:spacing w:after="0" w:line="252" w:lineRule="exact"/>
        <w:jc w:val="right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269"/>
        <w:jc w:val="both"/>
      </w:pPr>
      <w:r>
        <w:rPr/>
        <w:t>sufinancirao iz programa prekogranične suradnje INTERREG Vl-A Italija-Hrvatska 2021.</w:t>
      </w:r>
      <w:r>
        <w:rPr/>
        <w:t>-</w:t>
      </w:r>
      <w:r>
        <w:rPr/>
        <w:t>2027. u sklopu europske teritorijalne suradnje kao „Small-scale project“ (projekt mali</w:t>
      </w:r>
      <w:r>
        <w:rPr/>
        <w:t>h</w:t>
      </w:r>
      <w:r>
        <w:rPr/>
        <w:t> razmjera)</w:t>
      </w:r>
      <w:r>
        <w:rPr>
          <w:spacing w:val="-12"/>
        </w:rPr>
        <w:t> </w:t>
      </w:r>
      <w:r>
        <w:rPr/>
        <w:t>s</w:t>
      </w:r>
      <w:r>
        <w:rPr>
          <w:spacing w:val="-13"/>
        </w:rPr>
        <w:t> </w:t>
      </w:r>
      <w:r>
        <w:rPr/>
        <w:t>prioritetnom</w:t>
      </w:r>
      <w:r>
        <w:rPr>
          <w:spacing w:val="-15"/>
        </w:rPr>
        <w:t> </w:t>
      </w:r>
      <w:r>
        <w:rPr/>
        <w:t>osi</w:t>
      </w:r>
      <w:r>
        <w:rPr>
          <w:spacing w:val="-12"/>
        </w:rPr>
        <w:t> </w:t>
      </w:r>
      <w:r>
        <w:rPr/>
        <w:t>5.1</w:t>
      </w:r>
      <w:r>
        <w:rPr>
          <w:spacing w:val="-16"/>
        </w:rPr>
        <w:t> </w:t>
      </w:r>
      <w:r>
        <w:rPr/>
        <w:t>Integrirano</w:t>
      </w:r>
      <w:r>
        <w:rPr>
          <w:spacing w:val="-13"/>
        </w:rPr>
        <w:t> </w:t>
      </w:r>
      <w:r>
        <w:rPr/>
        <w:t>upravljanje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jaču</w:t>
      </w:r>
      <w:r>
        <w:rPr>
          <w:spacing w:val="-14"/>
        </w:rPr>
        <w:t> </w:t>
      </w:r>
      <w:r>
        <w:rPr/>
        <w:t>suradnju.</w:t>
      </w:r>
      <w:r>
        <w:rPr>
          <w:spacing w:val="-12"/>
        </w:rPr>
        <w:t> </w:t>
      </w:r>
      <w:r>
        <w:rPr/>
        <w:t>Grad</w:t>
      </w:r>
      <w:r>
        <w:rPr>
          <w:spacing w:val="-12"/>
        </w:rPr>
        <w:t> </w:t>
      </w:r>
      <w:r>
        <w:rPr/>
        <w:t>Labin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ovo</w:t>
      </w:r>
      <w:r>
        <w:rPr/>
        <w:t>m</w:t>
      </w:r>
      <w:r>
        <w:rPr/>
        <w:t> projektu nalazio u statusu projektnog partnera, dok je glavni/ vodeći partner bio Unione de</w:t>
      </w:r>
      <w:r>
        <w:rPr/>
        <w:t>i</w:t>
      </w:r>
      <w:r>
        <w:rPr/>
        <w:t> Comuni Pratiarcati, Italija. Vrijednost cjelokupnog projekta iznosio je 232.662,40 Eura, </w:t>
      </w:r>
      <w:r>
        <w:rPr/>
        <w:t>a</w:t>
      </w:r>
      <w:r>
        <w:rPr/>
        <w:t> vrijednost Grada Labina bila je 113.400,00 Eura, čijih se 80% sufinancirao sredstvi</w:t>
      </w:r>
      <w:r>
        <w:rPr/>
        <w:t>ma</w:t>
      </w:r>
      <w:r>
        <w:rPr/>
        <w:t> Europskog fonda</w:t>
      </w:r>
      <w:r>
        <w:rPr>
          <w:spacing w:val="-1"/>
        </w:rPr>
        <w:t> </w:t>
      </w:r>
      <w:r>
        <w:rPr/>
        <w:t>za regionalni razvoj. Opći cilj projekta bio</w:t>
      </w:r>
      <w:r>
        <w:rPr>
          <w:spacing w:val="-1"/>
        </w:rPr>
        <w:t> </w:t>
      </w:r>
      <w:r>
        <w:rPr/>
        <w:t>je istražiti, identificirati i doprinije</w:t>
      </w:r>
      <w:r>
        <w:rPr/>
        <w:t>ti</w:t>
      </w:r>
      <w:r>
        <w:rPr/>
        <w:t> rješenjima prekograničnih prepreka u upravljanju rizikom od prirodnih katastrofa, kao što </w:t>
      </w:r>
      <w:r>
        <w:rPr/>
        <w:t>su</w:t>
      </w:r>
      <w:r>
        <w:rPr/>
        <w:t> šumski požari prekograničnom suradnjom u vidu jedne analize administrativnih i pravni</w:t>
      </w:r>
      <w:r>
        <w:rPr/>
        <w:t>h</w:t>
      </w:r>
      <w:r>
        <w:rPr/>
        <w:t> prepreka</w:t>
      </w:r>
      <w:r>
        <w:rPr>
          <w:spacing w:val="-13"/>
        </w:rPr>
        <w:t> </w:t>
      </w:r>
      <w:r>
        <w:rPr/>
        <w:t>te</w:t>
      </w:r>
      <w:r>
        <w:rPr>
          <w:spacing w:val="-14"/>
        </w:rPr>
        <w:t> </w:t>
      </w:r>
      <w:r>
        <w:rPr/>
        <w:t>preporukama</w:t>
      </w:r>
      <w:r>
        <w:rPr>
          <w:spacing w:val="-14"/>
        </w:rPr>
        <w:t> </w:t>
      </w:r>
      <w:r>
        <w:rPr/>
        <w:t>za</w:t>
      </w:r>
      <w:r>
        <w:rPr>
          <w:spacing w:val="-11"/>
        </w:rPr>
        <w:t> </w:t>
      </w:r>
      <w:r>
        <w:rPr/>
        <w:t>njihovo</w:t>
      </w:r>
      <w:r>
        <w:rPr>
          <w:spacing w:val="-11"/>
        </w:rPr>
        <w:t> </w:t>
      </w:r>
      <w:r>
        <w:rPr/>
        <w:t>premoštavanje,</w:t>
      </w:r>
      <w:r>
        <w:rPr>
          <w:spacing w:val="-10"/>
        </w:rPr>
        <w:t> </w:t>
      </w:r>
      <w:r>
        <w:rPr/>
        <w:t>kroz</w:t>
      </w:r>
      <w:r>
        <w:rPr>
          <w:spacing w:val="-11"/>
        </w:rPr>
        <w:t> </w:t>
      </w:r>
      <w:r>
        <w:rPr/>
        <w:t>pismo</w:t>
      </w:r>
      <w:r>
        <w:rPr>
          <w:spacing w:val="-11"/>
        </w:rPr>
        <w:t> </w:t>
      </w:r>
      <w:r>
        <w:rPr/>
        <w:t>obveze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poboljšanoj</w:t>
      </w:r>
      <w:r>
        <w:rPr>
          <w:spacing w:val="-12"/>
        </w:rPr>
        <w:t> </w:t>
      </w:r>
      <w:r>
        <w:rPr/>
        <w:t>suradnj</w:t>
      </w:r>
      <w:r>
        <w:rPr/>
        <w:t>i</w:t>
      </w:r>
      <w:r>
        <w:rPr/>
        <w:t> između organizacija, dvije zajedničke prekogranične vježbe, tečajeve osposobljavanja </w:t>
      </w:r>
      <w:r>
        <w:rPr/>
        <w:t>o</w:t>
      </w:r>
      <w:r>
        <w:rPr/>
        <w:t> sigurnosti te kampanje za građane.</w:t>
      </w:r>
    </w:p>
    <w:p>
      <w:pPr>
        <w:pStyle w:val="Heading6"/>
        <w:spacing w:line="256" w:lineRule="auto" w:before="252"/>
        <w:ind w:left="1277" w:right="1277"/>
        <w:jc w:val="both"/>
      </w:pPr>
      <w:r>
        <w:rPr/>
        <w:t>Planirani rezultati projekta po</w:t>
      </w:r>
      <w:r>
        <w:rPr>
          <w:spacing w:val="-1"/>
        </w:rPr>
        <w:t> </w:t>
      </w:r>
      <w:r>
        <w:rPr/>
        <w:t>aktivnostima i statusu prikazani su</w:t>
      </w:r>
      <w:r>
        <w:rPr>
          <w:spacing w:val="-1"/>
        </w:rPr>
        <w:t> </w:t>
      </w:r>
      <w:r>
        <w:rPr/>
        <w:t>tablicom u</w:t>
      </w:r>
      <w:r>
        <w:rPr>
          <w:spacing w:val="-1"/>
        </w:rPr>
        <w:t> </w:t>
      </w:r>
      <w:r>
        <w:rPr/>
        <w:t>nastavku</w:t>
      </w:r>
      <w:r>
        <w:rPr/>
        <w:t>,</w:t>
      </w:r>
      <w:r>
        <w:rPr/>
        <w:t> koji su realizirani tijekom 2024. godine:</w:t>
      </w: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3260"/>
        <w:gridCol w:w="1561"/>
      </w:tblGrid>
      <w:tr>
        <w:trPr>
          <w:trHeight w:val="230" w:hRule="atLeast"/>
        </w:trPr>
        <w:tc>
          <w:tcPr>
            <w:tcW w:w="4249" w:type="dxa"/>
            <w:shd w:val="clear" w:color="auto" w:fill="C4BB95"/>
          </w:tcPr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AKTIVNOST</w:t>
            </w:r>
          </w:p>
        </w:tc>
        <w:tc>
          <w:tcPr>
            <w:tcW w:w="3260" w:type="dxa"/>
            <w:shd w:val="clear" w:color="auto" w:fill="C4BB95"/>
          </w:tcPr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REZULTATI</w:t>
            </w:r>
          </w:p>
        </w:tc>
        <w:tc>
          <w:tcPr>
            <w:tcW w:w="1561" w:type="dxa"/>
            <w:shd w:val="clear" w:color="auto" w:fill="C4BB95"/>
          </w:tcPr>
          <w:p>
            <w:pPr>
              <w:pStyle w:val="TableParagraph"/>
              <w:spacing w:before="0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STATUS</w:t>
            </w:r>
          </w:p>
        </w:tc>
      </w:tr>
      <w:tr>
        <w:trPr>
          <w:trHeight w:val="458" w:hRule="atLeast"/>
        </w:trPr>
        <w:tc>
          <w:tcPr>
            <w:tcW w:w="9070" w:type="dxa"/>
            <w:gridSpan w:val="3"/>
            <w:shd w:val="clear" w:color="auto" w:fill="DDD9C3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Radni paket 1: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sz w:val="20"/>
              </w:rPr>
              <w:t>Prekogranične prepreke koje ometaju suradnju u upravljanju rizikom od šumski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požara i prirodnih katastrofa</w:t>
            </w:r>
          </w:p>
        </w:tc>
      </w:tr>
      <w:tr>
        <w:trPr>
          <w:trHeight w:val="1151" w:hRule="atLeast"/>
        </w:trPr>
        <w:tc>
          <w:tcPr>
            <w:tcW w:w="4249" w:type="dxa"/>
          </w:tcPr>
          <w:p>
            <w:pPr>
              <w:pStyle w:val="TableParagraph"/>
              <w:spacing w:line="240" w:lineRule="auto" w:before="0"/>
              <w:ind w:left="467" w:right="100" w:hanging="36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1.1.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Analiza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administrativnih 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pravnih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zaht</w:t>
            </w:r>
            <w:r>
              <w:rPr>
                <w:spacing w:val="-2"/>
                <w:sz w:val="20"/>
              </w:rPr>
              <w:t>jeva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 prekograničnu suradnju u sluča</w:t>
            </w:r>
            <w:r>
              <w:rPr>
                <w:sz w:val="20"/>
              </w:rPr>
              <w:t>ju</w:t>
            </w:r>
            <w:r>
              <w:rPr>
                <w:sz w:val="20"/>
              </w:rPr>
              <w:t> šumskih požara odn. drugih prirodni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katastrofa i identifikacija prepreka</w:t>
            </w:r>
          </w:p>
        </w:tc>
        <w:tc>
          <w:tcPr>
            <w:tcW w:w="3260" w:type="dxa"/>
          </w:tcPr>
          <w:p>
            <w:pPr>
              <w:pStyle w:val="TableParagraph"/>
              <w:spacing w:line="229" w:lineRule="exact" w:before="0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Izvješće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sadržava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analizu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pravnih</w:t>
            </w:r>
          </w:p>
          <w:p>
            <w:pPr>
              <w:pStyle w:val="TableParagraph"/>
              <w:spacing w:line="240" w:lineRule="auto" w:before="0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upravnih</w:t>
            </w:r>
          </w:p>
          <w:p>
            <w:pPr>
              <w:pStyle w:val="TableParagraph"/>
              <w:spacing w:line="230" w:lineRule="atLeast" w:before="0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okvira u slučaju prirodni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 katastrofa kao što su šumsk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požari te identificira prepreke.</w:t>
            </w:r>
          </w:p>
        </w:tc>
        <w:tc>
          <w:tcPr>
            <w:tcW w:w="1561" w:type="dxa"/>
          </w:tcPr>
          <w:p>
            <w:pPr>
              <w:pStyle w:val="TableParagraph"/>
              <w:spacing w:line="229" w:lineRule="exact" w:before="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Izvršeno</w:t>
            </w:r>
          </w:p>
        </w:tc>
      </w:tr>
      <w:tr>
        <w:trPr>
          <w:trHeight w:val="918" w:hRule="atLeast"/>
        </w:trPr>
        <w:tc>
          <w:tcPr>
            <w:tcW w:w="4249" w:type="dxa"/>
          </w:tcPr>
          <w:p>
            <w:pPr>
              <w:pStyle w:val="TableParagraph"/>
              <w:spacing w:line="229" w:lineRule="exact" w:before="0"/>
              <w:ind w:left="28" w:right="25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Rješenja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pravne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ili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administrativne</w:t>
            </w:r>
          </w:p>
          <w:p>
            <w:pPr>
              <w:pStyle w:val="TableParagraph"/>
              <w:spacing w:line="240" w:lineRule="auto" w:before="0"/>
              <w:ind w:left="3" w:right="28"/>
              <w:jc w:val="center"/>
              <w:rPr>
                <w:sz w:val="20"/>
              </w:rPr>
            </w:pPr>
            <w:r>
              <w:rPr>
                <w:sz w:val="20"/>
              </w:rPr>
              <w:t>prepreke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identificiranih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preko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granice</w:t>
            </w:r>
          </w:p>
        </w:tc>
        <w:tc>
          <w:tcPr>
            <w:tcW w:w="3260" w:type="dxa"/>
          </w:tcPr>
          <w:p>
            <w:pPr>
              <w:pStyle w:val="TableParagraph"/>
              <w:spacing w:line="240" w:lineRule="auto" w:before="0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Preporuke uključuju polazišt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temeljeno na postojećem stanj</w:t>
            </w:r>
            <w:r>
              <w:rPr>
                <w:sz w:val="20"/>
              </w:rPr>
              <w:t>u,</w:t>
            </w:r>
            <w:r>
              <w:rPr>
                <w:sz w:val="20"/>
              </w:rPr>
              <w:t> zajednički odgovor</w:t>
            </w:r>
          </w:p>
          <w:p>
            <w:pPr>
              <w:pStyle w:val="TableParagraph"/>
              <w:spacing w:line="209" w:lineRule="exact" w:before="0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zajedničke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obuke.</w:t>
            </w:r>
          </w:p>
        </w:tc>
        <w:tc>
          <w:tcPr>
            <w:tcW w:w="1561" w:type="dxa"/>
          </w:tcPr>
          <w:p>
            <w:pPr>
              <w:pStyle w:val="TableParagraph"/>
              <w:spacing w:line="229" w:lineRule="exact" w:before="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Izvršeno</w:t>
            </w:r>
          </w:p>
        </w:tc>
      </w:tr>
      <w:tr>
        <w:trPr>
          <w:trHeight w:val="1380" w:hRule="atLeast"/>
        </w:trPr>
        <w:tc>
          <w:tcPr>
            <w:tcW w:w="4249" w:type="dxa"/>
          </w:tcPr>
          <w:p>
            <w:pPr>
              <w:pStyle w:val="TableParagraph"/>
              <w:tabs>
                <w:tab w:pos="2240" w:val="left" w:leader="none"/>
                <w:tab w:pos="3636" w:val="left" w:leader="none"/>
              </w:tabs>
              <w:spacing w:line="240" w:lineRule="auto" w:before="0"/>
              <w:ind w:left="467"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Unapređenje</w:t>
              <w:tab/>
            </w:r>
            <w:r>
              <w:rPr>
                <w:spacing w:val="-2"/>
                <w:sz w:val="20"/>
              </w:rPr>
              <w:t>suradnje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međ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organizacijama za prevladavanje pravn</w:t>
            </w:r>
            <w:r>
              <w:rPr>
                <w:sz w:val="20"/>
              </w:rPr>
              <w:t>ih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administrativnih prekograničnih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prepreka</w:t>
            </w:r>
          </w:p>
        </w:tc>
        <w:tc>
          <w:tcPr>
            <w:tcW w:w="3260" w:type="dxa"/>
          </w:tcPr>
          <w:p>
            <w:pPr>
              <w:pStyle w:val="TableParagraph"/>
              <w:spacing w:line="240" w:lineRule="auto" w:before="0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Pismo suradnje se sastoji </w:t>
            </w:r>
            <w:r>
              <w:rPr>
                <w:sz w:val="20"/>
              </w:rPr>
              <w:t>od</w:t>
            </w:r>
            <w:r>
              <w:rPr>
                <w:sz w:val="20"/>
              </w:rPr>
              <w:t> temeljnog dokumenta koji sadrž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opće odredbe koje ukazuju 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> obvezu</w:t>
            </w:r>
            <w:r>
              <w:rPr>
                <w:spacing w:val="62"/>
                <w:w w:val="150"/>
                <w:sz w:val="20"/>
              </w:rPr>
              <w:t>  </w:t>
            </w:r>
            <w:r>
              <w:rPr>
                <w:sz w:val="20"/>
              </w:rPr>
              <w:t>suradnje</w:t>
            </w:r>
            <w:r>
              <w:rPr>
                <w:spacing w:val="63"/>
                <w:w w:val="150"/>
                <w:sz w:val="20"/>
              </w:rPr>
              <w:t>  </w:t>
            </w:r>
            <w:r>
              <w:rPr>
                <w:sz w:val="20"/>
              </w:rPr>
              <w:t>u</w:t>
            </w:r>
            <w:r>
              <w:rPr>
                <w:spacing w:val="63"/>
                <w:w w:val="150"/>
                <w:sz w:val="20"/>
              </w:rPr>
              <w:t>  </w:t>
            </w:r>
            <w:r>
              <w:rPr>
                <w:spacing w:val="-2"/>
                <w:sz w:val="20"/>
              </w:rPr>
              <w:t>slučaju</w:t>
            </w:r>
          </w:p>
          <w:p>
            <w:pPr>
              <w:pStyle w:val="TableParagraph"/>
              <w:spacing w:line="228" w:lineRule="exact" w:before="0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prirodne katastrofe kao što s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šumski požari.</w:t>
            </w:r>
          </w:p>
        </w:tc>
        <w:tc>
          <w:tcPr>
            <w:tcW w:w="1561" w:type="dxa"/>
          </w:tcPr>
          <w:p>
            <w:pPr>
              <w:pStyle w:val="TableParagraph"/>
              <w:spacing w:line="229" w:lineRule="exact" w:before="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Izvršeno</w:t>
            </w:r>
          </w:p>
        </w:tc>
      </w:tr>
      <w:tr>
        <w:trPr>
          <w:trHeight w:val="460" w:hRule="atLeast"/>
        </w:trPr>
        <w:tc>
          <w:tcPr>
            <w:tcW w:w="9070" w:type="dxa"/>
            <w:gridSpan w:val="3"/>
            <w:shd w:val="clear" w:color="auto" w:fill="DDD9C3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Radni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paket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kapaciteta,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poboljšanje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suradnje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upravljanju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rizicima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javna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tijela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dionike</w:t>
            </w:r>
          </w:p>
        </w:tc>
      </w:tr>
      <w:tr>
        <w:trPr>
          <w:trHeight w:val="1609" w:hRule="atLeast"/>
        </w:trPr>
        <w:tc>
          <w:tcPr>
            <w:tcW w:w="424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Zajedničke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prekogranične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vježbe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učenje različitih protokola u Italiji i Hrvatskoj</w:t>
            </w:r>
          </w:p>
        </w:tc>
        <w:tc>
          <w:tcPr>
            <w:tcW w:w="3260" w:type="dxa"/>
          </w:tcPr>
          <w:p>
            <w:pPr>
              <w:pStyle w:val="TableParagraph"/>
              <w:spacing w:line="240" w:lineRule="auto" w:before="0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Tijekom zajedničkih vježbi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napravljena je foto i vide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dokumentacija te se sastavi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sažetak dokumenta o provedeni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 aktivnostima, kritičnim pitanjim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koja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pojavila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2"/>
                <w:sz w:val="20"/>
              </w:rPr>
              <w:t>korištenim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postupcima.</w:t>
            </w:r>
          </w:p>
        </w:tc>
        <w:tc>
          <w:tcPr>
            <w:tcW w:w="1561" w:type="dxa"/>
          </w:tcPr>
          <w:p>
            <w:pPr>
              <w:pStyle w:val="TableParagraph"/>
              <w:spacing w:line="229" w:lineRule="exact" w:before="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Izvršeno</w:t>
            </w:r>
          </w:p>
        </w:tc>
      </w:tr>
      <w:tr>
        <w:trPr>
          <w:trHeight w:val="690" w:hRule="atLeast"/>
        </w:trPr>
        <w:tc>
          <w:tcPr>
            <w:tcW w:w="4249" w:type="dxa"/>
          </w:tcPr>
          <w:p>
            <w:pPr>
              <w:pStyle w:val="TableParagraph"/>
              <w:spacing w:line="230" w:lineRule="exact" w:before="0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2.2. Tečajevi osposobljavanja o sigurnosti,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korištenju užadi, uprtačima, slipovima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općenito na radovima u visini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514" w:val="left" w:leader="none"/>
              </w:tabs>
              <w:spacing w:line="230" w:lineRule="exact" w:before="0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80"/>
                <w:sz w:val="20"/>
              </w:rPr>
              <w:t>  </w:t>
            </w:r>
            <w:r>
              <w:rPr>
                <w:sz w:val="20"/>
              </w:rPr>
              <w:t>tečaja</w:t>
              <w:tab/>
            </w:r>
            <w:r>
              <w:rPr>
                <w:spacing w:val="-2"/>
                <w:sz w:val="20"/>
              </w:rPr>
              <w:t>opisuj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cjelokupnu obuku i sadrž</w:t>
            </w:r>
            <w:r>
              <w:rPr>
                <w:sz w:val="20"/>
              </w:rPr>
              <w:t>ava</w:t>
            </w:r>
            <w:r>
              <w:rPr>
                <w:sz w:val="20"/>
              </w:rPr>
              <w:t> prateću dokumentaciju.</w:t>
            </w:r>
          </w:p>
        </w:tc>
        <w:tc>
          <w:tcPr>
            <w:tcW w:w="1561" w:type="dxa"/>
          </w:tcPr>
          <w:p>
            <w:pPr>
              <w:pStyle w:val="TableParagraph"/>
              <w:spacing w:line="229" w:lineRule="exact" w:before="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Izvršeno</w:t>
            </w:r>
          </w:p>
        </w:tc>
      </w:tr>
      <w:tr>
        <w:trPr>
          <w:trHeight w:val="691" w:hRule="atLeast"/>
        </w:trPr>
        <w:tc>
          <w:tcPr>
            <w:tcW w:w="4249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2.3.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Zajednički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tečaj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obuke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korištenje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drona</w:t>
            </w:r>
          </w:p>
        </w:tc>
        <w:tc>
          <w:tcPr>
            <w:tcW w:w="3260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tečaja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opisuje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obuku</w:t>
            </w:r>
            <w:r>
              <w:rPr>
                <w:spacing w:val="6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sadržava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prateću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dokumentacij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 za korištenje drona.</w:t>
            </w:r>
          </w:p>
        </w:tc>
        <w:tc>
          <w:tcPr>
            <w:tcW w:w="1561" w:type="dxa"/>
          </w:tcPr>
          <w:p>
            <w:pPr>
              <w:pStyle w:val="TableParagraph"/>
              <w:spacing w:line="229" w:lineRule="exact" w:before="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Izvršeno</w:t>
            </w:r>
          </w:p>
        </w:tc>
      </w:tr>
    </w:tbl>
    <w:p>
      <w:pPr>
        <w:pStyle w:val="BodyText"/>
        <w:spacing w:before="3"/>
        <w:rPr>
          <w:b/>
        </w:rPr>
      </w:pPr>
    </w:p>
    <w:p>
      <w:pPr>
        <w:pStyle w:val="BodyText"/>
        <w:ind w:left="1277" w:right="1270" w:firstLine="707"/>
        <w:jc w:val="both"/>
      </w:pPr>
      <w:r>
        <w:rPr/>
        <w:t>Sve su navedene aktivnosti izvršene u zadanom roku. Osim toga, održano je ni</w:t>
      </w:r>
      <w:r>
        <w:rPr/>
        <w:t>z</w:t>
      </w:r>
      <w:r>
        <w:rPr/>
        <w:t> sastanaka i koordinacija užeg tima projekta radi kvalitetne i pravovremene pripre</w:t>
      </w:r>
      <w:r>
        <w:rPr/>
        <w:t>me</w:t>
      </w:r>
      <w:r>
        <w:rPr/>
        <w:t> međunarodnih vježbi koje su se održale u mjesecu lipnju 2024. godine na lokacijama </w:t>
      </w:r>
      <w:r>
        <w:rPr/>
        <w:t>Parka</w:t>
      </w:r>
      <w:r>
        <w:rPr/>
        <w:t> skulptura</w:t>
      </w:r>
      <w:r>
        <w:rPr>
          <w:spacing w:val="-6"/>
        </w:rPr>
        <w:t> </w:t>
      </w:r>
      <w:r>
        <w:rPr/>
        <w:t>Dubrova,</w:t>
      </w:r>
      <w:r>
        <w:rPr>
          <w:spacing w:val="-5"/>
        </w:rPr>
        <w:t> </w:t>
      </w:r>
      <w:r>
        <w:rPr/>
        <w:t>Poligona</w:t>
      </w:r>
      <w:r>
        <w:rPr>
          <w:spacing w:val="-4"/>
        </w:rPr>
        <w:t> </w:t>
      </w:r>
      <w:r>
        <w:rPr/>
        <w:t>JVP</w:t>
      </w:r>
      <w:r>
        <w:rPr>
          <w:spacing w:val="-7"/>
        </w:rPr>
        <w:t> </w:t>
      </w:r>
      <w:r>
        <w:rPr/>
        <w:t>Labin</w:t>
      </w:r>
      <w:r>
        <w:rPr>
          <w:spacing w:val="-6"/>
        </w:rPr>
        <w:t> </w:t>
      </w:r>
      <w:r>
        <w:rPr/>
        <w:t>te</w:t>
      </w:r>
      <w:r>
        <w:rPr>
          <w:spacing w:val="-4"/>
        </w:rPr>
        <w:t> </w:t>
      </w:r>
      <w:r>
        <w:rPr/>
        <w:t>na</w:t>
      </w:r>
      <w:r>
        <w:rPr>
          <w:spacing w:val="-9"/>
        </w:rPr>
        <w:t> </w:t>
      </w:r>
      <w:r>
        <w:rPr/>
        <w:t>rudarskom</w:t>
      </w:r>
      <w:r>
        <w:rPr>
          <w:spacing w:val="-7"/>
        </w:rPr>
        <w:t> </w:t>
      </w:r>
      <w:r>
        <w:rPr/>
        <w:t>tornju</w:t>
      </w:r>
      <w:r>
        <w:rPr>
          <w:spacing w:val="-6"/>
        </w:rPr>
        <w:t> </w:t>
      </w:r>
      <w:r>
        <w:rPr/>
        <w:t>Šoht.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/>
        <w:t>mjesecu</w:t>
      </w:r>
      <w:r>
        <w:rPr>
          <w:spacing w:val="-4"/>
        </w:rPr>
        <w:t> </w:t>
      </w:r>
      <w:r>
        <w:rPr/>
        <w:t>listopadu</w:t>
      </w:r>
      <w:r>
        <w:rPr>
          <w:spacing w:val="-6"/>
        </w:rPr>
        <w:t> </w:t>
      </w:r>
      <w:r>
        <w:rPr/>
        <w:t>i</w:t>
      </w:r>
      <w:r>
        <w:rPr/>
        <w:t>ste</w:t>
      </w:r>
      <w:r>
        <w:rPr/>
        <w:t> godine održale su se još jedne prekogranične vježbe u talijanskoj regiji Veneto. Naposljet</w:t>
      </w:r>
      <w:r>
        <w:rPr/>
        <w:t>ku,</w:t>
      </w:r>
      <w:r>
        <w:rPr/>
        <w:t> podnesena su sva obvezna izvješća prema kontrolnom tijelu, koja su i certificirana.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6"/>
        <w:spacing w:line="253" w:lineRule="exact" w:before="80"/>
        <w:ind w:left="1277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277" w:right="1270" w:firstLine="707"/>
        <w:jc w:val="both"/>
      </w:pPr>
      <w:r>
        <w:rPr/>
        <w:t>Za potrebe izvršenja ovog projekta u 2025. godini planirano je 24.764,00 EUR, </w:t>
      </w:r>
      <w:r>
        <w:rPr/>
        <w:t>a</w:t>
      </w:r>
      <w:r>
        <w:rPr/>
        <w:t> realizirano je 24.763,77 EUR ili 100,00% godišnjeg plana za razdoblje od 01.01.2025. </w:t>
      </w:r>
      <w:r>
        <w:rPr/>
        <w:t>do</w:t>
      </w:r>
      <w:r>
        <w:rPr/>
        <w:t> 31.12.2025.</w:t>
      </w:r>
      <w:r>
        <w:rPr>
          <w:spacing w:val="-5"/>
        </w:rPr>
        <w:t> </w:t>
      </w:r>
      <w:r>
        <w:rPr/>
        <w:t>Godine.</w:t>
      </w:r>
      <w:r>
        <w:rPr>
          <w:spacing w:val="-5"/>
        </w:rPr>
        <w:t> </w:t>
      </w:r>
      <w:r>
        <w:rPr/>
        <w:t>Predmetna</w:t>
      </w:r>
      <w:r>
        <w:rPr>
          <w:spacing w:val="-7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odnosila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uplatu</w:t>
      </w:r>
      <w:r>
        <w:rPr>
          <w:spacing w:val="-6"/>
        </w:rPr>
        <w:t> </w:t>
      </w:r>
      <w:r>
        <w:rPr/>
        <w:t>bespovratnih</w:t>
      </w:r>
      <w:r>
        <w:rPr>
          <w:spacing w:val="-4"/>
        </w:rPr>
        <w:t> </w:t>
      </w:r>
      <w:r>
        <w:rPr/>
        <w:t>sredstava</w:t>
      </w:r>
      <w:r>
        <w:rPr>
          <w:spacing w:val="-7"/>
        </w:rPr>
        <w:t> </w:t>
      </w:r>
      <w:r>
        <w:rPr/>
        <w:t>p</w:t>
      </w:r>
      <w:r>
        <w:rPr/>
        <w:t>o</w:t>
      </w:r>
      <w:r>
        <w:rPr/>
        <w:t> podnesenim izvješćima.</w:t>
      </w:r>
    </w:p>
    <w:p>
      <w:pPr>
        <w:pStyle w:val="BodyText"/>
        <w:spacing w:before="7"/>
      </w:pPr>
    </w:p>
    <w:p>
      <w:pPr>
        <w:pStyle w:val="Heading6"/>
        <w:spacing w:line="500" w:lineRule="atLeast"/>
        <w:ind w:left="1277" w:right="6954"/>
        <w:jc w:val="both"/>
      </w:pPr>
      <w:r>
        <w:rPr/>
        <w:t>Tekući</w:t>
      </w:r>
      <w:r>
        <w:rPr>
          <w:spacing w:val="-6"/>
        </w:rPr>
        <w:t> </w:t>
      </w:r>
      <w:r>
        <w:rPr/>
        <w:t>projekt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Projekt</w:t>
      </w:r>
      <w:r>
        <w:rPr>
          <w:spacing w:val="-8"/>
        </w:rPr>
        <w:t> </w:t>
      </w:r>
      <w:r>
        <w:rPr/>
        <w:t>CO-MA</w:t>
      </w:r>
      <w:r>
        <w:rPr/>
        <w:t>Y</w:t>
      </w:r>
      <w:r>
        <w:rPr/>
        <w:t> </w:t>
      </w:r>
      <w:r>
        <w:rPr>
          <w:u w:val="single"/>
        </w:rPr>
        <w:t>Opis i cilj projekta</w:t>
      </w:r>
    </w:p>
    <w:p>
      <w:pPr>
        <w:pStyle w:val="BodyText"/>
        <w:spacing w:before="5"/>
        <w:ind w:left="1277" w:right="1270"/>
        <w:jc w:val="both"/>
      </w:pPr>
      <w:r>
        <w:rPr/>
        <w:t>Projekt CO-MAY(Supporting local authorities to adopt measures to properly commit with t</w:t>
      </w:r>
      <w:r>
        <w:rPr/>
        <w:t>he</w:t>
      </w:r>
      <w:r>
        <w:rPr/>
        <w:t> Covenant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Mayors)</w:t>
      </w:r>
      <w:r>
        <w:rPr>
          <w:spacing w:val="-3"/>
        </w:rPr>
        <w:t> </w:t>
      </w:r>
      <w:r>
        <w:rPr/>
        <w:t>odobren</w:t>
      </w:r>
      <w:r>
        <w:rPr>
          <w:spacing w:val="-5"/>
        </w:rPr>
        <w:t> </w:t>
      </w:r>
      <w:r>
        <w:rPr/>
        <w:t>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sklopu</w:t>
      </w:r>
      <w:r>
        <w:rPr>
          <w:spacing w:val="-5"/>
        </w:rPr>
        <w:t> </w:t>
      </w:r>
      <w:r>
        <w:rPr/>
        <w:t>prekograničnog</w:t>
      </w:r>
      <w:r>
        <w:rPr>
          <w:spacing w:val="-3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INTERREG</w:t>
      </w:r>
      <w:r>
        <w:rPr>
          <w:spacing w:val="-1"/>
        </w:rPr>
        <w:t> </w:t>
      </w:r>
      <w:r>
        <w:rPr/>
        <w:t>V-A</w:t>
      </w:r>
      <w:r>
        <w:rPr>
          <w:spacing w:val="-6"/>
        </w:rPr>
        <w:t> </w:t>
      </w:r>
      <w:r>
        <w:rPr/>
        <w:t>ITALIJ</w:t>
      </w:r>
      <w:r>
        <w:rPr/>
        <w:t>A</w:t>
      </w:r>
      <w:r>
        <w:rPr/>
        <w:t> – HRVATSKA 2021. – 2027. Ukupna vrijednost projekta iznosila je 249.744,00 eura, a udi</w:t>
      </w:r>
      <w:r>
        <w:rPr/>
        <w:t>o</w:t>
      </w:r>
      <w:r>
        <w:rPr/>
        <w:t> Grada Labina iznosi 90.350,00 eura. Cilj projekta bio je unaprijediti institucionalne kapacite</w:t>
      </w:r>
      <w:r>
        <w:rPr/>
        <w:t>te</w:t>
      </w:r>
      <w:r>
        <w:rPr/>
        <w:t> lokalnih vlasti s ciljem poboljšanja znanja i vještina kako bi</w:t>
      </w:r>
      <w:r>
        <w:rPr>
          <w:spacing w:val="40"/>
        </w:rPr>
        <w:t> </w:t>
      </w:r>
      <w:r>
        <w:rPr/>
        <w:t>se lakše prilagođavali kli</w:t>
      </w:r>
      <w:r>
        <w:rPr/>
        <w:t>matskim</w:t>
      </w:r>
      <w:r>
        <w:rPr/>
        <w:t> promjenama. U sklopu projekta CO-MAY</w:t>
      </w:r>
      <w:r>
        <w:rPr>
          <w:spacing w:val="40"/>
        </w:rPr>
        <w:t> </w:t>
      </w:r>
      <w:r>
        <w:rPr/>
        <w:t>izrađena je revizija Akcijskog plana energet</w:t>
      </w:r>
      <w:r>
        <w:rPr/>
        <w:t>ski</w:t>
      </w:r>
      <w:r>
        <w:rPr/>
        <w:t> održivog razvitka i prilagodbe na klimatske promjene – SECAP, izrada projektn</w:t>
      </w:r>
      <w:r>
        <w:rPr/>
        <w:t>e</w:t>
      </w:r>
      <w:r>
        <w:rPr/>
        <w:t> dokumentacije krajobraznog uređenja Parka Kature u Labinu te dvogodišnji Akcijski pl</w:t>
      </w:r>
      <w:r>
        <w:rPr/>
        <w:t>an</w:t>
      </w:r>
      <w:r>
        <w:rPr/>
        <w:t> zelene urbane obnove.</w:t>
      </w:r>
    </w:p>
    <w:p>
      <w:pPr>
        <w:pStyle w:val="BodyText"/>
      </w:pPr>
    </w:p>
    <w:p>
      <w:pPr>
        <w:pStyle w:val="Heading6"/>
        <w:spacing w:line="252" w:lineRule="exact" w:before="1"/>
        <w:ind w:left="1277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277" w:right="1270" w:firstLine="707"/>
        <w:jc w:val="both"/>
      </w:pPr>
      <w:r>
        <w:rPr/>
        <w:t>Za potrebe izvršenja ovog projekta u 2025. godini planirano je 62.604,00 EUR, </w:t>
      </w:r>
      <w:r>
        <w:rPr/>
        <w:t>a</w:t>
      </w:r>
      <w:r>
        <w:rPr/>
        <w:t> realizirano je 62.604,00 EUR ili 100,00% godišnjeg plana za razdoblje od 01.01.2025. </w:t>
      </w:r>
      <w:r>
        <w:rPr/>
        <w:t>do</w:t>
      </w:r>
      <w:r>
        <w:rPr/>
        <w:t> 31.12.2025. godine. Predmetna</w:t>
      </w:r>
      <w:r>
        <w:rPr>
          <w:spacing w:val="-2"/>
        </w:rPr>
        <w:t> </w:t>
      </w:r>
      <w:r>
        <w:rPr/>
        <w:t>sredstva odnosila su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uplatu</w:t>
      </w:r>
      <w:r>
        <w:rPr>
          <w:spacing w:val="-1"/>
        </w:rPr>
        <w:t> </w:t>
      </w:r>
      <w:r>
        <w:rPr/>
        <w:t>bespovratnih</w:t>
      </w:r>
      <w:r>
        <w:rPr>
          <w:spacing w:val="-2"/>
        </w:rPr>
        <w:t> </w:t>
      </w:r>
      <w:r>
        <w:rPr/>
        <w:t>sredstava</w:t>
      </w:r>
      <w:r>
        <w:rPr>
          <w:spacing w:val="-2"/>
        </w:rPr>
        <w:t> </w:t>
      </w:r>
      <w:r>
        <w:rPr/>
        <w:t>p</w:t>
      </w:r>
      <w:r>
        <w:rPr/>
        <w:t>o</w:t>
      </w:r>
      <w:r>
        <w:rPr/>
        <w:t> podnesenim izvješćima.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1277"/>
        <w:jc w:val="both"/>
      </w:pPr>
      <w:r>
        <w:rPr/>
        <w:t>Tekući</w:t>
      </w:r>
      <w:r>
        <w:rPr>
          <w:spacing w:val="-4"/>
        </w:rPr>
        <w:t> </w:t>
      </w:r>
      <w:r>
        <w:rPr/>
        <w:t>projekt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Strategija</w:t>
      </w:r>
      <w:r>
        <w:rPr>
          <w:spacing w:val="-7"/>
        </w:rPr>
        <w:t> </w:t>
      </w:r>
      <w:r>
        <w:rPr/>
        <w:t>zelene</w:t>
      </w:r>
      <w:r>
        <w:rPr>
          <w:spacing w:val="-7"/>
        </w:rPr>
        <w:t> </w:t>
      </w:r>
      <w:r>
        <w:rPr/>
        <w:t>urbane</w:t>
      </w:r>
      <w:r>
        <w:rPr>
          <w:spacing w:val="-7"/>
        </w:rPr>
        <w:t> </w:t>
      </w:r>
      <w:r>
        <w:rPr/>
        <w:t>obnove</w:t>
      </w:r>
      <w:r>
        <w:rPr>
          <w:spacing w:val="-5"/>
        </w:rPr>
        <w:t> </w:t>
      </w:r>
      <w:r>
        <w:rPr/>
        <w:t>Grada</w:t>
      </w:r>
      <w:r>
        <w:rPr>
          <w:spacing w:val="-5"/>
        </w:rPr>
        <w:t> </w:t>
      </w:r>
      <w:r>
        <w:rPr>
          <w:spacing w:val="-2"/>
        </w:rPr>
        <w:t>Labina</w:t>
      </w:r>
    </w:p>
    <w:p>
      <w:pPr>
        <w:pStyle w:val="BodyText"/>
        <w:spacing w:before="1"/>
        <w:rPr>
          <w:b/>
        </w:rPr>
      </w:pPr>
    </w:p>
    <w:p>
      <w:pPr>
        <w:spacing w:line="252" w:lineRule="exact" w:before="0"/>
        <w:ind w:left="1277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projekta</w:t>
      </w:r>
    </w:p>
    <w:p>
      <w:pPr>
        <w:pStyle w:val="BodyText"/>
        <w:ind w:left="1277" w:right="1268"/>
        <w:jc w:val="both"/>
      </w:pPr>
      <w:r>
        <w:rPr/>
        <w:t>Strategija zelene urbane obnove je strateška podloga od značaja za Grad Labin, koja </w:t>
      </w:r>
      <w:r>
        <w:rPr/>
        <w:t>se</w:t>
      </w:r>
      <w:r>
        <w:rPr/>
        <w:t> odnosi na ostvarenje ciljeva razvoja zelene infrastrukture, integraciju NBS rješenja</w:t>
      </w:r>
      <w:r>
        <w:rPr/>
        <w:t>,</w:t>
      </w:r>
      <w:r>
        <w:rPr/>
        <w:t> unaprjeđenje kružnog gospodarenja prostorom i zgradama, ostvarenje ciljeva energets</w:t>
      </w:r>
      <w:r>
        <w:rPr/>
        <w:t>ke</w:t>
      </w:r>
      <w:r>
        <w:rPr/>
        <w:t> učinkovitosti, prilagodbe klimatskim promjenama i jačanje otpornosti na rizike. Strategij</w:t>
      </w:r>
      <w:r>
        <w:rPr/>
        <w:t>a</w:t>
      </w:r>
      <w:r>
        <w:rPr/>
        <w:t> zelene urbane obnove će se donijeti za razdoblje od 5 godina. U potpunosti se financira i</w:t>
      </w:r>
      <w:r>
        <w:rPr/>
        <w:t>z</w:t>
      </w:r>
      <w:r>
        <w:rPr/>
        <w:t> Nacionalnog plana oporavka i otpornosti.</w:t>
      </w:r>
    </w:p>
    <w:p>
      <w:pPr>
        <w:pStyle w:val="BodyText"/>
      </w:pPr>
    </w:p>
    <w:p>
      <w:pPr>
        <w:pStyle w:val="Heading6"/>
        <w:spacing w:line="252" w:lineRule="exact"/>
        <w:ind w:left="1277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277" w:right="1270" w:firstLine="707"/>
        <w:jc w:val="both"/>
      </w:pPr>
      <w:r>
        <w:rPr/>
        <w:t>Za potrebe izvršenja ovog projekta u 2025. godini planirano je 32.991,00 EUR, </w:t>
      </w:r>
      <w:r>
        <w:rPr/>
        <w:t>a</w:t>
      </w:r>
      <w:r>
        <w:rPr/>
        <w:t> realizirano je 32.990,98 EUR ili 100,00% godišnjeg plana za razdoblje od 01.01.2025. </w:t>
      </w:r>
      <w:r>
        <w:rPr/>
        <w:t>do</w:t>
      </w:r>
      <w:r>
        <w:rPr/>
        <w:t> 31.12.2025. godine. Predmetna</w:t>
      </w:r>
      <w:r>
        <w:rPr>
          <w:spacing w:val="-2"/>
        </w:rPr>
        <w:t> </w:t>
      </w:r>
      <w:r>
        <w:rPr/>
        <w:t>sredstva odnosila su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uplatu</w:t>
      </w:r>
      <w:r>
        <w:rPr>
          <w:spacing w:val="-1"/>
        </w:rPr>
        <w:t> </w:t>
      </w:r>
      <w:r>
        <w:rPr/>
        <w:t>bespovratnih</w:t>
      </w:r>
      <w:r>
        <w:rPr>
          <w:spacing w:val="-2"/>
        </w:rPr>
        <w:t> </w:t>
      </w:r>
      <w:r>
        <w:rPr/>
        <w:t>sredstava</w:t>
      </w:r>
      <w:r>
        <w:rPr>
          <w:spacing w:val="-2"/>
        </w:rPr>
        <w:t> </w:t>
      </w:r>
      <w:r>
        <w:rPr/>
        <w:t>p</w:t>
      </w:r>
      <w:r>
        <w:rPr/>
        <w:t>o</w:t>
      </w:r>
      <w:r>
        <w:rPr/>
        <w:t> podnesenim izvješćima.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ind w:left="1277"/>
        <w:jc w:val="both"/>
      </w:pPr>
      <w:r>
        <w:rPr>
          <w:u w:val="single"/>
        </w:rPr>
        <w:t>Tekući</w:t>
      </w:r>
      <w:r>
        <w:rPr>
          <w:spacing w:val="-3"/>
          <w:u w:val="single"/>
        </w:rPr>
        <w:t> </w:t>
      </w:r>
      <w:r>
        <w:rPr>
          <w:u w:val="single"/>
        </w:rPr>
        <w:t>projekt:</w:t>
      </w:r>
      <w:r>
        <w:rPr>
          <w:spacing w:val="-3"/>
          <w:u w:val="single"/>
        </w:rPr>
        <w:t> </w:t>
      </w:r>
      <w:r>
        <w:rPr>
          <w:u w:val="single"/>
        </w:rPr>
        <w:t>Road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Resiliance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projekta</w:t>
      </w:r>
    </w:p>
    <w:p>
      <w:pPr>
        <w:pStyle w:val="BodyText"/>
        <w:spacing w:before="251"/>
        <w:ind w:left="1277" w:right="1271"/>
        <w:jc w:val="both"/>
      </w:pPr>
      <w:r>
        <w:rPr/>
        <w:t>Cilj projekta</w:t>
      </w:r>
      <w:r>
        <w:rPr>
          <w:spacing w:val="40"/>
        </w:rPr>
        <w:t> </w:t>
      </w:r>
      <w:r>
        <w:rPr/>
        <w:t>je unaprijediti kapacitete lokalne uprave za sustavno planiranje pril</w:t>
      </w:r>
      <w:r>
        <w:rPr/>
        <w:t>agodbe</w:t>
      </w:r>
      <w:r>
        <w:rPr/>
        <w:t> klimatskim promjenama</w:t>
      </w:r>
      <w:r>
        <w:rPr>
          <w:spacing w:val="-3"/>
        </w:rPr>
        <w:t> </w:t>
      </w:r>
      <w:r>
        <w:rPr/>
        <w:t>kroz analizu klimatskih rizika i</w:t>
      </w:r>
      <w:r>
        <w:rPr>
          <w:spacing w:val="-1"/>
        </w:rPr>
        <w:t> </w:t>
      </w:r>
      <w:r>
        <w:rPr/>
        <w:t>ranjivosti</w:t>
      </w:r>
      <w:r>
        <w:rPr>
          <w:spacing w:val="-1"/>
        </w:rPr>
        <w:t> </w:t>
      </w:r>
      <w:r>
        <w:rPr/>
        <w:t>te pripremu stručnih podlog</w:t>
      </w:r>
      <w:r>
        <w:rPr/>
        <w:t>a</w:t>
      </w:r>
      <w:r>
        <w:rPr/>
        <w:t> za izradu Strategije prilagodbe klimatskim promjenama, kao i pripadajućeg Akcijskog </w:t>
      </w:r>
      <w:r>
        <w:rPr/>
        <w:t>i</w:t>
      </w:r>
      <w:r>
        <w:rPr/>
        <w:t> financijskog plana. Poseban naglasak stavljen je na integraciju klimatskih mjera u postoj</w:t>
      </w:r>
      <w:r>
        <w:rPr/>
        <w:t>eće</w:t>
      </w:r>
      <w:r>
        <w:rPr/>
        <w:t> razvojne dokumente i projekte, uključujući usklađivanje s ciljevima iz SECAP-a (Sustainabl</w:t>
      </w:r>
      <w:r>
        <w:rPr/>
        <w:t>e</w:t>
      </w:r>
      <w:r>
        <w:rPr/>
        <w:t> Energy and Climate Action Plan).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6"/>
        <w:spacing w:before="80"/>
        <w:ind w:left="1277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77" w:right="1270"/>
      </w:pPr>
      <w:r>
        <w:rPr/>
        <w:t>Za</w:t>
      </w:r>
      <w:r>
        <w:rPr>
          <w:spacing w:val="-8"/>
        </w:rPr>
        <w:t> </w:t>
      </w:r>
      <w:r>
        <w:rPr/>
        <w:t>potrebe</w:t>
      </w:r>
      <w:r>
        <w:rPr>
          <w:spacing w:val="-7"/>
        </w:rPr>
        <w:t> </w:t>
      </w:r>
      <w:r>
        <w:rPr/>
        <w:t>izvršenja</w:t>
      </w:r>
      <w:r>
        <w:rPr>
          <w:spacing w:val="-9"/>
        </w:rPr>
        <w:t> </w:t>
      </w:r>
      <w:r>
        <w:rPr/>
        <w:t>ovog</w:t>
      </w:r>
      <w:r>
        <w:rPr>
          <w:spacing w:val="-7"/>
        </w:rPr>
        <w:t> </w:t>
      </w:r>
      <w:r>
        <w:rPr/>
        <w:t>projekta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2025.</w:t>
      </w:r>
      <w:r>
        <w:rPr>
          <w:spacing w:val="-6"/>
        </w:rPr>
        <w:t> </w:t>
      </w:r>
      <w:r>
        <w:rPr/>
        <w:t>godini</w:t>
      </w:r>
      <w:r>
        <w:rPr>
          <w:spacing w:val="-10"/>
        </w:rPr>
        <w:t> </w:t>
      </w:r>
      <w:r>
        <w:rPr/>
        <w:t>planirano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48.000,00</w:t>
      </w:r>
      <w:r>
        <w:rPr>
          <w:spacing w:val="-8"/>
        </w:rPr>
        <w:t> </w:t>
      </w:r>
      <w:r>
        <w:rPr/>
        <w:t>EUR,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realizirano</w:t>
      </w:r>
      <w:r>
        <w:rPr>
          <w:spacing w:val="-7"/>
        </w:rPr>
        <w:t> </w:t>
      </w:r>
      <w:r>
        <w:rPr/>
        <w:t>j</w:t>
      </w:r>
      <w:r>
        <w:rPr/>
        <w:t>e</w:t>
      </w:r>
      <w:r>
        <w:rPr/>
        <w:t> </w:t>
      </w:r>
      <w:r>
        <w:rPr>
          <w:spacing w:val="-2"/>
        </w:rPr>
        <w:t>27.661,33</w:t>
      </w:r>
      <w:r>
        <w:rPr>
          <w:spacing w:val="-10"/>
        </w:rPr>
        <w:t> </w:t>
      </w:r>
      <w:r>
        <w:rPr>
          <w:spacing w:val="-2"/>
        </w:rPr>
        <w:t>EUR</w:t>
      </w:r>
      <w:r>
        <w:rPr>
          <w:spacing w:val="-6"/>
        </w:rPr>
        <w:t> </w:t>
      </w:r>
      <w:r>
        <w:rPr>
          <w:spacing w:val="-2"/>
        </w:rPr>
        <w:t>ili</w:t>
      </w:r>
      <w:r>
        <w:rPr>
          <w:spacing w:val="-5"/>
        </w:rPr>
        <w:t> </w:t>
      </w:r>
      <w:r>
        <w:rPr>
          <w:spacing w:val="-2"/>
        </w:rPr>
        <w:t>57,63%</w:t>
      </w:r>
      <w:r>
        <w:rPr>
          <w:spacing w:val="-4"/>
        </w:rPr>
        <w:t> </w:t>
      </w:r>
      <w:r>
        <w:rPr>
          <w:spacing w:val="-2"/>
        </w:rPr>
        <w:t>godišnjeg</w:t>
      </w:r>
      <w:r>
        <w:rPr>
          <w:spacing w:val="-8"/>
        </w:rPr>
        <w:t> </w:t>
      </w:r>
      <w:r>
        <w:rPr>
          <w:spacing w:val="-2"/>
        </w:rPr>
        <w:t>plana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8"/>
        </w:rPr>
        <w:t> </w:t>
      </w:r>
      <w:r>
        <w:rPr>
          <w:spacing w:val="-2"/>
        </w:rPr>
        <w:t>razdoblje</w:t>
      </w:r>
      <w:r>
        <w:rPr>
          <w:spacing w:val="-6"/>
        </w:rPr>
        <w:t> </w:t>
      </w:r>
      <w:r>
        <w:rPr>
          <w:spacing w:val="-2"/>
        </w:rPr>
        <w:t>od</w:t>
      </w:r>
      <w:r>
        <w:rPr>
          <w:spacing w:val="-5"/>
        </w:rPr>
        <w:t> </w:t>
      </w:r>
      <w:r>
        <w:rPr>
          <w:spacing w:val="-2"/>
        </w:rPr>
        <w:t>01.01.2025.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31.12.2025.</w:t>
      </w:r>
      <w:r>
        <w:rPr>
          <w:spacing w:val="-3"/>
        </w:rPr>
        <w:t> </w:t>
      </w:r>
      <w:r>
        <w:rPr>
          <w:spacing w:val="-2"/>
        </w:rPr>
        <w:t>godine.</w:t>
      </w:r>
    </w:p>
    <w:p>
      <w:pPr>
        <w:pStyle w:val="Heading6"/>
        <w:spacing w:before="252"/>
        <w:ind w:left="1277"/>
      </w:pPr>
      <w:r>
        <w:rPr>
          <w:u w:val="single"/>
        </w:rPr>
        <w:t>6003.</w:t>
      </w:r>
      <w:r>
        <w:rPr>
          <w:spacing w:val="-6"/>
          <w:u w:val="single"/>
        </w:rPr>
        <w:t> </w:t>
      </w:r>
      <w:r>
        <w:rPr>
          <w:u w:val="single"/>
        </w:rPr>
        <w:t>Program:</w:t>
      </w:r>
      <w:r>
        <w:rPr>
          <w:spacing w:val="-6"/>
          <w:u w:val="single"/>
        </w:rPr>
        <w:t> </w:t>
      </w:r>
      <w:r>
        <w:rPr>
          <w:u w:val="single"/>
        </w:rPr>
        <w:t>Poticanje</w:t>
      </w:r>
      <w:r>
        <w:rPr>
          <w:spacing w:val="-7"/>
          <w:u w:val="single"/>
        </w:rPr>
        <w:t> </w:t>
      </w:r>
      <w:r>
        <w:rPr>
          <w:u w:val="single"/>
        </w:rPr>
        <w:t>korištenja</w:t>
      </w:r>
      <w:r>
        <w:rPr>
          <w:spacing w:val="-9"/>
          <w:u w:val="single"/>
        </w:rPr>
        <w:t> </w:t>
      </w:r>
      <w:r>
        <w:rPr>
          <w:u w:val="single"/>
        </w:rPr>
        <w:t>obnovljivih</w:t>
      </w:r>
      <w:r>
        <w:rPr>
          <w:spacing w:val="-7"/>
          <w:u w:val="single"/>
        </w:rPr>
        <w:t> </w:t>
      </w:r>
      <w:r>
        <w:rPr>
          <w:u w:val="single"/>
        </w:rPr>
        <w:t>izvora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energije</w:t>
      </w:r>
    </w:p>
    <w:p>
      <w:pPr>
        <w:pStyle w:val="BodyText"/>
        <w:rPr>
          <w:b/>
        </w:rPr>
      </w:pPr>
    </w:p>
    <w:p>
      <w:pPr>
        <w:spacing w:line="252" w:lineRule="exact"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</w:t>
      </w:r>
    </w:p>
    <w:p>
      <w:pPr>
        <w:pStyle w:val="BodyText"/>
        <w:ind w:left="1277" w:right="1282" w:firstLine="707"/>
        <w:jc w:val="both"/>
      </w:pPr>
      <w:r>
        <w:rPr/>
        <w:t>Program Poticanje korištenje obnovljivih izvora energije realizira se kroz Aktivnos</w:t>
      </w:r>
      <w:r>
        <w:rPr/>
        <w:t>t</w:t>
      </w:r>
      <w:r>
        <w:rPr/>
        <w:t> Poticanje korištenja obnovljivih izvora energije.</w:t>
      </w:r>
    </w:p>
    <w:p>
      <w:pPr>
        <w:pStyle w:val="Heading6"/>
        <w:spacing w:before="252"/>
        <w:ind w:left="1277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line="252" w:lineRule="exact" w:before="2"/>
        <w:ind w:left="1985"/>
      </w:pPr>
      <w:r>
        <w:rPr/>
        <w:t>Planirana</w:t>
      </w:r>
      <w:r>
        <w:rPr>
          <w:spacing w:val="19"/>
        </w:rPr>
        <w:t> </w:t>
      </w:r>
      <w:r>
        <w:rPr/>
        <w:t>su</w:t>
      </w:r>
      <w:r>
        <w:rPr>
          <w:spacing w:val="20"/>
        </w:rPr>
        <w:t> </w:t>
      </w:r>
      <w:r>
        <w:rPr/>
        <w:t>sredstva</w:t>
      </w:r>
      <w:r>
        <w:rPr>
          <w:spacing w:val="67"/>
          <w:w w:val="150"/>
        </w:rPr>
        <w:t> </w:t>
      </w:r>
      <w:r>
        <w:rPr/>
        <w:t>u</w:t>
      </w:r>
      <w:r>
        <w:rPr>
          <w:spacing w:val="20"/>
        </w:rPr>
        <w:t> </w:t>
      </w:r>
      <w:r>
        <w:rPr/>
        <w:t>iznosu</w:t>
      </w:r>
      <w:r>
        <w:rPr>
          <w:spacing w:val="20"/>
        </w:rPr>
        <w:t> </w:t>
      </w:r>
      <w:r>
        <w:rPr/>
        <w:t>27.000,00</w:t>
      </w:r>
      <w:r>
        <w:rPr>
          <w:spacing w:val="20"/>
        </w:rPr>
        <w:t> </w:t>
      </w:r>
      <w:r>
        <w:rPr/>
        <w:t>EUR,</w:t>
      </w:r>
      <w:r>
        <w:rPr>
          <w:spacing w:val="20"/>
        </w:rPr>
        <w:t> </w:t>
      </w:r>
      <w:r>
        <w:rPr/>
        <w:t>a</w:t>
      </w:r>
      <w:r>
        <w:rPr>
          <w:spacing w:val="72"/>
          <w:w w:val="150"/>
        </w:rPr>
        <w:t> </w:t>
      </w:r>
      <w:r>
        <w:rPr/>
        <w:t>realizirano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25.500,00</w:t>
      </w:r>
      <w:r>
        <w:rPr>
          <w:spacing w:val="19"/>
        </w:rPr>
        <w:t> </w:t>
      </w:r>
      <w:r>
        <w:rPr/>
        <w:t>EUR</w:t>
      </w:r>
      <w:r>
        <w:rPr>
          <w:spacing w:val="19"/>
        </w:rPr>
        <w:t> </w:t>
      </w:r>
      <w:r>
        <w:rPr>
          <w:spacing w:val="-5"/>
        </w:rPr>
        <w:t>ili</w:t>
      </w:r>
    </w:p>
    <w:p>
      <w:pPr>
        <w:pStyle w:val="BodyText"/>
        <w:spacing w:line="252" w:lineRule="exact"/>
        <w:ind w:left="1277"/>
      </w:pPr>
      <w:r>
        <w:rPr/>
        <w:t>94,44%</w:t>
      </w:r>
      <w:r>
        <w:rPr>
          <w:spacing w:val="-9"/>
        </w:rPr>
        <w:t> </w:t>
      </w:r>
      <w:r>
        <w:rPr/>
        <w:t>godišnjeg</w:t>
      </w:r>
      <w:r>
        <w:rPr>
          <w:spacing w:val="-8"/>
        </w:rPr>
        <w:t> </w:t>
      </w:r>
      <w:r>
        <w:rPr/>
        <w:t>plana</w:t>
      </w:r>
      <w:r>
        <w:rPr>
          <w:spacing w:val="-8"/>
        </w:rPr>
        <w:t> </w:t>
      </w:r>
      <w:r>
        <w:rPr/>
        <w:t>za</w:t>
      </w:r>
      <w:r>
        <w:rPr>
          <w:spacing w:val="-5"/>
        </w:rPr>
        <w:t> </w:t>
      </w:r>
      <w:r>
        <w:rPr/>
        <w:t>razdoblje</w:t>
      </w:r>
      <w:r>
        <w:rPr>
          <w:spacing w:val="-6"/>
        </w:rPr>
        <w:t> </w:t>
      </w:r>
      <w:r>
        <w:rPr/>
        <w:t>od</w:t>
      </w:r>
      <w:r>
        <w:rPr>
          <w:spacing w:val="-8"/>
        </w:rPr>
        <w:t> </w:t>
      </w:r>
      <w:r>
        <w:rPr/>
        <w:t>01.01.2025.</w:t>
      </w:r>
      <w:r>
        <w:rPr>
          <w:spacing w:val="-4"/>
        </w:rPr>
        <w:t> </w:t>
      </w:r>
      <w:r>
        <w:rPr/>
        <w:t>do</w:t>
      </w:r>
      <w:r>
        <w:rPr>
          <w:spacing w:val="-8"/>
        </w:rPr>
        <w:t> </w:t>
      </w:r>
      <w:r>
        <w:rPr/>
        <w:t>31.12.2025.</w:t>
      </w:r>
      <w:r>
        <w:rPr>
          <w:spacing w:val="-6"/>
        </w:rPr>
        <w:t> </w:t>
      </w:r>
      <w:r>
        <w:rPr>
          <w:spacing w:val="-2"/>
        </w:rPr>
        <w:t>godine.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1277"/>
        <w:jc w:val="both"/>
      </w:pPr>
      <w:r>
        <w:rPr/>
        <w:t>Aktivnost:</w:t>
      </w:r>
      <w:r>
        <w:rPr>
          <w:spacing w:val="48"/>
        </w:rPr>
        <w:t> </w:t>
      </w:r>
      <w:r>
        <w:rPr/>
        <w:t>Poticanje</w:t>
      </w:r>
      <w:r>
        <w:rPr>
          <w:spacing w:val="-8"/>
        </w:rPr>
        <w:t> </w:t>
      </w:r>
      <w:r>
        <w:rPr/>
        <w:t>korištenja</w:t>
      </w:r>
      <w:r>
        <w:rPr>
          <w:spacing w:val="-6"/>
        </w:rPr>
        <w:t> </w:t>
      </w:r>
      <w:r>
        <w:rPr/>
        <w:t>obnovljivih</w:t>
      </w:r>
      <w:r>
        <w:rPr>
          <w:spacing w:val="-8"/>
        </w:rPr>
        <w:t> </w:t>
      </w:r>
      <w:r>
        <w:rPr/>
        <w:t>izvora</w:t>
      </w:r>
      <w:r>
        <w:rPr>
          <w:spacing w:val="-4"/>
        </w:rPr>
        <w:t> </w:t>
      </w:r>
      <w:r>
        <w:rPr>
          <w:spacing w:val="-2"/>
        </w:rPr>
        <w:t>energije</w:t>
      </w:r>
    </w:p>
    <w:p>
      <w:pPr>
        <w:pStyle w:val="BodyText"/>
        <w:spacing w:before="1"/>
        <w:ind w:left="1277" w:right="1271" w:firstLine="707"/>
        <w:jc w:val="both"/>
      </w:pPr>
      <w:r>
        <w:rPr/>
        <w:t>U</w:t>
      </w:r>
      <w:r>
        <w:rPr>
          <w:spacing w:val="-3"/>
        </w:rPr>
        <w:t> </w:t>
      </w:r>
      <w:r>
        <w:rPr/>
        <w:t>promatranom</w:t>
      </w:r>
      <w:r>
        <w:rPr>
          <w:spacing w:val="-4"/>
        </w:rPr>
        <w:t> </w:t>
      </w:r>
      <w:r>
        <w:rPr/>
        <w:t>razdoblju</w:t>
      </w:r>
      <w:r>
        <w:rPr>
          <w:spacing w:val="-3"/>
        </w:rPr>
        <w:t> </w:t>
      </w:r>
      <w:r>
        <w:rPr/>
        <w:t>proveden</w:t>
      </w:r>
      <w:r>
        <w:rPr>
          <w:spacing w:val="-7"/>
        </w:rPr>
        <w:t> </w:t>
      </w:r>
      <w:r>
        <w:rPr/>
        <w:t>je</w:t>
      </w:r>
      <w:r>
        <w:rPr>
          <w:spacing w:val="-3"/>
        </w:rPr>
        <w:t> </w:t>
      </w:r>
      <w:r>
        <w:rPr/>
        <w:t>Javni</w:t>
      </w:r>
      <w:r>
        <w:rPr>
          <w:spacing w:val="-4"/>
        </w:rPr>
        <w:t> </w:t>
      </w:r>
      <w:r>
        <w:rPr/>
        <w:t>poziv</w:t>
      </w:r>
      <w:r>
        <w:rPr>
          <w:spacing w:val="-2"/>
        </w:rPr>
        <w:t> </w:t>
      </w:r>
      <w:r>
        <w:rPr/>
        <w:t>za</w:t>
      </w:r>
      <w:r>
        <w:rPr>
          <w:spacing w:val="-5"/>
        </w:rPr>
        <w:t> </w:t>
      </w:r>
      <w:r>
        <w:rPr/>
        <w:t>dodjelu</w:t>
      </w:r>
      <w:r>
        <w:rPr>
          <w:spacing w:val="-5"/>
        </w:rPr>
        <w:t> </w:t>
      </w:r>
      <w:r>
        <w:rPr/>
        <w:t>bespovratnih</w:t>
      </w:r>
      <w:r>
        <w:rPr>
          <w:spacing w:val="-3"/>
        </w:rPr>
        <w:t> </w:t>
      </w:r>
      <w:r>
        <w:rPr/>
        <w:t>financijski</w:t>
      </w:r>
      <w:r>
        <w:rPr/>
        <w:t>h</w:t>
      </w:r>
      <w:r>
        <w:rPr/>
        <w:t> sredstava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sufinanciranje</w:t>
      </w:r>
      <w:r>
        <w:rPr>
          <w:spacing w:val="-8"/>
        </w:rPr>
        <w:t> </w:t>
      </w:r>
      <w:r>
        <w:rPr/>
        <w:t>izrade</w:t>
      </w:r>
      <w:r>
        <w:rPr>
          <w:spacing w:val="-8"/>
        </w:rPr>
        <w:t> </w:t>
      </w:r>
      <w:r>
        <w:rPr/>
        <w:t>glavnog</w:t>
      </w:r>
      <w:r>
        <w:rPr>
          <w:spacing w:val="-11"/>
        </w:rPr>
        <w:t> </w:t>
      </w:r>
      <w:r>
        <w:rPr/>
        <w:t>elektrotehničkog</w:t>
      </w:r>
      <w:r>
        <w:rPr>
          <w:spacing w:val="-8"/>
        </w:rPr>
        <w:t> </w:t>
      </w:r>
      <w:r>
        <w:rPr/>
        <w:t>projekta</w:t>
      </w:r>
      <w:r>
        <w:rPr>
          <w:spacing w:val="-8"/>
        </w:rPr>
        <w:t> </w:t>
      </w:r>
      <w:r>
        <w:rPr/>
        <w:t>te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opremu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radove</w:t>
      </w:r>
      <w:r>
        <w:rPr>
          <w:spacing w:val="-11"/>
        </w:rPr>
        <w:t> </w:t>
      </w:r>
      <w:r>
        <w:rPr/>
        <w:t>za</w:t>
      </w:r>
      <w:r>
        <w:rPr/>
        <w:t> postavljanje sunčanih elektrana za proizvodnju električne energije u kućanstvima, za vlasti</w:t>
      </w:r>
      <w:r>
        <w:rPr/>
        <w:t>tu</w:t>
      </w:r>
      <w:r>
        <w:rPr/>
        <w:t> potrošnju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mrežnom</w:t>
      </w:r>
      <w:r>
        <w:rPr>
          <w:spacing w:val="-5"/>
        </w:rPr>
        <w:t> </w:t>
      </w:r>
      <w:r>
        <w:rPr/>
        <w:t>radu,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području</w:t>
      </w:r>
      <w:r>
        <w:rPr>
          <w:spacing w:val="-6"/>
        </w:rPr>
        <w:t> </w:t>
      </w:r>
      <w:r>
        <w:rPr/>
        <w:t>grada</w:t>
      </w:r>
      <w:r>
        <w:rPr>
          <w:spacing w:val="-4"/>
        </w:rPr>
        <w:t> </w:t>
      </w:r>
      <w:r>
        <w:rPr/>
        <w:t>Labina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2025.</w:t>
      </w:r>
      <w:r>
        <w:rPr>
          <w:spacing w:val="-3"/>
        </w:rPr>
        <w:t> </w:t>
      </w:r>
      <w:r>
        <w:rPr/>
        <w:t>godini.</w:t>
      </w:r>
      <w:r>
        <w:rPr>
          <w:spacing w:val="-7"/>
        </w:rPr>
        <w:t> </w:t>
      </w:r>
      <w:r>
        <w:rPr/>
        <w:t>Odobreno</w:t>
      </w:r>
      <w:r>
        <w:rPr>
          <w:spacing w:val="-6"/>
        </w:rPr>
        <w:t> </w:t>
      </w:r>
      <w:r>
        <w:rPr/>
        <w:t>je</w:t>
      </w:r>
      <w:r>
        <w:rPr>
          <w:spacing w:val="40"/>
        </w:rPr>
        <w:t> </w:t>
      </w:r>
      <w:r>
        <w:rPr/>
        <w:t>ukupno</w:t>
      </w:r>
      <w:r>
        <w:rPr>
          <w:spacing w:val="-6"/>
        </w:rPr>
        <w:t> </w:t>
      </w:r>
      <w:r>
        <w:rPr/>
        <w:t>19</w:t>
      </w:r>
      <w:r>
        <w:rPr/>
        <w:t> bespovratnih potpora ukupne vrijednosti 27.000,00 EUR, a realizirano je njih 18.</w:t>
      </w:r>
    </w:p>
    <w:p>
      <w:pPr>
        <w:pStyle w:val="BodyText"/>
      </w:pPr>
    </w:p>
    <w:p>
      <w:pPr>
        <w:pStyle w:val="BodyText"/>
      </w:pPr>
    </w:p>
    <w:p>
      <w:pPr>
        <w:pStyle w:val="Heading6"/>
        <w:spacing w:before="1"/>
        <w:ind w:left="1277"/>
        <w:jc w:val="both"/>
      </w:pPr>
      <w:r>
        <w:rPr>
          <w:u w:val="single"/>
        </w:rPr>
        <w:t>6004.</w:t>
      </w:r>
      <w:r>
        <w:rPr>
          <w:spacing w:val="-9"/>
          <w:u w:val="single"/>
        </w:rPr>
        <w:t> </w:t>
      </w:r>
      <w:r>
        <w:rPr>
          <w:u w:val="single"/>
        </w:rPr>
        <w:t>Program:</w:t>
      </w:r>
      <w:r>
        <w:rPr>
          <w:spacing w:val="-8"/>
          <w:u w:val="single"/>
        </w:rPr>
        <w:t> </w:t>
      </w:r>
      <w:r>
        <w:rPr>
          <w:u w:val="single"/>
        </w:rPr>
        <w:t>Upravljanje</w:t>
      </w:r>
      <w:r>
        <w:rPr>
          <w:spacing w:val="-8"/>
          <w:u w:val="single"/>
        </w:rPr>
        <w:t> </w:t>
      </w:r>
      <w:r>
        <w:rPr>
          <w:u w:val="single"/>
        </w:rPr>
        <w:t>projektima</w:t>
      </w:r>
      <w:r>
        <w:rPr>
          <w:spacing w:val="-10"/>
          <w:u w:val="single"/>
        </w:rPr>
        <w:t> </w:t>
      </w:r>
      <w:r>
        <w:rPr>
          <w:u w:val="single"/>
        </w:rPr>
        <w:t>financiranim</w:t>
      </w:r>
      <w:r>
        <w:rPr>
          <w:spacing w:val="-10"/>
          <w:u w:val="single"/>
        </w:rPr>
        <w:t> </w:t>
      </w:r>
      <w:r>
        <w:rPr>
          <w:u w:val="single"/>
        </w:rPr>
        <w:t>iz</w:t>
      </w:r>
      <w:r>
        <w:rPr>
          <w:spacing w:val="-7"/>
          <w:u w:val="single"/>
        </w:rPr>
        <w:t> </w:t>
      </w:r>
      <w:r>
        <w:rPr>
          <w:u w:val="single"/>
        </w:rPr>
        <w:t>nacionalnih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sredstava</w:t>
      </w:r>
    </w:p>
    <w:p>
      <w:pPr>
        <w:spacing w:before="251"/>
        <w:ind w:left="127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</w:t>
      </w:r>
    </w:p>
    <w:p>
      <w:pPr>
        <w:pStyle w:val="BodyText"/>
        <w:rPr>
          <w:b/>
        </w:rPr>
      </w:pPr>
    </w:p>
    <w:p>
      <w:pPr>
        <w:pStyle w:val="BodyText"/>
        <w:ind w:left="1277"/>
        <w:jc w:val="both"/>
      </w:pPr>
      <w:r>
        <w:rPr/>
        <w:t>Program</w:t>
      </w:r>
      <w:r>
        <w:rPr>
          <w:spacing w:val="-6"/>
        </w:rPr>
        <w:t> </w:t>
      </w:r>
      <w:r>
        <w:rPr/>
        <w:t>obuhvaća</w:t>
      </w:r>
      <w:r>
        <w:rPr>
          <w:spacing w:val="-6"/>
        </w:rPr>
        <w:t> </w:t>
      </w:r>
      <w:r>
        <w:rPr/>
        <w:t>dva</w:t>
      </w:r>
      <w:r>
        <w:rPr>
          <w:spacing w:val="-8"/>
        </w:rPr>
        <w:t> </w:t>
      </w:r>
      <w:r>
        <w:rPr>
          <w:spacing w:val="-2"/>
        </w:rPr>
        <w:t>projekta:</w:t>
      </w:r>
    </w:p>
    <w:p>
      <w:pPr>
        <w:pStyle w:val="ListParagraph"/>
        <w:numPr>
          <w:ilvl w:val="0"/>
          <w:numId w:val="86"/>
        </w:numPr>
        <w:tabs>
          <w:tab w:pos="1997" w:val="left" w:leader="none"/>
        </w:tabs>
        <w:spacing w:line="240" w:lineRule="auto" w:before="2" w:after="0"/>
        <w:ind w:left="1997" w:right="1268" w:hanging="360"/>
        <w:jc w:val="both"/>
        <w:rPr>
          <w:sz w:val="22"/>
        </w:rPr>
      </w:pPr>
      <w:r>
        <w:rPr>
          <w:b/>
          <w:sz w:val="22"/>
        </w:rPr>
        <w:t>Pilot projekt provedbe edukativnih, kulturnih i sportskih aktivnosti </w:t>
      </w:r>
      <w:r>
        <w:rPr>
          <w:sz w:val="22"/>
        </w:rPr>
        <w:t>za dj</w:t>
      </w:r>
      <w:r>
        <w:rPr>
          <w:sz w:val="22"/>
        </w:rPr>
        <w:t>ecu</w:t>
      </w:r>
      <w:r>
        <w:rPr>
          <w:sz w:val="22"/>
        </w:rPr>
        <w:t> predškolske dobi te učenike od I. do IV. razreda osnovne škole, koji se financirao i</w:t>
      </w:r>
      <w:r>
        <w:rPr>
          <w:sz w:val="22"/>
        </w:rPr>
        <w:t>z</w:t>
      </w:r>
      <w:r>
        <w:rPr>
          <w:sz w:val="22"/>
        </w:rPr>
        <w:t> sredstava državnog proračuna tijekom 2024. i 2025. godine.</w:t>
      </w:r>
    </w:p>
    <w:p>
      <w:pPr>
        <w:pStyle w:val="ListParagraph"/>
        <w:numPr>
          <w:ilvl w:val="0"/>
          <w:numId w:val="86"/>
        </w:numPr>
        <w:tabs>
          <w:tab w:pos="1997" w:val="left" w:leader="none"/>
        </w:tabs>
        <w:spacing w:line="240" w:lineRule="auto" w:before="0" w:after="0"/>
        <w:ind w:left="1997" w:right="1270" w:hanging="360"/>
        <w:jc w:val="both"/>
        <w:rPr>
          <w:sz w:val="22"/>
        </w:rPr>
      </w:pPr>
      <w:r>
        <w:rPr>
          <w:b/>
          <w:sz w:val="22"/>
        </w:rPr>
        <w:t>Program provedbe edukativnih, kulturnih i sportskih aktivnosti </w:t>
      </w:r>
      <w:r>
        <w:rPr>
          <w:sz w:val="22"/>
        </w:rPr>
        <w:t>za istu ciljan</w:t>
      </w:r>
      <w:r>
        <w:rPr>
          <w:sz w:val="22"/>
        </w:rPr>
        <w:t>u</w:t>
      </w:r>
      <w:r>
        <w:rPr>
          <w:sz w:val="22"/>
        </w:rPr>
        <w:t> skupinu,</w:t>
      </w:r>
      <w:r>
        <w:rPr>
          <w:spacing w:val="-6"/>
          <w:sz w:val="22"/>
        </w:rPr>
        <w:t> </w:t>
      </w:r>
      <w:r>
        <w:rPr>
          <w:sz w:val="22"/>
        </w:rPr>
        <w:t>prijavljen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natječaj</w:t>
      </w:r>
      <w:r>
        <w:rPr>
          <w:spacing w:val="-8"/>
          <w:sz w:val="22"/>
        </w:rPr>
        <w:t> </w:t>
      </w:r>
      <w:r>
        <w:rPr>
          <w:sz w:val="22"/>
        </w:rPr>
        <w:t>ministarstva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listopadu</w:t>
      </w:r>
      <w:r>
        <w:rPr>
          <w:spacing w:val="-5"/>
          <w:sz w:val="22"/>
        </w:rPr>
        <w:t> </w:t>
      </w:r>
      <w:r>
        <w:rPr>
          <w:sz w:val="22"/>
        </w:rPr>
        <w:t>2025.</w:t>
      </w:r>
      <w:r>
        <w:rPr>
          <w:spacing w:val="-6"/>
          <w:sz w:val="22"/>
        </w:rPr>
        <w:t> </w:t>
      </w:r>
      <w:r>
        <w:rPr>
          <w:sz w:val="22"/>
        </w:rPr>
        <w:t>godine</w:t>
      </w:r>
      <w:r>
        <w:rPr>
          <w:spacing w:val="-8"/>
          <w:sz w:val="22"/>
        </w:rPr>
        <w:t> </w:t>
      </w:r>
      <w:r>
        <w:rPr>
          <w:sz w:val="22"/>
        </w:rPr>
        <w:t>kao</w:t>
      </w:r>
      <w:r>
        <w:rPr>
          <w:spacing w:val="-8"/>
          <w:sz w:val="22"/>
        </w:rPr>
        <w:t> </w:t>
      </w:r>
      <w:r>
        <w:rPr>
          <w:sz w:val="22"/>
        </w:rPr>
        <w:t>nastavak</w:t>
      </w:r>
      <w:r>
        <w:rPr>
          <w:spacing w:val="-7"/>
          <w:sz w:val="22"/>
        </w:rPr>
        <w:t> </w:t>
      </w:r>
      <w:r>
        <w:rPr>
          <w:sz w:val="22"/>
        </w:rPr>
        <w:t>pil</w:t>
      </w:r>
      <w:r>
        <w:rPr>
          <w:sz w:val="22"/>
        </w:rPr>
        <w:t>ot</w:t>
      </w:r>
      <w:r>
        <w:rPr>
          <w:sz w:val="22"/>
        </w:rPr>
        <w:t> projekta, ali nije odobren.</w:t>
      </w:r>
    </w:p>
    <w:p>
      <w:pPr>
        <w:pStyle w:val="BodyText"/>
      </w:pPr>
    </w:p>
    <w:p>
      <w:pPr>
        <w:pStyle w:val="Heading6"/>
        <w:spacing w:line="252" w:lineRule="exact"/>
        <w:ind w:left="1277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277" w:right="1272" w:firstLine="707"/>
        <w:jc w:val="both"/>
      </w:pPr>
      <w:r>
        <w:rPr/>
        <w:t>Ukupno</w:t>
      </w:r>
      <w:r>
        <w:rPr>
          <w:spacing w:val="-10"/>
        </w:rPr>
        <w:t> </w:t>
      </w: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iznosila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>
          <w:b/>
        </w:rPr>
        <w:t>15.326,00</w:t>
      </w:r>
      <w:r>
        <w:rPr>
          <w:b/>
          <w:spacing w:val="-13"/>
        </w:rPr>
        <w:t> </w:t>
      </w:r>
      <w:r>
        <w:rPr>
          <w:b/>
        </w:rPr>
        <w:t>EUR</w:t>
      </w:r>
      <w:r>
        <w:rPr/>
        <w:t>.</w:t>
      </w:r>
      <w:r>
        <w:rPr>
          <w:spacing w:val="-8"/>
        </w:rPr>
        <w:t> </w:t>
      </w:r>
      <w:r>
        <w:rPr/>
        <w:t>Za</w:t>
      </w:r>
      <w:r>
        <w:rPr>
          <w:spacing w:val="-10"/>
        </w:rPr>
        <w:t> </w:t>
      </w:r>
      <w:r>
        <w:rPr/>
        <w:t>plaće</w:t>
      </w:r>
      <w:r>
        <w:rPr>
          <w:spacing w:val="-13"/>
        </w:rPr>
        <w:t> </w:t>
      </w:r>
      <w:r>
        <w:rPr/>
        <w:t>troje</w:t>
      </w:r>
      <w:r>
        <w:rPr>
          <w:spacing w:val="-10"/>
        </w:rPr>
        <w:t> </w:t>
      </w:r>
      <w:r>
        <w:rPr/>
        <w:t>voditelja</w:t>
      </w:r>
      <w:r>
        <w:rPr>
          <w:spacing w:val="-10"/>
        </w:rPr>
        <w:t> </w:t>
      </w:r>
      <w:r>
        <w:rPr/>
        <w:t>projek</w:t>
      </w:r>
      <w:r>
        <w:rPr/>
        <w:t>ta</w:t>
      </w:r>
      <w:r>
        <w:rPr/>
        <w:t> u sklopu odobrenog projekta, tijekom 2025. godine, Umjetničkoj školi Matka Brajše R</w:t>
      </w:r>
      <w:r>
        <w:rPr/>
        <w:t>ašana</w:t>
      </w:r>
      <w:r>
        <w:rPr/>
        <w:t> doznačeno je 11.100,00 EUR. U okviru neodobrenog projekta ostalo je 1.029,00 EU</w:t>
      </w:r>
      <w:r>
        <w:rPr/>
        <w:t>R</w:t>
      </w:r>
      <w:r>
        <w:rPr/>
        <w:t> neutrošenih planiranih sredstava. Kroz gradski proračun realizirano je 897,00 EUR, št</w:t>
      </w:r>
      <w:r>
        <w:rPr/>
        <w:t>o</w:t>
      </w:r>
      <w:r>
        <w:rPr/>
        <w:t> predstavlja 5,85 % godišnjeg plana za razdoblje od 01.01.2025. do 31.12.2025.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1277" w:right="1275"/>
        <w:jc w:val="both"/>
      </w:pPr>
      <w:r>
        <w:rPr/>
        <w:t>Tekući</w:t>
      </w:r>
      <w:r>
        <w:rPr>
          <w:spacing w:val="-16"/>
        </w:rPr>
        <w:t> </w:t>
      </w:r>
      <w:r>
        <w:rPr/>
        <w:t>projekt:</w:t>
      </w:r>
      <w:r>
        <w:rPr>
          <w:spacing w:val="-14"/>
        </w:rPr>
        <w:t> </w:t>
      </w:r>
      <w:r>
        <w:rPr/>
        <w:t>Pilot</w:t>
      </w:r>
      <w:r>
        <w:rPr>
          <w:spacing w:val="-15"/>
        </w:rPr>
        <w:t> </w:t>
      </w:r>
      <w:r>
        <w:rPr/>
        <w:t>projekt</w:t>
      </w:r>
      <w:r>
        <w:rPr>
          <w:spacing w:val="-15"/>
        </w:rPr>
        <w:t> </w:t>
      </w:r>
      <w:r>
        <w:rPr/>
        <w:t>provedbe</w:t>
      </w:r>
      <w:r>
        <w:rPr>
          <w:spacing w:val="-16"/>
        </w:rPr>
        <w:t> </w:t>
      </w:r>
      <w:r>
        <w:rPr/>
        <w:t>edukativnih,</w:t>
      </w:r>
      <w:r>
        <w:rPr>
          <w:spacing w:val="-14"/>
        </w:rPr>
        <w:t> </w:t>
      </w:r>
      <w:r>
        <w:rPr/>
        <w:t>kulturnih</w:t>
      </w:r>
      <w:r>
        <w:rPr>
          <w:spacing w:val="-16"/>
        </w:rPr>
        <w:t> </w:t>
      </w:r>
      <w:r>
        <w:rPr/>
        <w:t>i</w:t>
      </w:r>
      <w:r>
        <w:rPr>
          <w:spacing w:val="-13"/>
        </w:rPr>
        <w:t> </w:t>
      </w:r>
      <w:r>
        <w:rPr/>
        <w:t>sportskih</w:t>
      </w:r>
      <w:r>
        <w:rPr>
          <w:spacing w:val="-15"/>
        </w:rPr>
        <w:t> </w:t>
      </w:r>
      <w:r>
        <w:rPr/>
        <w:t>aktivnosti</w:t>
      </w:r>
      <w:r>
        <w:rPr>
          <w:spacing w:val="-14"/>
        </w:rPr>
        <w:t> </w:t>
      </w:r>
      <w:r>
        <w:rPr/>
        <w:t>djece</w:t>
      </w:r>
      <w:r>
        <w:rPr/>
        <w:t> predškolske dobi i djece od I. do IV. razreda osnovne škole</w:t>
      </w:r>
    </w:p>
    <w:p>
      <w:pPr>
        <w:pStyle w:val="BodyText"/>
        <w:rPr>
          <w:b/>
        </w:rPr>
      </w:pPr>
    </w:p>
    <w:p>
      <w:pPr>
        <w:spacing w:line="252" w:lineRule="exact" w:before="0"/>
        <w:ind w:left="1277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projekta</w:t>
      </w:r>
    </w:p>
    <w:p>
      <w:pPr>
        <w:pStyle w:val="BodyText"/>
        <w:ind w:left="1277" w:right="1272" w:firstLine="707"/>
        <w:jc w:val="both"/>
      </w:pPr>
      <w:r>
        <w:rPr/>
        <w:t>Grad Labin zajedno sa Umjetničkom školom Matka Brajše Rašana prijavio je proj</w:t>
      </w:r>
      <w:r>
        <w:rPr/>
        <w:t>ekt</w:t>
      </w:r>
      <w:r>
        <w:rPr/>
        <w:t> glazbenih i plesnih radionica „Baletne zvjezdice“ (radionice klasičnog baleta) i „Mali virtuozi</w:t>
      </w:r>
      <w:r>
        <w:rPr/>
        <w:t>“</w:t>
      </w:r>
      <w:r>
        <w:rPr/>
        <w:t> (radionice sviranja i pjevanja) za djecu predškolske i rane osnovnoškolske dobi od 4 do </w:t>
      </w:r>
      <w:r>
        <w:rPr/>
        <w:t>10</w:t>
      </w:r>
      <w:r>
        <w:rPr/>
        <w:t> godina, na natječaj Ministarstva demografije i useljeništva u svibnju 2024. godine. Projekt j</w:t>
      </w:r>
      <w:r>
        <w:rPr/>
        <w:t>e</w:t>
      </w:r>
      <w:r>
        <w:rPr/>
        <w:t> odobren od</w:t>
      </w:r>
      <w:r>
        <w:rPr>
          <w:spacing w:val="-1"/>
        </w:rPr>
        <w:t> </w:t>
      </w:r>
      <w:r>
        <w:rPr/>
        <w:t>strane</w:t>
      </w:r>
      <w:r>
        <w:rPr>
          <w:spacing w:val="-1"/>
        </w:rPr>
        <w:t> </w:t>
      </w:r>
      <w:r>
        <w:rPr/>
        <w:t>Ministarstva</w:t>
      </w:r>
      <w:r>
        <w:rPr>
          <w:spacing w:val="-1"/>
        </w:rPr>
        <w:t> </w:t>
      </w:r>
      <w:r>
        <w:rPr/>
        <w:t>demografije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useljeništva</w:t>
      </w:r>
      <w:r>
        <w:rPr>
          <w:spacing w:val="-1"/>
        </w:rPr>
        <w:t> </w:t>
      </w:r>
      <w:r>
        <w:rPr/>
        <w:t>te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radionice</w:t>
      </w:r>
      <w:r>
        <w:rPr>
          <w:spacing w:val="-1"/>
        </w:rPr>
        <w:t> </w:t>
      </w:r>
      <w:r>
        <w:rPr/>
        <w:t>koje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provodil</w:t>
      </w:r>
      <w:r>
        <w:rPr/>
        <w:t>e</w:t>
      </w:r>
      <w:r>
        <w:rPr/>
        <w:t> i ranijih godina uz određenu mjesečnu naknadu, tijekom 2024. i 2025. godine provodil</w:t>
      </w:r>
      <w:r>
        <w:rPr/>
        <w:t>e</w:t>
      </w:r>
      <w:r>
        <w:rPr/>
        <w:t> besplatno.</w:t>
      </w:r>
      <w:r>
        <w:rPr>
          <w:spacing w:val="68"/>
        </w:rPr>
        <w:t> </w:t>
      </w:r>
      <w:r>
        <w:rPr/>
        <w:t>Ova</w:t>
      </w:r>
      <w:r>
        <w:rPr>
          <w:spacing w:val="67"/>
        </w:rPr>
        <w:t> </w:t>
      </w:r>
      <w:r>
        <w:rPr/>
        <w:t>financijska</w:t>
      </w:r>
      <w:r>
        <w:rPr>
          <w:spacing w:val="69"/>
        </w:rPr>
        <w:t> </w:t>
      </w:r>
      <w:r>
        <w:rPr/>
        <w:t>potpora</w:t>
      </w:r>
      <w:r>
        <w:rPr>
          <w:spacing w:val="69"/>
        </w:rPr>
        <w:t> </w:t>
      </w:r>
      <w:r>
        <w:rPr/>
        <w:t>omogućila</w:t>
      </w:r>
      <w:r>
        <w:rPr>
          <w:spacing w:val="69"/>
        </w:rPr>
        <w:t> </w:t>
      </w:r>
      <w:r>
        <w:rPr/>
        <w:t>je</w:t>
      </w:r>
      <w:r>
        <w:rPr>
          <w:spacing w:val="69"/>
        </w:rPr>
        <w:t> </w:t>
      </w:r>
      <w:r>
        <w:rPr/>
        <w:t>osiguravanje</w:t>
      </w:r>
      <w:r>
        <w:rPr>
          <w:spacing w:val="69"/>
        </w:rPr>
        <w:t> </w:t>
      </w:r>
      <w:r>
        <w:rPr/>
        <w:t>podrške</w:t>
      </w:r>
      <w:r>
        <w:rPr>
          <w:spacing w:val="69"/>
        </w:rPr>
        <w:t> </w:t>
      </w:r>
      <w:r>
        <w:rPr/>
        <w:t>roditeljstvu</w:t>
      </w:r>
      <w:r>
        <w:rPr>
          <w:spacing w:val="69"/>
        </w:rPr>
        <w:t> </w:t>
      </w:r>
      <w:r>
        <w:rPr/>
        <w:t>kroz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271"/>
        <w:jc w:val="both"/>
      </w:pPr>
      <w:r>
        <w:rPr/>
        <w:t>smanjenje financijskog tereta roditelja, dostupnost kulturnih aktivnosti djeci te popularizaciji </w:t>
      </w:r>
      <w:r>
        <w:rPr/>
        <w:t>i</w:t>
      </w:r>
      <w:r>
        <w:rPr/>
        <w:t> afirmaciji</w:t>
      </w:r>
      <w:r>
        <w:rPr>
          <w:spacing w:val="-16"/>
        </w:rPr>
        <w:t> </w:t>
      </w:r>
      <w:r>
        <w:rPr/>
        <w:t>umjetničkog</w:t>
      </w:r>
      <w:r>
        <w:rPr>
          <w:spacing w:val="-15"/>
        </w:rPr>
        <w:t> </w:t>
      </w:r>
      <w:r>
        <w:rPr/>
        <w:t>obrazovanja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kvalitetnijoj</w:t>
      </w:r>
      <w:r>
        <w:rPr>
          <w:spacing w:val="-15"/>
        </w:rPr>
        <w:t> </w:t>
      </w:r>
      <w:r>
        <w:rPr/>
        <w:t>provedbi</w:t>
      </w:r>
      <w:r>
        <w:rPr>
          <w:spacing w:val="-15"/>
        </w:rPr>
        <w:t> </w:t>
      </w:r>
      <w:r>
        <w:rPr/>
        <w:t>slobodnog</w:t>
      </w:r>
      <w:r>
        <w:rPr>
          <w:spacing w:val="-15"/>
        </w:rPr>
        <w:t> </w:t>
      </w:r>
      <w:r>
        <w:rPr/>
        <w:t>vremena</w:t>
      </w:r>
      <w:r>
        <w:rPr>
          <w:spacing w:val="-16"/>
        </w:rPr>
        <w:t> </w:t>
      </w:r>
      <w:r>
        <w:rPr/>
        <w:t>djeteta,</w:t>
      </w:r>
      <w:r>
        <w:rPr>
          <w:spacing w:val="-15"/>
        </w:rPr>
        <w:t> </w:t>
      </w:r>
      <w:r>
        <w:rPr/>
        <w:t>nabavku</w:t>
      </w:r>
      <w:r>
        <w:rPr/>
        <w:t> opreme i rekvizita za rad, nova znanja za djelatnike škole, veću vidljivost projekta i škole </w:t>
      </w:r>
      <w:r>
        <w:rPr/>
        <w:t>u</w:t>
      </w:r>
      <w:r>
        <w:rPr/>
        <w:t> lokalnoj zajednici. Pripremni glazbeni i plesni programi ,,Mali virtuozi" i ,,Baletne zvjezdi</w:t>
      </w:r>
      <w:r>
        <w:rPr/>
        <w:t>ce"</w:t>
      </w:r>
      <w:r>
        <w:rPr/>
        <w:t> provodili su se jednom tjedno u popodnevnim satima u 7 formiranih grupa sa 3 voditelj</w:t>
      </w:r>
      <w:r>
        <w:rPr/>
        <w:t>a</w:t>
      </w:r>
      <w:r>
        <w:rPr/>
        <w:t> aktivnosti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93</w:t>
      </w:r>
      <w:r>
        <w:rPr>
          <w:spacing w:val="-9"/>
        </w:rPr>
        <w:t> </w:t>
      </w:r>
      <w:r>
        <w:rPr/>
        <w:t>upisana</w:t>
      </w:r>
      <w:r>
        <w:rPr>
          <w:spacing w:val="-9"/>
        </w:rPr>
        <w:t> </w:t>
      </w:r>
      <w:r>
        <w:rPr/>
        <w:t>polaznika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prostorijama</w:t>
      </w:r>
      <w:r>
        <w:rPr>
          <w:spacing w:val="-9"/>
        </w:rPr>
        <w:t> </w:t>
      </w:r>
      <w:r>
        <w:rPr/>
        <w:t>Umjetničke</w:t>
      </w:r>
      <w:r>
        <w:rPr>
          <w:spacing w:val="-9"/>
        </w:rPr>
        <w:t> </w:t>
      </w:r>
      <w:r>
        <w:rPr/>
        <w:t>škole</w:t>
      </w:r>
      <w:r>
        <w:rPr>
          <w:spacing w:val="-11"/>
        </w:rPr>
        <w:t> </w:t>
      </w:r>
      <w:r>
        <w:rPr/>
        <w:t>Matka</w:t>
      </w:r>
      <w:r>
        <w:rPr>
          <w:spacing w:val="-9"/>
        </w:rPr>
        <w:t> </w:t>
      </w:r>
      <w:r>
        <w:rPr/>
        <w:t>Brajše</w:t>
      </w:r>
      <w:r>
        <w:rPr>
          <w:spacing w:val="-9"/>
        </w:rPr>
        <w:t> </w:t>
      </w:r>
      <w:r>
        <w:rPr/>
        <w:t>Rašana.</w:t>
      </w:r>
      <w:r>
        <w:rPr>
          <w:spacing w:val="-7"/>
        </w:rPr>
        <w:t> </w:t>
      </w:r>
      <w:r>
        <w:rPr/>
        <w:t>Izno</w:t>
      </w:r>
      <w:r>
        <w:rPr/>
        <w:t>s</w:t>
      </w:r>
      <w:r>
        <w:rPr/>
        <w:t> dodijeljene potpore je 32.500 EUR, a u 2024. godini utrošilo se 18.888,42 EUR za pl</w:t>
      </w:r>
      <w:r>
        <w:rPr/>
        <w:t>aće</w:t>
      </w:r>
      <w:r>
        <w:rPr/>
        <w:t> voditelja radionica, nabavku glazbene opreme (instrumenata), nabavku rekvizita i kostima </w:t>
      </w:r>
      <w:r>
        <w:rPr/>
        <w:t>za</w:t>
      </w:r>
      <w:r>
        <w:rPr/>
        <w:t> nastupe djece i informiranje javnosti o projektu.</w:t>
      </w:r>
    </w:p>
    <w:p>
      <w:pPr>
        <w:pStyle w:val="BodyText"/>
      </w:pPr>
    </w:p>
    <w:p>
      <w:pPr>
        <w:pStyle w:val="Heading6"/>
        <w:spacing w:line="252" w:lineRule="exact"/>
        <w:ind w:left="1277"/>
        <w:jc w:val="both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ind w:left="1277" w:right="1270" w:firstLine="707"/>
        <w:jc w:val="both"/>
      </w:pPr>
      <w:r>
        <w:rPr/>
        <w:t>Planirana sredstva za razdoblje od 01.01.2025. do 31.12.2025. godine su 14.</w:t>
      </w:r>
      <w:r>
        <w:rPr/>
        <w:t>297,00</w:t>
      </w:r>
      <w:r>
        <w:rPr/>
        <w:t> EUR. Za plaće troje voditelja projekta Umjetničkoj školi Matka Brajše Rašana izvršen j</w:t>
      </w:r>
      <w:r>
        <w:rPr/>
        <w:t>e</w:t>
      </w:r>
      <w:r>
        <w:rPr/>
        <w:t> prijenos</w:t>
      </w:r>
      <w:r>
        <w:rPr>
          <w:spacing w:val="-2"/>
        </w:rPr>
        <w:t> </w:t>
      </w:r>
      <w:r>
        <w:rPr/>
        <w:t>11.100,00</w:t>
      </w:r>
      <w:r>
        <w:rPr>
          <w:spacing w:val="-2"/>
        </w:rPr>
        <w:t> </w:t>
      </w:r>
      <w:r>
        <w:rPr/>
        <w:t>EUR, a</w:t>
      </w:r>
      <w:r>
        <w:rPr>
          <w:spacing w:val="-2"/>
        </w:rPr>
        <w:t> </w:t>
      </w:r>
      <w:r>
        <w:rPr/>
        <w:t>kroz gradski</w:t>
      </w:r>
      <w:r>
        <w:rPr>
          <w:spacing w:val="-2"/>
        </w:rPr>
        <w:t> </w:t>
      </w:r>
      <w:r>
        <w:rPr/>
        <w:t>proračun</w:t>
      </w:r>
      <w:r>
        <w:rPr>
          <w:spacing w:val="-4"/>
        </w:rPr>
        <w:t> </w:t>
      </w:r>
      <w:r>
        <w:rPr/>
        <w:t>realizirano 897,00 EUR</w:t>
      </w:r>
      <w:r>
        <w:rPr>
          <w:spacing w:val="-2"/>
        </w:rPr>
        <w:t> </w:t>
      </w:r>
      <w:r>
        <w:rPr/>
        <w:t>ili 6,27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</w:t>
      </w:r>
      <w:r>
        <w:rPr/>
        <w:t>godišnj</w:t>
      </w:r>
      <w:r>
        <w:rPr/>
        <w:t>eg</w:t>
      </w:r>
      <w:r>
        <w:rPr/>
        <w:t> </w:t>
      </w:r>
      <w:r>
        <w:rPr>
          <w:spacing w:val="-2"/>
        </w:rPr>
        <w:t>plana.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ind w:left="1277" w:right="1273"/>
        <w:jc w:val="both"/>
      </w:pPr>
      <w:r>
        <w:rPr/>
        <w:t>Tekući projekt: Program provedbe edukativnih, kulturnih i sportskih aktivnosti djec</w:t>
      </w:r>
      <w:r>
        <w:rPr/>
        <w:t>e</w:t>
      </w:r>
      <w:r>
        <w:rPr/>
        <w:t> predškolske dobi i djece od I. do IV. razreda osnovne škole</w:t>
      </w:r>
    </w:p>
    <w:p>
      <w:pPr>
        <w:pStyle w:val="BodyText"/>
        <w:rPr>
          <w:b/>
        </w:rPr>
      </w:pPr>
    </w:p>
    <w:p>
      <w:pPr>
        <w:spacing w:before="0"/>
        <w:ind w:left="1277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projekta</w:t>
      </w:r>
    </w:p>
    <w:p>
      <w:pPr>
        <w:pStyle w:val="BodyText"/>
        <w:rPr>
          <w:b/>
        </w:rPr>
      </w:pPr>
    </w:p>
    <w:p>
      <w:pPr>
        <w:pStyle w:val="BodyText"/>
        <w:ind w:left="1277" w:right="1270" w:firstLine="707"/>
        <w:jc w:val="both"/>
      </w:pPr>
      <w:r>
        <w:rPr/>
        <w:t>Grad Labin zajedno sa Umjetničkom školom Matka Brajše Rašana prijavio je proj</w:t>
      </w:r>
      <w:r>
        <w:rPr/>
        <w:t>ekt</w:t>
      </w:r>
      <w:r>
        <w:rPr/>
        <w:t> glazbenih i plesnih radionica pod nazivom „ Baletne zvjezdice i mali virtuozi – kreativni </w:t>
      </w:r>
      <w:r>
        <w:rPr/>
        <w:t>kutak</w:t>
      </w:r>
      <w:r>
        <w:rPr/>
        <w:t> za</w:t>
      </w:r>
      <w:r>
        <w:rPr>
          <w:spacing w:val="-8"/>
        </w:rPr>
        <w:t> </w:t>
      </w:r>
      <w:r>
        <w:rPr/>
        <w:t>kvalitetan</w:t>
      </w:r>
      <w:r>
        <w:rPr>
          <w:spacing w:val="-10"/>
        </w:rPr>
        <w:t> </w:t>
      </w:r>
      <w:r>
        <w:rPr/>
        <w:t>trenutak”</w:t>
      </w:r>
      <w:r>
        <w:rPr>
          <w:spacing w:val="-7"/>
        </w:rPr>
        <w:t> </w:t>
      </w:r>
      <w:r>
        <w:rPr/>
        <w:t>za</w:t>
      </w:r>
      <w:r>
        <w:rPr>
          <w:spacing w:val="-10"/>
        </w:rPr>
        <w:t> </w:t>
      </w:r>
      <w:r>
        <w:rPr/>
        <w:t>djecu</w:t>
      </w:r>
      <w:r>
        <w:rPr>
          <w:spacing w:val="-11"/>
        </w:rPr>
        <w:t> </w:t>
      </w:r>
      <w:r>
        <w:rPr/>
        <w:t>predškolske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rane</w:t>
      </w:r>
      <w:r>
        <w:rPr>
          <w:spacing w:val="-10"/>
        </w:rPr>
        <w:t> </w:t>
      </w:r>
      <w:r>
        <w:rPr/>
        <w:t>osnovnoškolske</w:t>
      </w:r>
      <w:r>
        <w:rPr>
          <w:spacing w:val="-8"/>
        </w:rPr>
        <w:t> </w:t>
      </w:r>
      <w:r>
        <w:rPr/>
        <w:t>dobi</w:t>
      </w:r>
      <w:r>
        <w:rPr>
          <w:spacing w:val="-9"/>
        </w:rPr>
        <w:t> </w:t>
      </w:r>
      <w:r>
        <w:rPr/>
        <w:t>od</w:t>
      </w:r>
      <w:r>
        <w:rPr>
          <w:spacing w:val="-11"/>
        </w:rPr>
        <w:t> </w:t>
      </w:r>
      <w:r>
        <w:rPr/>
        <w:t>4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10</w:t>
      </w:r>
      <w:r>
        <w:rPr>
          <w:spacing w:val="-8"/>
        </w:rPr>
        <w:t> </w:t>
      </w:r>
      <w:r>
        <w:rPr/>
        <w:t>godina,</w:t>
      </w:r>
      <w:r>
        <w:rPr>
          <w:spacing w:val="-9"/>
        </w:rPr>
        <w:t> </w:t>
      </w:r>
      <w:r>
        <w:rPr/>
        <w:t>n</w:t>
      </w:r>
      <w:r>
        <w:rPr/>
        <w:t>a</w:t>
      </w:r>
      <w:r>
        <w:rPr/>
        <w:t> natječaj Ministarstva demografije i useljeništva u listopadu 2025. Cilj projekta bilo je osigura</w:t>
      </w:r>
      <w:r>
        <w:rPr/>
        <w:t>ti</w:t>
      </w:r>
      <w:r>
        <w:rPr/>
        <w:t> dostupnost</w:t>
      </w:r>
      <w:r>
        <w:rPr>
          <w:spacing w:val="-3"/>
        </w:rPr>
        <w:t> </w:t>
      </w:r>
      <w:r>
        <w:rPr/>
        <w:t>kvalitetnih</w:t>
      </w:r>
      <w:r>
        <w:rPr>
          <w:spacing w:val="-2"/>
        </w:rPr>
        <w:t> </w:t>
      </w:r>
      <w:r>
        <w:rPr/>
        <w:t>glazbenih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plesnih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minimalno</w:t>
      </w:r>
      <w:r>
        <w:rPr>
          <w:spacing w:val="-2"/>
        </w:rPr>
        <w:t> </w:t>
      </w:r>
      <w:r>
        <w:rPr/>
        <w:t>64</w:t>
      </w:r>
      <w:r>
        <w:rPr>
          <w:spacing w:val="-2"/>
        </w:rPr>
        <w:t> </w:t>
      </w:r>
      <w:r>
        <w:rPr/>
        <w:t>djece</w:t>
      </w:r>
      <w:r>
        <w:rPr>
          <w:spacing w:val="-2"/>
        </w:rPr>
        <w:t> </w:t>
      </w:r>
      <w:r>
        <w:rPr/>
        <w:t>predškolske</w:t>
      </w:r>
      <w:r>
        <w:rPr>
          <w:spacing w:val="-2"/>
        </w:rPr>
        <w:t> </w:t>
      </w:r>
      <w:r>
        <w:rPr/>
        <w:t>dobi</w:t>
      </w:r>
      <w:r>
        <w:rPr>
          <w:spacing w:val="-3"/>
        </w:rPr>
        <w:t> </w:t>
      </w:r>
      <w:r>
        <w:rPr/>
        <w:t>i</w:t>
      </w:r>
      <w:r>
        <w:rPr/>
        <w:t> djece 1. do 4. razreda osnovne škole s urbanog, prigradskog i ruralnog područja Labinštin</w:t>
      </w:r>
      <w:r>
        <w:rPr/>
        <w:t>e</w:t>
      </w:r>
      <w:r>
        <w:rPr/>
        <w:t> (Labin, Raša, Pićan, Kršan i Sv. Nedelja). Kroz 6 grupa s 3 voditeljice planirani su bespl</w:t>
      </w:r>
      <w:r>
        <w:rPr/>
        <w:t>atni</w:t>
      </w:r>
      <w:r>
        <w:rPr/>
        <w:t> tjedni edukativni kulturno-umjetnički sadržaji u Umjetničkoj školi Matka Brajše Rašana Labi</w:t>
      </w:r>
      <w:r>
        <w:rPr/>
        <w:t>n</w:t>
      </w:r>
      <w:r>
        <w:rPr/>
        <w:t> koji bi roditeljima osigurali kontinuitet podrške, te djeci intelektualni i emocionalni razvoj</w:t>
      </w:r>
      <w:r>
        <w:rPr/>
        <w:t>.</w:t>
      </w:r>
      <w:r>
        <w:rPr/>
        <w:t> Projekt nije odobren, te su prvotno planirana sredstva trećim izmjenama i dopuna</w:t>
      </w:r>
      <w:r>
        <w:rPr/>
        <w:t>ma</w:t>
      </w:r>
      <w:r>
        <w:rPr/>
        <w:t> proračuna smanjena na 1.029,00 EUR.</w:t>
      </w:r>
    </w:p>
    <w:p>
      <w:pPr>
        <w:pStyle w:val="BodyText"/>
        <w:spacing w:before="1"/>
      </w:pPr>
    </w:p>
    <w:p>
      <w:pPr>
        <w:pStyle w:val="Heading6"/>
        <w:spacing w:line="252" w:lineRule="exact"/>
        <w:ind w:left="1277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line="252" w:lineRule="exact"/>
        <w:ind w:left="1985"/>
      </w:pPr>
      <w:r>
        <w:rPr/>
        <w:t>Planirana</w:t>
      </w:r>
      <w:r>
        <w:rPr>
          <w:spacing w:val="55"/>
        </w:rPr>
        <w:t> </w:t>
      </w:r>
      <w:r>
        <w:rPr/>
        <w:t>su</w:t>
      </w:r>
      <w:r>
        <w:rPr>
          <w:spacing w:val="52"/>
        </w:rPr>
        <w:t> </w:t>
      </w:r>
      <w:r>
        <w:rPr/>
        <w:t>sredstva</w:t>
      </w:r>
      <w:r>
        <w:rPr>
          <w:spacing w:val="51"/>
        </w:rPr>
        <w:t> </w:t>
      </w:r>
      <w:r>
        <w:rPr/>
        <w:t>u</w:t>
      </w:r>
      <w:r>
        <w:rPr>
          <w:spacing w:val="55"/>
        </w:rPr>
        <w:t> </w:t>
      </w:r>
      <w:r>
        <w:rPr/>
        <w:t>iznosu</w:t>
      </w:r>
      <w:r>
        <w:rPr>
          <w:spacing w:val="52"/>
        </w:rPr>
        <w:t> </w:t>
      </w:r>
      <w:r>
        <w:rPr/>
        <w:t>1.029,00</w:t>
      </w:r>
      <w:r>
        <w:rPr>
          <w:spacing w:val="53"/>
        </w:rPr>
        <w:t> </w:t>
      </w:r>
      <w:r>
        <w:rPr/>
        <w:t>EUR,</w:t>
      </w:r>
      <w:r>
        <w:rPr>
          <w:spacing w:val="55"/>
        </w:rPr>
        <w:t> </w:t>
      </w:r>
      <w:r>
        <w:rPr/>
        <w:t>a</w:t>
      </w:r>
      <w:r>
        <w:rPr>
          <w:spacing w:val="52"/>
        </w:rPr>
        <w:t> </w:t>
      </w:r>
      <w:r>
        <w:rPr/>
        <w:t>u</w:t>
      </w:r>
      <w:r>
        <w:rPr>
          <w:spacing w:val="53"/>
        </w:rPr>
        <w:t> </w:t>
      </w:r>
      <w:r>
        <w:rPr/>
        <w:t>razdoblju</w:t>
      </w:r>
      <w:r>
        <w:rPr>
          <w:spacing w:val="52"/>
        </w:rPr>
        <w:t> </w:t>
      </w:r>
      <w:r>
        <w:rPr/>
        <w:t>od</w:t>
      </w:r>
      <w:r>
        <w:rPr>
          <w:spacing w:val="52"/>
        </w:rPr>
        <w:t> </w:t>
      </w:r>
      <w:r>
        <w:rPr/>
        <w:t>01.01.2025.</w:t>
      </w:r>
      <w:r>
        <w:rPr>
          <w:spacing w:val="55"/>
        </w:rPr>
        <w:t> </w:t>
      </w:r>
      <w:r>
        <w:rPr>
          <w:spacing w:val="-5"/>
        </w:rPr>
        <w:t>do</w:t>
      </w:r>
    </w:p>
    <w:p>
      <w:pPr>
        <w:pStyle w:val="BodyText"/>
        <w:spacing w:before="1"/>
        <w:ind w:left="1277"/>
      </w:pPr>
      <w:r>
        <w:rPr/>
        <w:t>31.12.2025.</w:t>
      </w:r>
      <w:r>
        <w:rPr>
          <w:spacing w:val="-7"/>
        </w:rPr>
        <w:t> </w:t>
      </w:r>
      <w:r>
        <w:rPr/>
        <w:t>godine</w:t>
      </w:r>
      <w:r>
        <w:rPr>
          <w:spacing w:val="-9"/>
        </w:rPr>
        <w:t> </w:t>
      </w:r>
      <w:r>
        <w:rPr/>
        <w:t>nije</w:t>
      </w:r>
      <w:r>
        <w:rPr>
          <w:spacing w:val="-10"/>
        </w:rPr>
        <w:t> </w:t>
      </w:r>
      <w:r>
        <w:rPr/>
        <w:t>realizirano</w:t>
      </w:r>
      <w:r>
        <w:rPr>
          <w:spacing w:val="-8"/>
        </w:rPr>
        <w:t> </w:t>
      </w:r>
      <w:r>
        <w:rPr>
          <w:spacing w:val="-2"/>
        </w:rPr>
        <w:t>ništa.</w:t>
      </w:r>
    </w:p>
    <w:p>
      <w:pPr>
        <w:pStyle w:val="Heading6"/>
        <w:spacing w:before="251"/>
        <w:ind w:left="1277"/>
      </w:pPr>
      <w:r>
        <w:rPr>
          <w:u w:val="single"/>
        </w:rPr>
        <w:t>6005.</w:t>
      </w:r>
      <w:r>
        <w:rPr>
          <w:spacing w:val="-4"/>
          <w:u w:val="single"/>
        </w:rPr>
        <w:t> </w:t>
      </w:r>
      <w:r>
        <w:rPr>
          <w:u w:val="single"/>
        </w:rPr>
        <w:t>Program:</w:t>
      </w:r>
      <w:r>
        <w:rPr>
          <w:spacing w:val="-6"/>
          <w:u w:val="single"/>
        </w:rPr>
        <w:t> </w:t>
      </w:r>
      <w:r>
        <w:rPr>
          <w:u w:val="single"/>
        </w:rPr>
        <w:t>Inicijativa</w:t>
      </w:r>
      <w:r>
        <w:rPr>
          <w:spacing w:val="-5"/>
          <w:u w:val="single"/>
        </w:rPr>
        <w:t> </w:t>
      </w:r>
      <w:r>
        <w:rPr>
          <w:u w:val="single"/>
        </w:rPr>
        <w:t>za</w:t>
      </w:r>
      <w:r>
        <w:rPr>
          <w:spacing w:val="-6"/>
          <w:u w:val="single"/>
        </w:rPr>
        <w:t> </w:t>
      </w:r>
      <w:r>
        <w:rPr>
          <w:u w:val="single"/>
        </w:rPr>
        <w:t>Labin</w:t>
      </w:r>
      <w:r>
        <w:rPr>
          <w:spacing w:val="-5"/>
          <w:u w:val="single"/>
        </w:rPr>
        <w:t> </w:t>
      </w:r>
      <w:r>
        <w:rPr>
          <w:u w:val="single"/>
        </w:rPr>
        <w:t>bez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plastike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27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Opis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cilj</w:t>
      </w:r>
      <w:r>
        <w:rPr>
          <w:b/>
          <w:spacing w:val="-2"/>
          <w:sz w:val="22"/>
          <w:u w:val="single"/>
        </w:rPr>
        <w:t> programa</w:t>
      </w:r>
    </w:p>
    <w:p>
      <w:pPr>
        <w:pStyle w:val="BodyText"/>
        <w:spacing w:before="1"/>
        <w:ind w:left="1277" w:right="1277" w:firstLine="707"/>
        <w:jc w:val="both"/>
      </w:pPr>
      <w:r>
        <w:rPr/>
        <w:t>Program</w:t>
      </w:r>
      <w:r>
        <w:rPr>
          <w:spacing w:val="-4"/>
        </w:rPr>
        <w:t> </w:t>
      </w:r>
      <w:r>
        <w:rPr/>
        <w:t>Inicijativa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Labin bez plastike</w:t>
      </w:r>
      <w:r>
        <w:rPr>
          <w:spacing w:val="-3"/>
        </w:rPr>
        <w:t> </w:t>
      </w:r>
      <w:r>
        <w:rPr/>
        <w:t>realizira</w:t>
      </w:r>
      <w:r>
        <w:rPr>
          <w:spacing w:val="-3"/>
        </w:rPr>
        <w:t> </w:t>
      </w:r>
      <w:r>
        <w:rPr/>
        <w:t>se kroz Aktivnost</w:t>
      </w:r>
      <w:r>
        <w:rPr>
          <w:spacing w:val="-1"/>
        </w:rPr>
        <w:t> </w:t>
      </w:r>
      <w:r>
        <w:rPr/>
        <w:t>Inicijativa za</w:t>
      </w:r>
      <w:r>
        <w:rPr>
          <w:spacing w:val="-3"/>
        </w:rPr>
        <w:t> </w:t>
      </w:r>
      <w:r>
        <w:rPr/>
        <w:t>Labi</w:t>
      </w:r>
      <w:r>
        <w:rPr/>
        <w:t>n</w:t>
      </w:r>
      <w:r>
        <w:rPr/>
        <w:t> bez plastike.</w:t>
      </w:r>
    </w:p>
    <w:p>
      <w:pPr>
        <w:pStyle w:val="BodyText"/>
      </w:pPr>
    </w:p>
    <w:p>
      <w:pPr>
        <w:pStyle w:val="Heading6"/>
        <w:spacing w:line="252" w:lineRule="exact"/>
        <w:ind w:left="1277"/>
      </w:pPr>
      <w:r>
        <w:rPr>
          <w:u w:val="single"/>
        </w:rPr>
        <w:t>Realizirana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sredstva:</w:t>
      </w:r>
    </w:p>
    <w:p>
      <w:pPr>
        <w:pStyle w:val="BodyText"/>
        <w:spacing w:line="252" w:lineRule="exact"/>
        <w:ind w:left="1985"/>
      </w:pP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u</w:t>
      </w:r>
      <w:r>
        <w:rPr>
          <w:spacing w:val="-1"/>
        </w:rPr>
        <w:t> </w:t>
      </w:r>
      <w:r>
        <w:rPr/>
        <w:t>iznosu</w:t>
      </w:r>
      <w:r>
        <w:rPr>
          <w:spacing w:val="-2"/>
        </w:rPr>
        <w:t> </w:t>
      </w:r>
      <w:r>
        <w:rPr/>
        <w:t>2.300,00</w:t>
      </w:r>
      <w:r>
        <w:rPr>
          <w:spacing w:val="-4"/>
        </w:rPr>
        <w:t> </w:t>
      </w:r>
      <w:r>
        <w:rPr/>
        <w:t>EUR, a</w:t>
      </w:r>
      <w:r>
        <w:rPr>
          <w:spacing w:val="53"/>
        </w:rPr>
        <w:t> </w:t>
      </w:r>
      <w:r>
        <w:rPr/>
        <w:t>realizirano</w:t>
      </w:r>
      <w:r>
        <w:rPr>
          <w:spacing w:val="-1"/>
        </w:rPr>
        <w:t> </w:t>
      </w:r>
      <w:r>
        <w:rPr/>
        <w:t>je</w:t>
      </w:r>
      <w:r>
        <w:rPr>
          <w:spacing w:val="-4"/>
        </w:rPr>
        <w:t> </w:t>
      </w:r>
      <w:r>
        <w:rPr/>
        <w:t>985,71</w:t>
      </w:r>
      <w:r>
        <w:rPr>
          <w:spacing w:val="-5"/>
        </w:rPr>
        <w:t> </w:t>
      </w:r>
      <w:r>
        <w:rPr/>
        <w:t>EUR</w:t>
      </w:r>
      <w:r>
        <w:rPr>
          <w:spacing w:val="-2"/>
        </w:rPr>
        <w:t> </w:t>
      </w:r>
      <w:r>
        <w:rPr/>
        <w:t>ili</w:t>
      </w:r>
      <w:r>
        <w:rPr>
          <w:spacing w:val="-2"/>
        </w:rPr>
        <w:t> 42,86%</w:t>
      </w:r>
    </w:p>
    <w:p>
      <w:pPr>
        <w:pStyle w:val="BodyText"/>
        <w:spacing w:before="2"/>
        <w:ind w:left="1277"/>
      </w:pPr>
      <w:r>
        <w:rPr/>
        <w:t>godišnjeg</w:t>
      </w:r>
      <w:r>
        <w:rPr>
          <w:spacing w:val="-7"/>
        </w:rPr>
        <w:t> </w:t>
      </w:r>
      <w:r>
        <w:rPr/>
        <w:t>plana</w:t>
      </w:r>
      <w:r>
        <w:rPr>
          <w:spacing w:val="-6"/>
        </w:rPr>
        <w:t> </w:t>
      </w:r>
      <w:r>
        <w:rPr/>
        <w:t>za</w:t>
      </w:r>
      <w:r>
        <w:rPr>
          <w:spacing w:val="-8"/>
        </w:rPr>
        <w:t> </w:t>
      </w:r>
      <w:r>
        <w:rPr/>
        <w:t>razdoblje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01.01.2025.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31.12.2025.</w:t>
      </w:r>
      <w:r>
        <w:rPr>
          <w:spacing w:val="-4"/>
        </w:rPr>
        <w:t> </w:t>
      </w:r>
      <w:r>
        <w:rPr>
          <w:spacing w:val="-2"/>
        </w:rPr>
        <w:t>godine.</w:t>
      </w:r>
    </w:p>
    <w:p>
      <w:pPr>
        <w:pStyle w:val="BodyText"/>
        <w:spacing w:before="252"/>
      </w:pPr>
    </w:p>
    <w:p>
      <w:pPr>
        <w:pStyle w:val="Heading6"/>
        <w:spacing w:line="252" w:lineRule="exact"/>
        <w:ind w:left="1277"/>
        <w:jc w:val="both"/>
      </w:pPr>
      <w:r>
        <w:rPr>
          <w:u w:val="single"/>
        </w:rPr>
        <w:t>Aktivnost:</w:t>
      </w:r>
      <w:r>
        <w:rPr>
          <w:spacing w:val="-5"/>
          <w:u w:val="single"/>
        </w:rPr>
        <w:t> </w:t>
      </w:r>
      <w:r>
        <w:rPr>
          <w:u w:val="single"/>
        </w:rPr>
        <w:t>Inicijativa</w:t>
      </w:r>
      <w:r>
        <w:rPr>
          <w:spacing w:val="-4"/>
          <w:u w:val="single"/>
        </w:rPr>
        <w:t> </w:t>
      </w:r>
      <w:r>
        <w:rPr>
          <w:u w:val="single"/>
        </w:rPr>
        <w:t>za</w:t>
      </w:r>
      <w:r>
        <w:rPr>
          <w:spacing w:val="53"/>
          <w:u w:val="single"/>
        </w:rPr>
        <w:t> </w:t>
      </w:r>
      <w:r>
        <w:rPr>
          <w:u w:val="single"/>
        </w:rPr>
        <w:t>Labin</w:t>
      </w:r>
      <w:r>
        <w:rPr>
          <w:spacing w:val="-4"/>
          <w:u w:val="single"/>
        </w:rPr>
        <w:t> </w:t>
      </w:r>
      <w:r>
        <w:rPr>
          <w:u w:val="single"/>
        </w:rPr>
        <w:t>bez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plastike</w:t>
      </w:r>
    </w:p>
    <w:p>
      <w:pPr>
        <w:pStyle w:val="BodyText"/>
        <w:ind w:left="1277" w:right="1268" w:firstLine="707"/>
        <w:jc w:val="both"/>
      </w:pPr>
      <w:r>
        <w:rPr/>
        <w:t>Aktivnost - Inicijativa „Za Labin bez plastike“ pokušavati će sustavno osiguravat</w:t>
      </w:r>
      <w:r>
        <w:rPr/>
        <w:t>i</w:t>
      </w:r>
      <w:r>
        <w:rPr/>
        <w:t> financijska sredstva za postizanje ciljeva projekta i to kroz: nabavku višekratne ambal</w:t>
      </w:r>
      <w:r>
        <w:rPr/>
        <w:t>aže</w:t>
      </w:r>
      <w:r>
        <w:rPr/>
        <w:t> (pogotovo čaše), koje će se koristiti na svim javnim manifestacijama u organizaciji Grad</w:t>
      </w:r>
      <w:r>
        <w:rPr/>
        <w:t>a</w:t>
      </w:r>
      <w:r>
        <w:rPr/>
        <w:t> Labina;</w:t>
      </w:r>
      <w:r>
        <w:rPr>
          <w:spacing w:val="-4"/>
        </w:rPr>
        <w:t> </w:t>
      </w:r>
      <w:r>
        <w:rPr/>
        <w:t>kroz</w:t>
      </w:r>
      <w:r>
        <w:rPr>
          <w:spacing w:val="-8"/>
        </w:rPr>
        <w:t> </w:t>
      </w:r>
      <w:r>
        <w:rPr/>
        <w:t>najam</w:t>
      </w:r>
      <w:r>
        <w:rPr>
          <w:spacing w:val="-7"/>
        </w:rPr>
        <w:t> </w:t>
      </w:r>
      <w:r>
        <w:rPr/>
        <w:t>veće</w:t>
      </w:r>
      <w:r>
        <w:rPr>
          <w:spacing w:val="-11"/>
        </w:rPr>
        <w:t> </w:t>
      </w:r>
      <w:r>
        <w:rPr/>
        <w:t>količine</w:t>
      </w:r>
      <w:r>
        <w:rPr>
          <w:spacing w:val="-6"/>
        </w:rPr>
        <w:t> </w:t>
      </w:r>
      <w:r>
        <w:rPr/>
        <w:t>višekratnih</w:t>
      </w:r>
      <w:r>
        <w:rPr>
          <w:spacing w:val="-8"/>
        </w:rPr>
        <w:t> </w:t>
      </w:r>
      <w:r>
        <w:rPr/>
        <w:t>čaša</w:t>
      </w:r>
      <w:r>
        <w:rPr>
          <w:spacing w:val="-11"/>
        </w:rPr>
        <w:t> </w:t>
      </w:r>
      <w:r>
        <w:rPr/>
        <w:t>(tzv.</w:t>
      </w:r>
      <w:r>
        <w:rPr>
          <w:spacing w:val="-6"/>
        </w:rPr>
        <w:t> </w:t>
      </w:r>
      <w:r>
        <w:rPr/>
        <w:t>Cup-up</w:t>
      </w:r>
      <w:r>
        <w:rPr>
          <w:spacing w:val="-8"/>
        </w:rPr>
        <w:t> </w:t>
      </w:r>
      <w:r>
        <w:rPr/>
        <w:t>system)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veće</w:t>
      </w:r>
      <w:r>
        <w:rPr>
          <w:spacing w:val="-8"/>
        </w:rPr>
        <w:t> </w:t>
      </w:r>
      <w:r>
        <w:rPr/>
        <w:t>manifestacije</w:t>
      </w:r>
      <w:r>
        <w:rPr/>
        <w:t>;</w:t>
      </w:r>
      <w:r>
        <w:rPr/>
        <w:t> kroz sustavnu edukaciju lokalnog građanstva i slično.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1"/>
        <w:numPr>
          <w:ilvl w:val="0"/>
          <w:numId w:val="3"/>
        </w:numPr>
        <w:tabs>
          <w:tab w:pos="1774" w:val="left" w:leader="none"/>
        </w:tabs>
        <w:spacing w:line="240" w:lineRule="auto" w:before="79" w:after="0"/>
        <w:ind w:left="1774" w:right="0" w:hanging="312"/>
        <w:jc w:val="left"/>
      </w:pPr>
      <w:bookmarkStart w:name="_TOC_250002" w:id="20"/>
      <w:r>
        <w:rPr/>
        <w:t>Posebni</w:t>
      </w:r>
      <w:r>
        <w:rPr>
          <w:spacing w:val="-11"/>
        </w:rPr>
        <w:t> </w:t>
      </w:r>
      <w:r>
        <w:rPr/>
        <w:t>izvještaji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godišnjem</w:t>
      </w:r>
      <w:r>
        <w:rPr>
          <w:spacing w:val="-8"/>
        </w:rPr>
        <w:t> </w:t>
      </w:r>
      <w:r>
        <w:rPr/>
        <w:t>izvještaju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izvršenju</w:t>
      </w:r>
      <w:r>
        <w:rPr>
          <w:spacing w:val="-6"/>
        </w:rPr>
        <w:t> </w:t>
      </w:r>
      <w:bookmarkEnd w:id="20"/>
      <w:r>
        <w:rPr>
          <w:spacing w:val="-2"/>
        </w:rPr>
        <w:t>proračuna</w:t>
      </w:r>
    </w:p>
    <w:p>
      <w:pPr>
        <w:pStyle w:val="Heading4"/>
        <w:numPr>
          <w:ilvl w:val="1"/>
          <w:numId w:val="3"/>
        </w:numPr>
        <w:tabs>
          <w:tab w:pos="2909" w:val="left" w:leader="none"/>
        </w:tabs>
        <w:spacing w:line="240" w:lineRule="auto" w:before="200" w:after="0"/>
        <w:ind w:left="2909" w:right="0" w:hanging="465"/>
        <w:jc w:val="left"/>
      </w:pPr>
      <w:bookmarkStart w:name="_TOC_250001" w:id="21"/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korištenju</w:t>
      </w:r>
      <w:r>
        <w:rPr>
          <w:spacing w:val="-2"/>
        </w:rPr>
        <w:t> </w:t>
      </w:r>
      <w:r>
        <w:rPr/>
        <w:t>proračunske</w:t>
      </w:r>
      <w:r>
        <w:rPr>
          <w:spacing w:val="-4"/>
        </w:rPr>
        <w:t> </w:t>
      </w:r>
      <w:r>
        <w:rPr/>
        <w:t>zalihe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2025.</w:t>
      </w:r>
      <w:r>
        <w:rPr>
          <w:spacing w:val="-4"/>
        </w:rPr>
        <w:t> </w:t>
      </w:r>
      <w:bookmarkEnd w:id="21"/>
      <w:r>
        <w:rPr>
          <w:spacing w:val="-2"/>
        </w:rPr>
        <w:t>godini</w:t>
      </w:r>
    </w:p>
    <w:p>
      <w:pPr>
        <w:pStyle w:val="BodyText"/>
        <w:spacing w:before="98"/>
        <w:rPr>
          <w:b/>
          <w:sz w:val="24"/>
        </w:rPr>
      </w:pPr>
    </w:p>
    <w:p>
      <w:pPr>
        <w:pStyle w:val="BodyText"/>
        <w:ind w:left="1277" w:right="1274" w:firstLine="707"/>
        <w:jc w:val="both"/>
      </w:pPr>
      <w:r>
        <w:rPr/>
        <w:t>Temeljem članka 4. Pravilnika o polugodišnjem i godišnjem izvještaju o izvršenj</w:t>
      </w:r>
      <w:r>
        <w:rPr/>
        <w:t>u</w:t>
      </w:r>
      <w:r>
        <w:rPr/>
        <w:t> proračuna i financijskog plana (Narodne novine 85/2023)</w:t>
      </w:r>
      <w:r>
        <w:rPr>
          <w:spacing w:val="40"/>
        </w:rPr>
        <w:t> </w:t>
      </w:r>
      <w:r>
        <w:rPr/>
        <w:t>sastavni dio godišnjeg izvještaja </w:t>
      </w:r>
      <w:r>
        <w:rPr/>
        <w:t>o</w:t>
      </w:r>
      <w:r>
        <w:rPr/>
        <w:t> izvršenju proračuna je izvještaj o korištenju proračunske zalihe.</w:t>
      </w:r>
    </w:p>
    <w:p>
      <w:pPr>
        <w:pStyle w:val="BodyText"/>
        <w:spacing w:before="252"/>
        <w:ind w:left="1277" w:right="1267" w:firstLine="707"/>
        <w:jc w:val="both"/>
      </w:pPr>
      <w:r>
        <w:rPr/>
        <w:t>Člankom</w:t>
      </w:r>
      <w:r>
        <w:rPr>
          <w:spacing w:val="-2"/>
        </w:rPr>
        <w:t> </w:t>
      </w:r>
      <w:r>
        <w:rPr/>
        <w:t>65.</w:t>
      </w:r>
      <w:r>
        <w:rPr>
          <w:spacing w:val="-4"/>
        </w:rPr>
        <w:t> </w:t>
      </w:r>
      <w:r>
        <w:rPr/>
        <w:t>Zakona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proračunu</w:t>
      </w:r>
      <w:r>
        <w:rPr>
          <w:spacing w:val="-6"/>
        </w:rPr>
        <w:t> </w:t>
      </w:r>
      <w:r>
        <w:rPr/>
        <w:t>propisano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proračunu</w:t>
      </w:r>
      <w:r>
        <w:rPr>
          <w:spacing w:val="-3"/>
        </w:rPr>
        <w:t> </w:t>
      </w:r>
      <w:r>
        <w:rPr/>
        <w:t>utvrđuju</w:t>
      </w:r>
      <w:r>
        <w:rPr>
          <w:spacing w:val="-5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za</w:t>
      </w:r>
      <w:r>
        <w:rPr/>
        <w:t> proračunsku zalihu koja se koriste za financiranje rashoda nastalih pri otklanjanju posljedi</w:t>
      </w:r>
      <w:r>
        <w:rPr/>
        <w:t>ca</w:t>
      </w:r>
      <w:r>
        <w:rPr/>
        <w:t> elementarnih nepogoda, epidemija, ekoloških i ostalih nepredvidivih nesreća od</w:t>
      </w:r>
      <w:r>
        <w:rPr/>
        <w:t>nosno</w:t>
      </w:r>
      <w:r>
        <w:rPr/>
        <w:t> izvanrednih događaja tijekom godine.</w:t>
      </w:r>
    </w:p>
    <w:p>
      <w:pPr>
        <w:pStyle w:val="BodyText"/>
        <w:spacing w:before="1"/>
        <w:ind w:left="1277" w:right="1275"/>
        <w:jc w:val="both"/>
      </w:pPr>
      <w:r>
        <w:rPr/>
        <w:t>Sredstva</w:t>
      </w:r>
      <w:r>
        <w:rPr>
          <w:spacing w:val="-3"/>
        </w:rPr>
        <w:t> </w:t>
      </w:r>
      <w:r>
        <w:rPr/>
        <w:t>proračunske</w:t>
      </w:r>
      <w:r>
        <w:rPr>
          <w:spacing w:val="-3"/>
        </w:rPr>
        <w:t> </w:t>
      </w:r>
      <w:r>
        <w:rPr/>
        <w:t>zalihe</w:t>
      </w:r>
      <w:r>
        <w:rPr>
          <w:spacing w:val="-3"/>
        </w:rPr>
        <w:t> </w:t>
      </w:r>
      <w:r>
        <w:rPr/>
        <w:t>mogu</w:t>
      </w:r>
      <w:r>
        <w:rPr>
          <w:spacing w:val="-3"/>
        </w:rPr>
        <w:t> </w:t>
      </w:r>
      <w:r>
        <w:rPr/>
        <w:t>iznositi</w:t>
      </w:r>
      <w:r>
        <w:rPr>
          <w:spacing w:val="-3"/>
        </w:rPr>
        <w:t> </w:t>
      </w:r>
      <w:r>
        <w:rPr/>
        <w:t>najviše</w:t>
      </w:r>
      <w:r>
        <w:rPr>
          <w:spacing w:val="-5"/>
        </w:rPr>
        <w:t> </w:t>
      </w:r>
      <w:r>
        <w:rPr/>
        <w:t>0,50</w:t>
      </w:r>
      <w:r>
        <w:rPr>
          <w:spacing w:val="-5"/>
        </w:rPr>
        <w:t> </w:t>
      </w:r>
      <w:r>
        <w:rPr/>
        <w:t>%</w:t>
      </w:r>
      <w:r>
        <w:rPr>
          <w:spacing w:val="-2"/>
        </w:rPr>
        <w:t> </w:t>
      </w:r>
      <w:r>
        <w:rPr/>
        <w:t>planiranih</w:t>
      </w:r>
      <w:r>
        <w:rPr>
          <w:spacing w:val="-3"/>
        </w:rPr>
        <w:t> </w:t>
      </w:r>
      <w:r>
        <w:rPr/>
        <w:t>općih</w:t>
      </w:r>
      <w:r>
        <w:rPr>
          <w:spacing w:val="-3"/>
        </w:rPr>
        <w:t> </w:t>
      </w:r>
      <w:r>
        <w:rPr/>
        <w:t>prihoda</w:t>
      </w:r>
      <w:r>
        <w:rPr>
          <w:spacing w:val="-3"/>
        </w:rPr>
        <w:t> </w:t>
      </w:r>
      <w:r>
        <w:rPr/>
        <w:t>proračun</w:t>
      </w:r>
      <w:r>
        <w:rPr/>
        <w:t>a</w:t>
      </w:r>
      <w:r>
        <w:rPr/>
        <w:t> tekuće godine bez primitaka.</w:t>
      </w:r>
    </w:p>
    <w:p>
      <w:pPr>
        <w:pStyle w:val="BodyText"/>
        <w:ind w:left="1277" w:right="1269"/>
        <w:jc w:val="both"/>
      </w:pPr>
      <w:r>
        <w:rPr/>
        <w:t>Člankom 66. Zakona o proračunu utvrđeno je da o korištenju sredstava proračunske zali</w:t>
      </w:r>
      <w:r>
        <w:rPr/>
        <w:t>he</w:t>
      </w:r>
      <w:r>
        <w:rPr/>
        <w:t> odlučuje gradonačelnik sukladno odluci o izvršavanju proračuna jedinice lokalne i podru</w:t>
      </w:r>
      <w:r>
        <w:rPr/>
        <w:t>čne</w:t>
      </w:r>
      <w:r>
        <w:rPr/>
        <w:t> (regionalne) samouprave te da je obvezan, tromjesečno, o korištenju izvijestiti predstavni</w:t>
      </w:r>
      <w:r>
        <w:rPr/>
        <w:t>čko</w:t>
      </w:r>
      <w:r>
        <w:rPr/>
        <w:t> </w:t>
      </w:r>
      <w:r>
        <w:rPr>
          <w:spacing w:val="-2"/>
        </w:rPr>
        <w:t>tijelo.</w:t>
      </w:r>
    </w:p>
    <w:p>
      <w:pPr>
        <w:pStyle w:val="BodyText"/>
        <w:spacing w:before="1"/>
      </w:pPr>
    </w:p>
    <w:p>
      <w:pPr>
        <w:pStyle w:val="BodyText"/>
        <w:ind w:left="1277" w:right="1269" w:firstLine="707"/>
        <w:jc w:val="both"/>
      </w:pPr>
      <w:r>
        <w:rPr/>
        <w:t>Sredstva za korištenje proračunske zalihe Proračuna Grada Labina za 2025. godinu </w:t>
      </w:r>
      <w:r>
        <w:rPr/>
        <w:t>i</w:t>
      </w:r>
      <w:r>
        <w:rPr/>
        <w:t> projekcije za</w:t>
      </w:r>
      <w:r>
        <w:rPr>
          <w:spacing w:val="-2"/>
        </w:rPr>
        <w:t> </w:t>
      </w:r>
      <w:r>
        <w:rPr/>
        <w:t>2026. i 2027. godinu</w:t>
      </w:r>
      <w:r>
        <w:rPr>
          <w:spacing w:val="-2"/>
        </w:rPr>
        <w:t> </w:t>
      </w:r>
      <w:r>
        <w:rPr/>
        <w:t>("Službene novine Grada</w:t>
      </w:r>
      <w:r>
        <w:rPr>
          <w:spacing w:val="-2"/>
        </w:rPr>
        <w:t> </w:t>
      </w:r>
      <w:r>
        <w:rPr/>
        <w:t>Labina"</w:t>
      </w:r>
      <w:r>
        <w:rPr>
          <w:spacing w:val="-1"/>
        </w:rPr>
        <w:t> </w:t>
      </w:r>
      <w:r>
        <w:rPr/>
        <w:t>broj 14/24., 9/25., 13/25</w:t>
      </w:r>
      <w:r>
        <w:rPr/>
        <w:t>.</w:t>
      </w:r>
      <w:r>
        <w:rPr/>
        <w:t> i</w:t>
      </w:r>
      <w:r>
        <w:rPr>
          <w:spacing w:val="-16"/>
        </w:rPr>
        <w:t> </w:t>
      </w:r>
      <w:r>
        <w:rPr/>
        <w:t>15/25.)</w:t>
      </w:r>
      <w:r>
        <w:rPr>
          <w:spacing w:val="-15"/>
        </w:rPr>
        <w:t> </w:t>
      </w:r>
      <w:r>
        <w:rPr/>
        <w:t>planirana</w:t>
      </w:r>
      <w:r>
        <w:rPr>
          <w:spacing w:val="-15"/>
        </w:rPr>
        <w:t> </w:t>
      </w:r>
      <w:r>
        <w:rPr/>
        <w:t>su</w:t>
      </w:r>
      <w:r>
        <w:rPr>
          <w:spacing w:val="-17"/>
        </w:rPr>
        <w:t> </w:t>
      </w:r>
      <w:r>
        <w:rPr/>
        <w:t>u</w:t>
      </w:r>
      <w:r>
        <w:rPr>
          <w:spacing w:val="-16"/>
        </w:rPr>
        <w:t> </w:t>
      </w:r>
      <w:r>
        <w:rPr/>
        <w:t>Razdjelu</w:t>
      </w:r>
      <w:r>
        <w:rPr>
          <w:spacing w:val="-15"/>
        </w:rPr>
        <w:t> </w:t>
      </w:r>
      <w:r>
        <w:rPr/>
        <w:t>200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Upravni</w:t>
      </w:r>
      <w:r>
        <w:rPr>
          <w:spacing w:val="-15"/>
        </w:rPr>
        <w:t> </w:t>
      </w:r>
      <w:r>
        <w:rPr/>
        <w:t>odjel</w:t>
      </w:r>
      <w:r>
        <w:rPr>
          <w:spacing w:val="-16"/>
        </w:rPr>
        <w:t> </w:t>
      </w:r>
      <w:r>
        <w:rPr/>
        <w:t>za</w:t>
      </w:r>
      <w:r>
        <w:rPr>
          <w:spacing w:val="-14"/>
        </w:rPr>
        <w:t> </w:t>
      </w:r>
      <w:r>
        <w:rPr/>
        <w:t>proračun</w:t>
      </w:r>
      <w:r>
        <w:rPr>
          <w:spacing w:val="-15"/>
        </w:rPr>
        <w:t> </w:t>
      </w:r>
      <w:r>
        <w:rPr/>
        <w:t>i</w:t>
      </w:r>
      <w:r>
        <w:rPr>
          <w:spacing w:val="-17"/>
        </w:rPr>
        <w:t> </w:t>
      </w:r>
      <w:r>
        <w:rPr/>
        <w:t>financije,</w:t>
      </w:r>
      <w:r>
        <w:rPr>
          <w:spacing w:val="-16"/>
        </w:rPr>
        <w:t> </w:t>
      </w:r>
      <w:r>
        <w:rPr/>
        <w:t>Aktivnost</w:t>
      </w:r>
      <w:r>
        <w:rPr>
          <w:spacing w:val="-14"/>
        </w:rPr>
        <w:t> </w:t>
      </w:r>
      <w:r>
        <w:rPr/>
        <w:t>A200002</w:t>
      </w:r>
    </w:p>
    <w:p>
      <w:pPr>
        <w:pStyle w:val="BodyText"/>
        <w:spacing w:line="252" w:lineRule="exact"/>
        <w:ind w:left="1277"/>
        <w:jc w:val="both"/>
      </w:pPr>
      <w:r>
        <w:rPr/>
        <w:t>-</w:t>
      </w:r>
      <w:r>
        <w:rPr>
          <w:spacing w:val="-4"/>
        </w:rPr>
        <w:t> </w:t>
      </w:r>
      <w:r>
        <w:rPr/>
        <w:t>Proračunska</w:t>
      </w:r>
      <w:r>
        <w:rPr>
          <w:spacing w:val="-8"/>
        </w:rPr>
        <w:t> </w:t>
      </w:r>
      <w:r>
        <w:rPr/>
        <w:t>pričuva,</w:t>
      </w:r>
      <w:r>
        <w:rPr>
          <w:spacing w:val="-6"/>
        </w:rPr>
        <w:t> </w:t>
      </w:r>
      <w:r>
        <w:rPr/>
        <w:t>Izvor</w:t>
      </w:r>
      <w:r>
        <w:rPr>
          <w:spacing w:val="-6"/>
        </w:rPr>
        <w:t> </w:t>
      </w:r>
      <w:r>
        <w:rPr/>
        <w:t>financiranja</w:t>
      </w:r>
      <w:r>
        <w:rPr>
          <w:spacing w:val="-8"/>
        </w:rPr>
        <w:t> </w:t>
      </w:r>
      <w:r>
        <w:rPr/>
        <w:t>1.1.001</w:t>
      </w:r>
      <w:r>
        <w:rPr>
          <w:spacing w:val="-9"/>
        </w:rPr>
        <w:t> </w:t>
      </w:r>
      <w:r>
        <w:rPr/>
        <w:t>Opći</w:t>
      </w:r>
      <w:r>
        <w:rPr>
          <w:spacing w:val="-6"/>
        </w:rPr>
        <w:t> </w:t>
      </w:r>
      <w:r>
        <w:rPr/>
        <w:t>prihodi,</w:t>
      </w:r>
      <w:r>
        <w:rPr>
          <w:spacing w:val="-4"/>
        </w:rPr>
        <w:t> </w:t>
      </w:r>
      <w:r>
        <w:rPr/>
        <w:t>u</w:t>
      </w:r>
      <w:r>
        <w:rPr>
          <w:spacing w:val="-7"/>
        </w:rPr>
        <w:t> </w:t>
      </w:r>
      <w:r>
        <w:rPr/>
        <w:t>visini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35.000,00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</w:pPr>
    </w:p>
    <w:p>
      <w:pPr>
        <w:pStyle w:val="BodyText"/>
        <w:ind w:left="1277" w:right="1275" w:firstLine="707"/>
        <w:jc w:val="both"/>
      </w:pPr>
      <w:r>
        <w:rPr/>
        <w:t>Sukladno članku 66. Zakona o proračunu (NN 144/21) tromjesečno se izvješćival</w:t>
      </w:r>
      <w:r>
        <w:rPr/>
        <w:t>o</w:t>
      </w:r>
      <w:r>
        <w:rPr/>
        <w:t> predstavničko tijelo o korištenju proračunske zalihe.</w:t>
      </w:r>
    </w:p>
    <w:p>
      <w:pPr>
        <w:pStyle w:val="BodyText"/>
        <w:spacing w:before="253"/>
        <w:ind w:left="1277" w:right="1271" w:firstLine="770"/>
        <w:jc w:val="both"/>
      </w:pPr>
      <w:r>
        <w:rPr/>
        <w:t>Predmetni Izvještaj odnosi se na pregled izvršenih plaćanja sa pozicije proračuns</w:t>
      </w:r>
      <w:r>
        <w:rPr/>
        <w:t>ke</w:t>
      </w:r>
      <w:r>
        <w:rPr/>
        <w:t> zalihe</w:t>
      </w:r>
      <w:r>
        <w:rPr>
          <w:spacing w:val="-12"/>
        </w:rPr>
        <w:t> </w:t>
      </w:r>
      <w:r>
        <w:rPr/>
        <w:t>Proračuna</w:t>
      </w:r>
      <w:r>
        <w:rPr>
          <w:spacing w:val="-14"/>
        </w:rPr>
        <w:t> </w:t>
      </w:r>
      <w:r>
        <w:rPr/>
        <w:t>Grada</w:t>
      </w:r>
      <w:r>
        <w:rPr>
          <w:spacing w:val="-16"/>
        </w:rPr>
        <w:t> </w:t>
      </w:r>
      <w:r>
        <w:rPr/>
        <w:t>Labina</w:t>
      </w:r>
      <w:r>
        <w:rPr>
          <w:spacing w:val="-11"/>
        </w:rPr>
        <w:t> </w:t>
      </w:r>
      <w:r>
        <w:rPr/>
        <w:t>u</w:t>
      </w:r>
      <w:r>
        <w:rPr>
          <w:spacing w:val="-14"/>
        </w:rPr>
        <w:t> </w:t>
      </w:r>
      <w:r>
        <w:rPr/>
        <w:t>razdoblju</w:t>
      </w:r>
      <w:r>
        <w:rPr>
          <w:spacing w:val="-14"/>
        </w:rPr>
        <w:t> </w:t>
      </w:r>
      <w:r>
        <w:rPr/>
        <w:t>od</w:t>
      </w:r>
      <w:r>
        <w:rPr>
          <w:spacing w:val="-14"/>
        </w:rPr>
        <w:t> </w:t>
      </w:r>
      <w:r>
        <w:rPr/>
        <w:t>01.01.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31.12.2025.</w:t>
      </w:r>
      <w:r>
        <w:rPr>
          <w:spacing w:val="-12"/>
        </w:rPr>
        <w:t> </w:t>
      </w:r>
      <w:r>
        <w:rPr/>
        <w:t>godine,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promatran</w:t>
      </w:r>
      <w:r>
        <w:rPr/>
        <w:t>om</w:t>
      </w:r>
      <w:r>
        <w:rPr/>
        <w:t> razdoblju nisu evidentirani rashodi na poziciji proračunske zalihe.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240" w:lineRule="auto" w:before="80" w:after="0"/>
        <w:ind w:left="464" w:right="2" w:hanging="465"/>
        <w:jc w:val="center"/>
        <w:rPr>
          <w:b/>
          <w:sz w:val="24"/>
        </w:rPr>
      </w:pPr>
      <w:r>
        <w:rPr>
          <w:b/>
          <w:sz w:val="24"/>
        </w:rPr>
        <w:t>Izvještaj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zaduživanju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domaćem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stranom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tržištu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novca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kapitala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u</w:t>
      </w:r>
    </w:p>
    <w:p>
      <w:pPr>
        <w:spacing w:before="1"/>
        <w:ind w:left="489" w:right="488" w:firstLine="0"/>
        <w:jc w:val="center"/>
        <w:rPr>
          <w:b/>
          <w:sz w:val="24"/>
        </w:rPr>
      </w:pPr>
      <w:r>
        <w:rPr>
          <w:b/>
          <w:sz w:val="24"/>
        </w:rPr>
        <w:t>2025.</w:t>
      </w:r>
      <w:r>
        <w:rPr>
          <w:b/>
          <w:spacing w:val="-2"/>
          <w:sz w:val="24"/>
        </w:rPr>
        <w:t> godini</w:t>
      </w:r>
    </w:p>
    <w:p>
      <w:pPr>
        <w:pStyle w:val="ListParagraph"/>
        <w:numPr>
          <w:ilvl w:val="2"/>
          <w:numId w:val="3"/>
        </w:numPr>
        <w:tabs>
          <w:tab w:pos="1942" w:val="left" w:leader="none"/>
        </w:tabs>
        <w:spacing w:line="240" w:lineRule="auto" w:before="199" w:after="0"/>
        <w:ind w:left="1942" w:right="0" w:hanging="665"/>
        <w:jc w:val="both"/>
        <w:rPr>
          <w:b/>
          <w:sz w:val="24"/>
        </w:rPr>
      </w:pPr>
      <w:r>
        <w:rPr>
          <w:b/>
          <w:sz w:val="24"/>
        </w:rPr>
        <w:t>Opće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odredbe</w:t>
      </w:r>
    </w:p>
    <w:p>
      <w:pPr>
        <w:pStyle w:val="BodyText"/>
        <w:spacing w:before="79"/>
        <w:ind w:left="1277" w:right="1275" w:firstLine="707"/>
        <w:jc w:val="both"/>
      </w:pPr>
      <w:r>
        <w:rPr/>
        <w:t>Zaduživanje JLP(R)s regulirano je Zakonom o proračunu („Narodne novine“, bro</w:t>
      </w:r>
      <w:r>
        <w:rPr/>
        <w:t>j</w:t>
      </w:r>
      <w:r>
        <w:rPr/>
        <w:t> 144/21.), Pravilnikom o postupku dugoročnog zaduživanja te davanja jamstava i sugl</w:t>
      </w:r>
      <w:r>
        <w:rPr/>
        <w:t>asnosti</w:t>
      </w:r>
      <w:r>
        <w:rPr/>
        <w:t> jedinica lokalne i područne (regionalne) samouprave („Narodne novine“, broj 67/22.) </w:t>
      </w:r>
      <w:r>
        <w:rPr/>
        <w:t>i</w:t>
      </w:r>
      <w:r>
        <w:rPr/>
        <w:t> Zakonom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izvršavanju</w:t>
      </w:r>
      <w:r>
        <w:rPr>
          <w:spacing w:val="-5"/>
        </w:rPr>
        <w:t> </w:t>
      </w:r>
      <w:r>
        <w:rPr/>
        <w:t>Državnog</w:t>
      </w:r>
      <w:r>
        <w:rPr>
          <w:spacing w:val="-3"/>
        </w:rPr>
        <w:t> </w:t>
      </w:r>
      <w:r>
        <w:rPr/>
        <w:t>proračuna</w:t>
      </w:r>
      <w:r>
        <w:rPr>
          <w:spacing w:val="-3"/>
        </w:rPr>
        <w:t> </w:t>
      </w:r>
      <w:r>
        <w:rPr/>
        <w:t>za</w:t>
      </w:r>
      <w:r>
        <w:rPr>
          <w:spacing w:val="-7"/>
        </w:rPr>
        <w:t> </w:t>
      </w:r>
      <w:r>
        <w:rPr/>
        <w:t>2025.</w:t>
      </w:r>
      <w:r>
        <w:rPr>
          <w:spacing w:val="-1"/>
        </w:rPr>
        <w:t> </w:t>
      </w:r>
      <w:r>
        <w:rPr/>
        <w:t>godinu</w:t>
      </w:r>
      <w:r>
        <w:rPr>
          <w:spacing w:val="-3"/>
        </w:rPr>
        <w:t> </w:t>
      </w:r>
      <w:r>
        <w:rPr/>
        <w:t>(„Narodne</w:t>
      </w:r>
      <w:r>
        <w:rPr>
          <w:spacing w:val="-5"/>
        </w:rPr>
        <w:t> </w:t>
      </w:r>
      <w:r>
        <w:rPr/>
        <w:t>novine“,</w:t>
      </w:r>
      <w:r>
        <w:rPr>
          <w:spacing w:val="-1"/>
        </w:rPr>
        <w:t> </w:t>
      </w:r>
      <w:r>
        <w:rPr/>
        <w:t>broj</w:t>
      </w:r>
      <w:r>
        <w:rPr>
          <w:spacing w:val="-2"/>
        </w:rPr>
        <w:t> </w:t>
      </w:r>
      <w:r>
        <w:rPr/>
        <w:t>149/24</w:t>
      </w:r>
      <w:r>
        <w:rPr/>
        <w:t>,</w:t>
      </w:r>
      <w:r>
        <w:rPr/>
        <w:t> 134/25. i 136/25.). Pod zaduživanjem se podrazumijeva uzimanje kredita, zajmova </w:t>
      </w:r>
      <w:r>
        <w:rPr/>
        <w:t>i</w:t>
      </w:r>
      <w:r>
        <w:rPr/>
        <w:t> vrijednosnih papira.</w:t>
      </w:r>
    </w:p>
    <w:p>
      <w:pPr>
        <w:pStyle w:val="BodyText"/>
        <w:spacing w:before="1"/>
        <w:ind w:left="1277" w:right="1276" w:firstLine="707"/>
        <w:jc w:val="both"/>
      </w:pPr>
      <w:r>
        <w:rPr/>
        <w:t>Izvještaj o zaduživanju na domaćem i stranom tržištu novca i kapitala daje pregle</w:t>
      </w:r>
      <w:r>
        <w:rPr/>
        <w:t>d</w:t>
      </w:r>
      <w:r>
        <w:rPr/>
        <w:t> zaduživanja u izvještajnom razdoblju po vrsti instrumenata, valutnoj, kamatnoj i ročno</w:t>
      </w:r>
      <w:r>
        <w:rPr/>
        <w:t>j</w:t>
      </w:r>
      <w:r>
        <w:rPr/>
        <w:t> </w:t>
      </w:r>
      <w:r>
        <w:rPr>
          <w:spacing w:val="-2"/>
        </w:rPr>
        <w:t>strukturi.</w:t>
      </w:r>
    </w:p>
    <w:p>
      <w:pPr>
        <w:pStyle w:val="BodyText"/>
        <w:spacing w:before="159"/>
      </w:pPr>
    </w:p>
    <w:p>
      <w:pPr>
        <w:pStyle w:val="Heading4"/>
        <w:numPr>
          <w:ilvl w:val="2"/>
          <w:numId w:val="3"/>
        </w:numPr>
        <w:tabs>
          <w:tab w:pos="1966" w:val="left" w:leader="none"/>
        </w:tabs>
        <w:spacing w:line="240" w:lineRule="auto" w:before="1" w:after="0"/>
        <w:ind w:left="1277" w:right="1280" w:firstLine="0"/>
        <w:jc w:val="both"/>
      </w:pPr>
      <w:r>
        <w:rPr/>
        <w:t>Izvještaj o zaduživanju na domaćem i stranom tržištu novca i kapitala </w:t>
      </w:r>
      <w:r>
        <w:rPr/>
        <w:t>u</w:t>
      </w:r>
      <w:r>
        <w:rPr/>
        <w:t> izvještajnom razdoblju (siječanj – prosinac 2025.)</w:t>
      </w:r>
    </w:p>
    <w:p>
      <w:pPr>
        <w:pStyle w:val="BodyText"/>
        <w:spacing w:before="57"/>
        <w:rPr>
          <w:b/>
          <w:sz w:val="24"/>
        </w:rPr>
      </w:pPr>
    </w:p>
    <w:p>
      <w:pPr>
        <w:pStyle w:val="Heading6"/>
        <w:numPr>
          <w:ilvl w:val="0"/>
          <w:numId w:val="87"/>
        </w:numPr>
        <w:tabs>
          <w:tab w:pos="1523" w:val="left" w:leader="none"/>
        </w:tabs>
        <w:spacing w:line="252" w:lineRule="exact" w:before="0" w:after="0"/>
        <w:ind w:left="1523" w:right="0" w:hanging="246"/>
        <w:jc w:val="both"/>
      </w:pPr>
      <w:r>
        <w:rPr/>
        <w:t>Kratkoročni</w:t>
      </w:r>
      <w:r>
        <w:rPr>
          <w:spacing w:val="-5"/>
        </w:rPr>
        <w:t> </w:t>
      </w:r>
      <w:r>
        <w:rPr/>
        <w:t>kredit</w:t>
      </w:r>
      <w:r>
        <w:rPr>
          <w:spacing w:val="-10"/>
        </w:rPr>
        <w:t> </w:t>
      </w:r>
      <w:r>
        <w:rPr/>
        <w:t>Grada</w:t>
      </w:r>
      <w:r>
        <w:rPr>
          <w:spacing w:val="-6"/>
        </w:rPr>
        <w:t> </w:t>
      </w:r>
      <w:r>
        <w:rPr>
          <w:spacing w:val="-2"/>
        </w:rPr>
        <w:t>Labina:</w:t>
      </w:r>
    </w:p>
    <w:p>
      <w:pPr>
        <w:pStyle w:val="BodyText"/>
        <w:ind w:left="1277" w:right="1276"/>
        <w:jc w:val="both"/>
      </w:pPr>
      <w:r>
        <w:rPr/>
        <w:t>Grad je dana 27. lipnja 2025. godine, temeljem Odluke Gradonačelnika, sklopio Ugovor </w:t>
      </w:r>
      <w:r>
        <w:rPr/>
        <w:t>o</w:t>
      </w:r>
      <w:r>
        <w:rPr/>
        <w:t> kratkoročnom revolving kreditu sa Privrednom Bankom Zagreb d.d. i to prema sljedeći</w:t>
      </w:r>
      <w:r>
        <w:rPr/>
        <w:t>m</w:t>
      </w:r>
      <w:r>
        <w:rPr/>
        <w:t> uvjetima kreditiranja:</w:t>
      </w:r>
    </w:p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left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3"/>
        <w:gridCol w:w="5099"/>
      </w:tblGrid>
      <w:tr>
        <w:trPr>
          <w:trHeight w:val="340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Vrsta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Kratkoročni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revolving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kredit</w:t>
            </w:r>
          </w:p>
        </w:tc>
      </w:tr>
      <w:tr>
        <w:trPr>
          <w:trHeight w:val="340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Iznos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2.500.000,00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37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Kamatna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stopa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2,40%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godišnje,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fiksna</w:t>
            </w:r>
          </w:p>
        </w:tc>
      </w:tr>
      <w:tr>
        <w:trPr>
          <w:trHeight w:val="340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Rok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korištenja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svibnja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2026.</w:t>
            </w: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Otplata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sukcesivno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mogućnostima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korisnika</w:t>
            </w:r>
          </w:p>
          <w:p>
            <w:pPr>
              <w:pStyle w:val="TableParagraph"/>
              <w:spacing w:line="23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kredita,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najkasnije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31.svibnja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2026.</w:t>
            </w:r>
          </w:p>
        </w:tc>
      </w:tr>
      <w:tr>
        <w:trPr>
          <w:trHeight w:val="506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Otplata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kamata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Kamata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plaća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mjesečno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iskorištenog</w:t>
            </w:r>
          </w:p>
          <w:p>
            <w:pPr>
              <w:pStyle w:val="TableParagraph"/>
              <w:spacing w:line="232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kredita</w:t>
            </w:r>
          </w:p>
        </w:tc>
      </w:tr>
      <w:tr>
        <w:trPr>
          <w:trHeight w:val="506" w:hRule="atLeast"/>
        </w:trPr>
        <w:tc>
          <w:tcPr>
            <w:tcW w:w="3963" w:type="dxa"/>
          </w:tcPr>
          <w:p>
            <w:pPr>
              <w:pStyle w:val="TableParagraph"/>
              <w:spacing w:line="254" w:lineRule="exact" w:before="0"/>
              <w:ind w:left="107"/>
              <w:rPr>
                <w:sz w:val="22"/>
              </w:rPr>
            </w:pPr>
            <w:r>
              <w:rPr>
                <w:sz w:val="22"/>
              </w:rPr>
              <w:t>Naknada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odobrenje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kreditno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zahtjeva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0,1%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(2.500,00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EUR)</w:t>
            </w:r>
          </w:p>
        </w:tc>
      </w:tr>
      <w:tr>
        <w:trPr>
          <w:trHeight w:val="338" w:hRule="atLeast"/>
        </w:trPr>
        <w:tc>
          <w:tcPr>
            <w:tcW w:w="3963" w:type="dxa"/>
          </w:tcPr>
          <w:p>
            <w:pPr>
              <w:pStyle w:val="TableParagraph"/>
              <w:spacing w:line="251" w:lineRule="exact" w:before="0"/>
              <w:ind w:left="107"/>
              <w:rPr>
                <w:sz w:val="22"/>
              </w:rPr>
            </w:pPr>
            <w:r>
              <w:rPr>
                <w:sz w:val="22"/>
              </w:rPr>
              <w:t>Naknada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rezervaciju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sredstava</w:t>
            </w:r>
          </w:p>
        </w:tc>
        <w:tc>
          <w:tcPr>
            <w:tcW w:w="5099" w:type="dxa"/>
          </w:tcPr>
          <w:p>
            <w:pPr>
              <w:pStyle w:val="TableParagraph"/>
              <w:spacing w:line="251" w:lineRule="exact" w:before="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Nema</w:t>
            </w:r>
          </w:p>
        </w:tc>
      </w:tr>
      <w:tr>
        <w:trPr>
          <w:trHeight w:val="340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Instrumenti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osiguranja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Zadužnica</w:t>
            </w:r>
          </w:p>
        </w:tc>
      </w:tr>
    </w:tbl>
    <w:p>
      <w:pPr>
        <w:pStyle w:val="BodyText"/>
        <w:spacing w:before="27"/>
      </w:pPr>
    </w:p>
    <w:p>
      <w:pPr>
        <w:pStyle w:val="BodyText"/>
        <w:ind w:left="1277" w:right="1274"/>
        <w:jc w:val="both"/>
      </w:pPr>
      <w:r>
        <w:rPr/>
        <w:t>Sredstva</w:t>
      </w:r>
      <w:r>
        <w:rPr>
          <w:spacing w:val="-16"/>
        </w:rPr>
        <w:t> </w:t>
      </w:r>
      <w:r>
        <w:rPr/>
        <w:t>kredita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koriste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slučaju</w:t>
      </w:r>
      <w:r>
        <w:rPr>
          <w:spacing w:val="-15"/>
        </w:rPr>
        <w:t> </w:t>
      </w:r>
      <w:r>
        <w:rPr/>
        <w:t>nedostatka</w:t>
      </w:r>
      <w:r>
        <w:rPr>
          <w:spacing w:val="-15"/>
        </w:rPr>
        <w:t> </w:t>
      </w:r>
      <w:r>
        <w:rPr/>
        <w:t>likvidnih</w:t>
      </w:r>
      <w:r>
        <w:rPr>
          <w:spacing w:val="-16"/>
        </w:rPr>
        <w:t> </w:t>
      </w:r>
      <w:r>
        <w:rPr/>
        <w:t>sredstava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plaćanje</w:t>
      </w:r>
      <w:r>
        <w:rPr>
          <w:spacing w:val="-16"/>
        </w:rPr>
        <w:t> </w:t>
      </w:r>
      <w:r>
        <w:rPr/>
        <w:t>tekućih</w:t>
      </w:r>
      <w:r>
        <w:rPr>
          <w:spacing w:val="-15"/>
        </w:rPr>
        <w:t> </w:t>
      </w:r>
      <w:r>
        <w:rPr/>
        <w:t>obveza</w:t>
      </w:r>
      <w:r>
        <w:rPr/>
        <w:t> prema dospijeću.</w:t>
      </w:r>
    </w:p>
    <w:p>
      <w:pPr>
        <w:pStyle w:val="BodyText"/>
        <w:spacing w:before="120"/>
        <w:ind w:left="1277" w:right="1271"/>
        <w:jc w:val="both"/>
      </w:pPr>
      <w:r>
        <w:rPr/>
        <w:t>U 2025. godini, korišten iznos od 150.000,00 EUR i to ukupno 6 dana tijekom mjesec</w:t>
      </w:r>
      <w:r>
        <w:rPr/>
        <w:t>a</w:t>
      </w:r>
      <w:r>
        <w:rPr/>
        <w:t> kolovoza</w:t>
      </w:r>
      <w:r>
        <w:rPr>
          <w:spacing w:val="-4"/>
        </w:rPr>
        <w:t> </w:t>
      </w:r>
      <w:r>
        <w:rPr/>
        <w:t>nakon</w:t>
      </w:r>
      <w:r>
        <w:rPr>
          <w:spacing w:val="-7"/>
        </w:rPr>
        <w:t> </w:t>
      </w:r>
      <w:r>
        <w:rPr/>
        <w:t>čega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vraćena,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naplaćena</w:t>
      </w:r>
      <w:r>
        <w:rPr>
          <w:spacing w:val="-9"/>
        </w:rPr>
        <w:t> </w:t>
      </w:r>
      <w:r>
        <w:rPr/>
        <w:t>je</w:t>
      </w:r>
      <w:r>
        <w:rPr>
          <w:spacing w:val="-4"/>
        </w:rPr>
        <w:t> </w:t>
      </w:r>
      <w:r>
        <w:rPr/>
        <w:t>kamata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4"/>
        </w:rPr>
        <w:t> </w:t>
      </w:r>
      <w:r>
        <w:rPr/>
        <w:t>o</w:t>
      </w:r>
      <w:r>
        <w:rPr/>
        <w:t>d</w:t>
      </w:r>
      <w:r>
        <w:rPr/>
        <w:t> 59,18 EUR.</w:t>
      </w:r>
    </w:p>
    <w:p>
      <w:pPr>
        <w:pStyle w:val="BodyText"/>
        <w:spacing w:before="119"/>
      </w:pPr>
    </w:p>
    <w:p>
      <w:pPr>
        <w:pStyle w:val="ListParagraph"/>
        <w:numPr>
          <w:ilvl w:val="0"/>
          <w:numId w:val="87"/>
        </w:numPr>
        <w:tabs>
          <w:tab w:pos="1563" w:val="left" w:leader="none"/>
        </w:tabs>
        <w:spacing w:line="240" w:lineRule="auto" w:before="0" w:after="0"/>
        <w:ind w:left="1277" w:right="1271" w:firstLine="0"/>
        <w:jc w:val="both"/>
        <w:rPr>
          <w:sz w:val="22"/>
        </w:rPr>
      </w:pPr>
      <w:r>
        <w:rPr>
          <w:b/>
          <w:sz w:val="22"/>
        </w:rPr>
        <w:t>Kredit Privredne banke d.d. Zagreb </w:t>
      </w:r>
      <w:r>
        <w:rPr>
          <w:sz w:val="22"/>
        </w:rPr>
        <w:t>– temeljem Odluke Vlade Republike Hrvatske </w:t>
      </w:r>
      <w:r>
        <w:rPr>
          <w:sz w:val="22"/>
        </w:rPr>
        <w:t>o</w:t>
      </w:r>
      <w:r>
        <w:rPr>
          <w:sz w:val="22"/>
        </w:rPr>
        <w:t> davanju suglasnosti za zaduženje, Grad Labin sklopio je s Privrednom bankom d.d. </w:t>
      </w:r>
      <w:r>
        <w:rPr>
          <w:sz w:val="22"/>
        </w:rPr>
        <w:t>Zagreb</w:t>
      </w:r>
      <w:r>
        <w:rPr>
          <w:sz w:val="22"/>
        </w:rPr>
        <w:t> dana</w:t>
      </w:r>
      <w:r>
        <w:rPr>
          <w:spacing w:val="-12"/>
          <w:sz w:val="22"/>
        </w:rPr>
        <w:t> </w:t>
      </w:r>
      <w:r>
        <w:rPr>
          <w:sz w:val="22"/>
        </w:rPr>
        <w:t>18.12.2025.</w:t>
      </w:r>
      <w:r>
        <w:rPr>
          <w:spacing w:val="-10"/>
          <w:sz w:val="22"/>
        </w:rPr>
        <w:t> </w:t>
      </w:r>
      <w:r>
        <w:rPr>
          <w:sz w:val="22"/>
        </w:rPr>
        <w:t>godine</w:t>
      </w:r>
      <w:r>
        <w:rPr>
          <w:spacing w:val="-14"/>
          <w:sz w:val="22"/>
        </w:rPr>
        <w:t> </w:t>
      </w:r>
      <w:r>
        <w:rPr>
          <w:sz w:val="22"/>
        </w:rPr>
        <w:t>ugovor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kreditu</w:t>
      </w:r>
      <w:r>
        <w:rPr>
          <w:spacing w:val="-11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iznos</w:t>
      </w:r>
      <w:r>
        <w:rPr>
          <w:spacing w:val="-11"/>
          <w:sz w:val="22"/>
        </w:rPr>
        <w:t> </w:t>
      </w:r>
      <w:r>
        <w:rPr>
          <w:sz w:val="22"/>
        </w:rPr>
        <w:t>od</w:t>
      </w:r>
      <w:r>
        <w:rPr>
          <w:spacing w:val="-12"/>
          <w:sz w:val="22"/>
        </w:rPr>
        <w:t> </w:t>
      </w:r>
      <w:r>
        <w:rPr>
          <w:sz w:val="22"/>
        </w:rPr>
        <w:t>1.560.000,00</w:t>
      </w:r>
      <w:r>
        <w:rPr>
          <w:spacing w:val="-13"/>
          <w:sz w:val="22"/>
        </w:rPr>
        <w:t> </w:t>
      </w:r>
      <w:r>
        <w:rPr>
          <w:sz w:val="22"/>
        </w:rPr>
        <w:t>EUR.</w:t>
      </w:r>
      <w:r>
        <w:rPr>
          <w:spacing w:val="-12"/>
          <w:sz w:val="22"/>
        </w:rPr>
        <w:t> </w:t>
      </w:r>
      <w:r>
        <w:rPr>
          <w:sz w:val="22"/>
        </w:rPr>
        <w:t>Kredit</w:t>
      </w:r>
      <w:r>
        <w:rPr>
          <w:spacing w:val="-10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namijenj</w:t>
      </w:r>
      <w:r>
        <w:rPr>
          <w:sz w:val="22"/>
        </w:rPr>
        <w:t>en</w:t>
      </w:r>
      <w:r>
        <w:rPr>
          <w:sz w:val="22"/>
        </w:rPr>
        <w:t> za</w:t>
      </w:r>
      <w:r>
        <w:rPr>
          <w:spacing w:val="-4"/>
          <w:sz w:val="22"/>
        </w:rPr>
        <w:t> </w:t>
      </w:r>
      <w:r>
        <w:rPr>
          <w:sz w:val="22"/>
        </w:rPr>
        <w:t>realizaciju</w:t>
      </w:r>
      <w:r>
        <w:rPr>
          <w:spacing w:val="-4"/>
          <w:sz w:val="22"/>
        </w:rPr>
        <w:t> </w:t>
      </w:r>
      <w:r>
        <w:rPr>
          <w:sz w:val="22"/>
        </w:rPr>
        <w:t>kapitalnog</w:t>
      </w:r>
      <w:r>
        <w:rPr>
          <w:spacing w:val="-6"/>
          <w:sz w:val="22"/>
        </w:rPr>
        <w:t> </w:t>
      </w:r>
      <w:r>
        <w:rPr>
          <w:sz w:val="22"/>
        </w:rPr>
        <w:t>projekta</w:t>
      </w:r>
      <w:r>
        <w:rPr>
          <w:spacing w:val="-6"/>
          <w:sz w:val="22"/>
        </w:rPr>
        <w:t> </w:t>
      </w:r>
      <w:r>
        <w:rPr>
          <w:sz w:val="22"/>
        </w:rPr>
        <w:t>Izgradnje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opremanja</w:t>
      </w:r>
      <w:r>
        <w:rPr>
          <w:spacing w:val="-6"/>
          <w:sz w:val="22"/>
        </w:rPr>
        <w:t> </w:t>
      </w:r>
      <w:r>
        <w:rPr>
          <w:sz w:val="22"/>
        </w:rPr>
        <w:t>Dječjeg</w:t>
      </w:r>
      <w:r>
        <w:rPr>
          <w:spacing w:val="-4"/>
          <w:sz w:val="22"/>
        </w:rPr>
        <w:t> </w:t>
      </w:r>
      <w:r>
        <w:rPr>
          <w:sz w:val="22"/>
        </w:rPr>
        <w:t>vrtića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Vinežu,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cijelosti</w:t>
      </w:r>
      <w:r>
        <w:rPr>
          <w:spacing w:val="-5"/>
          <w:sz w:val="22"/>
        </w:rPr>
        <w:t> </w:t>
      </w:r>
      <w:r>
        <w:rPr>
          <w:sz w:val="22"/>
        </w:rPr>
        <w:t>j</w:t>
      </w:r>
      <w:r>
        <w:rPr>
          <w:sz w:val="22"/>
        </w:rPr>
        <w:t>e</w:t>
      </w:r>
      <w:r>
        <w:rPr>
          <w:sz w:val="22"/>
        </w:rPr>
        <w:t> iskorišten dana 22.12.2025. godine. Kamatna stopa ugovorena je u</w:t>
      </w:r>
      <w:r>
        <w:rPr>
          <w:spacing w:val="-2"/>
          <w:sz w:val="22"/>
        </w:rPr>
        <w:t> </w:t>
      </w:r>
      <w:r>
        <w:rPr>
          <w:sz w:val="22"/>
        </w:rPr>
        <w:t>visini</w:t>
      </w:r>
      <w:r>
        <w:rPr>
          <w:spacing w:val="-1"/>
          <w:sz w:val="22"/>
        </w:rPr>
        <w:t> </w:t>
      </w:r>
      <w:r>
        <w:rPr>
          <w:sz w:val="22"/>
        </w:rPr>
        <w:t>od 2,46% godišnj</w:t>
      </w:r>
      <w:r>
        <w:rPr>
          <w:sz w:val="22"/>
        </w:rPr>
        <w:t>e,</w:t>
      </w:r>
      <w:r>
        <w:rPr>
          <w:sz w:val="22"/>
        </w:rPr>
        <w:t> fiksna, bez naknade za odobrenje kredita. Glavnica kredita se otplaćuje u 32 jedna</w:t>
      </w:r>
      <w:r>
        <w:rPr>
          <w:sz w:val="22"/>
        </w:rPr>
        <w:t>ke</w:t>
      </w:r>
      <w:r>
        <w:rPr>
          <w:sz w:val="22"/>
        </w:rPr>
        <w:t> tromjesečne</w:t>
      </w:r>
      <w:r>
        <w:rPr>
          <w:spacing w:val="-2"/>
          <w:sz w:val="22"/>
        </w:rPr>
        <w:t> </w:t>
      </w:r>
      <w:r>
        <w:rPr>
          <w:sz w:val="22"/>
        </w:rPr>
        <w:t>rate,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kojih prva dospijeva</w:t>
      </w:r>
      <w:r>
        <w:rPr>
          <w:spacing w:val="-3"/>
          <w:sz w:val="22"/>
        </w:rPr>
        <w:t> </w:t>
      </w:r>
      <w:r>
        <w:rPr>
          <w:sz w:val="22"/>
        </w:rPr>
        <w:t>31.03.2026. godine,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zadnja</w:t>
      </w:r>
      <w:r>
        <w:rPr>
          <w:spacing w:val="-4"/>
          <w:sz w:val="22"/>
        </w:rPr>
        <w:t> </w:t>
      </w:r>
      <w:r>
        <w:rPr>
          <w:sz w:val="22"/>
        </w:rPr>
        <w:t>rata kredita</w:t>
      </w:r>
      <w:r>
        <w:rPr>
          <w:spacing w:val="-3"/>
          <w:sz w:val="22"/>
        </w:rPr>
        <w:t> </w:t>
      </w:r>
      <w:r>
        <w:rPr>
          <w:sz w:val="22"/>
        </w:rPr>
        <w:t>dospij</w:t>
      </w:r>
      <w:r>
        <w:rPr>
          <w:sz w:val="22"/>
        </w:rPr>
        <w:t>eva</w:t>
      </w:r>
      <w:r>
        <w:rPr>
          <w:sz w:val="22"/>
        </w:rPr>
        <w:t> 31.12.2033. godine.</w:t>
      </w:r>
    </w:p>
    <w:p>
      <w:pPr>
        <w:pStyle w:val="BodyText"/>
        <w:spacing w:before="4"/>
        <w:ind w:left="1277"/>
        <w:jc w:val="both"/>
      </w:pPr>
      <w:r>
        <w:rPr>
          <w:spacing w:val="-2"/>
        </w:rPr>
        <w:t>Po</w:t>
      </w:r>
      <w:r>
        <w:rPr>
          <w:spacing w:val="-4"/>
        </w:rPr>
        <w:t> </w:t>
      </w:r>
      <w:r>
        <w:rPr>
          <w:spacing w:val="-2"/>
        </w:rPr>
        <w:t>navedenom</w:t>
      </w:r>
      <w:r>
        <w:rPr>
          <w:spacing w:val="-5"/>
        </w:rPr>
        <w:t> </w:t>
      </w:r>
      <w:r>
        <w:rPr>
          <w:spacing w:val="-2"/>
        </w:rPr>
        <w:t>kreditu</w:t>
      </w:r>
      <w:r>
        <w:rPr>
          <w:spacing w:val="-6"/>
        </w:rPr>
        <w:t> </w:t>
      </w:r>
      <w:r>
        <w:rPr>
          <w:spacing w:val="-2"/>
        </w:rPr>
        <w:t>u</w:t>
      </w:r>
      <w:r>
        <w:rPr>
          <w:spacing w:val="-7"/>
        </w:rPr>
        <w:t> </w:t>
      </w:r>
      <w:r>
        <w:rPr>
          <w:spacing w:val="-2"/>
        </w:rPr>
        <w:t>2025. godini</w:t>
      </w:r>
      <w:r>
        <w:rPr>
          <w:spacing w:val="-4"/>
        </w:rPr>
        <w:t> </w:t>
      </w:r>
      <w:r>
        <w:rPr>
          <w:spacing w:val="-2"/>
        </w:rPr>
        <w:t>plaćena</w:t>
      </w:r>
      <w:r>
        <w:rPr>
          <w:spacing w:val="-7"/>
        </w:rPr>
        <w:t> </w:t>
      </w:r>
      <w:r>
        <w:rPr>
          <w:spacing w:val="-2"/>
        </w:rPr>
        <w:t>je</w:t>
      </w:r>
      <w:r>
        <w:rPr>
          <w:spacing w:val="-6"/>
        </w:rPr>
        <w:t> </w:t>
      </w:r>
      <w:r>
        <w:rPr>
          <w:spacing w:val="-2"/>
        </w:rPr>
        <w:t>interkalarna</w:t>
      </w:r>
      <w:r>
        <w:rPr>
          <w:spacing w:val="-7"/>
        </w:rPr>
        <w:t> </w:t>
      </w:r>
      <w:r>
        <w:rPr>
          <w:spacing w:val="-2"/>
        </w:rPr>
        <w:t>kamata</w:t>
      </w:r>
      <w:r>
        <w:rPr>
          <w:spacing w:val="-5"/>
        </w:rPr>
        <w:t> </w:t>
      </w:r>
      <w:r>
        <w:rPr>
          <w:spacing w:val="-2"/>
        </w:rPr>
        <w:t>u</w:t>
      </w:r>
      <w:r>
        <w:rPr>
          <w:spacing w:val="-7"/>
        </w:rPr>
        <w:t> </w:t>
      </w:r>
      <w:r>
        <w:rPr>
          <w:spacing w:val="-2"/>
        </w:rPr>
        <w:t>iznosu</w:t>
      </w:r>
      <w:r>
        <w:rPr>
          <w:spacing w:val="-3"/>
        </w:rPr>
        <w:t> </w:t>
      </w:r>
      <w:r>
        <w:rPr>
          <w:spacing w:val="-2"/>
        </w:rPr>
        <w:t>od</w:t>
      </w:r>
      <w:r>
        <w:rPr>
          <w:spacing w:val="-6"/>
        </w:rPr>
        <w:t> </w:t>
      </w:r>
      <w:r>
        <w:rPr>
          <w:spacing w:val="-2"/>
        </w:rPr>
        <w:t>946,26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2"/>
        <w:ind w:left="1277"/>
        <w:jc w:val="both"/>
      </w:pPr>
      <w:r>
        <w:rPr/>
        <w:t>Stanje</w:t>
      </w:r>
      <w:r>
        <w:rPr>
          <w:spacing w:val="-9"/>
        </w:rPr>
        <w:t> </w:t>
      </w:r>
      <w:r>
        <w:rPr/>
        <w:t>neotplaćenog</w:t>
      </w:r>
      <w:r>
        <w:rPr>
          <w:spacing w:val="-8"/>
        </w:rPr>
        <w:t> </w:t>
      </w:r>
      <w:r>
        <w:rPr/>
        <w:t>kredita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dan</w:t>
      </w:r>
      <w:r>
        <w:rPr>
          <w:spacing w:val="-9"/>
        </w:rPr>
        <w:t> </w:t>
      </w:r>
      <w:r>
        <w:rPr/>
        <w:t>31.12.2025.</w:t>
      </w:r>
      <w:r>
        <w:rPr>
          <w:spacing w:val="-7"/>
        </w:rPr>
        <w:t> </w:t>
      </w:r>
      <w:r>
        <w:rPr/>
        <w:t>godine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glavnica</w:t>
      </w:r>
      <w:r>
        <w:rPr>
          <w:spacing w:val="-6"/>
        </w:rPr>
        <w:t> </w:t>
      </w:r>
      <w:r>
        <w:rPr/>
        <w:t>1.560.000,00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before="199"/>
        <w:ind w:left="1277"/>
        <w:jc w:val="both"/>
      </w:pPr>
      <w:r>
        <w:rPr>
          <w:spacing w:val="-2"/>
        </w:rPr>
        <w:t>Iznos</w:t>
      </w:r>
      <w:r>
        <w:rPr>
          <w:spacing w:val="-7"/>
        </w:rPr>
        <w:t> </w:t>
      </w:r>
      <w:r>
        <w:rPr>
          <w:spacing w:val="-2"/>
        </w:rPr>
        <w:t>otplata</w:t>
      </w:r>
      <w:r>
        <w:rPr>
          <w:spacing w:val="-5"/>
        </w:rPr>
        <w:t> </w:t>
      </w:r>
      <w:r>
        <w:rPr>
          <w:spacing w:val="-2"/>
        </w:rPr>
        <w:t>po</w:t>
      </w:r>
      <w:r>
        <w:rPr>
          <w:spacing w:val="-8"/>
        </w:rPr>
        <w:t> </w:t>
      </w:r>
      <w:r>
        <w:rPr>
          <w:spacing w:val="-2"/>
        </w:rPr>
        <w:t>navedenom</w:t>
      </w:r>
      <w:r>
        <w:rPr>
          <w:spacing w:val="-5"/>
        </w:rPr>
        <w:t> </w:t>
      </w:r>
      <w:r>
        <w:rPr>
          <w:spacing w:val="-2"/>
        </w:rPr>
        <w:t>dugoročnom</w:t>
      </w:r>
      <w:r>
        <w:rPr>
          <w:spacing w:val="-7"/>
        </w:rPr>
        <w:t> </w:t>
      </w:r>
      <w:r>
        <w:rPr>
          <w:spacing w:val="-2"/>
        </w:rPr>
        <w:t>kreditu</w:t>
      </w:r>
      <w:r>
        <w:rPr>
          <w:spacing w:val="-8"/>
        </w:rPr>
        <w:t> </w:t>
      </w:r>
      <w:r>
        <w:rPr>
          <w:spacing w:val="-2"/>
        </w:rPr>
        <w:t>PBZ</w:t>
      </w:r>
      <w:r>
        <w:rPr>
          <w:spacing w:val="-5"/>
        </w:rPr>
        <w:t> </w:t>
      </w:r>
      <w:r>
        <w:rPr>
          <w:spacing w:val="-2"/>
        </w:rPr>
        <w:t>banke</w:t>
      </w:r>
      <w:r>
        <w:rPr>
          <w:spacing w:val="-6"/>
        </w:rPr>
        <w:t> </w:t>
      </w:r>
      <w:r>
        <w:rPr>
          <w:spacing w:val="-2"/>
        </w:rPr>
        <w:t>d.d.</w:t>
      </w:r>
      <w:r>
        <w:rPr>
          <w:spacing w:val="-4"/>
        </w:rPr>
        <w:t> </w:t>
      </w:r>
      <w:r>
        <w:rPr>
          <w:spacing w:val="-2"/>
        </w:rPr>
        <w:t>raspoređen</w:t>
      </w:r>
      <w:r>
        <w:rPr>
          <w:spacing w:val="-6"/>
        </w:rPr>
        <w:t> </w:t>
      </w:r>
      <w:r>
        <w:rPr>
          <w:spacing w:val="-2"/>
        </w:rPr>
        <w:t>prema</w:t>
      </w:r>
      <w:r>
        <w:rPr>
          <w:spacing w:val="-5"/>
        </w:rPr>
        <w:t> </w:t>
      </w:r>
      <w:r>
        <w:rPr>
          <w:spacing w:val="-2"/>
        </w:rPr>
        <w:t>dospijeću</w:t>
      </w:r>
    </w:p>
    <w:p>
      <w:pPr>
        <w:pStyle w:val="BodyText"/>
        <w:spacing w:before="1"/>
        <w:ind w:left="1277"/>
        <w:jc w:val="both"/>
      </w:pPr>
      <w:r>
        <w:rPr/>
        <w:t>u</w:t>
      </w:r>
      <w:r>
        <w:rPr>
          <w:spacing w:val="-4"/>
        </w:rPr>
        <w:t> </w:t>
      </w:r>
      <w:r>
        <w:rPr/>
        <w:t>narednim</w:t>
      </w:r>
      <w:r>
        <w:rPr>
          <w:spacing w:val="-4"/>
        </w:rPr>
        <w:t> </w:t>
      </w:r>
      <w:r>
        <w:rPr/>
        <w:t>godinama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otplatni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4"/>
        </w:rPr>
        <w:t>EUR: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2552"/>
        <w:gridCol w:w="3119"/>
      </w:tblGrid>
      <w:tr>
        <w:trPr>
          <w:trHeight w:val="505" w:hRule="atLeast"/>
        </w:trPr>
        <w:tc>
          <w:tcPr>
            <w:tcW w:w="3267" w:type="dxa"/>
          </w:tcPr>
          <w:p>
            <w:pPr>
              <w:pStyle w:val="TableParagraph"/>
              <w:spacing w:line="252" w:lineRule="exact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Kredit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PBZ-a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izgradnju</w:t>
            </w:r>
          </w:p>
          <w:p>
            <w:pPr>
              <w:pStyle w:val="TableParagraph"/>
              <w:spacing w:line="234" w:lineRule="exact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dječjeg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vrtića</w:t>
            </w:r>
          </w:p>
        </w:tc>
        <w:tc>
          <w:tcPr>
            <w:tcW w:w="2552" w:type="dxa"/>
          </w:tcPr>
          <w:p>
            <w:pPr>
              <w:pStyle w:val="TableParagraph"/>
              <w:spacing w:line="252" w:lineRule="exact" w:before="0"/>
              <w:ind w:left="969" w:hanging="814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GLAVNIC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(EUR)</w:t>
            </w:r>
          </w:p>
        </w:tc>
        <w:tc>
          <w:tcPr>
            <w:tcW w:w="3119" w:type="dxa"/>
          </w:tcPr>
          <w:p>
            <w:pPr>
              <w:pStyle w:val="TableParagraph"/>
              <w:spacing w:line="252" w:lineRule="exact" w:before="0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KAMATE</w:t>
            </w:r>
          </w:p>
          <w:p>
            <w:pPr>
              <w:pStyle w:val="TableParagraph"/>
              <w:spacing w:line="234" w:lineRule="exact" w:before="0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(procjena)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(EUR)</w:t>
            </w:r>
          </w:p>
        </w:tc>
      </w:tr>
      <w:tr>
        <w:trPr>
          <w:trHeight w:val="282" w:hRule="atLeast"/>
        </w:trPr>
        <w:tc>
          <w:tcPr>
            <w:tcW w:w="3267" w:type="dxa"/>
          </w:tcPr>
          <w:p>
            <w:pPr>
              <w:pStyle w:val="TableParagraph"/>
              <w:spacing w:line="249" w:lineRule="exact" w:before="1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2026.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exact" w:before="14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9" w:lineRule="exact" w:before="14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36.565,62</w:t>
            </w:r>
          </w:p>
        </w:tc>
      </w:tr>
      <w:tr>
        <w:trPr>
          <w:trHeight w:val="282" w:hRule="atLeast"/>
        </w:trPr>
        <w:tc>
          <w:tcPr>
            <w:tcW w:w="3267" w:type="dxa"/>
          </w:tcPr>
          <w:p>
            <w:pPr>
              <w:pStyle w:val="TableParagraph"/>
              <w:spacing w:line="249" w:lineRule="exact" w:before="1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2027.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9" w:lineRule="exact" w:before="14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31.768,62</w:t>
            </w:r>
          </w:p>
        </w:tc>
      </w:tr>
      <w:tr>
        <w:trPr>
          <w:trHeight w:val="282" w:hRule="atLeast"/>
        </w:trPr>
        <w:tc>
          <w:tcPr>
            <w:tcW w:w="3267" w:type="dxa"/>
          </w:tcPr>
          <w:p>
            <w:pPr>
              <w:pStyle w:val="TableParagraph"/>
              <w:spacing w:line="249" w:lineRule="exact" w:before="1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2028.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9" w:lineRule="exact" w:before="14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26.976,79</w:t>
            </w:r>
          </w:p>
        </w:tc>
      </w:tr>
      <w:tr>
        <w:trPr>
          <w:trHeight w:val="282" w:hRule="atLeast"/>
        </w:trPr>
        <w:tc>
          <w:tcPr>
            <w:tcW w:w="3267" w:type="dxa"/>
          </w:tcPr>
          <w:p>
            <w:pPr>
              <w:pStyle w:val="TableParagraph"/>
              <w:spacing w:line="249" w:lineRule="exact" w:before="1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2029.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9" w:lineRule="exact" w:before="14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22.174,44</w:t>
            </w:r>
          </w:p>
        </w:tc>
      </w:tr>
      <w:tr>
        <w:trPr>
          <w:trHeight w:val="282" w:hRule="atLeast"/>
        </w:trPr>
        <w:tc>
          <w:tcPr>
            <w:tcW w:w="3267" w:type="dxa"/>
          </w:tcPr>
          <w:p>
            <w:pPr>
              <w:pStyle w:val="TableParagraph"/>
              <w:spacing w:line="249" w:lineRule="exact" w:before="1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2030.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9" w:lineRule="exact" w:before="14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17.377,63</w:t>
            </w:r>
          </w:p>
        </w:tc>
      </w:tr>
      <w:tr>
        <w:trPr>
          <w:trHeight w:val="282" w:hRule="atLeast"/>
        </w:trPr>
        <w:tc>
          <w:tcPr>
            <w:tcW w:w="3267" w:type="dxa"/>
          </w:tcPr>
          <w:p>
            <w:pPr>
              <w:pStyle w:val="TableParagraph"/>
              <w:spacing w:line="246" w:lineRule="exact" w:before="16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2031.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6" w:lineRule="exact" w:before="16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12.580,63</w:t>
            </w:r>
          </w:p>
        </w:tc>
      </w:tr>
      <w:tr>
        <w:trPr>
          <w:trHeight w:val="282" w:hRule="atLeast"/>
        </w:trPr>
        <w:tc>
          <w:tcPr>
            <w:tcW w:w="3267" w:type="dxa"/>
          </w:tcPr>
          <w:p>
            <w:pPr>
              <w:pStyle w:val="TableParagraph"/>
              <w:spacing w:line="246" w:lineRule="exact" w:before="16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2032.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6" w:lineRule="exact" w:before="16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7.788,63</w:t>
            </w:r>
          </w:p>
        </w:tc>
      </w:tr>
      <w:tr>
        <w:trPr>
          <w:trHeight w:val="282" w:hRule="atLeast"/>
        </w:trPr>
        <w:tc>
          <w:tcPr>
            <w:tcW w:w="3267" w:type="dxa"/>
          </w:tcPr>
          <w:p>
            <w:pPr>
              <w:pStyle w:val="TableParagraph"/>
              <w:spacing w:line="246" w:lineRule="exact" w:before="16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2033.</w:t>
            </w:r>
          </w:p>
        </w:tc>
        <w:tc>
          <w:tcPr>
            <w:tcW w:w="2552" w:type="dxa"/>
          </w:tcPr>
          <w:p>
            <w:pPr>
              <w:pStyle w:val="TableParagraph"/>
              <w:spacing w:line="246" w:lineRule="exact" w:before="16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6" w:lineRule="exact" w:before="16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2.986,59</w:t>
            </w:r>
          </w:p>
        </w:tc>
      </w:tr>
      <w:tr>
        <w:trPr>
          <w:trHeight w:val="285" w:hRule="atLeast"/>
        </w:trPr>
        <w:tc>
          <w:tcPr>
            <w:tcW w:w="3267" w:type="dxa"/>
          </w:tcPr>
          <w:p>
            <w:pPr>
              <w:pStyle w:val="TableParagraph"/>
              <w:spacing w:line="249" w:lineRule="exact" w:before="17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Sveukupno: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3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1.560.000,00</w:t>
            </w:r>
          </w:p>
        </w:tc>
        <w:tc>
          <w:tcPr>
            <w:tcW w:w="3119" w:type="dxa"/>
          </w:tcPr>
          <w:p>
            <w:pPr>
              <w:pStyle w:val="TableParagraph"/>
              <w:spacing w:line="240" w:lineRule="auto" w:before="3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158.218,95</w:t>
            </w:r>
          </w:p>
        </w:tc>
      </w:tr>
    </w:tbl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87"/>
        </w:numPr>
        <w:tabs>
          <w:tab w:pos="1550" w:val="left" w:leader="none"/>
        </w:tabs>
        <w:spacing w:line="240" w:lineRule="auto" w:before="1" w:after="0"/>
        <w:ind w:left="1277" w:right="1274" w:firstLine="0"/>
        <w:jc w:val="both"/>
        <w:rPr>
          <w:sz w:val="22"/>
        </w:rPr>
      </w:pPr>
      <w:r>
        <w:rPr>
          <w:b/>
          <w:sz w:val="22"/>
        </w:rPr>
        <w:t>Pored navedenih kredita, </w:t>
      </w:r>
      <w:r>
        <w:rPr>
          <w:sz w:val="22"/>
        </w:rPr>
        <w:t>Grad Labin je na sjednici Gradskog vijeća dana 22.10.2025</w:t>
      </w:r>
      <w:r>
        <w:rPr>
          <w:sz w:val="22"/>
        </w:rPr>
        <w:t>.</w:t>
      </w:r>
      <w:r>
        <w:rPr>
          <w:sz w:val="22"/>
        </w:rPr>
        <w:t> godine, donio Odluku o dugoročnom zaduživanju za financiranje kapitalnog Pilot projek</w:t>
      </w:r>
      <w:r>
        <w:rPr>
          <w:sz w:val="22"/>
        </w:rPr>
        <w:t>ta</w:t>
      </w:r>
      <w:r>
        <w:rPr>
          <w:sz w:val="22"/>
        </w:rPr>
        <w:t> razvoja zelene infrastrukture i/ili kružnog gospodarenja prostorom i zgradama na područj</w:t>
      </w:r>
      <w:r>
        <w:rPr>
          <w:sz w:val="22"/>
        </w:rPr>
        <w:t>u</w:t>
      </w:r>
      <w:r>
        <w:rPr>
          <w:sz w:val="22"/>
        </w:rPr>
        <w:t> Grada</w:t>
      </w:r>
      <w:r>
        <w:rPr>
          <w:spacing w:val="-4"/>
          <w:sz w:val="22"/>
        </w:rPr>
        <w:t> </w:t>
      </w:r>
      <w:r>
        <w:rPr>
          <w:sz w:val="22"/>
        </w:rPr>
        <w:t>Labina</w:t>
      </w:r>
      <w:r>
        <w:rPr>
          <w:spacing w:val="-2"/>
          <w:sz w:val="22"/>
        </w:rPr>
        <w:t> </w:t>
      </w:r>
      <w:r>
        <w:rPr>
          <w:sz w:val="22"/>
        </w:rPr>
        <w:t>(bivša</w:t>
      </w:r>
      <w:r>
        <w:rPr>
          <w:spacing w:val="-2"/>
          <w:sz w:val="22"/>
        </w:rPr>
        <w:t> </w:t>
      </w:r>
      <w:r>
        <w:rPr>
          <w:sz w:val="22"/>
        </w:rPr>
        <w:t>škola</w:t>
      </w:r>
      <w:r>
        <w:rPr>
          <w:spacing w:val="-2"/>
          <w:sz w:val="22"/>
        </w:rPr>
        <w:t> </w:t>
      </w:r>
      <w:r>
        <w:rPr>
          <w:sz w:val="22"/>
        </w:rPr>
        <w:t>Ripenda)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što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dana</w:t>
      </w:r>
      <w:r>
        <w:rPr>
          <w:spacing w:val="-2"/>
          <w:sz w:val="22"/>
        </w:rPr>
        <w:t> </w:t>
      </w:r>
      <w:r>
        <w:rPr>
          <w:sz w:val="22"/>
        </w:rPr>
        <w:t>17.12.2025.</w:t>
      </w:r>
      <w:r>
        <w:rPr>
          <w:spacing w:val="-1"/>
          <w:sz w:val="22"/>
        </w:rPr>
        <w:t> </w:t>
      </w:r>
      <w:r>
        <w:rPr>
          <w:sz w:val="22"/>
        </w:rPr>
        <w:t>godine</w:t>
      </w:r>
      <w:r>
        <w:rPr>
          <w:spacing w:val="-2"/>
          <w:sz w:val="22"/>
        </w:rPr>
        <w:t> </w:t>
      </w:r>
      <w:r>
        <w:rPr>
          <w:sz w:val="22"/>
        </w:rPr>
        <w:t>dobivena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suglasnos</w:t>
      </w:r>
      <w:r>
        <w:rPr>
          <w:sz w:val="22"/>
        </w:rPr>
        <w:t>t</w:t>
      </w:r>
      <w:r>
        <w:rPr>
          <w:sz w:val="22"/>
        </w:rPr>
        <w:t> Vlade, međutim u promatranom razdoblju, Ugovor o predmetnom kreditu nije ugovoren.</w:t>
      </w:r>
    </w:p>
    <w:p>
      <w:pPr>
        <w:pStyle w:val="BodyText"/>
        <w:spacing w:before="201"/>
        <w:ind w:left="1277" w:right="1268"/>
        <w:jc w:val="both"/>
      </w:pPr>
      <w:r>
        <w:rPr/>
        <w:t>Prema Prijedlogu Grada Labina, ukupan iznos kredita iznosi 1.900.000,00 EUR uz fi</w:t>
      </w:r>
      <w:r>
        <w:rPr/>
        <w:t>ksnu</w:t>
      </w:r>
      <w:r>
        <w:rPr/>
        <w:t> kamatnu</w:t>
      </w:r>
      <w:r>
        <w:rPr>
          <w:spacing w:val="-11"/>
        </w:rPr>
        <w:t> </w:t>
      </w:r>
      <w:r>
        <w:rPr/>
        <w:t>stopu</w:t>
      </w:r>
      <w:r>
        <w:rPr>
          <w:spacing w:val="-8"/>
        </w:rPr>
        <w:t> </w:t>
      </w:r>
      <w:r>
        <w:rPr/>
        <w:t>od</w:t>
      </w:r>
      <w:r>
        <w:rPr>
          <w:spacing w:val="-8"/>
        </w:rPr>
        <w:t> </w:t>
      </w:r>
      <w:r>
        <w:rPr/>
        <w:t>2,27%</w:t>
      </w:r>
      <w:r>
        <w:rPr>
          <w:spacing w:val="-9"/>
        </w:rPr>
        <w:t> </w:t>
      </w:r>
      <w:r>
        <w:rPr/>
        <w:t>godišnje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jednokratnom</w:t>
      </w:r>
      <w:r>
        <w:rPr>
          <w:spacing w:val="-9"/>
        </w:rPr>
        <w:t> </w:t>
      </w:r>
      <w:r>
        <w:rPr/>
        <w:t>naknadom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odobrenje</w:t>
      </w:r>
      <w:r>
        <w:rPr>
          <w:spacing w:val="-10"/>
        </w:rPr>
        <w:t> </w:t>
      </w:r>
      <w:r>
        <w:rPr/>
        <w:t>kredita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8"/>
        </w:rPr>
        <w:t> </w:t>
      </w:r>
      <w:r>
        <w:rPr/>
        <w:t>od</w:t>
      </w:r>
      <w:r>
        <w:rPr/>
        <w:t> 0,1%. Glavnica kredita se otplaćuje u 32 jednake tromjesečne rate, od kojih prva dospij</w:t>
      </w:r>
      <w:r>
        <w:rPr/>
        <w:t>eva</w:t>
      </w:r>
      <w:r>
        <w:rPr/>
        <w:t> 30.09.2026. godine, a zadnja rata kredita dospijeva 30.06.2034. godine.</w:t>
      </w:r>
    </w:p>
    <w:p>
      <w:pPr>
        <w:pStyle w:val="BodyText"/>
        <w:spacing w:before="200"/>
        <w:ind w:left="1277" w:right="1270"/>
        <w:jc w:val="both"/>
      </w:pPr>
      <w:r>
        <w:rPr/>
        <w:t>Ukupna vrijednost projekta iznosi 1.978.733,27 EUR, od čega prihvatljivi troškovi i</w:t>
      </w:r>
      <w:r>
        <w:rPr/>
        <w:t>znose</w:t>
      </w:r>
      <w:r>
        <w:rPr/>
        <w:t> 1.928.956,50 EUR. Maksimalni iznos bespovratnih sredstava iznosi 1.035.648,97 EUR. P</w:t>
      </w:r>
      <w:r>
        <w:rPr/>
        <w:t>o</w:t>
      </w:r>
      <w:r>
        <w:rPr/>
        <w:t> zaprimanju</w:t>
      </w:r>
      <w:r>
        <w:rPr>
          <w:spacing w:val="-10"/>
        </w:rPr>
        <w:t> </w:t>
      </w:r>
      <w:r>
        <w:rPr/>
        <w:t>uplate</w:t>
      </w:r>
      <w:r>
        <w:rPr>
          <w:spacing w:val="-10"/>
        </w:rPr>
        <w:t> </w:t>
      </w:r>
      <w:r>
        <w:rPr/>
        <w:t>bespovratnih</w:t>
      </w:r>
      <w:r>
        <w:rPr>
          <w:spacing w:val="-13"/>
        </w:rPr>
        <w:t> </w:t>
      </w:r>
      <w:r>
        <w:rPr/>
        <w:t>sredstava</w:t>
      </w:r>
      <w:r>
        <w:rPr>
          <w:spacing w:val="-13"/>
        </w:rPr>
        <w:t> </w:t>
      </w:r>
      <w:r>
        <w:rPr/>
        <w:t>ista</w:t>
      </w:r>
      <w:r>
        <w:rPr>
          <w:spacing w:val="-13"/>
        </w:rPr>
        <w:t> </w:t>
      </w:r>
      <w:r>
        <w:rPr/>
        <w:t>će</w:t>
      </w:r>
      <w:r>
        <w:rPr>
          <w:spacing w:val="-15"/>
        </w:rPr>
        <w:t> </w:t>
      </w:r>
      <w:r>
        <w:rPr/>
        <w:t>se</w:t>
      </w:r>
      <w:r>
        <w:rPr>
          <w:spacing w:val="-10"/>
        </w:rPr>
        <w:t> </w:t>
      </w:r>
      <w:r>
        <w:rPr/>
        <w:t>uplatiti</w:t>
      </w:r>
      <w:r>
        <w:rPr>
          <w:spacing w:val="-13"/>
        </w:rPr>
        <w:t> </w:t>
      </w:r>
      <w:r>
        <w:rPr/>
        <w:t>u</w:t>
      </w:r>
      <w:r>
        <w:rPr>
          <w:spacing w:val="-10"/>
        </w:rPr>
        <w:t> </w:t>
      </w:r>
      <w:r>
        <w:rPr/>
        <w:t>korist</w:t>
      </w:r>
      <w:r>
        <w:rPr>
          <w:spacing w:val="-11"/>
        </w:rPr>
        <w:t> </w:t>
      </w:r>
      <w:r>
        <w:rPr/>
        <w:t>partije</w:t>
      </w:r>
      <w:r>
        <w:rPr>
          <w:spacing w:val="-15"/>
        </w:rPr>
        <w:t> </w:t>
      </w:r>
      <w:r>
        <w:rPr/>
        <w:t>kredita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će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ti</w:t>
      </w:r>
      <w:r>
        <w:rPr/>
        <w:t>me</w:t>
      </w:r>
      <w:r>
        <w:rPr/>
        <w:t> izvršiti djelomična prijevremena otplata.</w:t>
      </w:r>
    </w:p>
    <w:p>
      <w:pPr>
        <w:pStyle w:val="BodyText"/>
        <w:spacing w:line="252" w:lineRule="exact" w:before="201"/>
        <w:ind w:left="1277"/>
        <w:jc w:val="both"/>
      </w:pPr>
      <w:r>
        <w:rPr/>
        <w:t>Slijedom</w:t>
      </w:r>
      <w:r>
        <w:rPr>
          <w:spacing w:val="48"/>
        </w:rPr>
        <w:t> </w:t>
      </w:r>
      <w:r>
        <w:rPr/>
        <w:t>navedenog,</w:t>
      </w:r>
      <w:r>
        <w:rPr>
          <w:spacing w:val="51"/>
        </w:rPr>
        <w:t> </w:t>
      </w:r>
      <w:r>
        <w:rPr/>
        <w:t>nakon</w:t>
      </w:r>
      <w:r>
        <w:rPr>
          <w:spacing w:val="50"/>
        </w:rPr>
        <w:t> </w:t>
      </w:r>
      <w:r>
        <w:rPr/>
        <w:t>prijevremene</w:t>
      </w:r>
      <w:r>
        <w:rPr>
          <w:spacing w:val="50"/>
        </w:rPr>
        <w:t> </w:t>
      </w:r>
      <w:r>
        <w:rPr/>
        <w:t>djelomične</w:t>
      </w:r>
      <w:r>
        <w:rPr>
          <w:spacing w:val="50"/>
        </w:rPr>
        <w:t> </w:t>
      </w:r>
      <w:r>
        <w:rPr/>
        <w:t>otplate</w:t>
      </w:r>
      <w:r>
        <w:rPr>
          <w:spacing w:val="50"/>
        </w:rPr>
        <w:t> </w:t>
      </w:r>
      <w:r>
        <w:rPr/>
        <w:t>glavnice</w:t>
      </w:r>
      <w:r>
        <w:rPr>
          <w:spacing w:val="47"/>
        </w:rPr>
        <w:t> </w:t>
      </w:r>
      <w:r>
        <w:rPr/>
        <w:t>kredita,</w:t>
      </w:r>
      <w:r>
        <w:rPr>
          <w:spacing w:val="49"/>
        </w:rPr>
        <w:t> </w:t>
      </w:r>
      <w:r>
        <w:rPr/>
        <w:t>planira</w:t>
      </w:r>
      <w:r>
        <w:rPr>
          <w:spacing w:val="50"/>
        </w:rPr>
        <w:t> </w:t>
      </w:r>
      <w:r>
        <w:rPr>
          <w:spacing w:val="-5"/>
        </w:rPr>
        <w:t>se</w:t>
      </w:r>
    </w:p>
    <w:p>
      <w:pPr>
        <w:pStyle w:val="BodyText"/>
        <w:spacing w:line="252" w:lineRule="exact"/>
        <w:ind w:left="1277"/>
        <w:jc w:val="both"/>
      </w:pPr>
      <w:r>
        <w:rPr/>
        <w:t>otplata</w:t>
      </w:r>
      <w:r>
        <w:rPr>
          <w:spacing w:val="-5"/>
        </w:rPr>
        <w:t> </w:t>
      </w:r>
      <w:r>
        <w:rPr/>
        <w:t>kredita</w:t>
      </w:r>
      <w:r>
        <w:rPr>
          <w:spacing w:val="-7"/>
        </w:rPr>
        <w:t> </w:t>
      </w:r>
      <w:r>
        <w:rPr/>
        <w:t>kako</w:t>
      </w:r>
      <w:r>
        <w:rPr>
          <w:spacing w:val="-7"/>
        </w:rPr>
        <w:t> </w:t>
      </w:r>
      <w:r>
        <w:rPr>
          <w:spacing w:val="-2"/>
        </w:rPr>
        <w:t>slijedi: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2693"/>
        <w:gridCol w:w="2552"/>
      </w:tblGrid>
      <w:tr>
        <w:trPr>
          <w:trHeight w:val="505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Kredit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PBZ-a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pilot</w:t>
            </w:r>
            <w:r>
              <w:rPr>
                <w:b/>
                <w:spacing w:val="-2"/>
                <w:sz w:val="22"/>
              </w:rPr>
              <w:t> projekt</w:t>
            </w:r>
          </w:p>
          <w:p>
            <w:pPr>
              <w:pStyle w:val="TableParagraph"/>
              <w:spacing w:line="232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(bivša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škola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Ripenda)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0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GLAVNICE</w:t>
            </w:r>
          </w:p>
          <w:p>
            <w:pPr>
              <w:pStyle w:val="TableParagraph"/>
              <w:spacing w:line="232" w:lineRule="exact" w:before="1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(procjena)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(EUR)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0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KAMATE</w:t>
            </w:r>
          </w:p>
          <w:p>
            <w:pPr>
              <w:pStyle w:val="TableParagraph"/>
              <w:spacing w:line="232" w:lineRule="exact"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(procjena)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(EUR)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2026.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118.750,00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32.256,85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2027.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110.000,00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38.399,73</w:t>
            </w:r>
          </w:p>
        </w:tc>
      </w:tr>
      <w:tr>
        <w:trPr>
          <w:trHeight w:val="338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2028.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110.000,00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33.014,31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2029.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2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110.000,00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27.617,01</w:t>
            </w:r>
          </w:p>
        </w:tc>
      </w:tr>
      <w:tr>
        <w:trPr>
          <w:trHeight w:val="341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2030.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110.000,00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5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22.225,98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2031.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110.000,00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16.834,73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2032.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110.000,00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11.449,15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2033.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110.000,00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6.052,18</w:t>
            </w:r>
          </w:p>
        </w:tc>
      </w:tr>
      <w:tr>
        <w:trPr>
          <w:trHeight w:val="337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2034.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55.000,00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1.000,70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5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Sveukupno: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auto" w:before="2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943.750,00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2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110.553,75</w:t>
            </w:r>
          </w:p>
        </w:tc>
      </w:tr>
    </w:tbl>
    <w:p>
      <w:pPr>
        <w:pStyle w:val="TableParagraph"/>
        <w:spacing w:after="0" w:line="240" w:lineRule="auto"/>
        <w:jc w:val="right"/>
        <w:rPr>
          <w:b/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Heading4"/>
        <w:numPr>
          <w:ilvl w:val="2"/>
          <w:numId w:val="3"/>
        </w:numPr>
        <w:tabs>
          <w:tab w:pos="2695" w:val="left" w:leader="none"/>
        </w:tabs>
        <w:spacing w:line="240" w:lineRule="auto" w:before="80" w:after="0"/>
        <w:ind w:left="2695" w:right="0" w:hanging="666"/>
        <w:jc w:val="left"/>
      </w:pPr>
      <w:r>
        <w:rPr/>
        <w:t>Pregled</w:t>
      </w:r>
      <w:r>
        <w:rPr>
          <w:spacing w:val="-13"/>
        </w:rPr>
        <w:t> </w:t>
      </w:r>
      <w:r>
        <w:rPr/>
        <w:t>zaduženosti</w:t>
      </w:r>
      <w:r>
        <w:rPr>
          <w:spacing w:val="-8"/>
        </w:rPr>
        <w:t> </w:t>
      </w:r>
      <w:r>
        <w:rPr/>
        <w:t>Grada</w:t>
      </w:r>
      <w:r>
        <w:rPr>
          <w:spacing w:val="-11"/>
        </w:rPr>
        <w:t> </w:t>
      </w:r>
      <w:r>
        <w:rPr/>
        <w:t>Labina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31.12.2025.</w:t>
      </w:r>
      <w:r>
        <w:rPr>
          <w:spacing w:val="-7"/>
        </w:rPr>
        <w:t> </w:t>
      </w:r>
      <w:r>
        <w:rPr>
          <w:spacing w:val="-2"/>
        </w:rPr>
        <w:t>godine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88"/>
        </w:numPr>
        <w:tabs>
          <w:tab w:pos="1557" w:val="left" w:leader="none"/>
        </w:tabs>
        <w:spacing w:line="240" w:lineRule="auto" w:before="0" w:after="0"/>
        <w:ind w:left="1277" w:right="1269" w:firstLine="0"/>
        <w:jc w:val="both"/>
        <w:rPr>
          <w:sz w:val="22"/>
        </w:rPr>
      </w:pPr>
      <w:r>
        <w:rPr>
          <w:b/>
          <w:sz w:val="22"/>
          <w:u w:val="single"/>
        </w:rPr>
        <w:t>Kredit OTP Banke br. 832/16 </w:t>
      </w:r>
      <w:r>
        <w:rPr>
          <w:sz w:val="22"/>
          <w:u w:val="single"/>
        </w:rPr>
        <w:t>- </w:t>
      </w:r>
      <w:r>
        <w:rPr>
          <w:sz w:val="22"/>
        </w:rPr>
        <w:t>temeljem Odluke Vlade Republike Hrvatske o davanj</w:t>
      </w:r>
      <w:r>
        <w:rPr>
          <w:sz w:val="22"/>
        </w:rPr>
        <w:t>u</w:t>
      </w:r>
      <w:r>
        <w:rPr>
          <w:sz w:val="22"/>
        </w:rPr>
        <w:t> suglasnosti za zaduženje, Grad Labin sklopio je s Splitskom bankom d.d. Split </w:t>
      </w:r>
      <w:r>
        <w:rPr>
          <w:sz w:val="22"/>
        </w:rPr>
        <w:t>dana</w:t>
      </w:r>
      <w:r>
        <w:rPr>
          <w:sz w:val="22"/>
        </w:rPr>
        <w:t> 12.07.2016. godine</w:t>
      </w:r>
      <w:r>
        <w:rPr>
          <w:spacing w:val="-4"/>
          <w:sz w:val="22"/>
        </w:rPr>
        <w:t> </w:t>
      </w:r>
      <w:r>
        <w:rPr>
          <w:sz w:val="22"/>
        </w:rPr>
        <w:t>ugovor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kreditu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iznos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z w:val="22"/>
        </w:rPr>
        <w:t>25.000.000,00</w:t>
      </w:r>
      <w:r>
        <w:rPr>
          <w:spacing w:val="-4"/>
          <w:sz w:val="22"/>
        </w:rPr>
        <w:t> </w:t>
      </w:r>
      <w:r>
        <w:rPr>
          <w:sz w:val="22"/>
        </w:rPr>
        <w:t>kuna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1"/>
          <w:sz w:val="22"/>
        </w:rPr>
        <w:t> </w:t>
      </w:r>
      <w:r>
        <w:rPr>
          <w:sz w:val="22"/>
        </w:rPr>
        <w:t>valutnom</w:t>
      </w:r>
      <w:r>
        <w:rPr>
          <w:spacing w:val="-3"/>
          <w:sz w:val="22"/>
        </w:rPr>
        <w:t> </w:t>
      </w:r>
      <w:r>
        <w:rPr>
          <w:sz w:val="22"/>
        </w:rPr>
        <w:t>klauzulom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z w:val="22"/>
        </w:rPr>
        <w:t> EUR.</w:t>
      </w:r>
      <w:r>
        <w:rPr>
          <w:spacing w:val="-3"/>
          <w:sz w:val="22"/>
        </w:rPr>
        <w:t> </w:t>
      </w:r>
      <w:r>
        <w:rPr>
          <w:sz w:val="22"/>
        </w:rPr>
        <w:t>Dana</w:t>
      </w:r>
      <w:r>
        <w:rPr>
          <w:spacing w:val="-4"/>
          <w:sz w:val="22"/>
        </w:rPr>
        <w:t> </w:t>
      </w:r>
      <w:r>
        <w:rPr>
          <w:sz w:val="22"/>
        </w:rPr>
        <w:t>01.</w:t>
      </w:r>
      <w:r>
        <w:rPr>
          <w:spacing w:val="-3"/>
          <w:sz w:val="22"/>
        </w:rPr>
        <w:t> </w:t>
      </w:r>
      <w:r>
        <w:rPr>
          <w:sz w:val="22"/>
        </w:rPr>
        <w:t>prosinca</w:t>
      </w:r>
      <w:r>
        <w:rPr>
          <w:spacing w:val="-6"/>
          <w:sz w:val="22"/>
        </w:rPr>
        <w:t> </w:t>
      </w:r>
      <w:r>
        <w:rPr>
          <w:sz w:val="22"/>
        </w:rPr>
        <w:t>2018.</w:t>
      </w:r>
      <w:r>
        <w:rPr>
          <w:spacing w:val="-3"/>
          <w:sz w:val="22"/>
        </w:rPr>
        <w:t> </w:t>
      </w:r>
      <w:r>
        <w:rPr>
          <w:sz w:val="22"/>
        </w:rPr>
        <w:t>godine</w:t>
      </w:r>
      <w:r>
        <w:rPr>
          <w:spacing w:val="-4"/>
          <w:sz w:val="22"/>
        </w:rPr>
        <w:t> </w:t>
      </w:r>
      <w:r>
        <w:rPr>
          <w:sz w:val="22"/>
        </w:rPr>
        <w:t>došlo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integracije</w:t>
      </w:r>
      <w:r>
        <w:rPr>
          <w:spacing w:val="-4"/>
          <w:sz w:val="22"/>
        </w:rPr>
        <w:t> </w:t>
      </w:r>
      <w:r>
        <w:rPr>
          <w:sz w:val="22"/>
        </w:rPr>
        <w:t>Splitske</w:t>
      </w:r>
      <w:r>
        <w:rPr>
          <w:spacing w:val="-5"/>
          <w:sz w:val="22"/>
        </w:rPr>
        <w:t> </w:t>
      </w:r>
      <w:r>
        <w:rPr>
          <w:sz w:val="22"/>
        </w:rPr>
        <w:t>banke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OTP</w:t>
      </w:r>
      <w:r>
        <w:rPr>
          <w:spacing w:val="-4"/>
          <w:sz w:val="22"/>
        </w:rPr>
        <w:t> </w:t>
      </w:r>
      <w:r>
        <w:rPr>
          <w:sz w:val="22"/>
        </w:rPr>
        <w:t>banke</w:t>
      </w:r>
      <w:r>
        <w:rPr>
          <w:spacing w:val="-6"/>
          <w:sz w:val="22"/>
        </w:rPr>
        <w:t> </w:t>
      </w:r>
      <w:r>
        <w:rPr>
          <w:sz w:val="22"/>
        </w:rPr>
        <w:t>d.d</w:t>
      </w:r>
      <w:r>
        <w:rPr>
          <w:sz w:val="22"/>
        </w:rPr>
        <w:t>.</w:t>
      </w:r>
      <w:r>
        <w:rPr>
          <w:sz w:val="22"/>
        </w:rPr>
        <w:t> koje sada posluju kao jedinstvena pravna osoba pod tvrtkom OTP banka Hrvatska d.d. Split</w:t>
      </w:r>
      <w:r>
        <w:rPr>
          <w:sz w:val="22"/>
        </w:rPr>
        <w:t>.</w:t>
      </w:r>
      <w:r>
        <w:rPr>
          <w:sz w:val="22"/>
        </w:rPr>
        <w:t> Kredit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bio</w:t>
      </w:r>
      <w:r>
        <w:rPr>
          <w:spacing w:val="-4"/>
          <w:sz w:val="22"/>
        </w:rPr>
        <w:t> </w:t>
      </w:r>
      <w:r>
        <w:rPr>
          <w:sz w:val="22"/>
        </w:rPr>
        <w:t>namijenjen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financiranje</w:t>
      </w:r>
      <w:r>
        <w:rPr>
          <w:spacing w:val="-6"/>
          <w:sz w:val="22"/>
        </w:rPr>
        <w:t> </w:t>
      </w:r>
      <w:r>
        <w:rPr>
          <w:sz w:val="22"/>
        </w:rPr>
        <w:t>rekonstrukcije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dogradnje</w:t>
      </w:r>
      <w:r>
        <w:rPr>
          <w:spacing w:val="-4"/>
          <w:sz w:val="22"/>
        </w:rPr>
        <w:t> </w:t>
      </w:r>
      <w:r>
        <w:rPr>
          <w:sz w:val="22"/>
        </w:rPr>
        <w:t>postojeće</w:t>
      </w:r>
      <w:r>
        <w:rPr>
          <w:spacing w:val="-4"/>
          <w:sz w:val="22"/>
        </w:rPr>
        <w:t> </w:t>
      </w:r>
      <w:r>
        <w:rPr>
          <w:sz w:val="22"/>
        </w:rPr>
        <w:t>sportske</w:t>
      </w:r>
      <w:r>
        <w:rPr>
          <w:spacing w:val="-4"/>
          <w:sz w:val="22"/>
        </w:rPr>
        <w:t> </w:t>
      </w:r>
      <w:r>
        <w:rPr>
          <w:sz w:val="22"/>
        </w:rPr>
        <w:t>dvoran</w:t>
      </w:r>
      <w:r>
        <w:rPr>
          <w:sz w:val="22"/>
        </w:rPr>
        <w:t>e</w:t>
      </w:r>
      <w:r>
        <w:rPr>
          <w:sz w:val="22"/>
        </w:rPr>
        <w:t> sa</w:t>
      </w:r>
      <w:r>
        <w:rPr>
          <w:spacing w:val="-11"/>
          <w:sz w:val="22"/>
        </w:rPr>
        <w:t> </w:t>
      </w:r>
      <w:r>
        <w:rPr>
          <w:sz w:val="22"/>
        </w:rPr>
        <w:t>pomoćnom</w:t>
      </w:r>
      <w:r>
        <w:rPr>
          <w:spacing w:val="-10"/>
          <w:sz w:val="22"/>
        </w:rPr>
        <w:t> </w:t>
      </w:r>
      <w:r>
        <w:rPr>
          <w:sz w:val="22"/>
        </w:rPr>
        <w:t>dvoranom,</w:t>
      </w:r>
      <w:r>
        <w:rPr>
          <w:spacing w:val="-10"/>
          <w:sz w:val="22"/>
        </w:rPr>
        <w:t> </w:t>
      </w:r>
      <w:r>
        <w:rPr>
          <w:sz w:val="22"/>
        </w:rPr>
        <w:t>pratećim</w:t>
      </w:r>
      <w:r>
        <w:rPr>
          <w:spacing w:val="-13"/>
          <w:sz w:val="22"/>
        </w:rPr>
        <w:t> </w:t>
      </w:r>
      <w:r>
        <w:rPr>
          <w:sz w:val="22"/>
        </w:rPr>
        <w:t>sadržajima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opremom</w:t>
      </w:r>
      <w:r>
        <w:rPr>
          <w:spacing w:val="-10"/>
          <w:sz w:val="22"/>
        </w:rPr>
        <w:t> </w:t>
      </w:r>
      <w:r>
        <w:rPr>
          <w:sz w:val="22"/>
        </w:rPr>
        <w:t>utvrđenih</w:t>
      </w:r>
      <w:r>
        <w:rPr>
          <w:spacing w:val="-14"/>
          <w:sz w:val="22"/>
        </w:rPr>
        <w:t> </w:t>
      </w:r>
      <w:r>
        <w:rPr>
          <w:sz w:val="22"/>
        </w:rPr>
        <w:t>Odlukom</w:t>
      </w:r>
      <w:r>
        <w:rPr>
          <w:spacing w:val="-13"/>
          <w:sz w:val="22"/>
        </w:rPr>
        <w:t> </w:t>
      </w:r>
      <w:r>
        <w:rPr>
          <w:sz w:val="22"/>
        </w:rPr>
        <w:t>Gradskog</w:t>
      </w:r>
      <w:r>
        <w:rPr>
          <w:spacing w:val="-14"/>
          <w:sz w:val="22"/>
        </w:rPr>
        <w:t> </w:t>
      </w:r>
      <w:r>
        <w:rPr>
          <w:sz w:val="22"/>
        </w:rPr>
        <w:t>vij</w:t>
      </w:r>
      <w:r>
        <w:rPr>
          <w:sz w:val="22"/>
        </w:rPr>
        <w:t>eća</w:t>
      </w:r>
      <w:r>
        <w:rPr>
          <w:sz w:val="22"/>
        </w:rPr>
        <w:t> od 2016. godine. Otplata kredita u tromjesečnim ratama</w:t>
      </w:r>
      <w:r>
        <w:rPr>
          <w:spacing w:val="40"/>
          <w:sz w:val="22"/>
        </w:rPr>
        <w:t> </w:t>
      </w:r>
      <w:r>
        <w:rPr>
          <w:sz w:val="22"/>
        </w:rPr>
        <w:t>je započela</w:t>
      </w:r>
      <w:r>
        <w:rPr>
          <w:spacing w:val="40"/>
          <w:sz w:val="22"/>
        </w:rPr>
        <w:t> </w:t>
      </w:r>
      <w:r>
        <w:rPr>
          <w:sz w:val="22"/>
        </w:rPr>
        <w:t>31.01.2018. i traje </w:t>
      </w:r>
      <w:r>
        <w:rPr>
          <w:sz w:val="22"/>
        </w:rPr>
        <w:t>do</w:t>
      </w:r>
      <w:r>
        <w:rPr>
          <w:sz w:val="22"/>
        </w:rPr>
        <w:t> 31.10.2027.</w:t>
      </w:r>
      <w:r>
        <w:rPr>
          <w:spacing w:val="-16"/>
          <w:sz w:val="22"/>
        </w:rPr>
        <w:t> </w:t>
      </w:r>
      <w:r>
        <w:rPr>
          <w:sz w:val="22"/>
        </w:rPr>
        <w:t>godine.</w:t>
      </w:r>
      <w:r>
        <w:rPr>
          <w:spacing w:val="-15"/>
          <w:sz w:val="22"/>
        </w:rPr>
        <w:t> </w:t>
      </w:r>
      <w:r>
        <w:rPr>
          <w:sz w:val="22"/>
        </w:rPr>
        <w:t>Kamatna</w:t>
      </w:r>
      <w:r>
        <w:rPr>
          <w:spacing w:val="-15"/>
          <w:sz w:val="22"/>
        </w:rPr>
        <w:t> </w:t>
      </w:r>
      <w:r>
        <w:rPr>
          <w:sz w:val="22"/>
        </w:rPr>
        <w:t>stopa</w:t>
      </w:r>
      <w:r>
        <w:rPr>
          <w:spacing w:val="-16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fiksna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17"/>
          <w:sz w:val="22"/>
        </w:rPr>
        <w:t> </w:t>
      </w:r>
      <w:r>
        <w:rPr>
          <w:sz w:val="22"/>
        </w:rPr>
        <w:t>iznosila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2,90%.</w:t>
      </w:r>
      <w:r>
        <w:rPr>
          <w:spacing w:val="-15"/>
          <w:sz w:val="22"/>
        </w:rPr>
        <w:t> </w:t>
      </w:r>
      <w:r>
        <w:rPr>
          <w:sz w:val="22"/>
        </w:rPr>
        <w:t>U</w:t>
      </w:r>
      <w:r>
        <w:rPr>
          <w:spacing w:val="-16"/>
          <w:sz w:val="22"/>
        </w:rPr>
        <w:t> </w:t>
      </w:r>
      <w:r>
        <w:rPr>
          <w:sz w:val="22"/>
        </w:rPr>
        <w:t>toku</w:t>
      </w:r>
      <w:r>
        <w:rPr>
          <w:spacing w:val="-15"/>
          <w:sz w:val="22"/>
        </w:rPr>
        <w:t> </w:t>
      </w:r>
      <w:r>
        <w:rPr>
          <w:sz w:val="22"/>
        </w:rPr>
        <w:t>2019.</w:t>
      </w:r>
      <w:r>
        <w:rPr>
          <w:spacing w:val="-14"/>
          <w:sz w:val="22"/>
        </w:rPr>
        <w:t> </w:t>
      </w:r>
      <w:r>
        <w:rPr>
          <w:sz w:val="22"/>
        </w:rPr>
        <w:t>godine</w:t>
      </w:r>
      <w:r>
        <w:rPr>
          <w:spacing w:val="-16"/>
          <w:sz w:val="22"/>
        </w:rPr>
        <w:t> </w:t>
      </w:r>
      <w:r>
        <w:rPr>
          <w:sz w:val="22"/>
        </w:rPr>
        <w:t>temelj</w:t>
      </w:r>
      <w:r>
        <w:rPr>
          <w:sz w:val="22"/>
        </w:rPr>
        <w:t>em</w:t>
      </w:r>
      <w:r>
        <w:rPr>
          <w:sz w:val="22"/>
        </w:rPr>
        <w:t> Odluke</w:t>
      </w:r>
      <w:r>
        <w:rPr>
          <w:spacing w:val="-1"/>
          <w:sz w:val="22"/>
        </w:rPr>
        <w:t> </w:t>
      </w:r>
      <w:r>
        <w:rPr>
          <w:sz w:val="22"/>
        </w:rPr>
        <w:t>Gradskog</w:t>
      </w:r>
      <w:r>
        <w:rPr>
          <w:spacing w:val="-1"/>
          <w:sz w:val="22"/>
        </w:rPr>
        <w:t> </w:t>
      </w:r>
      <w:r>
        <w:rPr>
          <w:sz w:val="22"/>
        </w:rPr>
        <w:t>vijeća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izdane</w:t>
      </w:r>
      <w:r>
        <w:rPr>
          <w:spacing w:val="-1"/>
          <w:sz w:val="22"/>
        </w:rPr>
        <w:t> </w:t>
      </w:r>
      <w:r>
        <w:rPr>
          <w:sz w:val="22"/>
        </w:rPr>
        <w:t>suglasnosti</w:t>
      </w:r>
      <w:r>
        <w:rPr>
          <w:spacing w:val="-1"/>
          <w:sz w:val="22"/>
        </w:rPr>
        <w:t> </w:t>
      </w:r>
      <w:r>
        <w:rPr>
          <w:sz w:val="22"/>
        </w:rPr>
        <w:t>Ministra</w:t>
      </w:r>
      <w:r>
        <w:rPr>
          <w:spacing w:val="-1"/>
          <w:sz w:val="22"/>
        </w:rPr>
        <w:t> </w:t>
      </w:r>
      <w:r>
        <w:rPr>
          <w:sz w:val="22"/>
        </w:rPr>
        <w:t>financija</w:t>
      </w:r>
      <w:r>
        <w:rPr>
          <w:spacing w:val="-1"/>
          <w:sz w:val="22"/>
        </w:rPr>
        <w:t> </w:t>
      </w:r>
      <w:r>
        <w:rPr>
          <w:sz w:val="22"/>
        </w:rPr>
        <w:t>sklopljen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dodatak</w:t>
      </w:r>
      <w:r>
        <w:rPr>
          <w:spacing w:val="-1"/>
          <w:sz w:val="22"/>
        </w:rPr>
        <w:t> </w:t>
      </w:r>
      <w:r>
        <w:rPr>
          <w:sz w:val="22"/>
        </w:rPr>
        <w:t>ugovora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z w:val="22"/>
        </w:rPr>
        <w:t> zaduživanju kojim je ugovorena kamata od 1,75% godišnje – nepromjenjiva sa počet</w:t>
      </w:r>
      <w:r>
        <w:rPr>
          <w:sz w:val="22"/>
        </w:rPr>
        <w:t>kom</w:t>
      </w:r>
      <w:r>
        <w:rPr>
          <w:sz w:val="22"/>
        </w:rPr>
        <w:t> obračuna od 01. studenog 2019. godine, te je početkom 2022. godine ponovno ugovore</w:t>
      </w:r>
      <w:r>
        <w:rPr>
          <w:sz w:val="22"/>
        </w:rPr>
        <w:t>no</w:t>
      </w:r>
      <w:r>
        <w:rPr>
          <w:sz w:val="22"/>
        </w:rPr>
        <w:t> smanjenje kamatne stope na 0,90% godišnje – nepromjenjiva, sa primjenom od 01.02.2022</w:t>
      </w:r>
      <w:r>
        <w:rPr>
          <w:sz w:val="22"/>
        </w:rPr>
        <w:t>.</w:t>
      </w:r>
      <w:r>
        <w:rPr>
          <w:sz w:val="22"/>
        </w:rPr>
        <w:t> </w:t>
      </w:r>
      <w:r>
        <w:rPr>
          <w:spacing w:val="-2"/>
          <w:sz w:val="22"/>
        </w:rPr>
        <w:t>godine.</w:t>
      </w:r>
    </w:p>
    <w:p>
      <w:pPr>
        <w:spacing w:line="252" w:lineRule="exact" w:before="1"/>
        <w:ind w:left="1985" w:right="0" w:firstLine="0"/>
        <w:jc w:val="both"/>
        <w:rPr>
          <w:b/>
          <w:sz w:val="22"/>
        </w:rPr>
      </w:pPr>
      <w:r>
        <w:rPr>
          <w:sz w:val="22"/>
        </w:rPr>
        <w:t>Saldo</w:t>
      </w:r>
      <w:r>
        <w:rPr>
          <w:spacing w:val="-5"/>
          <w:sz w:val="22"/>
        </w:rPr>
        <w:t> </w:t>
      </w:r>
      <w:r>
        <w:rPr>
          <w:sz w:val="22"/>
        </w:rPr>
        <w:t>kredita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01.</w:t>
      </w:r>
      <w:r>
        <w:rPr>
          <w:spacing w:val="-7"/>
          <w:sz w:val="22"/>
        </w:rPr>
        <w:t> </w:t>
      </w:r>
      <w:r>
        <w:rPr>
          <w:sz w:val="22"/>
        </w:rPr>
        <w:t>siječnja</w:t>
      </w:r>
      <w:r>
        <w:rPr>
          <w:spacing w:val="-6"/>
          <w:sz w:val="22"/>
        </w:rPr>
        <w:t> </w:t>
      </w:r>
      <w:r>
        <w:rPr>
          <w:sz w:val="22"/>
        </w:rPr>
        <w:t>2025.</w:t>
      </w:r>
      <w:r>
        <w:rPr>
          <w:spacing w:val="-5"/>
          <w:sz w:val="22"/>
        </w:rPr>
        <w:t> </w:t>
      </w:r>
      <w:r>
        <w:rPr>
          <w:sz w:val="22"/>
        </w:rPr>
        <w:t>godine</w:t>
      </w:r>
      <w:r>
        <w:rPr>
          <w:spacing w:val="-4"/>
          <w:sz w:val="22"/>
        </w:rPr>
        <w:t> </w:t>
      </w:r>
      <w:r>
        <w:rPr>
          <w:sz w:val="22"/>
        </w:rPr>
        <w:t>iznosio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b/>
          <w:sz w:val="22"/>
          <w:u w:val="single"/>
        </w:rPr>
        <w:t>1.003.093,94</w:t>
      </w:r>
      <w:r>
        <w:rPr>
          <w:b/>
          <w:spacing w:val="53"/>
          <w:sz w:val="22"/>
          <w:u w:val="single"/>
        </w:rPr>
        <w:t> </w:t>
      </w:r>
      <w:r>
        <w:rPr>
          <w:b/>
          <w:spacing w:val="-4"/>
          <w:sz w:val="22"/>
        </w:rPr>
        <w:t>EUR.</w:t>
      </w:r>
    </w:p>
    <w:p>
      <w:pPr>
        <w:pStyle w:val="BodyText"/>
        <w:spacing w:line="252" w:lineRule="exact"/>
        <w:ind w:left="1985"/>
        <w:jc w:val="both"/>
      </w:pPr>
      <w:r>
        <w:rPr/>
        <w:t>Po</w:t>
      </w:r>
      <w:r>
        <w:rPr>
          <w:spacing w:val="11"/>
        </w:rPr>
        <w:t> </w:t>
      </w:r>
      <w:r>
        <w:rPr/>
        <w:t>navedenom</w:t>
      </w:r>
      <w:r>
        <w:rPr>
          <w:spacing w:val="10"/>
        </w:rPr>
        <w:t> </w:t>
      </w:r>
      <w:r>
        <w:rPr/>
        <w:t>kreditu,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/>
        <w:t>ovom</w:t>
      </w:r>
      <w:r>
        <w:rPr>
          <w:spacing w:val="12"/>
        </w:rPr>
        <w:t> </w:t>
      </w:r>
      <w:r>
        <w:rPr/>
        <w:t>izvještajnom</w:t>
      </w:r>
      <w:r>
        <w:rPr>
          <w:spacing w:val="11"/>
        </w:rPr>
        <w:t> </w:t>
      </w:r>
      <w:r>
        <w:rPr/>
        <w:t>razdoblju</w:t>
      </w:r>
      <w:r>
        <w:rPr>
          <w:spacing w:val="11"/>
        </w:rPr>
        <w:t> </w:t>
      </w:r>
      <w:r>
        <w:rPr/>
        <w:t>na</w:t>
      </w:r>
      <w:r>
        <w:rPr>
          <w:spacing w:val="9"/>
        </w:rPr>
        <w:t> </w:t>
      </w:r>
      <w:r>
        <w:rPr/>
        <w:t>ime</w:t>
      </w:r>
      <w:r>
        <w:rPr>
          <w:spacing w:val="14"/>
        </w:rPr>
        <w:t> </w:t>
      </w:r>
      <w:r>
        <w:rPr>
          <w:b/>
        </w:rPr>
        <w:t>glavnice</w:t>
      </w:r>
      <w:r>
        <w:rPr>
          <w:b/>
          <w:spacing w:val="10"/>
        </w:rPr>
        <w:t> </w:t>
      </w:r>
      <w:r>
        <w:rPr/>
        <w:t>otplaćeno</w:t>
      </w:r>
      <w:r>
        <w:rPr>
          <w:spacing w:val="9"/>
        </w:rPr>
        <w:t> </w:t>
      </w:r>
      <w:r>
        <w:rPr>
          <w:spacing w:val="-5"/>
        </w:rPr>
        <w:t>je</w:t>
      </w:r>
    </w:p>
    <w:p>
      <w:pPr>
        <w:spacing w:line="252" w:lineRule="exact" w:before="0"/>
        <w:ind w:left="1277" w:right="0" w:firstLine="0"/>
        <w:jc w:val="both"/>
        <w:rPr>
          <w:sz w:val="22"/>
        </w:rPr>
      </w:pPr>
      <w:r>
        <w:rPr>
          <w:b/>
          <w:sz w:val="22"/>
        </w:rPr>
        <w:t>334.364,68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EUR,</w:t>
      </w:r>
      <w:r>
        <w:rPr>
          <w:b/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ime</w:t>
      </w:r>
      <w:r>
        <w:rPr>
          <w:spacing w:val="-5"/>
          <w:sz w:val="22"/>
        </w:rPr>
        <w:t> </w:t>
      </w:r>
      <w:r>
        <w:rPr>
          <w:sz w:val="22"/>
        </w:rPr>
        <w:t>kamata</w:t>
      </w:r>
      <w:r>
        <w:rPr>
          <w:spacing w:val="-5"/>
          <w:sz w:val="22"/>
        </w:rPr>
        <w:t> </w:t>
      </w:r>
      <w:r>
        <w:rPr>
          <w:sz w:val="22"/>
        </w:rPr>
        <w:t>8.903,42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EUR.</w:t>
      </w:r>
    </w:p>
    <w:p>
      <w:pPr>
        <w:pStyle w:val="BodyText"/>
        <w:spacing w:before="1"/>
      </w:pPr>
    </w:p>
    <w:p>
      <w:pPr>
        <w:pStyle w:val="Heading6"/>
        <w:tabs>
          <w:tab w:pos="9728" w:val="left" w:leader="none"/>
        </w:tabs>
        <w:ind w:left="1277" w:right="1270" w:firstLine="707"/>
      </w:pPr>
      <w:r>
        <w:rPr>
          <w:u w:val="single"/>
        </w:rPr>
        <w:t>Stanje</w:t>
      </w:r>
      <w:r>
        <w:rPr>
          <w:spacing w:val="40"/>
          <w:u w:val="single"/>
        </w:rPr>
        <w:t> </w:t>
      </w:r>
      <w:r>
        <w:rPr>
          <w:u w:val="single"/>
        </w:rPr>
        <w:t>neotplaćenog</w:t>
      </w:r>
      <w:r>
        <w:rPr>
          <w:spacing w:val="40"/>
          <w:u w:val="single"/>
        </w:rPr>
        <w:t> </w:t>
      </w:r>
      <w:r>
        <w:rPr>
          <w:u w:val="single"/>
        </w:rPr>
        <w:t>kredita</w:t>
      </w:r>
      <w:r>
        <w:rPr>
          <w:spacing w:val="40"/>
          <w:u w:val="single"/>
        </w:rPr>
        <w:t> </w:t>
      </w:r>
      <w:r>
        <w:rPr>
          <w:u w:val="single"/>
        </w:rPr>
        <w:t>na</w:t>
      </w:r>
      <w:r>
        <w:rPr>
          <w:spacing w:val="40"/>
          <w:u w:val="single"/>
        </w:rPr>
        <w:t> </w:t>
      </w:r>
      <w:r>
        <w:rPr>
          <w:u w:val="single"/>
        </w:rPr>
        <w:t>dan</w:t>
      </w:r>
      <w:r>
        <w:rPr>
          <w:spacing w:val="40"/>
          <w:u w:val="single"/>
        </w:rPr>
        <w:t> </w:t>
      </w:r>
      <w:r>
        <w:rPr>
          <w:u w:val="single"/>
        </w:rPr>
        <w:t>31.12.2025.</w:t>
      </w:r>
      <w:r>
        <w:rPr>
          <w:spacing w:val="40"/>
          <w:u w:val="single"/>
        </w:rPr>
        <w:t> </w:t>
      </w:r>
      <w:r>
        <w:rPr>
          <w:u w:val="single"/>
        </w:rPr>
        <w:t>godine</w:t>
      </w:r>
      <w:r>
        <w:rPr>
          <w:spacing w:val="40"/>
          <w:u w:val="single"/>
        </w:rPr>
        <w:t> </w:t>
      </w:r>
      <w:r>
        <w:rPr>
          <w:u w:val="single"/>
        </w:rPr>
        <w:t>–</w:t>
      </w:r>
      <w:r>
        <w:rPr>
          <w:spacing w:val="40"/>
          <w:u w:val="single"/>
        </w:rPr>
        <w:t> </w:t>
      </w:r>
      <w:r>
        <w:rPr>
          <w:u w:val="single"/>
        </w:rPr>
        <w:t>glavnica</w:t>
        <w:tab/>
      </w:r>
      <w:r>
        <w:rPr>
          <w:spacing w:val="-2"/>
          <w:u w:val="single"/>
        </w:rPr>
        <w:t>iznosi</w:t>
      </w:r>
      <w:r>
        <w:rPr/>
      </w:r>
      <w:r>
        <w:rPr>
          <w:spacing w:val="-2"/>
        </w:rPr>
        <w:t> </w:t>
      </w:r>
      <w:r>
        <w:rPr>
          <w:u w:val="single"/>
        </w:rPr>
        <w:t>668.729,26 EUR.</w:t>
      </w:r>
    </w:p>
    <w:p>
      <w:pPr>
        <w:pStyle w:val="BodyText"/>
        <w:spacing w:before="252"/>
        <w:ind w:left="1277" w:right="1276"/>
        <w:jc w:val="both"/>
      </w:pPr>
      <w:r>
        <w:rPr/>
        <w:t>Iznos otplata po dugoročnom kreditu OTP banke d.d. Split br. 832/6 raspoređen pre</w:t>
      </w:r>
      <w:r>
        <w:rPr/>
        <w:t>ma</w:t>
      </w:r>
      <w:r>
        <w:rPr/>
        <w:t> dospijeću u narednim godinama – otplatni plan u EUR: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1"/>
        <w:gridCol w:w="3109"/>
        <w:gridCol w:w="2584"/>
      </w:tblGrid>
      <w:tr>
        <w:trPr>
          <w:trHeight w:val="340" w:hRule="atLeast"/>
        </w:trPr>
        <w:tc>
          <w:tcPr>
            <w:tcW w:w="1681" w:type="dxa"/>
          </w:tcPr>
          <w:p>
            <w:pPr>
              <w:pStyle w:val="TableParagraph"/>
              <w:spacing w:line="240" w:lineRule="auto" w:before="0"/>
              <w:ind w:left="7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GODINA</w:t>
            </w:r>
          </w:p>
        </w:tc>
        <w:tc>
          <w:tcPr>
            <w:tcW w:w="3109" w:type="dxa"/>
          </w:tcPr>
          <w:p>
            <w:pPr>
              <w:pStyle w:val="TableParagraph"/>
              <w:spacing w:line="240" w:lineRule="auto" w:before="0"/>
              <w:ind w:left="433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GLAVNICE</w:t>
            </w:r>
          </w:p>
        </w:tc>
        <w:tc>
          <w:tcPr>
            <w:tcW w:w="2584" w:type="dxa"/>
          </w:tcPr>
          <w:p>
            <w:pPr>
              <w:pStyle w:val="TableParagraph"/>
              <w:spacing w:line="240" w:lineRule="auto" w:before="0"/>
              <w:ind w:left="231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KAMATA</w:t>
            </w:r>
          </w:p>
        </w:tc>
      </w:tr>
      <w:tr>
        <w:trPr>
          <w:trHeight w:val="340" w:hRule="atLeast"/>
        </w:trPr>
        <w:tc>
          <w:tcPr>
            <w:tcW w:w="1681" w:type="dxa"/>
          </w:tcPr>
          <w:p>
            <w:pPr>
              <w:pStyle w:val="TableParagraph"/>
              <w:spacing w:line="240" w:lineRule="auto" w:before="0"/>
              <w:ind w:left="71" w:right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2026.</w:t>
            </w:r>
          </w:p>
        </w:tc>
        <w:tc>
          <w:tcPr>
            <w:tcW w:w="3109" w:type="dxa"/>
          </w:tcPr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334.364,68</w:t>
            </w:r>
          </w:p>
        </w:tc>
        <w:tc>
          <w:tcPr>
            <w:tcW w:w="2584" w:type="dxa"/>
          </w:tcPr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4.887,00</w:t>
            </w:r>
          </w:p>
        </w:tc>
      </w:tr>
      <w:tr>
        <w:trPr>
          <w:trHeight w:val="340" w:hRule="atLeast"/>
        </w:trPr>
        <w:tc>
          <w:tcPr>
            <w:tcW w:w="1681" w:type="dxa"/>
          </w:tcPr>
          <w:p>
            <w:pPr>
              <w:pStyle w:val="TableParagraph"/>
              <w:spacing w:line="240" w:lineRule="auto" w:before="0"/>
              <w:ind w:left="71" w:right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2027.</w:t>
            </w:r>
          </w:p>
        </w:tc>
        <w:tc>
          <w:tcPr>
            <w:tcW w:w="3109" w:type="dxa"/>
          </w:tcPr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334.364,58</w:t>
            </w:r>
          </w:p>
        </w:tc>
        <w:tc>
          <w:tcPr>
            <w:tcW w:w="2584" w:type="dxa"/>
          </w:tcPr>
          <w:p>
            <w:pPr>
              <w:pStyle w:val="TableParagraph"/>
              <w:spacing w:line="240" w:lineRule="auto" w:before="0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1.877,71</w:t>
            </w:r>
          </w:p>
        </w:tc>
      </w:tr>
      <w:tr>
        <w:trPr>
          <w:trHeight w:val="340" w:hRule="atLeast"/>
        </w:trPr>
        <w:tc>
          <w:tcPr>
            <w:tcW w:w="1681" w:type="dxa"/>
          </w:tcPr>
          <w:p>
            <w:pPr>
              <w:pStyle w:val="TableParagraph"/>
              <w:spacing w:line="240" w:lineRule="auto" w:before="0"/>
              <w:ind w:left="71" w:right="6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Sveukupno:</w:t>
            </w:r>
          </w:p>
        </w:tc>
        <w:tc>
          <w:tcPr>
            <w:tcW w:w="3109" w:type="dxa"/>
          </w:tcPr>
          <w:p>
            <w:pPr>
              <w:pStyle w:val="TableParagraph"/>
              <w:spacing w:line="240" w:lineRule="auto" w:before="0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668.729,26</w:t>
            </w:r>
          </w:p>
        </w:tc>
        <w:tc>
          <w:tcPr>
            <w:tcW w:w="2584" w:type="dxa"/>
          </w:tcPr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6.764,71</w:t>
            </w:r>
          </w:p>
        </w:tc>
      </w:tr>
    </w:tbl>
    <w:p>
      <w:pPr>
        <w:pStyle w:val="BodyText"/>
        <w:spacing w:before="199"/>
      </w:pPr>
    </w:p>
    <w:p>
      <w:pPr>
        <w:pStyle w:val="ListParagraph"/>
        <w:numPr>
          <w:ilvl w:val="0"/>
          <w:numId w:val="88"/>
        </w:numPr>
        <w:tabs>
          <w:tab w:pos="1521" w:val="left" w:leader="none"/>
        </w:tabs>
        <w:spacing w:line="240" w:lineRule="auto" w:before="1" w:after="0"/>
        <w:ind w:left="1521" w:right="0" w:hanging="244"/>
        <w:jc w:val="both"/>
        <w:rPr>
          <w:sz w:val="22"/>
        </w:rPr>
      </w:pPr>
      <w:r>
        <w:rPr>
          <w:b/>
          <w:sz w:val="22"/>
          <w:u w:val="single"/>
        </w:rPr>
        <w:t>Kredit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Privredne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banke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d.d.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Zagreb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br.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5010759610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temeljem</w:t>
      </w:r>
      <w:r>
        <w:rPr>
          <w:spacing w:val="-9"/>
          <w:sz w:val="22"/>
        </w:rPr>
        <w:t> </w:t>
      </w:r>
      <w:r>
        <w:rPr>
          <w:sz w:val="22"/>
        </w:rPr>
        <w:t>Odluke</w:t>
      </w:r>
      <w:r>
        <w:rPr>
          <w:spacing w:val="-7"/>
          <w:sz w:val="22"/>
        </w:rPr>
        <w:t> </w:t>
      </w:r>
      <w:r>
        <w:rPr>
          <w:sz w:val="22"/>
        </w:rPr>
        <w:t>Vlade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Republike</w:t>
      </w:r>
    </w:p>
    <w:p>
      <w:pPr>
        <w:pStyle w:val="BodyText"/>
        <w:spacing w:line="252" w:lineRule="exact" w:before="1"/>
        <w:ind w:left="1277"/>
        <w:jc w:val="both"/>
      </w:pPr>
      <w:r>
        <w:rPr/>
        <w:t>Hrvatske</w:t>
      </w:r>
      <w:r>
        <w:rPr>
          <w:spacing w:val="14"/>
        </w:rPr>
        <w:t> </w:t>
      </w:r>
      <w:r>
        <w:rPr/>
        <w:t>o</w:t>
      </w:r>
      <w:r>
        <w:rPr>
          <w:spacing w:val="17"/>
        </w:rPr>
        <w:t> </w:t>
      </w:r>
      <w:r>
        <w:rPr/>
        <w:t>davanju</w:t>
      </w:r>
      <w:r>
        <w:rPr>
          <w:spacing w:val="17"/>
        </w:rPr>
        <w:t> </w:t>
      </w:r>
      <w:r>
        <w:rPr/>
        <w:t>suglasnosti</w:t>
      </w:r>
      <w:r>
        <w:rPr>
          <w:spacing w:val="17"/>
        </w:rPr>
        <w:t> </w:t>
      </w:r>
      <w:r>
        <w:rPr/>
        <w:t>za</w:t>
      </w:r>
      <w:r>
        <w:rPr>
          <w:spacing w:val="17"/>
        </w:rPr>
        <w:t> </w:t>
      </w:r>
      <w:r>
        <w:rPr/>
        <w:t>zaduženje,</w:t>
      </w:r>
      <w:r>
        <w:rPr>
          <w:spacing w:val="15"/>
        </w:rPr>
        <w:t> </w:t>
      </w:r>
      <w:r>
        <w:rPr/>
        <w:t>Grad</w:t>
      </w:r>
      <w:r>
        <w:rPr>
          <w:spacing w:val="19"/>
        </w:rPr>
        <w:t> </w:t>
      </w:r>
      <w:r>
        <w:rPr/>
        <w:t>Labin</w:t>
      </w:r>
      <w:r>
        <w:rPr>
          <w:spacing w:val="17"/>
        </w:rPr>
        <w:t> </w:t>
      </w:r>
      <w:r>
        <w:rPr/>
        <w:t>sklopio</w:t>
      </w:r>
      <w:r>
        <w:rPr>
          <w:spacing w:val="17"/>
        </w:rPr>
        <w:t> </w:t>
      </w:r>
      <w:r>
        <w:rPr/>
        <w:t>je</w:t>
      </w:r>
      <w:r>
        <w:rPr>
          <w:spacing w:val="17"/>
        </w:rPr>
        <w:t> </w:t>
      </w:r>
      <w:r>
        <w:rPr/>
        <w:t>s</w:t>
      </w:r>
      <w:r>
        <w:rPr>
          <w:spacing w:val="17"/>
        </w:rPr>
        <w:t> </w:t>
      </w:r>
      <w:r>
        <w:rPr/>
        <w:t>Privrednom</w:t>
      </w:r>
      <w:r>
        <w:rPr>
          <w:spacing w:val="18"/>
        </w:rPr>
        <w:t> </w:t>
      </w:r>
      <w:r>
        <w:rPr>
          <w:spacing w:val="-2"/>
        </w:rPr>
        <w:t>bankom</w:t>
      </w:r>
    </w:p>
    <w:p>
      <w:pPr>
        <w:pStyle w:val="BodyText"/>
        <w:ind w:left="1277" w:right="1269"/>
        <w:jc w:val="both"/>
      </w:pPr>
      <w:r>
        <w:rPr/>
        <w:t>d.d. Zagreb dana 11.05.2020. godine ugovor o kreditu na iznos od 34.000.000,00 kuna, š</w:t>
      </w:r>
      <w:r>
        <w:rPr/>
        <w:t>to</w:t>
      </w:r>
      <w:r>
        <w:rPr/>
        <w:t> prema tečaju konverzije iznosi </w:t>
      </w:r>
      <w:r>
        <w:rPr>
          <w:b/>
        </w:rPr>
        <w:t>4.512.575,49 EUR </w:t>
      </w:r>
      <w:r>
        <w:rPr/>
        <w:t>. Kredit je namijenjen za realizacij</w:t>
      </w:r>
      <w:r>
        <w:rPr/>
        <w:t>u</w:t>
      </w:r>
      <w:r>
        <w:rPr/>
        <w:t> kapitalnog</w:t>
      </w:r>
      <w:r>
        <w:rPr>
          <w:spacing w:val="-15"/>
        </w:rPr>
        <w:t> </w:t>
      </w:r>
      <w:r>
        <w:rPr/>
        <w:t>projekta</w:t>
      </w:r>
      <w:r>
        <w:rPr>
          <w:spacing w:val="-15"/>
        </w:rPr>
        <w:t> </w:t>
      </w:r>
      <w:r>
        <w:rPr/>
        <w:t>Izgradnje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opremanja</w:t>
      </w:r>
      <w:r>
        <w:rPr>
          <w:spacing w:val="-14"/>
        </w:rPr>
        <w:t> </w:t>
      </w:r>
      <w:r>
        <w:rPr/>
        <w:t>Doma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starije</w:t>
      </w:r>
      <w:r>
        <w:rPr>
          <w:spacing w:val="-14"/>
        </w:rPr>
        <w:t> </w:t>
      </w:r>
      <w:r>
        <w:rPr/>
        <w:t>osobe</w:t>
      </w:r>
      <w:r>
        <w:rPr>
          <w:spacing w:val="-16"/>
        </w:rPr>
        <w:t> </w:t>
      </w:r>
      <w:r>
        <w:rPr/>
        <w:t>u</w:t>
      </w:r>
      <w:r>
        <w:rPr>
          <w:spacing w:val="-13"/>
        </w:rPr>
        <w:t> </w:t>
      </w:r>
      <w:r>
        <w:rPr/>
        <w:t>Labinu,</w:t>
      </w:r>
      <w:r>
        <w:rPr>
          <w:spacing w:val="-16"/>
        </w:rPr>
        <w:t> </w:t>
      </w:r>
      <w:r>
        <w:rPr/>
        <w:t>utvrđenim</w:t>
      </w:r>
      <w:r>
        <w:rPr>
          <w:spacing w:val="-15"/>
        </w:rPr>
        <w:t> </w:t>
      </w:r>
      <w:r>
        <w:rPr/>
        <w:t>Odluko</w:t>
      </w:r>
      <w:r>
        <w:rPr/>
        <w:t>m</w:t>
      </w:r>
      <w:r>
        <w:rPr/>
        <w:t> Gradskog vijeća od 18. veljače 2020. godine. Kamatna stopa je ugovorena osnovni</w:t>
      </w:r>
      <w:r>
        <w:rPr/>
        <w:t>m</w:t>
      </w:r>
      <w:r>
        <w:rPr/>
        <w:t> ugovorom 1,19% godišnje fiksna. Potpisom Dodatka I Ugovora o dugoročnom kreditu </w:t>
      </w:r>
      <w:r>
        <w:rPr/>
        <w:t>u</w:t>
      </w:r>
      <w:r>
        <w:rPr/>
        <w:t> prosincu 2021. godine, ugovorena je kamatna stopa od 0,99% godišnje fiksna, rok korištenj</w:t>
      </w:r>
      <w:r>
        <w:rPr/>
        <w:t>a</w:t>
      </w:r>
      <w:r>
        <w:rPr/>
        <w:t> kredita je najkasnije do 30.06.2023. godine, prva rata dospjela je 30.09.2023., a zadnja ra</w:t>
      </w:r>
      <w:r>
        <w:rPr/>
        <w:t>ta</w:t>
      </w:r>
      <w:r>
        <w:rPr/>
        <w:t> kredita dospijeva 30.06.2038. godine.</w:t>
      </w:r>
    </w:p>
    <w:p>
      <w:pPr>
        <w:pStyle w:val="BodyText"/>
        <w:ind w:left="1277" w:right="1270"/>
        <w:jc w:val="both"/>
      </w:pPr>
      <w:r>
        <w:rPr/>
        <w:t>Prema sporazumu o davanju kapitalne pomoći</w:t>
      </w:r>
      <w:r>
        <w:rPr>
          <w:spacing w:val="-1"/>
        </w:rPr>
        <w:t> </w:t>
      </w:r>
      <w:r>
        <w:rPr/>
        <w:t>Gradu Labinu za otplatu kredita za izgradnju </w:t>
      </w:r>
      <w:r>
        <w:rPr/>
        <w:t>i</w:t>
      </w:r>
      <w:r>
        <w:rPr/>
        <w:t> opremanje doma za starije osobe u Labinu, sklopljenog između Grada Labina i Istar</w:t>
      </w:r>
      <w:r>
        <w:rPr/>
        <w:t>ske</w:t>
      </w:r>
      <w:r>
        <w:rPr/>
        <w:t> županije</w:t>
      </w:r>
      <w:r>
        <w:rPr>
          <w:spacing w:val="-16"/>
        </w:rPr>
        <w:t> </w:t>
      </w:r>
      <w:r>
        <w:rPr/>
        <w:t>dana</w:t>
      </w:r>
      <w:r>
        <w:rPr>
          <w:spacing w:val="-15"/>
        </w:rPr>
        <w:t> </w:t>
      </w:r>
      <w:r>
        <w:rPr/>
        <w:t>14.05.2020.godine,</w:t>
      </w:r>
      <w:r>
        <w:rPr>
          <w:spacing w:val="-15"/>
        </w:rPr>
        <w:t> </w:t>
      </w:r>
      <w:r>
        <w:rPr/>
        <w:t>Istarska</w:t>
      </w:r>
      <w:r>
        <w:rPr>
          <w:spacing w:val="-16"/>
        </w:rPr>
        <w:t> </w:t>
      </w:r>
      <w:r>
        <w:rPr/>
        <w:t>županija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preuzela</w:t>
      </w:r>
      <w:r>
        <w:rPr>
          <w:spacing w:val="-15"/>
        </w:rPr>
        <w:t> </w:t>
      </w:r>
      <w:r>
        <w:rPr/>
        <w:t>obvezu</w:t>
      </w:r>
      <w:r>
        <w:rPr>
          <w:spacing w:val="-16"/>
        </w:rPr>
        <w:t> </w:t>
      </w:r>
      <w:r>
        <w:rPr/>
        <w:t>plaćanja</w:t>
      </w:r>
      <w:r>
        <w:rPr>
          <w:spacing w:val="-15"/>
        </w:rPr>
        <w:t> </w:t>
      </w:r>
      <w:r>
        <w:rPr/>
        <w:t>Gradu</w:t>
      </w:r>
      <w:r>
        <w:rPr>
          <w:spacing w:val="-15"/>
        </w:rPr>
        <w:t> </w:t>
      </w:r>
      <w:r>
        <w:rPr/>
        <w:t>Labin</w:t>
      </w:r>
      <w:r>
        <w:rPr/>
        <w:t>u</w:t>
      </w:r>
      <w:r>
        <w:rPr/>
        <w:t> kapitalnu pomoć u visini 50% glavnice i kamata po kreditu.</w:t>
      </w:r>
    </w:p>
    <w:p>
      <w:pPr>
        <w:pStyle w:val="BodyText"/>
        <w:spacing w:line="252" w:lineRule="exact"/>
        <w:ind w:left="1985"/>
        <w:jc w:val="both"/>
      </w:pPr>
      <w:r>
        <w:rPr/>
        <w:t>Kredit</w:t>
      </w:r>
      <w:r>
        <w:rPr>
          <w:spacing w:val="-13"/>
        </w:rPr>
        <w:t> </w:t>
      </w:r>
      <w:r>
        <w:rPr/>
        <w:t>je</w:t>
      </w:r>
      <w:r>
        <w:rPr>
          <w:spacing w:val="-10"/>
        </w:rPr>
        <w:t> </w:t>
      </w:r>
      <w:r>
        <w:rPr/>
        <w:t>započet</w:t>
      </w:r>
      <w:r>
        <w:rPr>
          <w:spacing w:val="-11"/>
        </w:rPr>
        <w:t> </w:t>
      </w:r>
      <w:r>
        <w:rPr/>
        <w:t>sa</w:t>
      </w:r>
      <w:r>
        <w:rPr>
          <w:spacing w:val="-10"/>
        </w:rPr>
        <w:t> </w:t>
      </w:r>
      <w:r>
        <w:rPr/>
        <w:t>korištenjem</w:t>
      </w:r>
      <w:r>
        <w:rPr>
          <w:spacing w:val="-9"/>
        </w:rPr>
        <w:t> </w:t>
      </w:r>
      <w:r>
        <w:rPr/>
        <w:t>10.08.2020.</w:t>
      </w:r>
      <w:r>
        <w:rPr>
          <w:spacing w:val="-11"/>
        </w:rPr>
        <w:t> </w:t>
      </w:r>
      <w:r>
        <w:rPr/>
        <w:t>godine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30.06.2023.</w:t>
      </w:r>
      <w:r>
        <w:rPr>
          <w:spacing w:val="-9"/>
        </w:rPr>
        <w:t> </w:t>
      </w:r>
      <w:r>
        <w:rPr/>
        <w:t>godine</w:t>
      </w:r>
      <w:r>
        <w:rPr>
          <w:spacing w:val="-10"/>
        </w:rPr>
        <w:t> </w:t>
      </w:r>
      <w:r>
        <w:rPr>
          <w:spacing w:val="-2"/>
        </w:rPr>
        <w:t>iskorišten</w:t>
      </w:r>
    </w:p>
    <w:p>
      <w:pPr>
        <w:spacing w:line="252" w:lineRule="exact" w:before="0"/>
        <w:ind w:left="1277" w:right="0" w:firstLine="0"/>
        <w:jc w:val="both"/>
        <w:rPr>
          <w:b/>
          <w:sz w:val="22"/>
        </w:rPr>
      </w:pP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cijelosti,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ukupnom</w:t>
      </w:r>
      <w:r>
        <w:rPr>
          <w:spacing w:val="-4"/>
          <w:sz w:val="22"/>
        </w:rPr>
        <w:t> </w:t>
      </w:r>
      <w:r>
        <w:rPr>
          <w:sz w:val="22"/>
        </w:rPr>
        <w:t>iznosu</w:t>
      </w:r>
      <w:r>
        <w:rPr>
          <w:spacing w:val="-4"/>
          <w:sz w:val="22"/>
        </w:rPr>
        <w:t> </w:t>
      </w:r>
      <w:r>
        <w:rPr>
          <w:sz w:val="22"/>
        </w:rPr>
        <w:t>od </w:t>
      </w:r>
      <w:r>
        <w:rPr>
          <w:b/>
          <w:sz w:val="22"/>
        </w:rPr>
        <w:t>4.512.575,49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EUR</w:t>
      </w:r>
      <w:r>
        <w:rPr>
          <w:b/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ujedno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b/>
          <w:sz w:val="22"/>
        </w:rPr>
        <w:t>glavnica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kredita.</w:t>
      </w:r>
    </w:p>
    <w:p>
      <w:pPr>
        <w:pStyle w:val="BodyText"/>
        <w:spacing w:before="2"/>
        <w:ind w:left="1277" w:right="1273"/>
        <w:jc w:val="both"/>
      </w:pPr>
      <w:r>
        <w:rPr>
          <w:spacing w:val="-2"/>
        </w:rPr>
        <w:t>Po navedenom zaduženju Istarska</w:t>
      </w:r>
      <w:r>
        <w:rPr>
          <w:spacing w:val="-4"/>
        </w:rPr>
        <w:t> </w:t>
      </w:r>
      <w:r>
        <w:rPr>
          <w:spacing w:val="-2"/>
        </w:rPr>
        <w:t>županija</w:t>
      </w:r>
      <w:r>
        <w:rPr>
          <w:spacing w:val="-4"/>
        </w:rPr>
        <w:t> </w:t>
      </w:r>
      <w:r>
        <w:rPr>
          <w:spacing w:val="-2"/>
        </w:rPr>
        <w:t>prema Sporazumu</w:t>
      </w:r>
      <w:r>
        <w:rPr>
          <w:spacing w:val="-4"/>
        </w:rPr>
        <w:t> </w:t>
      </w:r>
      <w:r>
        <w:rPr>
          <w:spacing w:val="-2"/>
        </w:rPr>
        <w:t>sudjeluje</w:t>
      </w:r>
      <w:r>
        <w:rPr>
          <w:spacing w:val="-4"/>
        </w:rPr>
        <w:t> </w:t>
      </w:r>
      <w:r>
        <w:rPr>
          <w:spacing w:val="-2"/>
        </w:rPr>
        <w:t>u</w:t>
      </w:r>
      <w:r>
        <w:rPr>
          <w:spacing w:val="-7"/>
        </w:rPr>
        <w:t> </w:t>
      </w:r>
      <w:r>
        <w:rPr>
          <w:spacing w:val="-2"/>
        </w:rPr>
        <w:t>financiranju</w:t>
      </w:r>
      <w:r>
        <w:rPr>
          <w:spacing w:val="-4"/>
        </w:rPr>
        <w:t> </w:t>
      </w:r>
      <w:r>
        <w:rPr>
          <w:spacing w:val="-2"/>
        </w:rPr>
        <w:t>povr</w:t>
      </w:r>
      <w:r>
        <w:rPr>
          <w:spacing w:val="-2"/>
        </w:rPr>
        <w:t>ata</w:t>
      </w:r>
      <w:r>
        <w:rPr>
          <w:spacing w:val="-2"/>
        </w:rPr>
        <w:t> </w:t>
      </w:r>
      <w:r>
        <w:rPr/>
        <w:t>glavnice</w:t>
      </w:r>
      <w:r>
        <w:rPr>
          <w:spacing w:val="-1"/>
        </w:rPr>
        <w:t> </w:t>
      </w:r>
      <w:r>
        <w:rPr/>
        <w:t>kredita</w:t>
      </w:r>
      <w:r>
        <w:rPr>
          <w:spacing w:val="-1"/>
        </w:rPr>
        <w:t> </w:t>
      </w:r>
      <w:r>
        <w:rPr/>
        <w:t>za Dom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starije</w:t>
      </w:r>
      <w:r>
        <w:rPr>
          <w:spacing w:val="-1"/>
        </w:rPr>
        <w:t> </w:t>
      </w:r>
      <w:r>
        <w:rPr/>
        <w:t>osobe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Labinu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2.256.287,75</w:t>
      </w:r>
      <w:r>
        <w:rPr>
          <w:spacing w:val="-1"/>
        </w:rPr>
        <w:t> </w:t>
      </w:r>
      <w:r>
        <w:rPr/>
        <w:t>EUR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kamate</w:t>
      </w:r>
      <w:r>
        <w:rPr>
          <w:spacing w:val="-1"/>
        </w:rPr>
        <w:t> </w:t>
      </w:r>
      <w:r>
        <w:rPr/>
        <w:t>u</w:t>
      </w:r>
      <w:r>
        <w:rPr/>
        <w:t> iznosu od 170.365,96 EUR.</w:t>
      </w:r>
    </w:p>
    <w:p>
      <w:pPr>
        <w:spacing w:before="251"/>
        <w:ind w:left="1985" w:right="0" w:firstLine="0"/>
        <w:jc w:val="both"/>
        <w:rPr>
          <w:b/>
          <w:sz w:val="22"/>
        </w:rPr>
      </w:pPr>
      <w:r>
        <w:rPr>
          <w:sz w:val="22"/>
        </w:rPr>
        <w:t>Saldo</w:t>
      </w:r>
      <w:r>
        <w:rPr>
          <w:spacing w:val="-5"/>
          <w:sz w:val="22"/>
        </w:rPr>
        <w:t> </w:t>
      </w:r>
      <w:r>
        <w:rPr>
          <w:sz w:val="22"/>
        </w:rPr>
        <w:t>kredita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01.</w:t>
      </w:r>
      <w:r>
        <w:rPr>
          <w:spacing w:val="-8"/>
          <w:sz w:val="22"/>
        </w:rPr>
        <w:t> </w:t>
      </w:r>
      <w:r>
        <w:rPr>
          <w:sz w:val="22"/>
        </w:rPr>
        <w:t>siječnja</w:t>
      </w:r>
      <w:r>
        <w:rPr>
          <w:spacing w:val="-6"/>
          <w:sz w:val="22"/>
        </w:rPr>
        <w:t> </w:t>
      </w:r>
      <w:r>
        <w:rPr>
          <w:sz w:val="22"/>
        </w:rPr>
        <w:t>2025.</w:t>
      </w:r>
      <w:r>
        <w:rPr>
          <w:spacing w:val="-5"/>
          <w:sz w:val="22"/>
        </w:rPr>
        <w:t> </w:t>
      </w:r>
      <w:r>
        <w:rPr>
          <w:sz w:val="22"/>
        </w:rPr>
        <w:t>godine</w:t>
      </w:r>
      <w:r>
        <w:rPr>
          <w:spacing w:val="-5"/>
          <w:sz w:val="22"/>
        </w:rPr>
        <w:t> </w:t>
      </w:r>
      <w:r>
        <w:rPr>
          <w:sz w:val="22"/>
        </w:rPr>
        <w:t>iznosio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b/>
          <w:sz w:val="22"/>
          <w:u w:val="single"/>
        </w:rPr>
        <w:t>4.061.317,95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4"/>
          <w:sz w:val="22"/>
        </w:rPr>
        <w:t>EUR.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before="80"/>
        <w:ind w:left="1277" w:right="1270" w:firstLine="707"/>
      </w:pPr>
      <w:r>
        <w:rPr/>
        <w:t>Po navedenom kreditu u 2025. godini otplaćena je </w:t>
      </w:r>
      <w:r>
        <w:rPr>
          <w:b/>
        </w:rPr>
        <w:t>glavnica </w:t>
      </w:r>
      <w:r>
        <w:rPr/>
        <w:t>u iznosu od </w:t>
      </w:r>
      <w:r>
        <w:rPr>
          <w:b/>
        </w:rPr>
        <w:t>300.838,36</w:t>
      </w:r>
      <w:r>
        <w:rPr>
          <w:b/>
        </w:rPr>
        <w:t> EUR </w:t>
      </w:r>
      <w:r>
        <w:rPr/>
        <w:t>i kamata u iznosu od 39.082,75 EUR.</w:t>
      </w:r>
    </w:p>
    <w:p>
      <w:pPr>
        <w:pStyle w:val="Heading6"/>
        <w:spacing w:line="252" w:lineRule="exact" w:before="253"/>
        <w:ind w:left="1985"/>
      </w:pPr>
      <w:r>
        <w:rPr>
          <w:u w:val="single"/>
        </w:rPr>
        <w:t>Stanje</w:t>
      </w:r>
      <w:r>
        <w:rPr>
          <w:spacing w:val="14"/>
          <w:u w:val="single"/>
        </w:rPr>
        <w:t> </w:t>
      </w:r>
      <w:r>
        <w:rPr>
          <w:u w:val="single"/>
        </w:rPr>
        <w:t>neotplaćenog</w:t>
      </w:r>
      <w:r>
        <w:rPr>
          <w:spacing w:val="14"/>
          <w:u w:val="single"/>
        </w:rPr>
        <w:t> </w:t>
      </w:r>
      <w:r>
        <w:rPr>
          <w:u w:val="single"/>
        </w:rPr>
        <w:t>kredita</w:t>
      </w:r>
      <w:r>
        <w:rPr>
          <w:spacing w:val="14"/>
          <w:u w:val="single"/>
        </w:rPr>
        <w:t> </w:t>
      </w:r>
      <w:r>
        <w:rPr>
          <w:u w:val="single"/>
        </w:rPr>
        <w:t>na</w:t>
      </w:r>
      <w:r>
        <w:rPr>
          <w:spacing w:val="13"/>
          <w:u w:val="single"/>
        </w:rPr>
        <w:t> </w:t>
      </w:r>
      <w:r>
        <w:rPr>
          <w:u w:val="single"/>
        </w:rPr>
        <w:t>dan</w:t>
      </w:r>
      <w:r>
        <w:rPr>
          <w:spacing w:val="14"/>
          <w:u w:val="single"/>
        </w:rPr>
        <w:t> </w:t>
      </w:r>
      <w:r>
        <w:rPr>
          <w:u w:val="single"/>
        </w:rPr>
        <w:t>31.12.2025.</w:t>
      </w:r>
      <w:r>
        <w:rPr>
          <w:spacing w:val="16"/>
          <w:u w:val="single"/>
        </w:rPr>
        <w:t> </w:t>
      </w:r>
      <w:r>
        <w:rPr>
          <w:u w:val="single"/>
        </w:rPr>
        <w:t>godine</w:t>
      </w:r>
      <w:r>
        <w:rPr>
          <w:spacing w:val="18"/>
          <w:u w:val="single"/>
        </w:rPr>
        <w:t> </w:t>
      </w:r>
      <w:r>
        <w:rPr>
          <w:u w:val="single"/>
        </w:rPr>
        <w:t>–</w:t>
      </w:r>
      <w:r>
        <w:rPr>
          <w:spacing w:val="15"/>
          <w:u w:val="single"/>
        </w:rPr>
        <w:t> </w:t>
      </w:r>
      <w:r>
        <w:rPr>
          <w:u w:val="single"/>
        </w:rPr>
        <w:t>glavnica</w:t>
      </w:r>
      <w:r>
        <w:rPr>
          <w:spacing w:val="13"/>
          <w:u w:val="single"/>
        </w:rPr>
        <w:t> </w:t>
      </w:r>
      <w:r>
        <w:rPr>
          <w:spacing w:val="-2"/>
          <w:u w:val="single"/>
        </w:rPr>
        <w:t>3.760.479,59</w:t>
      </w:r>
    </w:p>
    <w:p>
      <w:pPr>
        <w:spacing w:line="252" w:lineRule="exact" w:before="0"/>
        <w:ind w:left="1277" w:right="0" w:firstLine="0"/>
        <w:jc w:val="left"/>
        <w:rPr>
          <w:b/>
          <w:sz w:val="22"/>
        </w:rPr>
      </w:pPr>
      <w:r>
        <w:rPr>
          <w:b/>
          <w:spacing w:val="-4"/>
          <w:sz w:val="22"/>
          <w:u w:val="single"/>
        </w:rPr>
        <w:t>EUR.</w:t>
      </w:r>
    </w:p>
    <w:p>
      <w:pPr>
        <w:pStyle w:val="BodyText"/>
        <w:rPr>
          <w:b/>
        </w:rPr>
      </w:pPr>
    </w:p>
    <w:p>
      <w:pPr>
        <w:pStyle w:val="BodyText"/>
        <w:ind w:left="1277"/>
        <w:jc w:val="both"/>
      </w:pPr>
      <w:r>
        <w:rPr/>
        <w:t>Iznos</w:t>
      </w:r>
      <w:r>
        <w:rPr>
          <w:spacing w:val="8"/>
        </w:rPr>
        <w:t> </w:t>
      </w:r>
      <w:r>
        <w:rPr/>
        <w:t>otplata</w:t>
      </w:r>
      <w:r>
        <w:rPr>
          <w:spacing w:val="5"/>
        </w:rPr>
        <w:t> </w:t>
      </w:r>
      <w:r>
        <w:rPr/>
        <w:t>po</w:t>
      </w:r>
      <w:r>
        <w:rPr>
          <w:spacing w:val="7"/>
        </w:rPr>
        <w:t> </w:t>
      </w:r>
      <w:r>
        <w:rPr/>
        <w:t>dugoročnom</w:t>
      </w:r>
      <w:r>
        <w:rPr>
          <w:spacing w:val="8"/>
        </w:rPr>
        <w:t> </w:t>
      </w:r>
      <w:r>
        <w:rPr/>
        <w:t>kreditu</w:t>
      </w:r>
      <w:r>
        <w:rPr>
          <w:spacing w:val="5"/>
        </w:rPr>
        <w:t> </w:t>
      </w:r>
      <w:r>
        <w:rPr/>
        <w:t>PBZ</w:t>
      </w:r>
      <w:r>
        <w:rPr>
          <w:spacing w:val="7"/>
        </w:rPr>
        <w:t> </w:t>
      </w:r>
      <w:r>
        <w:rPr/>
        <w:t>banke</w:t>
      </w:r>
      <w:r>
        <w:rPr>
          <w:spacing w:val="2"/>
        </w:rPr>
        <w:t> </w:t>
      </w:r>
      <w:r>
        <w:rPr/>
        <w:t>d.d.</w:t>
      </w:r>
      <w:r>
        <w:rPr>
          <w:spacing w:val="7"/>
        </w:rPr>
        <w:t> </w:t>
      </w:r>
      <w:r>
        <w:rPr/>
        <w:t>Zagreb</w:t>
      </w:r>
      <w:r>
        <w:rPr>
          <w:spacing w:val="6"/>
        </w:rPr>
        <w:t> </w:t>
      </w:r>
      <w:r>
        <w:rPr/>
        <w:t>raspoređen</w:t>
      </w:r>
      <w:r>
        <w:rPr>
          <w:spacing w:val="2"/>
        </w:rPr>
        <w:t> </w:t>
      </w:r>
      <w:r>
        <w:rPr/>
        <w:t>prema</w:t>
      </w:r>
      <w:r>
        <w:rPr>
          <w:spacing w:val="5"/>
        </w:rPr>
        <w:t> </w:t>
      </w:r>
      <w:r>
        <w:rPr/>
        <w:t>dospijeću</w:t>
      </w:r>
      <w:r>
        <w:rPr>
          <w:spacing w:val="5"/>
        </w:rPr>
        <w:t> </w:t>
      </w:r>
      <w:r>
        <w:rPr>
          <w:spacing w:val="-10"/>
        </w:rPr>
        <w:t>u</w:t>
      </w:r>
    </w:p>
    <w:p>
      <w:pPr>
        <w:pStyle w:val="BodyText"/>
        <w:spacing w:before="1"/>
        <w:ind w:left="1277"/>
        <w:jc w:val="both"/>
      </w:pPr>
      <w:r>
        <w:rPr/>
        <w:t>narednim</w:t>
      </w:r>
      <w:r>
        <w:rPr>
          <w:spacing w:val="-4"/>
        </w:rPr>
        <w:t> </w:t>
      </w:r>
      <w:r>
        <w:rPr/>
        <w:t>godinama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otplatni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EUR: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2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695"/>
        <w:gridCol w:w="2551"/>
      </w:tblGrid>
      <w:tr>
        <w:trPr>
          <w:trHeight w:val="337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GODINA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GLAVNICE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KAMATA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2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2026.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2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2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36.105,00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2027.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33.126,00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2028.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30.151,00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2029.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27.170,00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2030.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24.192,00</w:t>
            </w:r>
          </w:p>
        </w:tc>
      </w:tr>
      <w:tr>
        <w:trPr>
          <w:trHeight w:val="338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2031.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21.213,00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2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2032.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2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2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18.238,00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2033.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15.257,00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2034.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783"/>
              <w:rPr>
                <w:sz w:val="22"/>
              </w:rPr>
            </w:pPr>
            <w:r>
              <w:rPr>
                <w:spacing w:val="-2"/>
                <w:sz w:val="22"/>
              </w:rPr>
              <w:t>12.278,00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2035.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845"/>
              <w:rPr>
                <w:sz w:val="22"/>
              </w:rPr>
            </w:pPr>
            <w:r>
              <w:rPr>
                <w:spacing w:val="-2"/>
                <w:sz w:val="22"/>
              </w:rPr>
              <w:t>9.300,00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2036.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845"/>
              <w:rPr>
                <w:sz w:val="22"/>
              </w:rPr>
            </w:pPr>
            <w:r>
              <w:rPr>
                <w:spacing w:val="-2"/>
                <w:sz w:val="22"/>
              </w:rPr>
              <w:t>6.325,00</w:t>
            </w:r>
          </w:p>
        </w:tc>
      </w:tr>
      <w:tr>
        <w:trPr>
          <w:trHeight w:val="338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2037.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300.838,00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845"/>
              <w:rPr>
                <w:sz w:val="22"/>
              </w:rPr>
            </w:pPr>
            <w:r>
              <w:rPr>
                <w:spacing w:val="-2"/>
                <w:sz w:val="22"/>
              </w:rPr>
              <w:t>3.343,00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2"/>
              <w:ind w:left="12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2038.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2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150.424,00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2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553,00</w:t>
            </w:r>
          </w:p>
        </w:tc>
      </w:tr>
      <w:tr>
        <w:trPr>
          <w:trHeight w:val="340" w:hRule="atLeast"/>
        </w:trPr>
        <w:tc>
          <w:tcPr>
            <w:tcW w:w="1841" w:type="dxa"/>
          </w:tcPr>
          <w:p>
            <w:pPr>
              <w:pStyle w:val="TableParagraph"/>
              <w:spacing w:line="240" w:lineRule="auto" w:before="0"/>
              <w:ind w:left="12" w:righ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Sveukupno: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0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3.760.480,00</w:t>
            </w:r>
          </w:p>
        </w:tc>
        <w:tc>
          <w:tcPr>
            <w:tcW w:w="2551" w:type="dxa"/>
          </w:tcPr>
          <w:p>
            <w:pPr>
              <w:pStyle w:val="TableParagraph"/>
              <w:spacing w:line="240" w:lineRule="auto" w:before="0"/>
              <w:ind w:left="5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237.251,00</w:t>
            </w:r>
          </w:p>
        </w:tc>
      </w:tr>
    </w:tbl>
    <w:p>
      <w:pPr>
        <w:pStyle w:val="BodyText"/>
        <w:spacing w:before="7"/>
      </w:pPr>
    </w:p>
    <w:p>
      <w:pPr>
        <w:pStyle w:val="BodyText"/>
        <w:spacing w:line="252" w:lineRule="exact" w:before="1"/>
        <w:ind w:left="1277"/>
        <w:jc w:val="both"/>
      </w:pPr>
      <w:r>
        <w:rPr/>
        <w:t>Prema</w:t>
      </w:r>
      <w:r>
        <w:rPr>
          <w:spacing w:val="-8"/>
        </w:rPr>
        <w:t> </w:t>
      </w:r>
      <w:r>
        <w:rPr/>
        <w:t>Sporazumu</w:t>
      </w:r>
      <w:r>
        <w:rPr>
          <w:spacing w:val="-8"/>
        </w:rPr>
        <w:t> </w:t>
      </w:r>
      <w:r>
        <w:rPr/>
        <w:t>Istarska</w:t>
      </w:r>
      <w:r>
        <w:rPr>
          <w:spacing w:val="-5"/>
        </w:rPr>
        <w:t> </w:t>
      </w:r>
      <w:r>
        <w:rPr/>
        <w:t>županija</w:t>
      </w:r>
      <w:r>
        <w:rPr>
          <w:spacing w:val="-8"/>
        </w:rPr>
        <w:t> </w:t>
      </w:r>
      <w:r>
        <w:rPr/>
        <w:t>sudjeluje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otplati</w:t>
      </w:r>
      <w:r>
        <w:rPr>
          <w:spacing w:val="-6"/>
        </w:rPr>
        <w:t> </w:t>
      </w:r>
      <w:r>
        <w:rPr/>
        <w:t>50%</w:t>
      </w:r>
      <w:r>
        <w:rPr>
          <w:spacing w:val="-7"/>
        </w:rPr>
        <w:t> </w:t>
      </w:r>
      <w:r>
        <w:rPr/>
        <w:t>vrijednosti</w:t>
      </w:r>
      <w:r>
        <w:rPr>
          <w:spacing w:val="-5"/>
        </w:rPr>
        <w:t> </w:t>
      </w:r>
      <w:r>
        <w:rPr/>
        <w:t>glavnice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kamate</w:t>
      </w:r>
      <w:r>
        <w:rPr>
          <w:spacing w:val="-7"/>
        </w:rPr>
        <w:t> </w:t>
      </w:r>
      <w:r>
        <w:rPr>
          <w:spacing w:val="-5"/>
        </w:rPr>
        <w:t>iz</w:t>
      </w:r>
    </w:p>
    <w:p>
      <w:pPr>
        <w:pStyle w:val="BodyText"/>
        <w:spacing w:line="252" w:lineRule="exact"/>
        <w:ind w:left="1277"/>
        <w:jc w:val="both"/>
      </w:pPr>
      <w:r>
        <w:rPr/>
        <w:t>prethodne</w:t>
      </w:r>
      <w:r>
        <w:rPr>
          <w:spacing w:val="-6"/>
        </w:rPr>
        <w:t> </w:t>
      </w:r>
      <w:r>
        <w:rPr>
          <w:spacing w:val="-2"/>
        </w:rPr>
        <w:t>tabele.</w:t>
      </w:r>
    </w:p>
    <w:p>
      <w:pPr>
        <w:pStyle w:val="BodyText"/>
        <w:spacing w:before="252"/>
      </w:pPr>
    </w:p>
    <w:p>
      <w:pPr>
        <w:pStyle w:val="ListParagraph"/>
        <w:numPr>
          <w:ilvl w:val="0"/>
          <w:numId w:val="88"/>
        </w:numPr>
        <w:tabs>
          <w:tab w:pos="1520" w:val="left" w:leader="none"/>
        </w:tabs>
        <w:spacing w:line="240" w:lineRule="auto" w:before="0" w:after="0"/>
        <w:ind w:left="1277" w:right="1272" w:firstLine="0"/>
        <w:jc w:val="both"/>
        <w:rPr>
          <w:sz w:val="22"/>
        </w:rPr>
      </w:pPr>
      <w:r>
        <w:rPr>
          <w:b/>
          <w:sz w:val="22"/>
          <w:u w:val="single"/>
        </w:rPr>
        <w:t>Kredit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Hrvatske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banke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za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obnovu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razvitak</w:t>
      </w:r>
      <w:r>
        <w:rPr>
          <w:b/>
          <w:spacing w:val="40"/>
          <w:sz w:val="22"/>
        </w:rPr>
        <w:t> </w:t>
      </w:r>
      <w:r>
        <w:rPr>
          <w:sz w:val="22"/>
        </w:rPr>
        <w:t>temeljem</w:t>
      </w:r>
      <w:r>
        <w:rPr>
          <w:spacing w:val="-4"/>
          <w:sz w:val="22"/>
        </w:rPr>
        <w:t> </w:t>
      </w:r>
      <w:r>
        <w:rPr>
          <w:sz w:val="22"/>
        </w:rPr>
        <w:t>Odluke</w:t>
      </w:r>
      <w:r>
        <w:rPr>
          <w:spacing w:val="-5"/>
          <w:sz w:val="22"/>
        </w:rPr>
        <w:t> </w:t>
      </w:r>
      <w:r>
        <w:rPr>
          <w:sz w:val="22"/>
        </w:rPr>
        <w:t>Vlade</w:t>
      </w:r>
      <w:r>
        <w:rPr>
          <w:spacing w:val="-5"/>
          <w:sz w:val="22"/>
        </w:rPr>
        <w:t> </w:t>
      </w:r>
      <w:r>
        <w:rPr>
          <w:sz w:val="22"/>
        </w:rPr>
        <w:t>Republike</w:t>
      </w:r>
      <w:r>
        <w:rPr>
          <w:spacing w:val="-3"/>
          <w:sz w:val="22"/>
        </w:rPr>
        <w:t> </w:t>
      </w:r>
      <w:r>
        <w:rPr>
          <w:sz w:val="22"/>
        </w:rPr>
        <w:t>Hrvatsk</w:t>
      </w:r>
      <w:r>
        <w:rPr>
          <w:sz w:val="22"/>
        </w:rPr>
        <w:t>e</w:t>
      </w:r>
      <w:r>
        <w:rPr>
          <w:sz w:val="22"/>
        </w:rPr>
        <w:t> o davanju suglasnosti za zaduženje, Grad Labin je 29.09.2022. godine sklopio ugovor </w:t>
      </w:r>
      <w:r>
        <w:rPr>
          <w:sz w:val="22"/>
        </w:rPr>
        <w:t>o</w:t>
      </w:r>
      <w:r>
        <w:rPr>
          <w:sz w:val="22"/>
        </w:rPr>
        <w:t> dugoročnom kreditu sa za Projekt „Primjena mjera energetske učinkovitosti na sustavu javn</w:t>
      </w:r>
      <w:r>
        <w:rPr>
          <w:sz w:val="22"/>
        </w:rPr>
        <w:t>e</w:t>
      </w:r>
      <w:r>
        <w:rPr>
          <w:sz w:val="22"/>
        </w:rPr>
        <w:t> rasvjete Grada Labina u iznosu od</w:t>
      </w:r>
      <w:r>
        <w:rPr>
          <w:spacing w:val="40"/>
          <w:sz w:val="22"/>
        </w:rPr>
        <w:t> </w:t>
      </w:r>
      <w:r>
        <w:rPr>
          <w:sz w:val="22"/>
        </w:rPr>
        <w:t>4.569.312,50 kn, što prema tečaju konverzije iznos</w:t>
      </w:r>
      <w:r>
        <w:rPr>
          <w:sz w:val="22"/>
        </w:rPr>
        <w:t>i</w:t>
      </w:r>
      <w:r>
        <w:rPr>
          <w:sz w:val="22"/>
        </w:rPr>
        <w:t> 606.452,00 EUR uz fiksnu kamatnu stopu od 0,5% godišnje.</w:t>
      </w:r>
    </w:p>
    <w:p>
      <w:pPr>
        <w:pStyle w:val="BodyText"/>
        <w:ind w:left="1277" w:right="1272"/>
        <w:jc w:val="both"/>
      </w:pPr>
      <w:r>
        <w:rPr/>
        <w:t>U</w:t>
      </w:r>
      <w:r>
        <w:rPr>
          <w:spacing w:val="-10"/>
        </w:rPr>
        <w:t> </w:t>
      </w:r>
      <w:r>
        <w:rPr/>
        <w:t>provedenom</w:t>
      </w:r>
      <w:r>
        <w:rPr>
          <w:spacing w:val="-8"/>
        </w:rPr>
        <w:t> </w:t>
      </w:r>
      <w:r>
        <w:rPr/>
        <w:t>postupku</w:t>
      </w:r>
      <w:r>
        <w:rPr>
          <w:spacing w:val="-14"/>
        </w:rPr>
        <w:t> </w:t>
      </w:r>
      <w:r>
        <w:rPr/>
        <w:t>javne</w:t>
      </w:r>
      <w:r>
        <w:rPr>
          <w:spacing w:val="-9"/>
        </w:rPr>
        <w:t> </w:t>
      </w:r>
      <w:r>
        <w:rPr/>
        <w:t>nabave</w:t>
      </w:r>
      <w:r>
        <w:rPr>
          <w:spacing w:val="-9"/>
        </w:rPr>
        <w:t> </w:t>
      </w:r>
      <w:r>
        <w:rPr/>
        <w:t>prihvaćena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ponuda</w:t>
      </w:r>
      <w:r>
        <w:rPr>
          <w:spacing w:val="-9"/>
        </w:rPr>
        <w:t> </w:t>
      </w:r>
      <w:r>
        <w:rPr/>
        <w:t>najpovoljnijeg</w:t>
      </w:r>
      <w:r>
        <w:rPr>
          <w:spacing w:val="-12"/>
        </w:rPr>
        <w:t> </w:t>
      </w:r>
      <w:r>
        <w:rPr/>
        <w:t>ponuditelja</w:t>
      </w:r>
      <w:r>
        <w:rPr>
          <w:spacing w:val="-9"/>
        </w:rPr>
        <w:t> </w:t>
      </w:r>
      <w:r>
        <w:rPr/>
        <w:t>koja</w:t>
      </w:r>
      <w:r>
        <w:rPr>
          <w:spacing w:val="-11"/>
        </w:rPr>
        <w:t> </w:t>
      </w:r>
      <w:r>
        <w:rPr/>
        <w:t>j</w:t>
      </w:r>
      <w:r>
        <w:rPr/>
        <w:t>e</w:t>
      </w:r>
      <w:r>
        <w:rPr/>
        <w:t> za ukupno izvršenje svih radova iznosila znatno manje, te je u konačnici kredit iskorišten </w:t>
      </w:r>
      <w:r>
        <w:rPr/>
        <w:t>u</w:t>
      </w:r>
      <w:r>
        <w:rPr/>
        <w:t> iznosu</w:t>
      </w:r>
      <w:r>
        <w:rPr>
          <w:spacing w:val="-9"/>
        </w:rPr>
        <w:t> </w:t>
      </w:r>
      <w:r>
        <w:rPr/>
        <w:t>od</w:t>
      </w:r>
      <w:r>
        <w:rPr>
          <w:spacing w:val="-9"/>
        </w:rPr>
        <w:t> </w:t>
      </w:r>
      <w:r>
        <w:rPr>
          <w:b/>
        </w:rPr>
        <w:t>301.521,28</w:t>
      </w:r>
      <w:r>
        <w:rPr>
          <w:b/>
          <w:spacing w:val="-9"/>
        </w:rPr>
        <w:t> </w:t>
      </w:r>
      <w:r>
        <w:rPr>
          <w:b/>
        </w:rPr>
        <w:t>EUR.</w:t>
      </w:r>
      <w:r>
        <w:rPr>
          <w:b/>
          <w:spacing w:val="-6"/>
        </w:rPr>
        <w:t> </w:t>
      </w:r>
      <w:r>
        <w:rPr/>
        <w:t>To</w:t>
      </w:r>
      <w:r>
        <w:rPr>
          <w:spacing w:val="-12"/>
        </w:rPr>
        <w:t> </w:t>
      </w:r>
      <w:r>
        <w:rPr/>
        <w:t>je</w:t>
      </w:r>
      <w:r>
        <w:rPr>
          <w:spacing w:val="-11"/>
        </w:rPr>
        <w:t> </w:t>
      </w:r>
      <w:r>
        <w:rPr/>
        <w:t>ujedno</w:t>
      </w:r>
      <w:r>
        <w:rPr>
          <w:spacing w:val="-12"/>
        </w:rPr>
        <w:t> </w:t>
      </w:r>
      <w:r>
        <w:rPr/>
        <w:t>iznos</w:t>
      </w:r>
      <w:r>
        <w:rPr>
          <w:spacing w:val="-8"/>
        </w:rPr>
        <w:t> </w:t>
      </w:r>
      <w:r>
        <w:rPr>
          <w:b/>
        </w:rPr>
        <w:t>glavnice</w:t>
      </w:r>
      <w:r>
        <w:rPr>
          <w:b/>
          <w:spacing w:val="-8"/>
        </w:rPr>
        <w:t> </w:t>
      </w:r>
      <w:r>
        <w:rPr/>
        <w:t>kojeg</w:t>
      </w:r>
      <w:r>
        <w:rPr>
          <w:spacing w:val="-12"/>
        </w:rPr>
        <w:t> </w:t>
      </w:r>
      <w:r>
        <w:rPr/>
        <w:t>će</w:t>
      </w:r>
      <w:r>
        <w:rPr>
          <w:spacing w:val="-11"/>
        </w:rPr>
        <w:t> </w:t>
      </w:r>
      <w:r>
        <w:rPr/>
        <w:t>Grad</w:t>
      </w:r>
      <w:r>
        <w:rPr>
          <w:spacing w:val="-12"/>
        </w:rPr>
        <w:t> </w:t>
      </w:r>
      <w:r>
        <w:rPr/>
        <w:t>otplaćivati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u</w:t>
      </w:r>
      <w:r>
        <w:rPr>
          <w:spacing w:val="-11"/>
        </w:rPr>
        <w:t> </w:t>
      </w:r>
      <w:r>
        <w:rPr/>
        <w:t>nast</w:t>
      </w:r>
      <w:r>
        <w:rPr/>
        <w:t>avku</w:t>
      </w:r>
      <w:r>
        <w:rPr/>
        <w:t> je prikazan otplatni plan.</w:t>
      </w:r>
    </w:p>
    <w:p>
      <w:pPr>
        <w:pStyle w:val="BodyText"/>
        <w:spacing w:before="1"/>
        <w:ind w:left="1277" w:right="1275"/>
        <w:jc w:val="both"/>
      </w:pPr>
      <w:r>
        <w:rPr/>
        <w:t>Glavnica kredita otplaćivati će</w:t>
      </w:r>
      <w:r>
        <w:rPr>
          <w:spacing w:val="-3"/>
        </w:rPr>
        <w:t> </w:t>
      </w:r>
      <w:r>
        <w:rPr/>
        <w:t>se ukupno</w:t>
      </w:r>
      <w:r>
        <w:rPr>
          <w:spacing w:val="-3"/>
        </w:rPr>
        <w:t> </w:t>
      </w:r>
      <w:r>
        <w:rPr/>
        <w:t>deset godina, uz</w:t>
      </w:r>
      <w:r>
        <w:rPr>
          <w:spacing w:val="-3"/>
        </w:rPr>
        <w:t> </w:t>
      </w:r>
      <w:r>
        <w:rPr/>
        <w:t>poček od šest</w:t>
      </w:r>
      <w:r>
        <w:rPr>
          <w:spacing w:val="-4"/>
        </w:rPr>
        <w:t> </w:t>
      </w:r>
      <w:r>
        <w:rPr/>
        <w:t>mjeseci, odnosno</w:t>
      </w:r>
      <w:r>
        <w:rPr>
          <w:spacing w:val="-1"/>
        </w:rPr>
        <w:t> </w:t>
      </w:r>
      <w:r>
        <w:rPr/>
        <w:t>u</w:t>
      </w:r>
      <w:r>
        <w:rPr/>
        <w:t> 38 jednakih tromjesečnih rata, s time da je prva rata dospijela 31.03.2024., a zadnja r</w:t>
      </w:r>
      <w:r>
        <w:rPr/>
        <w:t>ata</w:t>
      </w:r>
      <w:r>
        <w:rPr/>
        <w:t> kredita dospijeva 30.06.2033. godine.</w:t>
      </w:r>
    </w:p>
    <w:p>
      <w:pPr>
        <w:pStyle w:val="BodyText"/>
        <w:spacing w:before="1"/>
      </w:pPr>
    </w:p>
    <w:p>
      <w:pPr>
        <w:spacing w:line="252" w:lineRule="exact" w:before="0"/>
        <w:ind w:left="1985" w:right="0" w:firstLine="0"/>
        <w:jc w:val="left"/>
        <w:rPr>
          <w:b/>
          <w:sz w:val="22"/>
        </w:rPr>
      </w:pPr>
      <w:r>
        <w:rPr>
          <w:sz w:val="22"/>
        </w:rPr>
        <w:t>Saldo</w:t>
      </w:r>
      <w:r>
        <w:rPr>
          <w:spacing w:val="-5"/>
          <w:sz w:val="22"/>
        </w:rPr>
        <w:t> </w:t>
      </w:r>
      <w:r>
        <w:rPr>
          <w:sz w:val="22"/>
        </w:rPr>
        <w:t>kredita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dan</w:t>
      </w:r>
      <w:r>
        <w:rPr>
          <w:spacing w:val="-7"/>
          <w:sz w:val="22"/>
        </w:rPr>
        <w:t> </w:t>
      </w:r>
      <w:r>
        <w:rPr>
          <w:sz w:val="22"/>
        </w:rPr>
        <w:t>01.</w:t>
      </w:r>
      <w:r>
        <w:rPr>
          <w:spacing w:val="-7"/>
          <w:sz w:val="22"/>
        </w:rPr>
        <w:t> </w:t>
      </w:r>
      <w:r>
        <w:rPr>
          <w:sz w:val="22"/>
        </w:rPr>
        <w:t>siječnja</w:t>
      </w:r>
      <w:r>
        <w:rPr>
          <w:spacing w:val="-6"/>
          <w:sz w:val="22"/>
        </w:rPr>
        <w:t> </w:t>
      </w:r>
      <w:r>
        <w:rPr>
          <w:sz w:val="22"/>
        </w:rPr>
        <w:t>2025.</w:t>
      </w:r>
      <w:r>
        <w:rPr>
          <w:spacing w:val="-5"/>
          <w:sz w:val="22"/>
        </w:rPr>
        <w:t> </w:t>
      </w:r>
      <w:r>
        <w:rPr>
          <w:sz w:val="22"/>
        </w:rPr>
        <w:t>godine</w:t>
      </w:r>
      <w:r>
        <w:rPr>
          <w:spacing w:val="-4"/>
          <w:sz w:val="22"/>
        </w:rPr>
        <w:t> </w:t>
      </w:r>
      <w:r>
        <w:rPr>
          <w:sz w:val="22"/>
        </w:rPr>
        <w:t>iznosio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b/>
          <w:sz w:val="22"/>
          <w:u w:val="single"/>
        </w:rPr>
        <w:t>269.782,20</w:t>
      </w:r>
      <w:r>
        <w:rPr>
          <w:b/>
          <w:spacing w:val="-4"/>
          <w:sz w:val="22"/>
          <w:u w:val="single"/>
        </w:rPr>
        <w:t> EUR.</w:t>
      </w:r>
    </w:p>
    <w:p>
      <w:pPr>
        <w:pStyle w:val="BodyText"/>
        <w:ind w:left="1277" w:right="1270" w:firstLine="707"/>
      </w:pPr>
      <w:r>
        <w:rPr/>
        <w:t>Po navedenom kreditu u 2025. godini otplaćena je </w:t>
      </w:r>
      <w:r>
        <w:rPr>
          <w:b/>
        </w:rPr>
        <w:t>glavnica </w:t>
      </w:r>
      <w:r>
        <w:rPr/>
        <w:t>u iznosu od </w:t>
      </w:r>
      <w:r>
        <w:rPr>
          <w:b/>
        </w:rPr>
        <w:t>31.</w:t>
      </w:r>
      <w:r>
        <w:rPr>
          <w:b/>
        </w:rPr>
        <w:t>739,08</w:t>
      </w:r>
      <w:r>
        <w:rPr>
          <w:b/>
          <w:spacing w:val="80"/>
        </w:rPr>
        <w:t> </w:t>
      </w:r>
      <w:r>
        <w:rPr>
          <w:b/>
        </w:rPr>
        <w:t>EUR </w:t>
      </w:r>
      <w:r>
        <w:rPr/>
        <w:t>i kamata u iznosu od 1.289,02 EUR.</w:t>
      </w:r>
    </w:p>
    <w:p>
      <w:pPr>
        <w:pStyle w:val="Heading6"/>
        <w:spacing w:before="252"/>
        <w:ind w:left="1277"/>
        <w:jc w:val="both"/>
      </w:pPr>
      <w:r>
        <w:rPr>
          <w:u w:val="single"/>
        </w:rPr>
        <w:t>Stanje</w:t>
      </w:r>
      <w:r>
        <w:rPr>
          <w:spacing w:val="-6"/>
          <w:u w:val="single"/>
        </w:rPr>
        <w:t> </w:t>
      </w:r>
      <w:r>
        <w:rPr>
          <w:u w:val="single"/>
        </w:rPr>
        <w:t>neotplaćenog</w:t>
      </w:r>
      <w:r>
        <w:rPr>
          <w:spacing w:val="-8"/>
          <w:u w:val="single"/>
        </w:rPr>
        <w:t> </w:t>
      </w:r>
      <w:r>
        <w:rPr>
          <w:u w:val="single"/>
        </w:rPr>
        <w:t>kredita</w:t>
      </w:r>
      <w:r>
        <w:rPr>
          <w:spacing w:val="-7"/>
          <w:u w:val="single"/>
        </w:rPr>
        <w:t> </w:t>
      </w:r>
      <w:r>
        <w:rPr>
          <w:u w:val="single"/>
        </w:rPr>
        <w:t>na</w:t>
      </w:r>
      <w:r>
        <w:rPr>
          <w:spacing w:val="-5"/>
          <w:u w:val="single"/>
        </w:rPr>
        <w:t> </w:t>
      </w:r>
      <w:r>
        <w:rPr>
          <w:u w:val="single"/>
        </w:rPr>
        <w:t>dan</w:t>
      </w:r>
      <w:r>
        <w:rPr>
          <w:spacing w:val="-7"/>
          <w:u w:val="single"/>
        </w:rPr>
        <w:t> </w:t>
      </w:r>
      <w:r>
        <w:rPr>
          <w:u w:val="single"/>
        </w:rPr>
        <w:t>31.12.2025.</w:t>
      </w:r>
      <w:r>
        <w:rPr>
          <w:spacing w:val="-3"/>
          <w:u w:val="single"/>
        </w:rPr>
        <w:t> </w:t>
      </w:r>
      <w:r>
        <w:rPr>
          <w:u w:val="single"/>
        </w:rPr>
        <w:t>godine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glavnica</w:t>
      </w:r>
      <w:r>
        <w:rPr>
          <w:spacing w:val="-5"/>
          <w:u w:val="single"/>
        </w:rPr>
        <w:t> </w:t>
      </w:r>
      <w:r>
        <w:rPr>
          <w:u w:val="single"/>
        </w:rPr>
        <w:t>238.043,12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EUR.</w:t>
      </w:r>
    </w:p>
    <w:p>
      <w:pPr>
        <w:pStyle w:val="Heading6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BodyText"/>
        <w:spacing w:line="253" w:lineRule="exact" w:before="80"/>
        <w:ind w:left="1277"/>
      </w:pPr>
      <w:r>
        <w:rPr/>
        <w:t>Iznos</w:t>
      </w:r>
      <w:r>
        <w:rPr>
          <w:spacing w:val="54"/>
        </w:rPr>
        <w:t> </w:t>
      </w:r>
      <w:r>
        <w:rPr/>
        <w:t>otplata</w:t>
      </w:r>
      <w:r>
        <w:rPr>
          <w:spacing w:val="55"/>
        </w:rPr>
        <w:t> </w:t>
      </w:r>
      <w:r>
        <w:rPr/>
        <w:t>po</w:t>
      </w:r>
      <w:r>
        <w:rPr>
          <w:spacing w:val="54"/>
        </w:rPr>
        <w:t> </w:t>
      </w:r>
      <w:r>
        <w:rPr/>
        <w:t>dugoročnom</w:t>
      </w:r>
      <w:r>
        <w:rPr>
          <w:spacing w:val="55"/>
        </w:rPr>
        <w:t> </w:t>
      </w:r>
      <w:r>
        <w:rPr/>
        <w:t>kreditu</w:t>
      </w:r>
      <w:r>
        <w:rPr>
          <w:spacing w:val="54"/>
        </w:rPr>
        <w:t> </w:t>
      </w:r>
      <w:r>
        <w:rPr/>
        <w:t>HBOR-a</w:t>
      </w:r>
      <w:r>
        <w:rPr>
          <w:spacing w:val="51"/>
        </w:rPr>
        <w:t> </w:t>
      </w:r>
      <w:r>
        <w:rPr/>
        <w:t>raspoređen</w:t>
      </w:r>
      <w:r>
        <w:rPr>
          <w:spacing w:val="52"/>
        </w:rPr>
        <w:t> </w:t>
      </w:r>
      <w:r>
        <w:rPr/>
        <w:t>prema</w:t>
      </w:r>
      <w:r>
        <w:rPr>
          <w:spacing w:val="54"/>
        </w:rPr>
        <w:t> </w:t>
      </w:r>
      <w:r>
        <w:rPr/>
        <w:t>dospijeću</w:t>
      </w:r>
      <w:r>
        <w:rPr>
          <w:spacing w:val="54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2"/>
        </w:rPr>
        <w:t>narednim</w:t>
      </w:r>
    </w:p>
    <w:p>
      <w:pPr>
        <w:pStyle w:val="BodyText"/>
        <w:spacing w:line="253" w:lineRule="exact"/>
        <w:ind w:left="1277"/>
      </w:pPr>
      <w:r>
        <w:rPr/>
        <w:t>godinama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otplatni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EUR: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2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2696"/>
        <w:gridCol w:w="2552"/>
      </w:tblGrid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3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GODINA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3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GLAVNICE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left="9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KAMATA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2026.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31.739,00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1.130,00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2027.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31.739,00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left="9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972,00</w:t>
            </w:r>
          </w:p>
        </w:tc>
      </w:tr>
      <w:tr>
        <w:trPr>
          <w:trHeight w:val="338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2028.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31.739,00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left="9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813,00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2029.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5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31.739,00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5"/>
              <w:ind w:left="9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655,00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5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2030.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5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31.739,00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5"/>
              <w:ind w:left="9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495,00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2031.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31.739,00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left="9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337,00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2032.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31.739,00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left="9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178,00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3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2033.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15.870,00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29,00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40" w:lineRule="auto" w:before="43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Sveukupno: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auto" w:before="43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238.043,00</w:t>
            </w:r>
          </w:p>
        </w:tc>
        <w:tc>
          <w:tcPr>
            <w:tcW w:w="2552" w:type="dxa"/>
          </w:tcPr>
          <w:p>
            <w:pPr>
              <w:pStyle w:val="TableParagraph"/>
              <w:spacing w:line="240" w:lineRule="auto" w:before="43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4.609,00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ListParagraph"/>
        <w:numPr>
          <w:ilvl w:val="0"/>
          <w:numId w:val="88"/>
        </w:numPr>
        <w:tabs>
          <w:tab w:pos="1571" w:val="left" w:leader="none"/>
        </w:tabs>
        <w:spacing w:line="240" w:lineRule="auto" w:before="1" w:after="0"/>
        <w:ind w:left="1277" w:right="1274" w:firstLine="0"/>
        <w:jc w:val="both"/>
        <w:rPr>
          <w:sz w:val="22"/>
        </w:rPr>
      </w:pPr>
      <w:r>
        <w:rPr>
          <w:b/>
          <w:sz w:val="22"/>
        </w:rPr>
        <w:t>Kredit Privredne banke d.d. Zagreb </w:t>
      </w:r>
      <w:r>
        <w:rPr>
          <w:sz w:val="22"/>
        </w:rPr>
        <w:t>– temeljem Odluke Vlade Republike Hrvatske </w:t>
      </w:r>
      <w:r>
        <w:rPr>
          <w:sz w:val="22"/>
        </w:rPr>
        <w:t>o</w:t>
      </w:r>
      <w:r>
        <w:rPr>
          <w:sz w:val="22"/>
        </w:rPr>
        <w:t> davanju suglasnosti za zaduženje, Grad Labin sklopio je s Privrednom bankom d.d. </w:t>
      </w:r>
      <w:r>
        <w:rPr>
          <w:sz w:val="22"/>
        </w:rPr>
        <w:t>Zagreb</w:t>
      </w:r>
      <w:r>
        <w:rPr>
          <w:sz w:val="22"/>
        </w:rPr>
        <w:t> dana</w:t>
      </w:r>
      <w:r>
        <w:rPr>
          <w:spacing w:val="-12"/>
          <w:sz w:val="22"/>
        </w:rPr>
        <w:t> </w:t>
      </w:r>
      <w:r>
        <w:rPr>
          <w:sz w:val="22"/>
        </w:rPr>
        <w:t>18.12.2025.</w:t>
      </w:r>
      <w:r>
        <w:rPr>
          <w:spacing w:val="-10"/>
          <w:sz w:val="22"/>
        </w:rPr>
        <w:t> </w:t>
      </w:r>
      <w:r>
        <w:rPr>
          <w:sz w:val="22"/>
        </w:rPr>
        <w:t>godine</w:t>
      </w:r>
      <w:r>
        <w:rPr>
          <w:spacing w:val="-14"/>
          <w:sz w:val="22"/>
        </w:rPr>
        <w:t> </w:t>
      </w:r>
      <w:r>
        <w:rPr>
          <w:sz w:val="22"/>
        </w:rPr>
        <w:t>ugovor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kreditu</w:t>
      </w:r>
      <w:r>
        <w:rPr>
          <w:spacing w:val="-11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iznos</w:t>
      </w:r>
      <w:r>
        <w:rPr>
          <w:spacing w:val="-11"/>
          <w:sz w:val="22"/>
        </w:rPr>
        <w:t> </w:t>
      </w:r>
      <w:r>
        <w:rPr>
          <w:sz w:val="22"/>
        </w:rPr>
        <w:t>od</w:t>
      </w:r>
      <w:r>
        <w:rPr>
          <w:spacing w:val="-12"/>
          <w:sz w:val="22"/>
        </w:rPr>
        <w:t> </w:t>
      </w:r>
      <w:r>
        <w:rPr>
          <w:sz w:val="22"/>
        </w:rPr>
        <w:t>1.560.000,00</w:t>
      </w:r>
      <w:r>
        <w:rPr>
          <w:spacing w:val="-13"/>
          <w:sz w:val="22"/>
        </w:rPr>
        <w:t> </w:t>
      </w:r>
      <w:r>
        <w:rPr>
          <w:sz w:val="22"/>
        </w:rPr>
        <w:t>EUR.</w:t>
      </w:r>
      <w:r>
        <w:rPr>
          <w:spacing w:val="-12"/>
          <w:sz w:val="22"/>
        </w:rPr>
        <w:t> </w:t>
      </w:r>
      <w:r>
        <w:rPr>
          <w:sz w:val="22"/>
        </w:rPr>
        <w:t>Kredit</w:t>
      </w:r>
      <w:r>
        <w:rPr>
          <w:spacing w:val="-10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namijenj</w:t>
      </w:r>
      <w:r>
        <w:rPr>
          <w:sz w:val="22"/>
        </w:rPr>
        <w:t>en</w:t>
      </w:r>
      <w:r>
        <w:rPr>
          <w:sz w:val="22"/>
        </w:rPr>
        <w:t> za</w:t>
      </w:r>
      <w:r>
        <w:rPr>
          <w:spacing w:val="-4"/>
          <w:sz w:val="22"/>
        </w:rPr>
        <w:t> </w:t>
      </w:r>
      <w:r>
        <w:rPr>
          <w:sz w:val="22"/>
        </w:rPr>
        <w:t>realizaciju</w:t>
      </w:r>
      <w:r>
        <w:rPr>
          <w:spacing w:val="-4"/>
          <w:sz w:val="22"/>
        </w:rPr>
        <w:t> </w:t>
      </w:r>
      <w:r>
        <w:rPr>
          <w:sz w:val="22"/>
        </w:rPr>
        <w:t>kapitalnog</w:t>
      </w:r>
      <w:r>
        <w:rPr>
          <w:spacing w:val="-6"/>
          <w:sz w:val="22"/>
        </w:rPr>
        <w:t> </w:t>
      </w:r>
      <w:r>
        <w:rPr>
          <w:sz w:val="22"/>
        </w:rPr>
        <w:t>projekta</w:t>
      </w:r>
      <w:r>
        <w:rPr>
          <w:spacing w:val="-6"/>
          <w:sz w:val="22"/>
        </w:rPr>
        <w:t> </w:t>
      </w:r>
      <w:r>
        <w:rPr>
          <w:sz w:val="22"/>
        </w:rPr>
        <w:t>Izgradnje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opremanja</w:t>
      </w:r>
      <w:r>
        <w:rPr>
          <w:spacing w:val="-6"/>
          <w:sz w:val="22"/>
        </w:rPr>
        <w:t> </w:t>
      </w:r>
      <w:r>
        <w:rPr>
          <w:sz w:val="22"/>
        </w:rPr>
        <w:t>Dječjeg</w:t>
      </w:r>
      <w:r>
        <w:rPr>
          <w:spacing w:val="-4"/>
          <w:sz w:val="22"/>
        </w:rPr>
        <w:t> </w:t>
      </w:r>
      <w:r>
        <w:rPr>
          <w:sz w:val="22"/>
        </w:rPr>
        <w:t>vrtića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Vinežu,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cijelosti</w:t>
      </w:r>
      <w:r>
        <w:rPr>
          <w:spacing w:val="-5"/>
          <w:sz w:val="22"/>
        </w:rPr>
        <w:t> </w:t>
      </w:r>
      <w:r>
        <w:rPr>
          <w:sz w:val="22"/>
        </w:rPr>
        <w:t>j</w:t>
      </w:r>
      <w:r>
        <w:rPr>
          <w:sz w:val="22"/>
        </w:rPr>
        <w:t>e</w:t>
      </w:r>
      <w:r>
        <w:rPr>
          <w:sz w:val="22"/>
        </w:rPr>
        <w:t> iskorišten dana 22.12.2025. godine. Kamatna stopa ugovorena je u</w:t>
      </w:r>
      <w:r>
        <w:rPr>
          <w:spacing w:val="-2"/>
          <w:sz w:val="22"/>
        </w:rPr>
        <w:t> </w:t>
      </w:r>
      <w:r>
        <w:rPr>
          <w:sz w:val="22"/>
        </w:rPr>
        <w:t>visini</w:t>
      </w:r>
      <w:r>
        <w:rPr>
          <w:spacing w:val="-1"/>
          <w:sz w:val="22"/>
        </w:rPr>
        <w:t> </w:t>
      </w:r>
      <w:r>
        <w:rPr>
          <w:sz w:val="22"/>
        </w:rPr>
        <w:t>od 2,46% godišnj</w:t>
      </w:r>
      <w:r>
        <w:rPr>
          <w:sz w:val="22"/>
        </w:rPr>
        <w:t>e,</w:t>
      </w:r>
      <w:r>
        <w:rPr>
          <w:sz w:val="22"/>
        </w:rPr>
        <w:t> fiksna, bez naknade za odobrenje kredita. Glavnica kredita se otplaćuje u 32 jedna</w:t>
      </w:r>
      <w:r>
        <w:rPr>
          <w:sz w:val="22"/>
        </w:rPr>
        <w:t>ke</w:t>
      </w:r>
      <w:r>
        <w:rPr>
          <w:sz w:val="22"/>
        </w:rPr>
        <w:t> tromjesečne</w:t>
      </w:r>
      <w:r>
        <w:rPr>
          <w:spacing w:val="-2"/>
          <w:sz w:val="22"/>
        </w:rPr>
        <w:t> </w:t>
      </w:r>
      <w:r>
        <w:rPr>
          <w:sz w:val="22"/>
        </w:rPr>
        <w:t>rate,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kojih prva dospijeva</w:t>
      </w:r>
      <w:r>
        <w:rPr>
          <w:spacing w:val="-3"/>
          <w:sz w:val="22"/>
        </w:rPr>
        <w:t> </w:t>
      </w:r>
      <w:r>
        <w:rPr>
          <w:sz w:val="22"/>
        </w:rPr>
        <w:t>31.03.2026. godine,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zadnja</w:t>
      </w:r>
      <w:r>
        <w:rPr>
          <w:spacing w:val="-5"/>
          <w:sz w:val="22"/>
        </w:rPr>
        <w:t> </w:t>
      </w:r>
      <w:r>
        <w:rPr>
          <w:sz w:val="22"/>
        </w:rPr>
        <w:t>rata kredita</w:t>
      </w:r>
      <w:r>
        <w:rPr>
          <w:spacing w:val="-3"/>
          <w:sz w:val="22"/>
        </w:rPr>
        <w:t> </w:t>
      </w:r>
      <w:r>
        <w:rPr>
          <w:sz w:val="22"/>
        </w:rPr>
        <w:t>dospij</w:t>
      </w:r>
      <w:r>
        <w:rPr>
          <w:sz w:val="22"/>
        </w:rPr>
        <w:t>eva</w:t>
      </w:r>
      <w:r>
        <w:rPr>
          <w:sz w:val="22"/>
        </w:rPr>
        <w:t> 31.12.2033. godine.</w:t>
      </w:r>
    </w:p>
    <w:p>
      <w:pPr>
        <w:pStyle w:val="BodyText"/>
        <w:spacing w:line="429" w:lineRule="auto" w:before="201"/>
        <w:ind w:left="1277" w:right="1270"/>
      </w:pPr>
      <w:r>
        <w:rPr/>
        <w:t>Po</w:t>
      </w:r>
      <w:r>
        <w:rPr>
          <w:spacing w:val="-11"/>
        </w:rPr>
        <w:t> </w:t>
      </w:r>
      <w:r>
        <w:rPr/>
        <w:t>navedenom</w:t>
      </w:r>
      <w:r>
        <w:rPr>
          <w:spacing w:val="-13"/>
        </w:rPr>
        <w:t> </w:t>
      </w:r>
      <w:r>
        <w:rPr/>
        <w:t>kreditu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2025.</w:t>
      </w:r>
      <w:r>
        <w:rPr>
          <w:spacing w:val="-10"/>
        </w:rPr>
        <w:t> </w:t>
      </w:r>
      <w:r>
        <w:rPr/>
        <w:t>godini</w:t>
      </w:r>
      <w:r>
        <w:rPr>
          <w:spacing w:val="-12"/>
        </w:rPr>
        <w:t> </w:t>
      </w:r>
      <w:r>
        <w:rPr/>
        <w:t>plaćena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interkalarna</w:t>
      </w:r>
      <w:r>
        <w:rPr>
          <w:spacing w:val="-14"/>
        </w:rPr>
        <w:t> </w:t>
      </w:r>
      <w:r>
        <w:rPr/>
        <w:t>kamata</w:t>
      </w:r>
      <w:r>
        <w:rPr>
          <w:spacing w:val="-13"/>
        </w:rPr>
        <w:t> </w:t>
      </w:r>
      <w:r>
        <w:rPr/>
        <w:t>u</w:t>
      </w:r>
      <w:r>
        <w:rPr>
          <w:spacing w:val="-14"/>
        </w:rPr>
        <w:t> </w:t>
      </w:r>
      <w:r>
        <w:rPr/>
        <w:t>iznosu</w:t>
      </w:r>
      <w:r>
        <w:rPr>
          <w:spacing w:val="-11"/>
        </w:rPr>
        <w:t> </w:t>
      </w:r>
      <w:r>
        <w:rPr/>
        <w:t>od</w:t>
      </w:r>
      <w:r>
        <w:rPr>
          <w:spacing w:val="-14"/>
        </w:rPr>
        <w:t> </w:t>
      </w:r>
      <w:r>
        <w:rPr/>
        <w:t>946,26</w:t>
      </w:r>
      <w:r>
        <w:rPr>
          <w:spacing w:val="-13"/>
        </w:rPr>
        <w:t> </w:t>
      </w:r>
      <w:r>
        <w:rPr/>
        <w:t>EUR</w:t>
      </w:r>
      <w:r>
        <w:rPr/>
        <w:t>.</w:t>
      </w:r>
      <w:r>
        <w:rPr/>
        <w:t> Stanje neotplaćenog kredita na dan 31.12.2025. godine – glavnica 1.560.000,00 EUR.</w:t>
      </w:r>
    </w:p>
    <w:p>
      <w:pPr>
        <w:pStyle w:val="BodyText"/>
        <w:spacing w:line="253" w:lineRule="exact"/>
        <w:ind w:left="1277"/>
      </w:pPr>
      <w:r>
        <w:rPr>
          <w:spacing w:val="-2"/>
        </w:rPr>
        <w:t>Iznos</w:t>
      </w:r>
      <w:r>
        <w:rPr>
          <w:spacing w:val="-7"/>
        </w:rPr>
        <w:t> </w:t>
      </w:r>
      <w:r>
        <w:rPr>
          <w:spacing w:val="-2"/>
        </w:rPr>
        <w:t>otplata</w:t>
      </w:r>
      <w:r>
        <w:rPr>
          <w:spacing w:val="-5"/>
        </w:rPr>
        <w:t> </w:t>
      </w:r>
      <w:r>
        <w:rPr>
          <w:spacing w:val="-2"/>
        </w:rPr>
        <w:t>po</w:t>
      </w:r>
      <w:r>
        <w:rPr>
          <w:spacing w:val="-8"/>
        </w:rPr>
        <w:t> </w:t>
      </w:r>
      <w:r>
        <w:rPr>
          <w:spacing w:val="-2"/>
        </w:rPr>
        <w:t>navedenom</w:t>
      </w:r>
      <w:r>
        <w:rPr>
          <w:spacing w:val="-5"/>
        </w:rPr>
        <w:t> </w:t>
      </w:r>
      <w:r>
        <w:rPr>
          <w:spacing w:val="-2"/>
        </w:rPr>
        <w:t>dugoročnom</w:t>
      </w:r>
      <w:r>
        <w:rPr>
          <w:spacing w:val="-7"/>
        </w:rPr>
        <w:t> </w:t>
      </w:r>
      <w:r>
        <w:rPr>
          <w:spacing w:val="-2"/>
        </w:rPr>
        <w:t>kreditu</w:t>
      </w:r>
      <w:r>
        <w:rPr>
          <w:spacing w:val="-8"/>
        </w:rPr>
        <w:t> </w:t>
      </w:r>
      <w:r>
        <w:rPr>
          <w:spacing w:val="-2"/>
        </w:rPr>
        <w:t>PBZ</w:t>
      </w:r>
      <w:r>
        <w:rPr>
          <w:spacing w:val="-5"/>
        </w:rPr>
        <w:t> </w:t>
      </w:r>
      <w:r>
        <w:rPr>
          <w:spacing w:val="-2"/>
        </w:rPr>
        <w:t>banke</w:t>
      </w:r>
      <w:r>
        <w:rPr>
          <w:spacing w:val="-6"/>
        </w:rPr>
        <w:t> </w:t>
      </w:r>
      <w:r>
        <w:rPr>
          <w:spacing w:val="-2"/>
        </w:rPr>
        <w:t>d.d.</w:t>
      </w:r>
      <w:r>
        <w:rPr>
          <w:spacing w:val="-4"/>
        </w:rPr>
        <w:t> </w:t>
      </w:r>
      <w:r>
        <w:rPr>
          <w:spacing w:val="-2"/>
        </w:rPr>
        <w:t>raspoređen</w:t>
      </w:r>
      <w:r>
        <w:rPr>
          <w:spacing w:val="-6"/>
        </w:rPr>
        <w:t> </w:t>
      </w:r>
      <w:r>
        <w:rPr>
          <w:spacing w:val="-2"/>
        </w:rPr>
        <w:t>prema</w:t>
      </w:r>
      <w:r>
        <w:rPr>
          <w:spacing w:val="-5"/>
        </w:rPr>
        <w:t> </w:t>
      </w:r>
      <w:r>
        <w:rPr>
          <w:spacing w:val="-2"/>
        </w:rPr>
        <w:t>dospijeću</w:t>
      </w:r>
    </w:p>
    <w:p>
      <w:pPr>
        <w:pStyle w:val="BodyText"/>
        <w:spacing w:before="1"/>
        <w:ind w:left="1277"/>
      </w:pPr>
      <w:r>
        <w:rPr/>
        <w:t>u</w:t>
      </w:r>
      <w:r>
        <w:rPr>
          <w:spacing w:val="-4"/>
        </w:rPr>
        <w:t> </w:t>
      </w:r>
      <w:r>
        <w:rPr/>
        <w:t>narednim</w:t>
      </w:r>
      <w:r>
        <w:rPr>
          <w:spacing w:val="-4"/>
        </w:rPr>
        <w:t> </w:t>
      </w:r>
      <w:r>
        <w:rPr/>
        <w:t>godinama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otplatni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4"/>
        </w:rPr>
        <w:t>EUR:</w:t>
      </w:r>
    </w:p>
    <w:p>
      <w:pPr>
        <w:pStyle w:val="BodyText"/>
        <w:spacing w:before="2" w:after="1"/>
        <w:rPr>
          <w:sz w:val="17"/>
        </w:rPr>
      </w:pPr>
    </w:p>
    <w:tbl>
      <w:tblPr>
        <w:tblW w:w="0" w:type="auto"/>
        <w:jc w:val="left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2410"/>
        <w:gridCol w:w="2835"/>
      </w:tblGrid>
      <w:tr>
        <w:trPr>
          <w:trHeight w:val="758" w:hRule="atLeast"/>
        </w:trPr>
        <w:tc>
          <w:tcPr>
            <w:tcW w:w="3267" w:type="dxa"/>
          </w:tcPr>
          <w:p>
            <w:pPr>
              <w:pStyle w:val="TableParagraph"/>
              <w:spacing w:line="252" w:lineRule="exact" w:before="12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Kredit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PBZ-a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izgradnju</w:t>
            </w:r>
          </w:p>
          <w:p>
            <w:pPr>
              <w:pStyle w:val="TableParagraph"/>
              <w:spacing w:line="252" w:lineRule="exact" w:before="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dječjeg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vrtića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ind w:left="635" w:right="624" w:hanging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OTPLA</w:t>
            </w:r>
            <w:r>
              <w:rPr>
                <w:b/>
                <w:spacing w:val="-2"/>
                <w:sz w:val="22"/>
              </w:rPr>
              <w:t>TA</w:t>
            </w:r>
            <w:r>
              <w:rPr>
                <w:b/>
                <w:spacing w:val="-2"/>
                <w:sz w:val="22"/>
              </w:rPr>
              <w:t> GLAVNICE</w:t>
            </w:r>
          </w:p>
          <w:p>
            <w:pPr>
              <w:pStyle w:val="TableParagraph"/>
              <w:spacing w:line="232" w:lineRule="exact" w:before="0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(EUR)</w:t>
            </w:r>
          </w:p>
        </w:tc>
        <w:tc>
          <w:tcPr>
            <w:tcW w:w="2835" w:type="dxa"/>
          </w:tcPr>
          <w:p>
            <w:pPr>
              <w:pStyle w:val="TableParagraph"/>
              <w:spacing w:line="252" w:lineRule="exact" w:before="0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KAMATE</w:t>
            </w:r>
          </w:p>
          <w:p>
            <w:pPr>
              <w:pStyle w:val="TableParagraph"/>
              <w:spacing w:line="254" w:lineRule="exact" w:before="0"/>
              <w:ind w:left="611" w:right="60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(procjena</w:t>
            </w:r>
            <w:r>
              <w:rPr>
                <w:b/>
                <w:spacing w:val="-2"/>
                <w:sz w:val="22"/>
              </w:rPr>
              <w:t>)</w:t>
            </w:r>
            <w:r>
              <w:rPr>
                <w:b/>
                <w:spacing w:val="-2"/>
                <w:sz w:val="22"/>
              </w:rPr>
              <w:t> (EUR)</w:t>
            </w:r>
          </w:p>
        </w:tc>
      </w:tr>
      <w:tr>
        <w:trPr>
          <w:trHeight w:val="338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0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2026.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4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40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36.565,62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2027.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43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31.768,62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2028.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43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26.976,79</w:t>
            </w:r>
          </w:p>
        </w:tc>
      </w:tr>
      <w:tr>
        <w:trPr>
          <w:trHeight w:val="338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2029.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43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22.174,44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2030.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2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45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17.377,63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2031.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45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12.580,63</w:t>
            </w:r>
          </w:p>
        </w:tc>
      </w:tr>
      <w:tr>
        <w:trPr>
          <w:trHeight w:val="341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2032.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43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7.788,63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2033.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43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43"/>
              <w:ind w:right="9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2.986,59</w:t>
            </w:r>
          </w:p>
        </w:tc>
      </w:tr>
      <w:tr>
        <w:trPr>
          <w:trHeight w:val="340" w:hRule="atLeast"/>
        </w:trPr>
        <w:tc>
          <w:tcPr>
            <w:tcW w:w="3267" w:type="dxa"/>
          </w:tcPr>
          <w:p>
            <w:pPr>
              <w:pStyle w:val="TableParagraph"/>
              <w:spacing w:line="240" w:lineRule="auto" w:before="43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Sveukupno: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 w:before="0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1.560.000,00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auto" w:before="0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158.218,95</w:t>
            </w:r>
          </w:p>
        </w:tc>
      </w:tr>
    </w:tbl>
    <w:p>
      <w:pPr>
        <w:pStyle w:val="TableParagraph"/>
        <w:spacing w:after="0" w:line="240" w:lineRule="auto"/>
        <w:jc w:val="right"/>
        <w:rPr>
          <w:b/>
          <w:sz w:val="22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Heading6"/>
        <w:numPr>
          <w:ilvl w:val="0"/>
          <w:numId w:val="88"/>
        </w:numPr>
        <w:tabs>
          <w:tab w:pos="1523" w:val="left" w:leader="none"/>
        </w:tabs>
        <w:spacing w:line="240" w:lineRule="auto" w:before="82" w:after="0"/>
        <w:ind w:left="1523" w:right="0" w:hanging="246"/>
        <w:jc w:val="left"/>
      </w:pPr>
      <w:r>
        <w:rPr/>
        <w:t>Kratkoročni</w:t>
      </w:r>
      <w:r>
        <w:rPr>
          <w:spacing w:val="-5"/>
        </w:rPr>
        <w:t> </w:t>
      </w:r>
      <w:r>
        <w:rPr/>
        <w:t>kredit</w:t>
      </w:r>
      <w:r>
        <w:rPr>
          <w:spacing w:val="-10"/>
        </w:rPr>
        <w:t> </w:t>
      </w:r>
      <w:r>
        <w:rPr/>
        <w:t>Grada</w:t>
      </w:r>
      <w:r>
        <w:rPr>
          <w:spacing w:val="-6"/>
        </w:rPr>
        <w:t> </w:t>
      </w:r>
      <w:r>
        <w:rPr>
          <w:spacing w:val="-2"/>
        </w:rPr>
        <w:t>Labina:</w:t>
      </w:r>
    </w:p>
    <w:p>
      <w:pPr>
        <w:pStyle w:val="BodyText"/>
        <w:spacing w:before="199"/>
        <w:ind w:left="1277"/>
      </w:pPr>
      <w:r>
        <w:rPr/>
        <w:t>Pored</w:t>
      </w:r>
      <w:r>
        <w:rPr>
          <w:spacing w:val="-7"/>
        </w:rPr>
        <w:t> </w:t>
      </w:r>
      <w:r>
        <w:rPr/>
        <w:t>navedenih</w:t>
      </w:r>
      <w:r>
        <w:rPr>
          <w:spacing w:val="-7"/>
        </w:rPr>
        <w:t> </w:t>
      </w:r>
      <w:r>
        <w:rPr/>
        <w:t>dugoročnih</w:t>
      </w:r>
      <w:r>
        <w:rPr>
          <w:spacing w:val="-7"/>
        </w:rPr>
        <w:t> </w:t>
      </w:r>
      <w:r>
        <w:rPr/>
        <w:t>kredita,</w:t>
      </w:r>
      <w:r>
        <w:rPr>
          <w:spacing w:val="-7"/>
        </w:rPr>
        <w:t> </w:t>
      </w:r>
      <w:r>
        <w:rPr/>
        <w:t>Grad</w:t>
      </w:r>
      <w:r>
        <w:rPr>
          <w:spacing w:val="-9"/>
        </w:rPr>
        <w:t> </w:t>
      </w:r>
      <w:r>
        <w:rPr/>
        <w:t>Labin</w:t>
      </w:r>
      <w:r>
        <w:rPr>
          <w:spacing w:val="-6"/>
        </w:rPr>
        <w:t> </w:t>
      </w:r>
      <w:r>
        <w:rPr/>
        <w:t>ima</w:t>
      </w:r>
      <w:r>
        <w:rPr>
          <w:spacing w:val="-7"/>
        </w:rPr>
        <w:t> </w:t>
      </w:r>
      <w:r>
        <w:rPr/>
        <w:t>ugovoren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kratkoročni</w:t>
      </w:r>
      <w:r>
        <w:rPr>
          <w:spacing w:val="-8"/>
        </w:rPr>
        <w:t> </w:t>
      </w:r>
      <w:r>
        <w:rPr/>
        <w:t>revolving</w:t>
      </w:r>
      <w:r>
        <w:rPr>
          <w:spacing w:val="-6"/>
        </w:rPr>
        <w:t> </w:t>
      </w:r>
      <w:r>
        <w:rPr>
          <w:spacing w:val="-2"/>
        </w:rPr>
        <w:t>kredit</w:t>
      </w:r>
    </w:p>
    <w:p>
      <w:pPr>
        <w:pStyle w:val="BodyText"/>
        <w:spacing w:before="1"/>
        <w:ind w:left="1277"/>
      </w:pPr>
      <w:r>
        <w:rPr/>
        <w:t>kod</w:t>
      </w:r>
      <w:r>
        <w:rPr>
          <w:spacing w:val="-7"/>
        </w:rPr>
        <w:t> </w:t>
      </w:r>
      <w:r>
        <w:rPr/>
        <w:t>Privredne</w:t>
      </w:r>
      <w:r>
        <w:rPr>
          <w:spacing w:val="-7"/>
        </w:rPr>
        <w:t> </w:t>
      </w:r>
      <w:r>
        <w:rPr/>
        <w:t>banke</w:t>
      </w:r>
      <w:r>
        <w:rPr>
          <w:spacing w:val="-7"/>
        </w:rPr>
        <w:t> </w:t>
      </w:r>
      <w:r>
        <w:rPr/>
        <w:t>Zagreb</w:t>
      </w:r>
      <w:r>
        <w:rPr>
          <w:spacing w:val="-5"/>
        </w:rPr>
        <w:t> </w:t>
      </w:r>
      <w:r>
        <w:rPr/>
        <w:t>d.d.</w:t>
      </w:r>
      <w:r>
        <w:rPr>
          <w:spacing w:val="-6"/>
        </w:rPr>
        <w:t> </w:t>
      </w:r>
      <w:r>
        <w:rPr/>
        <w:t>prema</w:t>
      </w:r>
      <w:r>
        <w:rPr>
          <w:spacing w:val="-5"/>
        </w:rPr>
        <w:t> </w:t>
      </w:r>
      <w:r>
        <w:rPr/>
        <w:t>uvjetima</w:t>
      </w:r>
      <w:r>
        <w:rPr>
          <w:spacing w:val="-7"/>
        </w:rPr>
        <w:t> </w:t>
      </w:r>
      <w:r>
        <w:rPr/>
        <w:t>kako</w:t>
      </w:r>
      <w:r>
        <w:rPr>
          <w:spacing w:val="-6"/>
        </w:rPr>
        <w:t> </w:t>
      </w:r>
      <w:r>
        <w:rPr>
          <w:spacing w:val="-2"/>
        </w:rPr>
        <w:t>slijedi: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3"/>
        <w:gridCol w:w="5099"/>
      </w:tblGrid>
      <w:tr>
        <w:trPr>
          <w:trHeight w:val="340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Vrsta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Kratkoročni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revolving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kredit</w:t>
            </w:r>
          </w:p>
        </w:tc>
      </w:tr>
      <w:tr>
        <w:trPr>
          <w:trHeight w:val="338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Iznos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2.500.000,00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40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Kamatna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stopa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2"/>
              </w:rPr>
            </w:pPr>
            <w:r>
              <w:rPr>
                <w:sz w:val="22"/>
              </w:rPr>
              <w:t>2,40%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godišnje,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fiksna</w:t>
            </w:r>
          </w:p>
        </w:tc>
      </w:tr>
      <w:tr>
        <w:trPr>
          <w:trHeight w:val="340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Rok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korištenja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svibnja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2026.</w:t>
            </w:r>
          </w:p>
        </w:tc>
      </w:tr>
      <w:tr>
        <w:trPr>
          <w:trHeight w:val="506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Otplata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sukcesivno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mogućnostima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korisnika</w:t>
            </w:r>
          </w:p>
          <w:p>
            <w:pPr>
              <w:pStyle w:val="TableParagraph"/>
              <w:spacing w:line="23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kredita,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najkasnije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31.svibnja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2026.</w:t>
            </w: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Otplata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kamata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Kamata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plaća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mjesečno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iskorištenog</w:t>
            </w:r>
          </w:p>
          <w:p>
            <w:pPr>
              <w:pStyle w:val="TableParagraph"/>
              <w:spacing w:line="232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kredita</w:t>
            </w:r>
          </w:p>
        </w:tc>
      </w:tr>
      <w:tr>
        <w:trPr>
          <w:trHeight w:val="506" w:hRule="atLeast"/>
        </w:trPr>
        <w:tc>
          <w:tcPr>
            <w:tcW w:w="3963" w:type="dxa"/>
          </w:tcPr>
          <w:p>
            <w:pPr>
              <w:pStyle w:val="TableParagraph"/>
              <w:spacing w:line="254" w:lineRule="exact" w:before="0"/>
              <w:ind w:left="107"/>
              <w:rPr>
                <w:sz w:val="22"/>
              </w:rPr>
            </w:pPr>
            <w:r>
              <w:rPr>
                <w:sz w:val="22"/>
              </w:rPr>
              <w:t>Naknada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odobrenje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kreditno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zahtjeva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0,1%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(2.500,00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EUR)</w:t>
            </w:r>
          </w:p>
        </w:tc>
      </w:tr>
      <w:tr>
        <w:trPr>
          <w:trHeight w:val="338" w:hRule="atLeast"/>
        </w:trPr>
        <w:tc>
          <w:tcPr>
            <w:tcW w:w="3963" w:type="dxa"/>
          </w:tcPr>
          <w:p>
            <w:pPr>
              <w:pStyle w:val="TableParagraph"/>
              <w:spacing w:line="251" w:lineRule="exact" w:before="0"/>
              <w:ind w:left="107"/>
              <w:rPr>
                <w:sz w:val="22"/>
              </w:rPr>
            </w:pPr>
            <w:r>
              <w:rPr>
                <w:sz w:val="22"/>
              </w:rPr>
              <w:t>Naknada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rezervaciju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sredstava</w:t>
            </w:r>
          </w:p>
        </w:tc>
        <w:tc>
          <w:tcPr>
            <w:tcW w:w="5099" w:type="dxa"/>
          </w:tcPr>
          <w:p>
            <w:pPr>
              <w:pStyle w:val="TableParagraph"/>
              <w:spacing w:line="251" w:lineRule="exact" w:before="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Nema</w:t>
            </w:r>
          </w:p>
        </w:tc>
      </w:tr>
      <w:tr>
        <w:trPr>
          <w:trHeight w:val="340" w:hRule="atLeast"/>
        </w:trPr>
        <w:tc>
          <w:tcPr>
            <w:tcW w:w="3963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z w:val="22"/>
              </w:rPr>
              <w:t>Instrumenti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osiguranja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kredita</w:t>
            </w:r>
          </w:p>
        </w:tc>
        <w:tc>
          <w:tcPr>
            <w:tcW w:w="509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Zadužnica</w:t>
            </w:r>
          </w:p>
        </w:tc>
      </w:tr>
    </w:tbl>
    <w:p>
      <w:pPr>
        <w:pStyle w:val="BodyText"/>
        <w:spacing w:before="26"/>
      </w:pPr>
    </w:p>
    <w:p>
      <w:pPr>
        <w:pStyle w:val="BodyText"/>
        <w:ind w:left="1277" w:right="1270"/>
      </w:pPr>
      <w:r>
        <w:rPr/>
        <w:t>Sredstva</w:t>
      </w:r>
      <w:r>
        <w:rPr>
          <w:spacing w:val="-16"/>
        </w:rPr>
        <w:t> </w:t>
      </w:r>
      <w:r>
        <w:rPr/>
        <w:t>kredita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koriste</w:t>
      </w:r>
      <w:r>
        <w:rPr>
          <w:spacing w:val="-16"/>
        </w:rPr>
        <w:t> </w:t>
      </w:r>
      <w:r>
        <w:rPr/>
        <w:t>u</w:t>
      </w:r>
      <w:r>
        <w:rPr>
          <w:spacing w:val="-15"/>
        </w:rPr>
        <w:t> </w:t>
      </w:r>
      <w:r>
        <w:rPr/>
        <w:t>slučaju</w:t>
      </w:r>
      <w:r>
        <w:rPr>
          <w:spacing w:val="-15"/>
        </w:rPr>
        <w:t> </w:t>
      </w:r>
      <w:r>
        <w:rPr/>
        <w:t>nedostatka</w:t>
      </w:r>
      <w:r>
        <w:rPr>
          <w:spacing w:val="-15"/>
        </w:rPr>
        <w:t> </w:t>
      </w:r>
      <w:r>
        <w:rPr/>
        <w:t>likvidnih</w:t>
      </w:r>
      <w:r>
        <w:rPr>
          <w:spacing w:val="-16"/>
        </w:rPr>
        <w:t> </w:t>
      </w:r>
      <w:r>
        <w:rPr/>
        <w:t>sredstava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plaćanje</w:t>
      </w:r>
      <w:r>
        <w:rPr>
          <w:spacing w:val="-16"/>
        </w:rPr>
        <w:t> </w:t>
      </w:r>
      <w:r>
        <w:rPr/>
        <w:t>tekućih</w:t>
      </w:r>
      <w:r>
        <w:rPr>
          <w:spacing w:val="-15"/>
        </w:rPr>
        <w:t> </w:t>
      </w:r>
      <w:r>
        <w:rPr/>
        <w:t>obveza</w:t>
      </w:r>
      <w:r>
        <w:rPr/>
        <w:t> prema dospijeću.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4"/>
        <w:numPr>
          <w:ilvl w:val="2"/>
          <w:numId w:val="3"/>
        </w:numPr>
        <w:tabs>
          <w:tab w:pos="2008" w:val="left" w:leader="none"/>
        </w:tabs>
        <w:spacing w:line="240" w:lineRule="auto" w:before="0" w:after="0"/>
        <w:ind w:left="2008" w:right="0" w:hanging="731"/>
        <w:jc w:val="left"/>
      </w:pPr>
      <w:r>
        <w:rPr/>
        <w:t>Rekapitulacija</w:t>
      </w:r>
      <w:r>
        <w:rPr>
          <w:spacing w:val="-7"/>
        </w:rPr>
        <w:t> </w:t>
      </w:r>
      <w:r>
        <w:rPr/>
        <w:t>primljenih</w:t>
      </w:r>
      <w:r>
        <w:rPr>
          <w:spacing w:val="-4"/>
        </w:rPr>
        <w:t> </w:t>
      </w:r>
      <w:r>
        <w:rPr/>
        <w:t>dugoročnih</w:t>
      </w:r>
      <w:r>
        <w:rPr>
          <w:spacing w:val="-4"/>
        </w:rPr>
        <w:t> </w:t>
      </w:r>
      <w:r>
        <w:rPr>
          <w:spacing w:val="-2"/>
        </w:rPr>
        <w:t>zajmova</w:t>
      </w:r>
    </w:p>
    <w:p>
      <w:pPr>
        <w:pStyle w:val="Heading6"/>
        <w:spacing w:before="202"/>
        <w:ind w:left="1277"/>
      </w:pPr>
      <w:r>
        <w:rPr/>
        <w:t>Rekapitulacija</w:t>
      </w:r>
      <w:r>
        <w:rPr>
          <w:spacing w:val="-8"/>
        </w:rPr>
        <w:t> </w:t>
      </w:r>
      <w:r>
        <w:rPr/>
        <w:t>primljenih</w:t>
      </w:r>
      <w:r>
        <w:rPr>
          <w:spacing w:val="-5"/>
        </w:rPr>
        <w:t> </w:t>
      </w:r>
      <w:r>
        <w:rPr/>
        <w:t>zajmova</w:t>
      </w:r>
      <w:r>
        <w:rPr>
          <w:spacing w:val="-7"/>
        </w:rPr>
        <w:t> </w:t>
      </w:r>
      <w:r>
        <w:rPr/>
        <w:t>sa</w:t>
      </w:r>
      <w:r>
        <w:rPr>
          <w:spacing w:val="-6"/>
        </w:rPr>
        <w:t> </w:t>
      </w:r>
      <w:r>
        <w:rPr/>
        <w:t>stanjem</w:t>
      </w:r>
      <w:r>
        <w:rPr>
          <w:spacing w:val="49"/>
        </w:rPr>
        <w:t> </w:t>
      </w:r>
      <w:r>
        <w:rPr/>
        <w:t>na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31.12.2025.</w:t>
      </w:r>
      <w:r>
        <w:rPr>
          <w:spacing w:val="-4"/>
        </w:rPr>
        <w:t> </w:t>
      </w:r>
      <w:r>
        <w:rPr/>
        <w:t>godine</w:t>
      </w:r>
      <w:r>
        <w:rPr>
          <w:spacing w:val="-5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5"/>
        </w:rPr>
        <w:t>EUR</w:t>
      </w:r>
    </w:p>
    <w:p>
      <w:pPr>
        <w:pStyle w:val="BodyText"/>
        <w:spacing w:before="44" w:after="1"/>
        <w:rPr>
          <w:b/>
          <w:sz w:val="20"/>
        </w:rPr>
      </w:pPr>
    </w:p>
    <w:tbl>
      <w:tblPr>
        <w:tblW w:w="0" w:type="auto"/>
        <w:jc w:val="left"/>
        <w:tblInd w:w="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740"/>
        <w:gridCol w:w="1385"/>
        <w:gridCol w:w="1382"/>
        <w:gridCol w:w="1332"/>
        <w:gridCol w:w="1339"/>
        <w:gridCol w:w="1383"/>
      </w:tblGrid>
      <w:tr>
        <w:trPr>
          <w:trHeight w:val="691" w:hRule="atLeast"/>
        </w:trPr>
        <w:tc>
          <w:tcPr>
            <w:tcW w:w="653" w:type="dxa"/>
          </w:tcPr>
          <w:p>
            <w:pPr>
              <w:pStyle w:val="TableParagraph"/>
              <w:spacing w:line="240" w:lineRule="auto" w:before="0"/>
              <w:ind w:left="136" w:right="96" w:hanging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Red.</w:t>
            </w:r>
            <w:r>
              <w:rPr>
                <w:b/>
                <w:spacing w:val="-4"/>
                <w:sz w:val="20"/>
              </w:rPr>
              <w:t> broj</w:t>
            </w:r>
          </w:p>
        </w:tc>
        <w:tc>
          <w:tcPr>
            <w:tcW w:w="1740" w:type="dxa"/>
          </w:tcPr>
          <w:p>
            <w:pPr>
              <w:pStyle w:val="TableParagraph"/>
              <w:spacing w:line="240" w:lineRule="auto" w:before="0"/>
              <w:ind w:left="299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kredita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naziv banke</w:t>
            </w:r>
          </w:p>
        </w:tc>
        <w:tc>
          <w:tcPr>
            <w:tcW w:w="1385" w:type="dxa"/>
          </w:tcPr>
          <w:p>
            <w:pPr>
              <w:pStyle w:val="TableParagraph"/>
              <w:spacing w:line="229" w:lineRule="exact" w:before="0"/>
              <w:ind w:left="352" w:firstLine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Saldo</w:t>
            </w:r>
          </w:p>
          <w:p>
            <w:pPr>
              <w:pStyle w:val="TableParagraph"/>
              <w:spacing w:line="230" w:lineRule="atLeast" w:before="0"/>
              <w:ind w:left="163" w:firstLine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obvez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01.01.2025.</w:t>
            </w:r>
          </w:p>
        </w:tc>
        <w:tc>
          <w:tcPr>
            <w:tcW w:w="1382" w:type="dxa"/>
          </w:tcPr>
          <w:p>
            <w:pPr>
              <w:pStyle w:val="TableParagraph"/>
              <w:spacing w:line="229" w:lineRule="exact" w:before="0"/>
              <w:ind w:left="191" w:firstLine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Primljena</w:t>
            </w:r>
          </w:p>
          <w:p>
            <w:pPr>
              <w:pStyle w:val="TableParagraph"/>
              <w:spacing w:line="230" w:lineRule="atLeast" w:before="0"/>
              <w:ind w:left="201" w:right="174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sredstva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 2025.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god.</w:t>
            </w:r>
          </w:p>
        </w:tc>
        <w:tc>
          <w:tcPr>
            <w:tcW w:w="1332" w:type="dxa"/>
          </w:tcPr>
          <w:p>
            <w:pPr>
              <w:pStyle w:val="TableParagraph"/>
              <w:spacing w:line="229" w:lineRule="exact" w:before="0"/>
              <w:ind w:left="175" w:firstLine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Plaćena</w:t>
            </w:r>
          </w:p>
          <w:p>
            <w:pPr>
              <w:pStyle w:val="TableParagraph"/>
              <w:spacing w:line="230" w:lineRule="atLeast" w:before="0"/>
              <w:ind w:left="175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glavnica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 2025.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god.</w:t>
            </w:r>
          </w:p>
        </w:tc>
        <w:tc>
          <w:tcPr>
            <w:tcW w:w="1339" w:type="dxa"/>
          </w:tcPr>
          <w:p>
            <w:pPr>
              <w:pStyle w:val="TableParagraph"/>
              <w:spacing w:line="229" w:lineRule="exact" w:before="0"/>
              <w:ind w:left="235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Plaćena</w:t>
            </w:r>
          </w:p>
          <w:p>
            <w:pPr>
              <w:pStyle w:val="TableParagraph"/>
              <w:spacing w:line="230" w:lineRule="atLeast" w:before="0"/>
              <w:ind w:left="17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kamata 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 2025.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god.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0"/>
              <w:ind w:left="164" w:firstLine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aldo</w:t>
            </w:r>
            <w:r>
              <w:rPr>
                <w:b/>
                <w:spacing w:val="-2"/>
                <w:sz w:val="20"/>
              </w:rPr>
              <w:t> 31.12.2025.</w:t>
            </w:r>
          </w:p>
          <w:p>
            <w:pPr>
              <w:pStyle w:val="TableParagraph"/>
              <w:spacing w:before="0"/>
              <w:ind w:left="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(3+4-</w:t>
            </w:r>
            <w:r>
              <w:rPr>
                <w:b/>
                <w:spacing w:val="-5"/>
                <w:sz w:val="20"/>
              </w:rPr>
              <w:t>5)</w:t>
            </w:r>
          </w:p>
        </w:tc>
      </w:tr>
      <w:tr>
        <w:trPr>
          <w:trHeight w:val="282" w:hRule="atLeast"/>
        </w:trPr>
        <w:tc>
          <w:tcPr>
            <w:tcW w:w="653" w:type="dxa"/>
          </w:tcPr>
          <w:p>
            <w:pPr>
              <w:pStyle w:val="TableParagraph"/>
              <w:spacing w:line="229" w:lineRule="exact" w:before="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0" w:type="dxa"/>
          </w:tcPr>
          <w:p>
            <w:pPr>
              <w:pStyle w:val="TableParagraph"/>
              <w:spacing w:line="229" w:lineRule="exact" w:before="0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85" w:type="dxa"/>
          </w:tcPr>
          <w:p>
            <w:pPr>
              <w:pStyle w:val="TableParagraph"/>
              <w:spacing w:line="229" w:lineRule="exact" w:before="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82" w:type="dxa"/>
          </w:tcPr>
          <w:p>
            <w:pPr>
              <w:pStyle w:val="TableParagraph"/>
              <w:spacing w:line="229" w:lineRule="exact" w:before="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32" w:type="dxa"/>
          </w:tcPr>
          <w:p>
            <w:pPr>
              <w:pStyle w:val="TableParagraph"/>
              <w:spacing w:line="229" w:lineRule="exact" w:before="0"/>
              <w:ind w:left="1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spacing w:line="229" w:lineRule="exact" w:before="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83" w:type="dxa"/>
          </w:tcPr>
          <w:p>
            <w:pPr>
              <w:pStyle w:val="TableParagraph"/>
              <w:spacing w:line="229" w:lineRule="exact" w:before="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>
        <w:trPr>
          <w:trHeight w:val="460" w:hRule="atLeast"/>
        </w:trPr>
        <w:tc>
          <w:tcPr>
            <w:tcW w:w="653" w:type="dxa"/>
          </w:tcPr>
          <w:p>
            <w:pPr>
              <w:pStyle w:val="TableParagraph"/>
              <w:spacing w:line="229" w:lineRule="exact" w:before="0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40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Dugoročni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kredit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OTP</w:t>
            </w:r>
          </w:p>
        </w:tc>
        <w:tc>
          <w:tcPr>
            <w:tcW w:w="1385" w:type="dxa"/>
          </w:tcPr>
          <w:p>
            <w:pPr>
              <w:pStyle w:val="TableParagraph"/>
              <w:spacing w:line="229" w:lineRule="exact" w:before="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1.003.093,94</w:t>
            </w:r>
          </w:p>
        </w:tc>
        <w:tc>
          <w:tcPr>
            <w:tcW w:w="1382" w:type="dxa"/>
          </w:tcPr>
          <w:p>
            <w:pPr>
              <w:pStyle w:val="TableParagraph"/>
              <w:spacing w:line="240" w:lineRule="auto" w:before="114"/>
              <w:ind w:right="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1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334.364,68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1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8.903,42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11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668.729,26</w:t>
            </w:r>
          </w:p>
        </w:tc>
      </w:tr>
      <w:tr>
        <w:trPr>
          <w:trHeight w:val="688" w:hRule="atLeast"/>
        </w:trPr>
        <w:tc>
          <w:tcPr>
            <w:tcW w:w="653" w:type="dxa"/>
          </w:tcPr>
          <w:p>
            <w:pPr>
              <w:pStyle w:val="TableParagraph"/>
              <w:spacing w:line="229" w:lineRule="exact" w:before="0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40" w:type="dxa"/>
          </w:tcPr>
          <w:p>
            <w:pPr>
              <w:pStyle w:val="TableParagraph"/>
              <w:spacing w:line="228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Dugoročni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kredit</w:t>
            </w:r>
          </w:p>
          <w:p>
            <w:pPr>
              <w:pStyle w:val="TableParagraph"/>
              <w:spacing w:line="230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PBZ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-Dom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starije</w:t>
            </w:r>
          </w:p>
        </w:tc>
        <w:tc>
          <w:tcPr>
            <w:tcW w:w="1385" w:type="dxa"/>
          </w:tcPr>
          <w:p>
            <w:pPr>
              <w:pStyle w:val="TableParagraph"/>
              <w:spacing w:line="229" w:lineRule="exact" w:before="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4.061.317,95</w:t>
            </w:r>
          </w:p>
        </w:tc>
        <w:tc>
          <w:tcPr>
            <w:tcW w:w="1382" w:type="dxa"/>
          </w:tcPr>
          <w:p>
            <w:pPr>
              <w:pStyle w:val="TableParagraph"/>
              <w:spacing w:line="240" w:lineRule="auto" w:before="227"/>
              <w:ind w:right="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22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300.838,36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22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39.082,75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227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3.760.479,59</w:t>
            </w:r>
          </w:p>
        </w:tc>
      </w:tr>
      <w:tr>
        <w:trPr>
          <w:trHeight w:val="1149" w:hRule="atLeast"/>
        </w:trPr>
        <w:tc>
          <w:tcPr>
            <w:tcW w:w="653" w:type="dxa"/>
          </w:tcPr>
          <w:p>
            <w:pPr>
              <w:pStyle w:val="TableParagraph"/>
              <w:spacing w:line="229" w:lineRule="exact" w:before="0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40" w:type="dxa"/>
          </w:tcPr>
          <w:p>
            <w:pPr>
              <w:pStyle w:val="TableParagraph"/>
              <w:spacing w:line="240" w:lineRule="auto" w:before="0"/>
              <w:ind w:left="105" w:right="96"/>
              <w:rPr>
                <w:sz w:val="20"/>
              </w:rPr>
            </w:pPr>
            <w:r>
              <w:rPr>
                <w:sz w:val="20"/>
              </w:rPr>
              <w:t>Dugoročni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kredit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Hrvatska bank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za obnovu i</w:t>
            </w:r>
          </w:p>
          <w:p>
            <w:pPr>
              <w:pStyle w:val="TableParagraph"/>
              <w:spacing w:line="228" w:lineRule="exact" w:before="0"/>
              <w:ind w:left="105" w:right="123"/>
              <w:rPr>
                <w:sz w:val="20"/>
              </w:rPr>
            </w:pPr>
            <w:r>
              <w:rPr>
                <w:sz w:val="20"/>
              </w:rPr>
              <w:t>razvoj- HBOR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javnu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rasvjetu</w:t>
            </w:r>
          </w:p>
        </w:tc>
        <w:tc>
          <w:tcPr>
            <w:tcW w:w="1385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269.782,20</w:t>
            </w:r>
          </w:p>
        </w:tc>
        <w:tc>
          <w:tcPr>
            <w:tcW w:w="1382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31.739,08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1.289,02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238.043,12</w:t>
            </w:r>
          </w:p>
        </w:tc>
      </w:tr>
      <w:tr>
        <w:trPr>
          <w:trHeight w:val="460" w:hRule="atLeast"/>
        </w:trPr>
        <w:tc>
          <w:tcPr>
            <w:tcW w:w="653" w:type="dxa"/>
          </w:tcPr>
          <w:p>
            <w:pPr>
              <w:pStyle w:val="TableParagraph"/>
              <w:spacing w:line="229" w:lineRule="exact" w:before="0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740" w:type="dxa"/>
          </w:tcPr>
          <w:p>
            <w:pPr>
              <w:pStyle w:val="TableParagraph"/>
              <w:spacing w:line="229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Dugoročni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kredit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PBZ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-Dječji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vrtić</w:t>
            </w:r>
          </w:p>
        </w:tc>
        <w:tc>
          <w:tcPr>
            <w:tcW w:w="138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2" w:type="dxa"/>
          </w:tcPr>
          <w:p>
            <w:pPr>
              <w:pStyle w:val="TableParagraph"/>
              <w:spacing w:line="240" w:lineRule="auto" w:before="114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1.560.000,00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114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14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946,26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11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1.560.000,00</w:t>
            </w:r>
          </w:p>
        </w:tc>
      </w:tr>
      <w:tr>
        <w:trPr>
          <w:trHeight w:val="285" w:hRule="atLeast"/>
        </w:trPr>
        <w:tc>
          <w:tcPr>
            <w:tcW w:w="6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line="240" w:lineRule="auto" w:before="2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385" w:type="dxa"/>
          </w:tcPr>
          <w:p>
            <w:pPr>
              <w:pStyle w:val="TableParagraph"/>
              <w:spacing w:line="240" w:lineRule="auto"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5.334.194,09</w:t>
            </w:r>
          </w:p>
        </w:tc>
        <w:tc>
          <w:tcPr>
            <w:tcW w:w="1382" w:type="dxa"/>
          </w:tcPr>
          <w:p>
            <w:pPr>
              <w:pStyle w:val="TableParagraph"/>
              <w:spacing w:line="240" w:lineRule="auto" w:before="2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1.560.000,00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240" w:lineRule="auto" w:before="26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666.942,12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26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50.221,45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26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6.227.251,97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1277" w:right="1272"/>
        <w:jc w:val="both"/>
      </w:pPr>
      <w:r>
        <w:rPr/>
        <w:t>Ukupne</w:t>
      </w:r>
      <w:r>
        <w:rPr>
          <w:spacing w:val="-4"/>
        </w:rPr>
        <w:t> </w:t>
      </w:r>
      <w:r>
        <w:rPr/>
        <w:t>dugoročne</w:t>
      </w:r>
      <w:r>
        <w:rPr>
          <w:spacing w:val="-4"/>
        </w:rPr>
        <w:t> </w:t>
      </w:r>
      <w:r>
        <w:rPr/>
        <w:t>nedospjele</w:t>
      </w:r>
      <w:r>
        <w:rPr>
          <w:spacing w:val="-4"/>
        </w:rPr>
        <w:t> </w:t>
      </w:r>
      <w:r>
        <w:rPr/>
        <w:t>obveze</w:t>
      </w:r>
      <w:r>
        <w:rPr>
          <w:spacing w:val="-4"/>
        </w:rPr>
        <w:t> </w:t>
      </w:r>
      <w:r>
        <w:rPr/>
        <w:t>po</w:t>
      </w:r>
      <w:r>
        <w:rPr>
          <w:spacing w:val="-7"/>
        </w:rPr>
        <w:t> </w:t>
      </w:r>
      <w:r>
        <w:rPr/>
        <w:t>kreditima</w:t>
      </w:r>
      <w:r>
        <w:rPr>
          <w:spacing w:val="-6"/>
        </w:rPr>
        <w:t> </w:t>
      </w:r>
      <w:r>
        <w:rPr/>
        <w:t>Grada</w:t>
      </w:r>
      <w:r>
        <w:rPr>
          <w:spacing w:val="-4"/>
        </w:rPr>
        <w:t> </w:t>
      </w:r>
      <w:r>
        <w:rPr/>
        <w:t>Labina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31.12.2025.</w:t>
      </w:r>
      <w:r>
        <w:rPr>
          <w:spacing w:val="-3"/>
        </w:rPr>
        <w:t> </w:t>
      </w:r>
      <w:r>
        <w:rPr/>
        <w:t>godin</w:t>
      </w:r>
      <w:r>
        <w:rPr/>
        <w:t>e</w:t>
      </w:r>
      <w:r>
        <w:rPr/>
        <w:t> iznose 6.227.251,97EUR. Dospjele</w:t>
      </w:r>
      <w:r>
        <w:rPr>
          <w:spacing w:val="-3"/>
        </w:rPr>
        <w:t> </w:t>
      </w:r>
      <w:r>
        <w:rPr/>
        <w:t>glavnice i</w:t>
      </w:r>
      <w:r>
        <w:rPr>
          <w:spacing w:val="-3"/>
        </w:rPr>
        <w:t> </w:t>
      </w:r>
      <w:r>
        <w:rPr/>
        <w:t>kamate po</w:t>
      </w:r>
      <w:r>
        <w:rPr>
          <w:spacing w:val="-3"/>
        </w:rPr>
        <w:t> </w:t>
      </w:r>
      <w:r>
        <w:rPr/>
        <w:t>kreditima</w:t>
      </w:r>
      <w:r>
        <w:rPr>
          <w:spacing w:val="40"/>
        </w:rPr>
        <w:t> </w:t>
      </w:r>
      <w:r>
        <w:rPr/>
        <w:t>plaćene su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roku,</w:t>
      </w:r>
      <w:r>
        <w:rPr>
          <w:spacing w:val="-1"/>
        </w:rPr>
        <w:t> </w:t>
      </w:r>
      <w:r>
        <w:rPr/>
        <w:t>pre</w:t>
      </w:r>
      <w:r>
        <w:rPr/>
        <w:t>ma</w:t>
      </w:r>
      <w:r>
        <w:rPr/>
        <w:t> ugovorima o zaduživanju, a o čemu se posebno izvješćuje Ministarstvo financija.</w:t>
      </w:r>
    </w:p>
    <w:p>
      <w:pPr>
        <w:pStyle w:val="BodyText"/>
        <w:spacing w:after="0"/>
        <w:jc w:val="both"/>
        <w:sectPr>
          <w:pgSz w:w="11910" w:h="16840"/>
          <w:pgMar w:header="0" w:footer="1049" w:top="1320" w:bottom="1240" w:left="141" w:right="141"/>
        </w:sectPr>
      </w:pPr>
    </w:p>
    <w:p>
      <w:pPr>
        <w:pStyle w:val="Heading6"/>
        <w:spacing w:before="72"/>
        <w:ind w:left="1277"/>
        <w:jc w:val="both"/>
      </w:pPr>
      <w:r>
        <w:rPr/>
        <w:t>Rekapitulacija</w:t>
      </w:r>
      <w:r>
        <w:rPr>
          <w:spacing w:val="-9"/>
        </w:rPr>
        <w:t> </w:t>
      </w:r>
      <w:r>
        <w:rPr/>
        <w:t>otplate</w:t>
      </w:r>
      <w:r>
        <w:rPr>
          <w:spacing w:val="-6"/>
        </w:rPr>
        <w:t> </w:t>
      </w:r>
      <w:r>
        <w:rPr/>
        <w:t>glavnice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kamate</w:t>
      </w:r>
      <w:r>
        <w:rPr>
          <w:spacing w:val="-4"/>
        </w:rPr>
        <w:t> </w:t>
      </w:r>
      <w:r>
        <w:rPr/>
        <w:t>po</w:t>
      </w:r>
      <w:r>
        <w:rPr>
          <w:spacing w:val="-6"/>
        </w:rPr>
        <w:t> </w:t>
      </w:r>
      <w:r>
        <w:rPr/>
        <w:t>izvorima</w:t>
      </w:r>
      <w:r>
        <w:rPr>
          <w:spacing w:val="-6"/>
        </w:rPr>
        <w:t> </w:t>
      </w:r>
      <w:r>
        <w:rPr/>
        <w:t>financiranja</w:t>
      </w:r>
      <w:r>
        <w:rPr>
          <w:spacing w:val="-6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5"/>
        </w:rPr>
        <w:t>EUR</w:t>
      </w:r>
    </w:p>
    <w:p>
      <w:pPr>
        <w:pStyle w:val="BodyText"/>
        <w:spacing w:before="47" w:after="1"/>
        <w:rPr>
          <w:b/>
          <w:sz w:val="20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92"/>
        <w:gridCol w:w="2268"/>
        <w:gridCol w:w="1841"/>
        <w:gridCol w:w="2268"/>
      </w:tblGrid>
      <w:tr>
        <w:trPr>
          <w:trHeight w:val="688" w:hRule="atLeast"/>
        </w:trPr>
        <w:tc>
          <w:tcPr>
            <w:tcW w:w="691" w:type="dxa"/>
          </w:tcPr>
          <w:p>
            <w:pPr>
              <w:pStyle w:val="TableParagraph"/>
              <w:spacing w:line="230" w:lineRule="atLeast" w:before="208"/>
              <w:ind w:left="155" w:right="115" w:hanging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Red.</w:t>
            </w:r>
            <w:r>
              <w:rPr>
                <w:b/>
                <w:spacing w:val="-4"/>
                <w:sz w:val="20"/>
              </w:rPr>
              <w:t> broj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0"/>
              <w:ind w:left="376" w:right="276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kredita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naziv banke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exact" w:before="0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Plaćena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glavnica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30" w:lineRule="exact" w:before="0"/>
              <w:ind w:left="779" w:right="179" w:hanging="600"/>
              <w:rPr>
                <w:b/>
                <w:sz w:val="20"/>
              </w:rPr>
            </w:pPr>
            <w:r>
              <w:rPr>
                <w:b/>
                <w:sz w:val="20"/>
              </w:rPr>
              <w:t>kamata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2025.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god.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(4+5+6)</w:t>
            </w:r>
          </w:p>
        </w:tc>
        <w:tc>
          <w:tcPr>
            <w:tcW w:w="1841" w:type="dxa"/>
          </w:tcPr>
          <w:p>
            <w:pPr>
              <w:pStyle w:val="TableParagraph"/>
              <w:spacing w:line="228" w:lineRule="exact" w:before="0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29" w:lineRule="exact" w:before="0"/>
              <w:ind w:left="12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exact" w:before="0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> primljenih</w:t>
            </w:r>
          </w:p>
          <w:p>
            <w:pPr>
              <w:pStyle w:val="TableParagraph"/>
              <w:spacing w:line="230" w:lineRule="exact" w:before="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sredstava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pomoć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 Istarske županije</w:t>
            </w:r>
          </w:p>
        </w:tc>
      </w:tr>
      <w:tr>
        <w:trPr>
          <w:trHeight w:val="340" w:hRule="atLeast"/>
        </w:trPr>
        <w:tc>
          <w:tcPr>
            <w:tcW w:w="691" w:type="dxa"/>
          </w:tcPr>
          <w:p>
            <w:pPr>
              <w:pStyle w:val="TableParagraph"/>
              <w:spacing w:line="229" w:lineRule="exact" w:before="0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29" w:lineRule="exact" w:before="0"/>
              <w:ind w:right="88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229" w:lineRule="exact" w:before="0"/>
              <w:ind w:left="1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spacing w:line="229" w:lineRule="exact" w:before="0"/>
              <w:ind w:left="1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229" w:lineRule="exact" w:before="0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691" w:type="dxa"/>
          </w:tcPr>
          <w:p>
            <w:pPr>
              <w:pStyle w:val="TableParagraph"/>
              <w:spacing w:line="229" w:lineRule="exact" w:before="0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9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Dugoročni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kredit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OTP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343.268,10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343.268,10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691" w:type="dxa"/>
          </w:tcPr>
          <w:p>
            <w:pPr>
              <w:pStyle w:val="TableParagraph"/>
              <w:spacing w:line="229" w:lineRule="exact" w:before="0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892" w:type="dxa"/>
          </w:tcPr>
          <w:p>
            <w:pPr>
              <w:pStyle w:val="TableParagraph"/>
              <w:spacing w:line="230" w:lineRule="exact" w:before="0"/>
              <w:ind w:left="107" w:right="312"/>
              <w:rPr>
                <w:sz w:val="20"/>
              </w:rPr>
            </w:pPr>
            <w:r>
              <w:rPr>
                <w:sz w:val="20"/>
              </w:rPr>
              <w:t>Dugoročni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kredi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 PBZ -Dom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starije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2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339.921,11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 w:before="23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169.960,55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23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169.960,56</w:t>
            </w:r>
          </w:p>
        </w:tc>
      </w:tr>
      <w:tr>
        <w:trPr>
          <w:trHeight w:val="1149" w:hRule="atLeast"/>
        </w:trPr>
        <w:tc>
          <w:tcPr>
            <w:tcW w:w="691" w:type="dxa"/>
          </w:tcPr>
          <w:p>
            <w:pPr>
              <w:pStyle w:val="TableParagraph"/>
              <w:spacing w:line="229" w:lineRule="exact" w:before="0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0"/>
              <w:ind w:left="107" w:right="119"/>
              <w:rPr>
                <w:sz w:val="20"/>
              </w:rPr>
            </w:pPr>
            <w:r>
              <w:rPr>
                <w:sz w:val="20"/>
              </w:rPr>
              <w:t>Dugoročni kredit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Hrvatska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obnovu i razvoj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HBOR- za javnu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rasvjetu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33.028,10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33.028,10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227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691" w:type="dxa"/>
          </w:tcPr>
          <w:p>
            <w:pPr>
              <w:pStyle w:val="TableParagraph"/>
              <w:spacing w:line="229" w:lineRule="exact" w:before="0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892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Dugoročni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kredit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PBZ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-Dječji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vrtić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946,26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946,26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114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6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54"/>
              <w:ind w:right="9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54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717.163,57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 w:before="54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547.203,01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5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169.960,56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277" w:right="1272"/>
        <w:jc w:val="both"/>
      </w:pPr>
      <w:r>
        <w:rPr/>
        <w:t>Iz prethodne tabele primjetno je da je od ukupnog iznosa svih obveza po kreditima u i</w:t>
      </w:r>
      <w:r>
        <w:rPr/>
        <w:t>znosu</w:t>
      </w:r>
      <w:r>
        <w:rPr/>
        <w:t> od 717.163,57 EUR, iznos od 547.203,01 EUR plaćen iz izvora </w:t>
      </w:r>
      <w:r>
        <w:rPr>
          <w:b/>
        </w:rPr>
        <w:t>općih prihoda i primitaka</w:t>
      </w:r>
      <w:r>
        <w:rPr>
          <w:b/>
        </w:rPr>
        <w:t>,</w:t>
      </w:r>
      <w:r>
        <w:rPr>
          <w:b/>
        </w:rPr>
        <w:t> </w:t>
      </w:r>
      <w:r>
        <w:rPr/>
        <w:t>dok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50%</w:t>
      </w:r>
      <w:r>
        <w:rPr>
          <w:spacing w:val="-14"/>
        </w:rPr>
        <w:t> </w:t>
      </w:r>
      <w:r>
        <w:rPr/>
        <w:t>ukupnih</w:t>
      </w:r>
      <w:r>
        <w:rPr>
          <w:spacing w:val="-14"/>
        </w:rPr>
        <w:t> </w:t>
      </w:r>
      <w:r>
        <w:rPr/>
        <w:t>obveza</w:t>
      </w:r>
      <w:r>
        <w:rPr>
          <w:spacing w:val="-14"/>
        </w:rPr>
        <w:t> </w:t>
      </w:r>
      <w:r>
        <w:rPr/>
        <w:t>po</w:t>
      </w:r>
      <w:r>
        <w:rPr>
          <w:spacing w:val="-15"/>
        </w:rPr>
        <w:t> </w:t>
      </w:r>
      <w:r>
        <w:rPr/>
        <w:t>kreditu</w:t>
      </w:r>
      <w:r>
        <w:rPr>
          <w:spacing w:val="-14"/>
        </w:rPr>
        <w:t> </w:t>
      </w:r>
      <w:r>
        <w:rPr/>
        <w:t>PBZ</w:t>
      </w:r>
      <w:r>
        <w:rPr>
          <w:spacing w:val="-16"/>
        </w:rPr>
        <w:t> </w:t>
      </w:r>
      <w:r>
        <w:rPr/>
        <w:t>banke</w:t>
      </w:r>
      <w:r>
        <w:rPr>
          <w:spacing w:val="-15"/>
        </w:rPr>
        <w:t> </w:t>
      </w:r>
      <w:r>
        <w:rPr/>
        <w:t>za</w:t>
      </w:r>
      <w:r>
        <w:rPr>
          <w:spacing w:val="-13"/>
        </w:rPr>
        <w:t> </w:t>
      </w:r>
      <w:r>
        <w:rPr/>
        <w:t>izgradnju</w:t>
      </w:r>
      <w:r>
        <w:rPr>
          <w:spacing w:val="-16"/>
        </w:rPr>
        <w:t> </w:t>
      </w:r>
      <w:r>
        <w:rPr/>
        <w:t>Doma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starije</w:t>
      </w:r>
      <w:r>
        <w:rPr>
          <w:spacing w:val="-15"/>
        </w:rPr>
        <w:t> </w:t>
      </w:r>
      <w:r>
        <w:rPr/>
        <w:t>osobe</w:t>
      </w:r>
      <w:r>
        <w:rPr>
          <w:spacing w:val="-14"/>
        </w:rPr>
        <w:t> </w:t>
      </w:r>
      <w:r>
        <w:rPr/>
        <w:t>u</w:t>
      </w:r>
      <w:r>
        <w:rPr>
          <w:spacing w:val="-16"/>
        </w:rPr>
        <w:t> </w:t>
      </w:r>
      <w:r>
        <w:rPr/>
        <w:t>Labin</w:t>
      </w:r>
      <w:r>
        <w:rPr/>
        <w:t>u</w:t>
      </w:r>
      <w:r>
        <w:rPr/>
        <w:t> u iznosu od 169.960,56 EUR plaćeno iz sredstava pomoći Istarske županije.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4"/>
        <w:numPr>
          <w:ilvl w:val="2"/>
          <w:numId w:val="3"/>
        </w:numPr>
        <w:tabs>
          <w:tab w:pos="1942" w:val="left" w:leader="none"/>
        </w:tabs>
        <w:spacing w:line="240" w:lineRule="auto" w:before="0" w:after="0"/>
        <w:ind w:left="1942" w:right="0" w:hanging="665"/>
        <w:jc w:val="left"/>
      </w:pP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primljenim</w:t>
      </w:r>
      <w:r>
        <w:rPr>
          <w:spacing w:val="-6"/>
        </w:rPr>
        <w:t> </w:t>
      </w:r>
      <w:r>
        <w:rPr/>
        <w:t>kreditima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banaka –</w:t>
      </w:r>
      <w:r>
        <w:rPr>
          <w:spacing w:val="-3"/>
        </w:rPr>
        <w:t> </w:t>
      </w:r>
      <w:r>
        <w:rPr/>
        <w:t>proračunskog</w:t>
      </w:r>
      <w:r>
        <w:rPr>
          <w:spacing w:val="-3"/>
        </w:rPr>
        <w:t> </w:t>
      </w:r>
      <w:r>
        <w:rPr>
          <w:spacing w:val="-2"/>
        </w:rPr>
        <w:t>korisnika</w:t>
      </w:r>
    </w:p>
    <w:p>
      <w:pPr>
        <w:spacing w:before="0"/>
        <w:ind w:left="1277" w:right="0" w:firstLine="0"/>
        <w:jc w:val="both"/>
        <w:rPr>
          <w:b/>
          <w:sz w:val="24"/>
        </w:rPr>
      </w:pPr>
      <w:r>
        <w:rPr>
          <w:b/>
          <w:sz w:val="24"/>
        </w:rPr>
        <w:t>Grada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Labin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Dječji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vrtić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Pjerina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Verbanac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277" w:right="1270" w:firstLine="707"/>
      </w:pPr>
      <w:r>
        <w:rPr/>
        <w:t>Za financiranje</w:t>
      </w:r>
      <w:r>
        <w:rPr>
          <w:spacing w:val="40"/>
        </w:rPr>
        <w:t> </w:t>
      </w:r>
      <w:r>
        <w:rPr/>
        <w:t>Kapitalnog projekta: Energetska obnova centralne zgrade dječj</w:t>
      </w:r>
      <w:r>
        <w:rPr/>
        <w:t>eg</w:t>
      </w:r>
      <w:r>
        <w:rPr/>
        <w:t> vrtića,</w:t>
      </w:r>
      <w:r>
        <w:rPr>
          <w:spacing w:val="40"/>
        </w:rPr>
        <w:t> </w:t>
      </w:r>
      <w:r>
        <w:rPr/>
        <w:t>Dječji</w:t>
      </w:r>
      <w:r>
        <w:rPr>
          <w:spacing w:val="-3"/>
        </w:rPr>
        <w:t> </w:t>
      </w:r>
      <w:r>
        <w:rPr/>
        <w:t>vrtić</w:t>
      </w:r>
      <w:r>
        <w:rPr>
          <w:spacing w:val="-2"/>
        </w:rPr>
        <w:t> </w:t>
      </w:r>
      <w:r>
        <w:rPr/>
        <w:t>Pjerina</w:t>
      </w:r>
      <w:r>
        <w:rPr>
          <w:spacing w:val="-3"/>
        </w:rPr>
        <w:t> </w:t>
      </w:r>
      <w:r>
        <w:rPr/>
        <w:t>Verbanac</w:t>
      </w:r>
      <w:r>
        <w:rPr>
          <w:spacing w:val="-5"/>
        </w:rPr>
        <w:t> </w:t>
      </w:r>
      <w:r>
        <w:rPr/>
        <w:t>dugoročno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zadužio</w:t>
      </w:r>
      <w:r>
        <w:rPr>
          <w:spacing w:val="-3"/>
        </w:rPr>
        <w:t> </w:t>
      </w:r>
      <w:r>
        <w:rPr/>
        <w:t>kod</w:t>
      </w:r>
      <w:r>
        <w:rPr>
          <w:spacing w:val="40"/>
        </w:rPr>
        <w:t> </w:t>
      </w:r>
      <w:r>
        <w:rPr/>
        <w:t>Privredne</w:t>
      </w:r>
      <w:r>
        <w:rPr>
          <w:spacing w:val="-5"/>
        </w:rPr>
        <w:t> </w:t>
      </w:r>
      <w:r>
        <w:rPr/>
        <w:t>banke</w:t>
      </w:r>
      <w:r>
        <w:rPr>
          <w:spacing w:val="-3"/>
        </w:rPr>
        <w:t> </w:t>
      </w:r>
      <w:r>
        <w:rPr/>
        <w:t>d.d.</w:t>
      </w:r>
      <w:r>
        <w:rPr>
          <w:spacing w:val="-4"/>
        </w:rPr>
        <w:t> </w:t>
      </w:r>
      <w:r>
        <w:rPr/>
        <w:t>Zagreb</w:t>
      </w:r>
      <w:r>
        <w:rPr/>
        <w:t>,</w:t>
      </w:r>
      <w:r>
        <w:rPr/>
        <w:t> a uvjeti i otplatni plan navedeni su u nastavku.</w:t>
      </w:r>
    </w:p>
    <w:p>
      <w:pPr>
        <w:pStyle w:val="BodyText"/>
        <w:spacing w:before="1"/>
      </w:pPr>
    </w:p>
    <w:p>
      <w:pPr>
        <w:pStyle w:val="BodyText"/>
        <w:ind w:left="1277" w:right="1269" w:firstLine="707"/>
        <w:jc w:val="both"/>
      </w:pPr>
      <w:r>
        <w:rPr>
          <w:b/>
          <w:u w:val="single"/>
        </w:rPr>
        <w:t>1.) Kredit Privredne banke d.d. Zagreb br. 5010687589 </w:t>
      </w:r>
      <w:r>
        <w:rPr>
          <w:b/>
        </w:rPr>
        <w:t> </w:t>
      </w:r>
      <w:r>
        <w:rPr/>
        <w:t>– temeljem članka 90</w:t>
      </w:r>
      <w:r>
        <w:rPr/>
        <w:t>.</w:t>
      </w:r>
      <w:r>
        <w:rPr/>
        <w:t> Zakona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proračunu</w:t>
      </w:r>
      <w:r>
        <w:rPr>
          <w:spacing w:val="-15"/>
        </w:rPr>
        <w:t> </w:t>
      </w:r>
      <w:r>
        <w:rPr/>
        <w:t>(„Narodne</w:t>
      </w:r>
      <w:r>
        <w:rPr>
          <w:spacing w:val="-16"/>
        </w:rPr>
        <w:t> </w:t>
      </w:r>
      <w:r>
        <w:rPr/>
        <w:t>novine“,</w:t>
      </w:r>
      <w:r>
        <w:rPr>
          <w:spacing w:val="-15"/>
        </w:rPr>
        <w:t> </w:t>
      </w:r>
      <w:r>
        <w:rPr/>
        <w:t>broj</w:t>
      </w:r>
      <w:r>
        <w:rPr>
          <w:spacing w:val="-15"/>
        </w:rPr>
        <w:t> </w:t>
      </w:r>
      <w:r>
        <w:rPr/>
        <w:t>87/08.,</w:t>
      </w:r>
      <w:r>
        <w:rPr>
          <w:spacing w:val="-15"/>
        </w:rPr>
        <w:t> </w:t>
      </w:r>
      <w:r>
        <w:rPr/>
        <w:t>136/12.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15/15.)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članka</w:t>
      </w:r>
      <w:r>
        <w:rPr>
          <w:spacing w:val="-15"/>
        </w:rPr>
        <w:t> </w:t>
      </w:r>
      <w:r>
        <w:rPr/>
        <w:t>31.</w:t>
      </w:r>
      <w:r>
        <w:rPr>
          <w:spacing w:val="-15"/>
        </w:rPr>
        <w:t> </w:t>
      </w:r>
      <w:r>
        <w:rPr/>
        <w:t>Statuta</w:t>
      </w:r>
      <w:r>
        <w:rPr>
          <w:spacing w:val="-15"/>
        </w:rPr>
        <w:t> </w:t>
      </w:r>
      <w:r>
        <w:rPr/>
        <w:t>Grad</w:t>
      </w:r>
      <w:r>
        <w:rPr/>
        <w:t>a</w:t>
      </w:r>
      <w:r>
        <w:rPr/>
        <w:t> Labina („Službene novine Grada Labina“, broj 09/09., 9/10.- lektorirani tekst, 8/13., 3/16. </w:t>
      </w:r>
      <w:r>
        <w:rPr/>
        <w:t>i</w:t>
      </w:r>
      <w:r>
        <w:rPr/>
        <w:t> 2/18.), Gradsko vijeće Grada Labina donijelo je 26.lipnja 2018.godine Odluku</w:t>
      </w:r>
      <w:r>
        <w:rPr>
          <w:spacing w:val="40"/>
        </w:rPr>
        <w:t> </w:t>
      </w:r>
      <w:r>
        <w:rPr/>
        <w:t>o davanj</w:t>
      </w:r>
      <w:r>
        <w:rPr/>
        <w:t>u</w:t>
      </w:r>
      <w:r>
        <w:rPr/>
        <w:t> suglasnosti za zaduživanje </w:t>
      </w:r>
      <w:r>
        <w:rPr>
          <w:b/>
        </w:rPr>
        <w:t>Dječjem vrtiću „Pjerina Verbanac</w:t>
      </w:r>
      <w:r>
        <w:rPr/>
        <w:t>“,</w:t>
      </w:r>
      <w:r>
        <w:rPr>
          <w:spacing w:val="40"/>
        </w:rPr>
        <w:t> </w:t>
      </w:r>
      <w:r>
        <w:rPr/>
        <w:t>za financiranje energet</w:t>
      </w:r>
      <w:r>
        <w:rPr/>
        <w:t>ske</w:t>
      </w:r>
      <w:r>
        <w:rPr/>
        <w:t> obnove zgrade</w:t>
      </w:r>
      <w:r>
        <w:rPr>
          <w:spacing w:val="40"/>
        </w:rPr>
        <w:t> </w:t>
      </w:r>
      <w:r>
        <w:rPr/>
        <w:t>Dječjeg vrtića „Pjerina Verbanac“ na adresi Prilaz Kršin 2 Labin, pute</w:t>
      </w:r>
      <w:r>
        <w:rPr/>
        <w:t>m</w:t>
      </w:r>
      <w:r>
        <w:rPr/>
        <w:t> dugoročnog kredita u iznosu od 2.000.000,00 kuna kod Privredne</w:t>
      </w:r>
      <w:r>
        <w:rPr>
          <w:spacing w:val="40"/>
        </w:rPr>
        <w:t> </w:t>
      </w:r>
      <w:r>
        <w:rPr/>
        <w:t>banke d.d. Zagreba.</w:t>
      </w:r>
    </w:p>
    <w:p>
      <w:pPr>
        <w:pStyle w:val="BodyText"/>
        <w:ind w:left="1277" w:right="1278"/>
        <w:jc w:val="both"/>
      </w:pPr>
      <w:r>
        <w:rPr/>
        <w:t>Otplata kredita u tromjesečnim ratama započinje 30.09.2019. i traje do 30.06.2029. godine</w:t>
      </w:r>
      <w:r>
        <w:rPr/>
        <w:t>.</w:t>
      </w:r>
      <w:r>
        <w:rPr/>
        <w:t> Kamatna stopa je fiksna, 2,0% godišnje.</w:t>
      </w:r>
    </w:p>
    <w:p>
      <w:pPr>
        <w:pStyle w:val="BodyText"/>
      </w:pPr>
    </w:p>
    <w:p>
      <w:pPr>
        <w:pStyle w:val="BodyText"/>
        <w:ind w:left="1277" w:right="1270" w:firstLine="707"/>
        <w:jc w:val="both"/>
      </w:pPr>
      <w:r>
        <w:rPr/>
        <w:t>Saldo kredita na dan 01. siječnja 2025. godine iznosio je</w:t>
      </w:r>
      <w:r>
        <w:rPr>
          <w:spacing w:val="40"/>
        </w:rPr>
        <w:t> </w:t>
      </w:r>
      <w:r>
        <w:rPr>
          <w:b/>
        </w:rPr>
        <w:t>119.450,53 EUR. </w:t>
      </w:r>
      <w:r>
        <w:rPr/>
        <w:t>P</w:t>
      </w:r>
      <w:r>
        <w:rPr/>
        <w:t>o</w:t>
      </w:r>
      <w:r>
        <w:rPr/>
        <w:t> navedenom kreditu u ovom izvještajnom razdoblju na ime glavnice otplaćeno je 26.</w:t>
      </w:r>
      <w:r>
        <w:rPr/>
        <w:t>544,56</w:t>
      </w:r>
      <w:r>
        <w:rPr/>
        <w:t> EUR, a na ime kamata 2.185,65 EUR.</w:t>
      </w:r>
    </w:p>
    <w:p>
      <w:pPr>
        <w:pStyle w:val="BodyText"/>
        <w:spacing w:before="1"/>
      </w:pPr>
    </w:p>
    <w:p>
      <w:pPr>
        <w:pStyle w:val="Heading6"/>
        <w:ind w:left="1277" w:right="1270" w:firstLine="707"/>
        <w:jc w:val="both"/>
      </w:pPr>
      <w:r>
        <w:rPr>
          <w:u w:val="single"/>
        </w:rPr>
        <w:t>Stanje neotplaćenog kredita na dan 31.12.2025. godine – glavnica iznosi</w:t>
      </w:r>
      <w:r>
        <w:rPr/>
      </w:r>
      <w:r>
        <w:rPr/>
        <w:t> </w:t>
      </w:r>
      <w:r>
        <w:rPr>
          <w:u w:val="single"/>
        </w:rPr>
        <w:t>92.905,97 EUR.</w:t>
      </w:r>
    </w:p>
    <w:p>
      <w:pPr>
        <w:pStyle w:val="BodyText"/>
        <w:spacing w:before="252"/>
        <w:ind w:left="1277" w:right="1270"/>
      </w:pPr>
      <w:r>
        <w:rPr/>
        <w:t>Iznos</w:t>
      </w:r>
      <w:r>
        <w:rPr>
          <w:spacing w:val="-2"/>
        </w:rPr>
        <w:t> </w:t>
      </w:r>
      <w:r>
        <w:rPr/>
        <w:t>otplata</w:t>
      </w:r>
      <w:r>
        <w:rPr>
          <w:spacing w:val="-5"/>
        </w:rPr>
        <w:t> </w:t>
      </w:r>
      <w:r>
        <w:rPr/>
        <w:t>po</w:t>
      </w:r>
      <w:r>
        <w:rPr>
          <w:spacing w:val="-3"/>
        </w:rPr>
        <w:t> </w:t>
      </w:r>
      <w:r>
        <w:rPr/>
        <w:t>dugoročnom</w:t>
      </w:r>
      <w:r>
        <w:rPr>
          <w:spacing w:val="-2"/>
        </w:rPr>
        <w:t> </w:t>
      </w:r>
      <w:r>
        <w:rPr/>
        <w:t>kreditu</w:t>
      </w:r>
      <w:r>
        <w:rPr>
          <w:spacing w:val="-5"/>
        </w:rPr>
        <w:t> </w:t>
      </w:r>
      <w:r>
        <w:rPr/>
        <w:t>PBZ</w:t>
      </w:r>
      <w:r>
        <w:rPr>
          <w:spacing w:val="-3"/>
        </w:rPr>
        <w:t> </w:t>
      </w:r>
      <w:r>
        <w:rPr/>
        <w:t>banke</w:t>
      </w:r>
      <w:r>
        <w:rPr>
          <w:spacing w:val="-7"/>
        </w:rPr>
        <w:t> </w:t>
      </w:r>
      <w:r>
        <w:rPr/>
        <w:t>d.d.</w:t>
      </w:r>
      <w:r>
        <w:rPr>
          <w:spacing w:val="-3"/>
        </w:rPr>
        <w:t> </w:t>
      </w:r>
      <w:r>
        <w:rPr/>
        <w:t>Zagreb</w:t>
      </w:r>
      <w:r>
        <w:rPr>
          <w:spacing w:val="40"/>
        </w:rPr>
        <w:t> </w:t>
      </w:r>
      <w:r>
        <w:rPr/>
        <w:t>br.</w:t>
      </w:r>
      <w:r>
        <w:rPr>
          <w:spacing w:val="-4"/>
        </w:rPr>
        <w:t> </w:t>
      </w:r>
      <w:r>
        <w:rPr/>
        <w:t>5010687589</w:t>
      </w:r>
      <w:r>
        <w:rPr>
          <w:spacing w:val="-3"/>
        </w:rPr>
        <w:t> </w:t>
      </w:r>
      <w:r>
        <w:rPr/>
        <w:t>raspor</w:t>
      </w:r>
      <w:r>
        <w:rPr/>
        <w:t>eđen</w:t>
      </w:r>
      <w:r>
        <w:rPr/>
        <w:t> prema dospijeću u narednim godinama – otplatni plan u EUR:</w:t>
      </w:r>
    </w:p>
    <w:p>
      <w:pPr>
        <w:pStyle w:val="BodyText"/>
        <w:spacing w:after="0"/>
        <w:sectPr>
          <w:pgSz w:w="11910" w:h="16840"/>
          <w:pgMar w:header="0" w:footer="1049" w:top="1580" w:bottom="1240" w:left="141" w:right="141"/>
        </w:sectPr>
      </w:pPr>
    </w:p>
    <w:tbl>
      <w:tblPr>
        <w:tblW w:w="0" w:type="auto"/>
        <w:jc w:val="left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3025"/>
        <w:gridCol w:w="3018"/>
      </w:tblGrid>
      <w:tr>
        <w:trPr>
          <w:trHeight w:val="506" w:hRule="atLeast"/>
        </w:trPr>
        <w:tc>
          <w:tcPr>
            <w:tcW w:w="3020" w:type="dxa"/>
          </w:tcPr>
          <w:p>
            <w:pPr>
              <w:pStyle w:val="TableParagraph"/>
              <w:spacing w:line="240" w:lineRule="auto" w:before="0"/>
              <w:ind w:left="434"/>
              <w:rPr>
                <w:b/>
                <w:sz w:val="22"/>
              </w:rPr>
            </w:pPr>
            <w:r>
              <w:rPr>
                <w:b/>
                <w:sz w:val="22"/>
              </w:rPr>
              <w:t>PRIVREDNA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BANKA</w:t>
            </w:r>
          </w:p>
          <w:p>
            <w:pPr>
              <w:pStyle w:val="TableParagraph"/>
              <w:spacing w:line="232" w:lineRule="exact" w:before="1"/>
              <w:ind w:left="794"/>
              <w:rPr>
                <w:b/>
                <w:sz w:val="22"/>
              </w:rPr>
            </w:pPr>
            <w:r>
              <w:rPr>
                <w:b/>
                <w:sz w:val="22"/>
              </w:rPr>
              <w:t>D.D.</w:t>
            </w:r>
            <w:r>
              <w:rPr>
                <w:b/>
                <w:spacing w:val="-2"/>
                <w:sz w:val="22"/>
              </w:rPr>
              <w:t> ZAGREB</w:t>
            </w:r>
          </w:p>
        </w:tc>
        <w:tc>
          <w:tcPr>
            <w:tcW w:w="3025" w:type="dxa"/>
          </w:tcPr>
          <w:p>
            <w:pPr>
              <w:pStyle w:val="TableParagraph"/>
              <w:spacing w:line="240" w:lineRule="auto" w:before="127"/>
              <w:ind w:left="390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GLAVNICE</w:t>
            </w:r>
          </w:p>
        </w:tc>
        <w:tc>
          <w:tcPr>
            <w:tcW w:w="3018" w:type="dxa"/>
          </w:tcPr>
          <w:p>
            <w:pPr>
              <w:pStyle w:val="TableParagraph"/>
              <w:spacing w:line="240" w:lineRule="auto" w:before="127"/>
              <w:ind w:left="478"/>
              <w:rPr>
                <w:b/>
                <w:sz w:val="22"/>
              </w:rPr>
            </w:pPr>
            <w:r>
              <w:rPr>
                <w:b/>
                <w:sz w:val="22"/>
              </w:rPr>
              <w:t>OTPLATA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KAMATA</w:t>
            </w:r>
          </w:p>
        </w:tc>
      </w:tr>
      <w:tr>
        <w:trPr>
          <w:trHeight w:val="340" w:hRule="atLeast"/>
        </w:trPr>
        <w:tc>
          <w:tcPr>
            <w:tcW w:w="3020" w:type="dxa"/>
          </w:tcPr>
          <w:p>
            <w:pPr>
              <w:pStyle w:val="TableParagraph"/>
              <w:spacing w:line="240" w:lineRule="auto" w:before="0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2026.</w:t>
            </w:r>
          </w:p>
        </w:tc>
        <w:tc>
          <w:tcPr>
            <w:tcW w:w="3025" w:type="dxa"/>
          </w:tcPr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26.544,56</w:t>
            </w:r>
          </w:p>
        </w:tc>
        <w:tc>
          <w:tcPr>
            <w:tcW w:w="3018" w:type="dxa"/>
          </w:tcPr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1.656,31</w:t>
            </w:r>
          </w:p>
        </w:tc>
      </w:tr>
      <w:tr>
        <w:trPr>
          <w:trHeight w:val="340" w:hRule="atLeast"/>
        </w:trPr>
        <w:tc>
          <w:tcPr>
            <w:tcW w:w="3020" w:type="dxa"/>
          </w:tcPr>
          <w:p>
            <w:pPr>
              <w:pStyle w:val="TableParagraph"/>
              <w:spacing w:line="240" w:lineRule="auto" w:before="0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2027.</w:t>
            </w:r>
          </w:p>
        </w:tc>
        <w:tc>
          <w:tcPr>
            <w:tcW w:w="3025" w:type="dxa"/>
          </w:tcPr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26.544,56</w:t>
            </w:r>
          </w:p>
        </w:tc>
        <w:tc>
          <w:tcPr>
            <w:tcW w:w="3018" w:type="dxa"/>
          </w:tcPr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1.125,42</w:t>
            </w:r>
          </w:p>
        </w:tc>
      </w:tr>
      <w:tr>
        <w:trPr>
          <w:trHeight w:val="340" w:hRule="atLeast"/>
        </w:trPr>
        <w:tc>
          <w:tcPr>
            <w:tcW w:w="3020" w:type="dxa"/>
          </w:tcPr>
          <w:p>
            <w:pPr>
              <w:pStyle w:val="TableParagraph"/>
              <w:spacing w:line="240" w:lineRule="auto" w:before="0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2028.</w:t>
            </w:r>
          </w:p>
        </w:tc>
        <w:tc>
          <w:tcPr>
            <w:tcW w:w="3025" w:type="dxa"/>
          </w:tcPr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26.544,56</w:t>
            </w:r>
          </w:p>
        </w:tc>
        <w:tc>
          <w:tcPr>
            <w:tcW w:w="3018" w:type="dxa"/>
          </w:tcPr>
          <w:p>
            <w:pPr>
              <w:pStyle w:val="TableParagraph"/>
              <w:spacing w:line="240" w:lineRule="auto" w:before="0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595,08</w:t>
            </w:r>
          </w:p>
        </w:tc>
      </w:tr>
      <w:tr>
        <w:trPr>
          <w:trHeight w:val="340" w:hRule="atLeast"/>
        </w:trPr>
        <w:tc>
          <w:tcPr>
            <w:tcW w:w="3020" w:type="dxa"/>
          </w:tcPr>
          <w:p>
            <w:pPr>
              <w:pStyle w:val="TableParagraph"/>
              <w:spacing w:line="240" w:lineRule="auto" w:before="0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2029.</w:t>
            </w:r>
          </w:p>
        </w:tc>
        <w:tc>
          <w:tcPr>
            <w:tcW w:w="3025" w:type="dxa"/>
          </w:tcPr>
          <w:p>
            <w:pPr>
              <w:pStyle w:val="TableParagraph"/>
              <w:spacing w:line="240" w:lineRule="auto" w:before="0"/>
              <w:ind w:right="9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13.272,29</w:t>
            </w:r>
          </w:p>
        </w:tc>
        <w:tc>
          <w:tcPr>
            <w:tcW w:w="3018" w:type="dxa"/>
          </w:tcPr>
          <w:p>
            <w:pPr>
              <w:pStyle w:val="TableParagraph"/>
              <w:spacing w:line="240" w:lineRule="auto" w:before="0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98,18</w:t>
            </w:r>
          </w:p>
        </w:tc>
      </w:tr>
      <w:tr>
        <w:trPr>
          <w:trHeight w:val="340" w:hRule="atLeast"/>
        </w:trPr>
        <w:tc>
          <w:tcPr>
            <w:tcW w:w="3020" w:type="dxa"/>
          </w:tcPr>
          <w:p>
            <w:pPr>
              <w:pStyle w:val="TableParagraph"/>
              <w:spacing w:line="240" w:lineRule="auto" w:before="0"/>
              <w:ind w:left="7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Sveukupno:</w:t>
            </w:r>
          </w:p>
        </w:tc>
        <w:tc>
          <w:tcPr>
            <w:tcW w:w="3025" w:type="dxa"/>
          </w:tcPr>
          <w:p>
            <w:pPr>
              <w:pStyle w:val="TableParagraph"/>
              <w:spacing w:line="240" w:lineRule="auto" w:before="0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92.905,97</w:t>
            </w:r>
          </w:p>
        </w:tc>
        <w:tc>
          <w:tcPr>
            <w:tcW w:w="3018" w:type="dxa"/>
          </w:tcPr>
          <w:p>
            <w:pPr>
              <w:pStyle w:val="TableParagraph"/>
              <w:spacing w:line="240" w:lineRule="auto" w:before="0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3.474,99</w:t>
            </w:r>
          </w:p>
        </w:tc>
      </w:tr>
    </w:tbl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pos="8705" w:val="left" w:leader="none"/>
          <w:tab w:pos="8975" w:val="left" w:leader="none"/>
        </w:tabs>
        <w:ind w:left="1277"/>
      </w:pPr>
      <w:r>
        <w:rPr>
          <w:u w:val="single"/>
        </w:rPr>
        <w:t>Sveukupne</w:t>
      </w:r>
      <w:r>
        <w:rPr>
          <w:spacing w:val="41"/>
          <w:u w:val="single"/>
        </w:rPr>
        <w:t> </w:t>
      </w:r>
      <w:r>
        <w:rPr>
          <w:u w:val="single"/>
        </w:rPr>
        <w:t>nedospjele</w:t>
      </w:r>
      <w:r>
        <w:rPr>
          <w:spacing w:val="40"/>
          <w:u w:val="single"/>
        </w:rPr>
        <w:t> </w:t>
      </w:r>
      <w:r>
        <w:rPr>
          <w:u w:val="single"/>
        </w:rPr>
        <w:t>obveze</w:t>
      </w:r>
      <w:r>
        <w:rPr>
          <w:spacing w:val="44"/>
          <w:u w:val="single"/>
        </w:rPr>
        <w:t> </w:t>
      </w:r>
      <w:r>
        <w:rPr>
          <w:u w:val="single"/>
        </w:rPr>
        <w:t>po</w:t>
      </w:r>
      <w:r>
        <w:rPr>
          <w:spacing w:val="41"/>
          <w:u w:val="single"/>
        </w:rPr>
        <w:t> </w:t>
      </w:r>
      <w:r>
        <w:rPr>
          <w:u w:val="single"/>
        </w:rPr>
        <w:t>dugoročnim</w:t>
      </w:r>
      <w:r>
        <w:rPr>
          <w:spacing w:val="41"/>
          <w:u w:val="single"/>
        </w:rPr>
        <w:t> </w:t>
      </w:r>
      <w:r>
        <w:rPr>
          <w:u w:val="single"/>
        </w:rPr>
        <w:t>kreditima</w:t>
      </w:r>
      <w:r>
        <w:rPr>
          <w:spacing w:val="40"/>
          <w:u w:val="single"/>
        </w:rPr>
        <w:t> </w:t>
      </w:r>
      <w:r>
        <w:rPr>
          <w:u w:val="single"/>
        </w:rPr>
        <w:t>Grada</w:t>
      </w:r>
      <w:r>
        <w:rPr>
          <w:spacing w:val="42"/>
          <w:u w:val="single"/>
        </w:rPr>
        <w:t> </w:t>
      </w:r>
      <w:r>
        <w:rPr>
          <w:spacing w:val="-2"/>
          <w:u w:val="single"/>
        </w:rPr>
        <w:t>Labina</w:t>
      </w:r>
      <w:r>
        <w:rPr>
          <w:u w:val="single"/>
        </w:rPr>
        <w:tab/>
      </w:r>
      <w:r>
        <w:rPr>
          <w:spacing w:val="-10"/>
          <w:u w:val="single"/>
        </w:rPr>
        <w:t>i</w:t>
      </w:r>
      <w:r>
        <w:rPr>
          <w:u w:val="single"/>
        </w:rPr>
        <w:tab/>
        <w:t>Dječjeg</w:t>
      </w:r>
      <w:r>
        <w:rPr>
          <w:spacing w:val="40"/>
          <w:u w:val="single"/>
        </w:rPr>
        <w:t> </w:t>
      </w:r>
      <w:r>
        <w:rPr>
          <w:spacing w:val="-2"/>
          <w:u w:val="single"/>
        </w:rPr>
        <w:t>vrtića</w:t>
      </w:r>
    </w:p>
    <w:p>
      <w:pPr>
        <w:pStyle w:val="BodyText"/>
        <w:spacing w:before="1"/>
        <w:ind w:left="1277"/>
      </w:pPr>
      <w:r>
        <w:rPr>
          <w:u w:val="single"/>
        </w:rPr>
        <w:t>„Pjerina</w:t>
      </w:r>
      <w:r>
        <w:rPr>
          <w:spacing w:val="-8"/>
          <w:u w:val="single"/>
        </w:rPr>
        <w:t> </w:t>
      </w:r>
      <w:r>
        <w:rPr>
          <w:u w:val="single"/>
        </w:rPr>
        <w:t>Verbanac“</w:t>
      </w:r>
      <w:r>
        <w:rPr>
          <w:spacing w:val="49"/>
          <w:u w:val="single"/>
        </w:rPr>
        <w:t> </w:t>
      </w:r>
      <w:r>
        <w:rPr>
          <w:u w:val="single"/>
        </w:rPr>
        <w:t>Labin</w:t>
      </w:r>
      <w:r>
        <w:rPr>
          <w:spacing w:val="-6"/>
          <w:u w:val="single"/>
        </w:rPr>
        <w:t> </w:t>
      </w:r>
      <w:r>
        <w:rPr>
          <w:u w:val="single"/>
        </w:rPr>
        <w:t>na</w:t>
      </w:r>
      <w:r>
        <w:rPr>
          <w:spacing w:val="-6"/>
          <w:u w:val="single"/>
        </w:rPr>
        <w:t> </w:t>
      </w:r>
      <w:r>
        <w:rPr>
          <w:u w:val="single"/>
        </w:rPr>
        <w:t>dan</w:t>
      </w:r>
      <w:r>
        <w:rPr>
          <w:spacing w:val="-8"/>
          <w:u w:val="single"/>
        </w:rPr>
        <w:t> </w:t>
      </w:r>
      <w:r>
        <w:rPr>
          <w:u w:val="single"/>
        </w:rPr>
        <w:t>31.12.2025.</w:t>
      </w:r>
      <w:r>
        <w:rPr>
          <w:spacing w:val="-7"/>
          <w:u w:val="single"/>
        </w:rPr>
        <w:t> </w:t>
      </w:r>
      <w:r>
        <w:rPr>
          <w:u w:val="single"/>
        </w:rPr>
        <w:t>godine</w:t>
      </w:r>
      <w:r>
        <w:rPr>
          <w:spacing w:val="-5"/>
          <w:u w:val="single"/>
        </w:rPr>
        <w:t> </w:t>
      </w:r>
      <w:r>
        <w:rPr>
          <w:u w:val="single"/>
        </w:rPr>
        <w:t>iznose</w:t>
      </w:r>
      <w:r>
        <w:rPr>
          <w:spacing w:val="-6"/>
          <w:u w:val="single"/>
        </w:rPr>
        <w:t> </w:t>
      </w:r>
      <w:r>
        <w:rPr>
          <w:u w:val="single"/>
        </w:rPr>
        <w:t>6.320.157,94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EUR.</w:t>
      </w:r>
    </w:p>
    <w:p>
      <w:pPr>
        <w:pStyle w:val="BodyText"/>
        <w:spacing w:after="0"/>
        <w:sectPr>
          <w:pgSz w:w="11910" w:h="16840"/>
          <w:pgMar w:header="0" w:footer="1049" w:top="1640" w:bottom="1240" w:left="141" w:right="141"/>
        </w:sectPr>
      </w:pPr>
    </w:p>
    <w:p>
      <w:pPr>
        <w:pStyle w:val="Heading4"/>
        <w:numPr>
          <w:ilvl w:val="1"/>
          <w:numId w:val="3"/>
        </w:numPr>
        <w:tabs>
          <w:tab w:pos="2450" w:val="left" w:leader="none"/>
        </w:tabs>
        <w:spacing w:line="240" w:lineRule="auto" w:before="80" w:after="0"/>
        <w:ind w:left="2450" w:right="0" w:hanging="465"/>
        <w:jc w:val="left"/>
      </w:pP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danim</w:t>
      </w:r>
      <w:r>
        <w:rPr>
          <w:spacing w:val="-6"/>
        </w:rPr>
        <w:t> </w:t>
      </w:r>
      <w:r>
        <w:rPr/>
        <w:t>jamstvima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plaćanjima</w:t>
      </w:r>
      <w:r>
        <w:rPr>
          <w:spacing w:val="-4"/>
        </w:rPr>
        <w:t> </w:t>
      </w:r>
      <w:r>
        <w:rPr/>
        <w:t>po</w:t>
      </w:r>
      <w:r>
        <w:rPr>
          <w:spacing w:val="-4"/>
        </w:rPr>
        <w:t> </w:t>
      </w:r>
      <w:r>
        <w:rPr/>
        <w:t>protestiranim</w:t>
      </w:r>
      <w:r>
        <w:rPr>
          <w:spacing w:val="-3"/>
        </w:rPr>
        <w:t> </w:t>
      </w:r>
      <w:r>
        <w:rPr>
          <w:spacing w:val="-2"/>
        </w:rPr>
        <w:t>jamstvima</w:t>
      </w:r>
    </w:p>
    <w:p>
      <w:pPr>
        <w:spacing w:before="1"/>
        <w:ind w:left="1277" w:right="0" w:firstLine="0"/>
        <w:jc w:val="left"/>
        <w:rPr>
          <w:b/>
          <w:sz w:val="24"/>
        </w:rPr>
      </w:pPr>
      <w:r>
        <w:rPr>
          <w:b/>
          <w:sz w:val="24"/>
        </w:rPr>
        <w:t>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2025.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godini</w:t>
      </w:r>
    </w:p>
    <w:p>
      <w:pPr>
        <w:pStyle w:val="BodyText"/>
        <w:spacing w:before="251"/>
        <w:ind w:left="1277" w:right="1269" w:firstLine="707"/>
        <w:jc w:val="both"/>
      </w:pPr>
      <w:r>
        <w:rPr/>
        <w:t>Sukladno članku 129. Zakona o proračunu, JLP(R)S može dati jamstvo za dugoro</w:t>
      </w:r>
      <w:r>
        <w:rPr/>
        <w:t>čno</w:t>
      </w:r>
      <w:r>
        <w:rPr/>
        <w:t> zaduživanje</w:t>
      </w:r>
      <w:r>
        <w:rPr>
          <w:spacing w:val="40"/>
        </w:rPr>
        <w:t> </w:t>
      </w:r>
      <w:r>
        <w:rPr/>
        <w:t>proračunskom i izvanproračunskom korisniku jedinice lokalne samouprave</w:t>
      </w:r>
      <w:r>
        <w:rPr/>
        <w:t>,</w:t>
      </w:r>
      <w:r>
        <w:rPr/>
        <w:t> pravnoj osobi u većinskom vlasništvu ili suvlasništvu jedinice lokalne samouprave i ustanov</w:t>
      </w:r>
      <w:r>
        <w:rPr/>
        <w:t>i</w:t>
      </w:r>
      <w:r>
        <w:rPr/>
        <w:t> čiji</w:t>
      </w:r>
      <w:r>
        <w:rPr>
          <w:spacing w:val="-10"/>
        </w:rPr>
        <w:t> </w:t>
      </w:r>
      <w:r>
        <w:rPr/>
        <w:t>je</w:t>
      </w:r>
      <w:r>
        <w:rPr>
          <w:spacing w:val="-9"/>
        </w:rPr>
        <w:t> </w:t>
      </w:r>
      <w:r>
        <w:rPr/>
        <w:t>osnivač,</w:t>
      </w:r>
      <w:r>
        <w:rPr>
          <w:spacing w:val="-7"/>
        </w:rPr>
        <w:t> </w:t>
      </w:r>
      <w:r>
        <w:rPr/>
        <w:t>uz</w:t>
      </w:r>
      <w:r>
        <w:rPr>
          <w:spacing w:val="-9"/>
        </w:rPr>
        <w:t> </w:t>
      </w:r>
      <w:r>
        <w:rPr/>
        <w:t>prethodno</w:t>
      </w:r>
      <w:r>
        <w:rPr>
          <w:spacing w:val="-9"/>
        </w:rPr>
        <w:t> </w:t>
      </w:r>
      <w:r>
        <w:rPr/>
        <w:t>dobivenu</w:t>
      </w:r>
      <w:r>
        <w:rPr>
          <w:spacing w:val="-9"/>
        </w:rPr>
        <w:t> </w:t>
      </w:r>
      <w:r>
        <w:rPr/>
        <w:t>suglasnost</w:t>
      </w:r>
      <w:r>
        <w:rPr>
          <w:spacing w:val="-10"/>
        </w:rPr>
        <w:t> </w:t>
      </w:r>
      <w:r>
        <w:rPr/>
        <w:t>ministra</w:t>
      </w:r>
      <w:r>
        <w:rPr>
          <w:spacing w:val="-11"/>
        </w:rPr>
        <w:t> </w:t>
      </w:r>
      <w:r>
        <w:rPr/>
        <w:t>financija.</w:t>
      </w:r>
      <w:r>
        <w:rPr>
          <w:spacing w:val="-10"/>
        </w:rPr>
        <w:t> </w:t>
      </w:r>
      <w:r>
        <w:rPr/>
        <w:t>Dano</w:t>
      </w:r>
      <w:r>
        <w:rPr>
          <w:spacing w:val="-9"/>
        </w:rPr>
        <w:t> </w:t>
      </w:r>
      <w:r>
        <w:rPr/>
        <w:t>jamstvo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uključuj</w:t>
      </w:r>
      <w:r>
        <w:rPr/>
        <w:t>e</w:t>
      </w:r>
      <w:r>
        <w:rPr/>
        <w:t> u opseg mogućeg zaduživanja JLP(R)S.</w:t>
      </w:r>
    </w:p>
    <w:p>
      <w:pPr>
        <w:pStyle w:val="BodyText"/>
        <w:ind w:left="1277" w:right="1273" w:firstLine="408"/>
        <w:jc w:val="both"/>
      </w:pPr>
      <w:r>
        <w:rPr/>
        <w:t>Jedinica lokalne i područne (regionalne) samouprave dužna je izvijestiti Ministarst</w:t>
      </w:r>
      <w:r>
        <w:rPr/>
        <w:t>vo</w:t>
      </w:r>
      <w:r>
        <w:rPr/>
        <w:t> financija</w:t>
      </w:r>
      <w:r>
        <w:rPr>
          <w:spacing w:val="-13"/>
        </w:rPr>
        <w:t> </w:t>
      </w:r>
      <w:r>
        <w:rPr/>
        <w:t>o</w:t>
      </w:r>
      <w:r>
        <w:rPr>
          <w:spacing w:val="-15"/>
        </w:rPr>
        <w:t> </w:t>
      </w:r>
      <w:r>
        <w:rPr/>
        <w:t>sklopljenom</w:t>
      </w:r>
      <w:r>
        <w:rPr>
          <w:spacing w:val="-14"/>
        </w:rPr>
        <w:t> </w:t>
      </w:r>
      <w:r>
        <w:rPr/>
        <w:t>ugovoru</w:t>
      </w:r>
      <w:r>
        <w:rPr>
          <w:spacing w:val="-13"/>
        </w:rPr>
        <w:t> </w:t>
      </w:r>
      <w:r>
        <w:rPr/>
        <w:t>o</w:t>
      </w:r>
      <w:r>
        <w:rPr>
          <w:spacing w:val="-15"/>
        </w:rPr>
        <w:t> </w:t>
      </w:r>
      <w:r>
        <w:rPr/>
        <w:t>jamstvu</w:t>
      </w:r>
      <w:r>
        <w:rPr>
          <w:spacing w:val="-13"/>
        </w:rPr>
        <w:t> </w:t>
      </w:r>
      <w:r>
        <w:rPr/>
        <w:t>iz</w:t>
      </w:r>
      <w:r>
        <w:rPr>
          <w:spacing w:val="-15"/>
        </w:rPr>
        <w:t> </w:t>
      </w:r>
      <w:r>
        <w:rPr/>
        <w:t>članka</w:t>
      </w:r>
      <w:r>
        <w:rPr>
          <w:spacing w:val="-13"/>
        </w:rPr>
        <w:t> </w:t>
      </w:r>
      <w:r>
        <w:rPr/>
        <w:t>129.</w:t>
      </w:r>
      <w:r>
        <w:rPr>
          <w:spacing w:val="-14"/>
        </w:rPr>
        <w:t> </w:t>
      </w:r>
      <w:r>
        <w:rPr/>
        <w:t>stavaka</w:t>
      </w:r>
      <w:r>
        <w:rPr>
          <w:spacing w:val="-15"/>
        </w:rPr>
        <w:t> </w:t>
      </w:r>
      <w:r>
        <w:rPr/>
        <w:t>1.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3.</w:t>
      </w:r>
      <w:r>
        <w:rPr>
          <w:spacing w:val="-14"/>
        </w:rPr>
        <w:t> </w:t>
      </w:r>
      <w:r>
        <w:rPr/>
        <w:t>Zakona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roku</w:t>
      </w:r>
      <w:r>
        <w:rPr>
          <w:spacing w:val="-13"/>
        </w:rPr>
        <w:t> </w:t>
      </w:r>
      <w:r>
        <w:rPr/>
        <w:t>od</w:t>
      </w:r>
      <w:r>
        <w:rPr>
          <w:spacing w:val="-13"/>
        </w:rPr>
        <w:t> </w:t>
      </w:r>
      <w:r>
        <w:rPr/>
        <w:t>o</w:t>
      </w:r>
      <w:r>
        <w:rPr/>
        <w:t>sam</w:t>
      </w:r>
      <w:r>
        <w:rPr/>
        <w:t> dana od dana sklapanja.</w:t>
      </w:r>
    </w:p>
    <w:p>
      <w:pPr>
        <w:pStyle w:val="BodyText"/>
        <w:spacing w:before="48"/>
        <w:ind w:left="1277" w:right="1276" w:firstLine="408"/>
        <w:jc w:val="both"/>
      </w:pPr>
      <w:r>
        <w:rPr/>
        <w:t>Jedinica lokalne i područne (regionalne) samouprave dužna je izvještavati Ministarst</w:t>
      </w:r>
      <w:r>
        <w:rPr/>
        <w:t>vo</w:t>
      </w:r>
      <w:r>
        <w:rPr/>
        <w:t> financija unutar proračunske godine,</w:t>
      </w:r>
      <w:r>
        <w:rPr>
          <w:spacing w:val="-1"/>
        </w:rPr>
        <w:t> </w:t>
      </w:r>
      <w:r>
        <w:rPr/>
        <w:t>tromjesečno,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10.</w:t>
      </w:r>
      <w:r>
        <w:rPr>
          <w:spacing w:val="-1"/>
        </w:rPr>
        <w:t> </w:t>
      </w:r>
      <w:r>
        <w:rPr/>
        <w:t>u mjesecu</w:t>
      </w:r>
      <w:r>
        <w:rPr>
          <w:spacing w:val="-3"/>
        </w:rPr>
        <w:t> </w:t>
      </w:r>
      <w:r>
        <w:rPr/>
        <w:t>za prethodno izvještaj</w:t>
      </w:r>
      <w:r>
        <w:rPr/>
        <w:t>no</w:t>
      </w:r>
      <w:r>
        <w:rPr/>
        <w:t> razdoblje o stanju aktivnih jamstava za koja je prethodno dana suglasnost.</w:t>
      </w:r>
    </w:p>
    <w:p>
      <w:pPr>
        <w:pStyle w:val="BodyText"/>
        <w:spacing w:before="49"/>
      </w:pPr>
    </w:p>
    <w:p>
      <w:pPr>
        <w:pStyle w:val="BodyText"/>
        <w:ind w:left="1277"/>
      </w:pPr>
      <w:r>
        <w:rPr>
          <w:u w:val="single"/>
        </w:rPr>
        <w:t>Grad</w:t>
      </w:r>
      <w:r>
        <w:rPr>
          <w:spacing w:val="-9"/>
          <w:u w:val="single"/>
        </w:rPr>
        <w:t> </w:t>
      </w:r>
      <w:r>
        <w:rPr>
          <w:u w:val="single"/>
        </w:rPr>
        <w:t>Labin</w:t>
      </w:r>
      <w:r>
        <w:rPr>
          <w:spacing w:val="-5"/>
          <w:u w:val="single"/>
        </w:rPr>
        <w:t> </w:t>
      </w:r>
      <w:r>
        <w:rPr>
          <w:u w:val="single"/>
        </w:rPr>
        <w:t>u</w:t>
      </w:r>
      <w:r>
        <w:rPr>
          <w:spacing w:val="-5"/>
          <w:u w:val="single"/>
        </w:rPr>
        <w:t> </w:t>
      </w:r>
      <w:r>
        <w:rPr>
          <w:u w:val="single"/>
        </w:rPr>
        <w:t>2025.</w:t>
      </w:r>
      <w:r>
        <w:rPr>
          <w:spacing w:val="-5"/>
          <w:u w:val="single"/>
        </w:rPr>
        <w:t> </w:t>
      </w:r>
      <w:r>
        <w:rPr>
          <w:u w:val="single"/>
        </w:rPr>
        <w:t>godini,</w:t>
      </w:r>
      <w:r>
        <w:rPr>
          <w:spacing w:val="-3"/>
          <w:u w:val="single"/>
        </w:rPr>
        <w:t> </w:t>
      </w:r>
      <w:r>
        <w:rPr>
          <w:u w:val="single"/>
        </w:rPr>
        <w:t>kao</w:t>
      </w:r>
      <w:r>
        <w:rPr>
          <w:spacing w:val="-5"/>
          <w:u w:val="single"/>
        </w:rPr>
        <w:t> </w:t>
      </w:r>
      <w:r>
        <w:rPr>
          <w:u w:val="single"/>
        </w:rPr>
        <w:t>ni</w:t>
      </w:r>
      <w:r>
        <w:rPr>
          <w:spacing w:val="-7"/>
          <w:u w:val="single"/>
        </w:rPr>
        <w:t> </w:t>
      </w:r>
      <w:r>
        <w:rPr>
          <w:u w:val="single"/>
        </w:rPr>
        <w:t>u</w:t>
      </w:r>
      <w:r>
        <w:rPr>
          <w:spacing w:val="-5"/>
          <w:u w:val="single"/>
        </w:rPr>
        <w:t> </w:t>
      </w:r>
      <w:r>
        <w:rPr>
          <w:u w:val="single"/>
        </w:rPr>
        <w:t>prethodnim</w:t>
      </w:r>
      <w:r>
        <w:rPr>
          <w:spacing w:val="-3"/>
          <w:u w:val="single"/>
        </w:rPr>
        <w:t> </w:t>
      </w:r>
      <w:r>
        <w:rPr>
          <w:u w:val="single"/>
        </w:rPr>
        <w:t>godinama,</w:t>
      </w:r>
      <w:r>
        <w:rPr>
          <w:spacing w:val="-4"/>
          <w:u w:val="single"/>
        </w:rPr>
        <w:t> </w:t>
      </w:r>
      <w:r>
        <w:rPr>
          <w:u w:val="single"/>
        </w:rPr>
        <w:t>nema</w:t>
      </w:r>
      <w:r>
        <w:rPr>
          <w:spacing w:val="-7"/>
          <w:u w:val="single"/>
        </w:rPr>
        <w:t> </w:t>
      </w:r>
      <w:r>
        <w:rPr>
          <w:u w:val="single"/>
        </w:rPr>
        <w:t>izdanih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jamstava.</w:t>
      </w:r>
    </w:p>
    <w:p>
      <w:pPr>
        <w:pStyle w:val="BodyText"/>
        <w:spacing w:after="0"/>
        <w:sectPr>
          <w:pgSz w:w="11910" w:h="16840"/>
          <w:pgMar w:header="0" w:footer="1049" w:top="1320" w:bottom="1240" w:left="141" w:right="141"/>
        </w:sectPr>
      </w:pPr>
    </w:p>
    <w:p>
      <w:pPr>
        <w:pStyle w:val="Heading4"/>
        <w:numPr>
          <w:ilvl w:val="1"/>
          <w:numId w:val="3"/>
        </w:numPr>
        <w:tabs>
          <w:tab w:pos="464" w:val="left" w:leader="none"/>
        </w:tabs>
        <w:spacing w:line="240" w:lineRule="auto" w:before="80" w:after="0"/>
        <w:ind w:left="464" w:right="0" w:hanging="465"/>
        <w:jc w:val="center"/>
      </w:pPr>
      <w:bookmarkStart w:name="_TOC_250000" w:id="22"/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korištenju</w:t>
      </w:r>
      <w:r>
        <w:rPr>
          <w:spacing w:val="-3"/>
        </w:rPr>
        <w:t> </w:t>
      </w:r>
      <w:r>
        <w:rPr/>
        <w:t>sredstava</w:t>
      </w:r>
      <w:r>
        <w:rPr>
          <w:spacing w:val="-4"/>
        </w:rPr>
        <w:t> </w:t>
      </w:r>
      <w:r>
        <w:rPr/>
        <w:t>fondova</w:t>
      </w:r>
      <w:r>
        <w:rPr>
          <w:spacing w:val="-3"/>
        </w:rPr>
        <w:t> </w:t>
      </w:r>
      <w:r>
        <w:rPr/>
        <w:t>Europske</w:t>
      </w:r>
      <w:r>
        <w:rPr>
          <w:spacing w:val="-3"/>
        </w:rPr>
        <w:t> </w:t>
      </w:r>
      <w:bookmarkEnd w:id="22"/>
      <w:r>
        <w:rPr>
          <w:spacing w:val="-2"/>
        </w:rPr>
        <w:t>unije</w:t>
      </w:r>
    </w:p>
    <w:p>
      <w:pPr>
        <w:pStyle w:val="Heading6"/>
        <w:spacing w:before="199"/>
        <w:ind w:left="489" w:right="487"/>
        <w:jc w:val="center"/>
      </w:pPr>
      <w:r>
        <w:rPr/>
        <w:t>Projekti</w:t>
      </w:r>
      <w:r>
        <w:rPr>
          <w:spacing w:val="-6"/>
        </w:rPr>
        <w:t> </w:t>
      </w:r>
      <w:r>
        <w:rPr/>
        <w:t>financirani</w:t>
      </w:r>
      <w:r>
        <w:rPr>
          <w:spacing w:val="-6"/>
        </w:rPr>
        <w:t> </w:t>
      </w:r>
      <w:r>
        <w:rPr/>
        <w:t>iz</w:t>
      </w:r>
      <w:r>
        <w:rPr>
          <w:spacing w:val="-4"/>
        </w:rPr>
        <w:t> </w:t>
      </w:r>
      <w:r>
        <w:rPr/>
        <w:t>EU</w:t>
      </w:r>
      <w:r>
        <w:rPr>
          <w:spacing w:val="-5"/>
        </w:rPr>
        <w:t> </w:t>
      </w:r>
      <w:r>
        <w:rPr/>
        <w:t>sredstava</w:t>
      </w:r>
      <w:r>
        <w:rPr>
          <w:spacing w:val="-7"/>
        </w:rPr>
        <w:t> </w:t>
      </w:r>
      <w:r>
        <w:rPr/>
        <w:t>Grada</w:t>
      </w:r>
      <w:r>
        <w:rPr>
          <w:spacing w:val="-4"/>
        </w:rPr>
        <w:t> </w:t>
      </w:r>
      <w:r>
        <w:rPr>
          <w:spacing w:val="-2"/>
        </w:rPr>
        <w:t>Labin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 w:right="1274" w:firstLine="614"/>
        <w:jc w:val="both"/>
      </w:pPr>
      <w:r>
        <w:rPr/>
        <w:t>Svaki projekt financiran iz EU sredstava vodi se kao zasebna aktivnost u sklop</w:t>
      </w:r>
      <w:r>
        <w:rPr/>
        <w:t>u</w:t>
      </w:r>
      <w:r>
        <w:rPr/>
        <w:t> programa</w:t>
      </w:r>
      <w:r>
        <w:rPr>
          <w:spacing w:val="-16"/>
        </w:rPr>
        <w:t> </w:t>
      </w:r>
      <w:r>
        <w:rPr/>
        <w:t>oznake</w:t>
      </w:r>
      <w:r>
        <w:rPr>
          <w:spacing w:val="-15"/>
        </w:rPr>
        <w:t> </w:t>
      </w:r>
      <w:r>
        <w:rPr/>
        <w:t>6002</w:t>
      </w:r>
      <w:r>
        <w:rPr>
          <w:spacing w:val="-14"/>
        </w:rPr>
        <w:t> </w:t>
      </w:r>
      <w:r>
        <w:rPr/>
        <w:t>–</w:t>
      </w:r>
      <w:r>
        <w:rPr>
          <w:spacing w:val="-16"/>
        </w:rPr>
        <w:t> </w:t>
      </w:r>
      <w:r>
        <w:rPr/>
        <w:t>Upravljanje</w:t>
      </w:r>
      <w:r>
        <w:rPr>
          <w:spacing w:val="-14"/>
        </w:rPr>
        <w:t> </w:t>
      </w:r>
      <w:r>
        <w:rPr/>
        <w:t>EU</w:t>
      </w:r>
      <w:r>
        <w:rPr>
          <w:spacing w:val="-15"/>
        </w:rPr>
        <w:t> </w:t>
      </w:r>
      <w:r>
        <w:rPr/>
        <w:t>projektima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posebnom</w:t>
      </w:r>
      <w:r>
        <w:rPr>
          <w:spacing w:val="-14"/>
        </w:rPr>
        <w:t> </w:t>
      </w:r>
      <w:r>
        <w:rPr/>
        <w:t>dijelu</w:t>
      </w:r>
      <w:r>
        <w:rPr>
          <w:spacing w:val="-15"/>
        </w:rPr>
        <w:t> </w:t>
      </w:r>
      <w:r>
        <w:rPr/>
        <w:t>proračuna</w:t>
      </w:r>
      <w:r>
        <w:rPr>
          <w:spacing w:val="-15"/>
        </w:rPr>
        <w:t> </w:t>
      </w:r>
      <w:r>
        <w:rPr/>
        <w:t>razdjela</w:t>
      </w:r>
      <w:r>
        <w:rPr>
          <w:spacing w:val="-15"/>
        </w:rPr>
        <w:t> </w:t>
      </w:r>
      <w:r>
        <w:rPr/>
        <w:t>600</w:t>
      </w:r>
    </w:p>
    <w:p>
      <w:pPr>
        <w:pStyle w:val="BodyText"/>
        <w:ind w:left="1277" w:right="1269"/>
        <w:jc w:val="both"/>
      </w:pPr>
      <w:r>
        <w:rPr/>
        <w:t>– Upravni odjel za gospodarstvo i EU projekte. Projekti kojima se provode investicij</w:t>
      </w:r>
      <w:r>
        <w:rPr/>
        <w:t>ska</w:t>
      </w:r>
      <w:r>
        <w:rPr/>
        <w:t> ulaganja na dugotrajnoj imovini ili kao tekuće održavanje provode Upravni odjel za prost</w:t>
      </w:r>
      <w:r>
        <w:rPr/>
        <w:t>orno</w:t>
      </w:r>
      <w:r>
        <w:rPr/>
        <w:t> planiranje, zaštitu okoliša i izdavanje akata za gradnju ili Upravni odjel za komunal</w:t>
      </w:r>
      <w:r>
        <w:rPr/>
        <w:t>no</w:t>
      </w:r>
      <w:r>
        <w:rPr/>
        <w:t> gospodarstvo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upravljanje</w:t>
      </w:r>
      <w:r>
        <w:rPr>
          <w:spacing w:val="-12"/>
        </w:rPr>
        <w:t> </w:t>
      </w:r>
      <w:r>
        <w:rPr/>
        <w:t>imovinom.</w:t>
      </w:r>
      <w:r>
        <w:rPr>
          <w:spacing w:val="-11"/>
        </w:rPr>
        <w:t> </w:t>
      </w:r>
      <w:r>
        <w:rPr/>
        <w:t>Projekti</w:t>
      </w:r>
      <w:r>
        <w:rPr>
          <w:spacing w:val="-13"/>
        </w:rPr>
        <w:t> </w:t>
      </w:r>
      <w:r>
        <w:rPr/>
        <w:t>koji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odnose</w:t>
      </w:r>
      <w:r>
        <w:rPr>
          <w:spacing w:val="-15"/>
        </w:rPr>
        <w:t> </w:t>
      </w:r>
      <w:r>
        <w:rPr/>
        <w:t>na</w:t>
      </w:r>
      <w:r>
        <w:rPr>
          <w:spacing w:val="-9"/>
        </w:rPr>
        <w:t> </w:t>
      </w:r>
      <w:r>
        <w:rPr/>
        <w:t>školstvo,</w:t>
      </w:r>
      <w:r>
        <w:rPr>
          <w:spacing w:val="-11"/>
        </w:rPr>
        <w:t> </w:t>
      </w:r>
      <w:r>
        <w:rPr/>
        <w:t>a</w:t>
      </w:r>
      <w:r>
        <w:rPr>
          <w:spacing w:val="-16"/>
        </w:rPr>
        <w:t> </w:t>
      </w:r>
      <w:r>
        <w:rPr/>
        <w:t>koji</w:t>
      </w:r>
      <w:r>
        <w:rPr>
          <w:spacing w:val="-12"/>
        </w:rPr>
        <w:t> </w:t>
      </w:r>
      <w:r>
        <w:rPr/>
        <w:t>objedinjuju</w:t>
      </w:r>
      <w:r>
        <w:rPr>
          <w:spacing w:val="-12"/>
        </w:rPr>
        <w:t> </w:t>
      </w:r>
      <w:r>
        <w:rPr/>
        <w:t>s</w:t>
      </w:r>
      <w:r>
        <w:rPr/>
        <w:t>ve</w:t>
      </w:r>
      <w:r>
        <w:rPr/>
        <w:t> osnovne škole čiji je osnivač Grad Labin provode se u Upravnom odjelu za društven</w:t>
      </w:r>
      <w:r>
        <w:rPr/>
        <w:t>e</w:t>
      </w:r>
      <w:r>
        <w:rPr/>
        <w:t> </w:t>
      </w:r>
      <w:r>
        <w:rPr>
          <w:spacing w:val="-2"/>
        </w:rPr>
        <w:t>djelatnosti.</w:t>
      </w:r>
    </w:p>
    <w:p>
      <w:pPr>
        <w:pStyle w:val="BodyText"/>
      </w:pPr>
    </w:p>
    <w:p>
      <w:pPr>
        <w:pStyle w:val="BodyText"/>
        <w:spacing w:line="252" w:lineRule="exact" w:before="1"/>
        <w:ind w:left="2014"/>
      </w:pPr>
      <w:r>
        <w:rPr/>
        <w:t>Svaka</w:t>
      </w:r>
      <w:r>
        <w:rPr>
          <w:spacing w:val="5"/>
        </w:rPr>
        <w:t> </w:t>
      </w:r>
      <w:r>
        <w:rPr/>
        <w:t>aktivnost</w:t>
      </w:r>
      <w:r>
        <w:rPr>
          <w:spacing w:val="5"/>
        </w:rPr>
        <w:t> </w:t>
      </w:r>
      <w:r>
        <w:rPr/>
        <w:t>se</w:t>
      </w:r>
      <w:r>
        <w:rPr>
          <w:spacing w:val="8"/>
        </w:rPr>
        <w:t> </w:t>
      </w:r>
      <w:r>
        <w:rPr/>
        <w:t>izvršava</w:t>
      </w:r>
      <w:r>
        <w:rPr>
          <w:spacing w:val="5"/>
        </w:rPr>
        <w:t> </w:t>
      </w:r>
      <w:r>
        <w:rPr/>
        <w:t>prema</w:t>
      </w:r>
      <w:r>
        <w:rPr>
          <w:spacing w:val="5"/>
        </w:rPr>
        <w:t> </w:t>
      </w:r>
      <w:r>
        <w:rPr/>
        <w:t>kontima</w:t>
      </w:r>
      <w:r>
        <w:rPr>
          <w:spacing w:val="8"/>
        </w:rPr>
        <w:t> </w:t>
      </w:r>
      <w:r>
        <w:rPr/>
        <w:t>ekonomske</w:t>
      </w:r>
      <w:r>
        <w:rPr>
          <w:spacing w:val="5"/>
        </w:rPr>
        <w:t> </w:t>
      </w:r>
      <w:r>
        <w:rPr/>
        <w:t>klasifikacije</w:t>
      </w:r>
      <w:r>
        <w:rPr>
          <w:spacing w:val="8"/>
        </w:rPr>
        <w:t> </w:t>
      </w:r>
      <w:r>
        <w:rPr/>
        <w:t>prema</w:t>
      </w:r>
      <w:r>
        <w:rPr>
          <w:spacing w:val="6"/>
        </w:rPr>
        <w:t> </w:t>
      </w:r>
      <w:r>
        <w:rPr>
          <w:spacing w:val="-2"/>
        </w:rPr>
        <w:t>važećem</w:t>
      </w:r>
    </w:p>
    <w:p>
      <w:pPr>
        <w:pStyle w:val="BodyText"/>
        <w:spacing w:line="252" w:lineRule="exact"/>
        <w:ind w:left="1277"/>
      </w:pPr>
      <w:r>
        <w:rPr/>
        <w:t>kontnom</w:t>
      </w:r>
      <w:r>
        <w:rPr>
          <w:spacing w:val="-10"/>
        </w:rPr>
        <w:t> </w:t>
      </w:r>
      <w:r>
        <w:rPr/>
        <w:t>planu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prema</w:t>
      </w:r>
      <w:r>
        <w:rPr>
          <w:spacing w:val="-9"/>
        </w:rPr>
        <w:t> </w:t>
      </w:r>
      <w:r>
        <w:rPr/>
        <w:t>izvorima</w:t>
      </w:r>
      <w:r>
        <w:rPr>
          <w:spacing w:val="-8"/>
        </w:rPr>
        <w:t> </w:t>
      </w:r>
      <w:r>
        <w:rPr/>
        <w:t>financiranja</w:t>
      </w:r>
      <w:r>
        <w:rPr>
          <w:spacing w:val="-7"/>
        </w:rPr>
        <w:t> </w:t>
      </w:r>
      <w:r>
        <w:rPr/>
        <w:t>svakog</w:t>
      </w:r>
      <w:r>
        <w:rPr>
          <w:spacing w:val="-6"/>
        </w:rPr>
        <w:t> </w:t>
      </w:r>
      <w:r>
        <w:rPr/>
        <w:t>pojedinog</w:t>
      </w:r>
      <w:r>
        <w:rPr>
          <w:spacing w:val="-8"/>
        </w:rPr>
        <w:t> </w:t>
      </w:r>
      <w:r>
        <w:rPr>
          <w:spacing w:val="-2"/>
        </w:rPr>
        <w:t>projekta.</w:t>
      </w:r>
    </w:p>
    <w:p>
      <w:pPr>
        <w:pStyle w:val="BodyText"/>
        <w:spacing w:line="252" w:lineRule="exact"/>
        <w:ind w:left="1277"/>
      </w:pPr>
      <w:r>
        <w:rPr/>
        <w:t>U</w:t>
      </w:r>
      <w:r>
        <w:rPr>
          <w:spacing w:val="35"/>
        </w:rPr>
        <w:t> </w:t>
      </w:r>
      <w:r>
        <w:rPr/>
        <w:t>nastavku</w:t>
      </w:r>
      <w:r>
        <w:rPr>
          <w:spacing w:val="38"/>
        </w:rPr>
        <w:t> </w:t>
      </w:r>
      <w:r>
        <w:rPr/>
        <w:t>dajemo</w:t>
      </w:r>
      <w:r>
        <w:rPr>
          <w:spacing w:val="38"/>
        </w:rPr>
        <w:t> </w:t>
      </w:r>
      <w:r>
        <w:rPr/>
        <w:t>pregled</w:t>
      </w:r>
      <w:r>
        <w:rPr>
          <w:spacing w:val="39"/>
        </w:rPr>
        <w:t> </w:t>
      </w:r>
      <w:r>
        <w:rPr/>
        <w:t>pojedinog</w:t>
      </w:r>
      <w:r>
        <w:rPr>
          <w:spacing w:val="38"/>
        </w:rPr>
        <w:t> </w:t>
      </w:r>
      <w:r>
        <w:rPr/>
        <w:t>projekta</w:t>
      </w:r>
      <w:r>
        <w:rPr>
          <w:spacing w:val="36"/>
        </w:rPr>
        <w:t> </w:t>
      </w:r>
      <w:r>
        <w:rPr/>
        <w:t>financiranog</w:t>
      </w:r>
      <w:r>
        <w:rPr>
          <w:spacing w:val="38"/>
        </w:rPr>
        <w:t> </w:t>
      </w:r>
      <w:r>
        <w:rPr/>
        <w:t>iz</w:t>
      </w:r>
      <w:r>
        <w:rPr>
          <w:spacing w:val="40"/>
        </w:rPr>
        <w:t> </w:t>
      </w:r>
      <w:r>
        <w:rPr/>
        <w:t>EU</w:t>
      </w:r>
      <w:r>
        <w:rPr>
          <w:spacing w:val="37"/>
        </w:rPr>
        <w:t> </w:t>
      </w:r>
      <w:r>
        <w:rPr/>
        <w:t>sredstava,</w:t>
      </w:r>
      <w:r>
        <w:rPr>
          <w:spacing w:val="37"/>
        </w:rPr>
        <w:t> </w:t>
      </w:r>
      <w:r>
        <w:rPr/>
        <w:t>sa</w:t>
      </w:r>
      <w:r>
        <w:rPr>
          <w:spacing w:val="39"/>
        </w:rPr>
        <w:t> </w:t>
      </w:r>
      <w:r>
        <w:rPr>
          <w:spacing w:val="-2"/>
        </w:rPr>
        <w:t>stanjem</w:t>
      </w:r>
    </w:p>
    <w:p>
      <w:pPr>
        <w:pStyle w:val="BodyText"/>
        <w:spacing w:before="2"/>
        <w:ind w:left="1277"/>
      </w:pPr>
      <w:r>
        <w:rPr/>
        <w:t>potraživanja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dan</w:t>
      </w:r>
      <w:r>
        <w:rPr>
          <w:spacing w:val="-5"/>
        </w:rPr>
        <w:t> </w:t>
      </w:r>
      <w:r>
        <w:rPr/>
        <w:t>31.12.2025.</w:t>
      </w:r>
      <w:r>
        <w:rPr>
          <w:spacing w:val="-7"/>
        </w:rPr>
        <w:t> </w:t>
      </w:r>
      <w:r>
        <w:rPr/>
        <w:t>godine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Grad</w:t>
      </w:r>
      <w:r>
        <w:rPr>
          <w:spacing w:val="-7"/>
        </w:rPr>
        <w:t> </w:t>
      </w:r>
      <w:r>
        <w:rPr>
          <w:spacing w:val="-2"/>
        </w:rPr>
        <w:t>Labin:</w:t>
      </w:r>
    </w:p>
    <w:p>
      <w:pPr>
        <w:spacing w:line="228" w:lineRule="exact" w:before="0"/>
        <w:ind w:left="1277" w:right="1276" w:firstLine="0"/>
        <w:jc w:val="right"/>
        <w:rPr>
          <w:sz w:val="20"/>
        </w:rPr>
      </w:pP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EUR</w:t>
      </w:r>
    </w:p>
    <w:tbl>
      <w:tblPr>
        <w:tblW w:w="0" w:type="auto"/>
        <w:jc w:val="left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558"/>
        <w:gridCol w:w="1738"/>
        <w:gridCol w:w="1169"/>
        <w:gridCol w:w="1147"/>
        <w:gridCol w:w="1018"/>
        <w:gridCol w:w="1018"/>
        <w:gridCol w:w="1019"/>
        <w:gridCol w:w="1150"/>
        <w:gridCol w:w="1217"/>
      </w:tblGrid>
      <w:tr>
        <w:trPr>
          <w:trHeight w:val="1288" w:hRule="atLeast"/>
        </w:trPr>
        <w:tc>
          <w:tcPr>
            <w:tcW w:w="56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93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29" w:right="97" w:hanging="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Re</w:t>
            </w:r>
            <w:r>
              <w:rPr>
                <w:b/>
                <w:spacing w:val="-4"/>
                <w:sz w:val="16"/>
              </w:rPr>
              <w:t>d.</w:t>
            </w:r>
            <w:r>
              <w:rPr>
                <w:b/>
                <w:spacing w:val="-4"/>
                <w:sz w:val="16"/>
              </w:rPr>
              <w:t> broj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projekta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Fonda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08" w:right="96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</w:t>
            </w:r>
            <w:r>
              <w:rPr>
                <w:b/>
                <w:spacing w:val="-2"/>
                <w:sz w:val="16"/>
              </w:rPr>
              <w:t>upno</w:t>
            </w:r>
            <w:r>
              <w:rPr>
                <w:b/>
                <w:spacing w:val="-2"/>
                <w:sz w:val="16"/>
              </w:rPr>
              <w:t> odob</w:t>
            </w:r>
            <w:r>
              <w:rPr>
                <w:b/>
                <w:spacing w:val="-2"/>
                <w:sz w:val="16"/>
              </w:rPr>
              <w:t>rena</w:t>
            </w:r>
            <w:r>
              <w:rPr>
                <w:b/>
                <w:spacing w:val="-2"/>
                <w:sz w:val="16"/>
              </w:rPr>
              <w:t> bespovra</w:t>
            </w:r>
            <w:r>
              <w:rPr>
                <w:b/>
                <w:spacing w:val="-2"/>
                <w:sz w:val="16"/>
              </w:rPr>
              <w:t>tna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sredstva </w:t>
            </w:r>
            <w:r>
              <w:rPr>
                <w:b/>
                <w:sz w:val="16"/>
              </w:rPr>
              <w:t>po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Ugovoru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1"/>
              <w:ind w:left="4" w:right="-15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</w:t>
            </w:r>
            <w:r>
              <w:rPr>
                <w:b/>
                <w:spacing w:val="-2"/>
                <w:sz w:val="16"/>
              </w:rPr>
              <w:t>upno</w:t>
            </w:r>
            <w:r>
              <w:rPr>
                <w:b/>
                <w:spacing w:val="-2"/>
                <w:sz w:val="16"/>
              </w:rPr>
              <w:t> odob</w:t>
            </w:r>
            <w:r>
              <w:rPr>
                <w:b/>
                <w:spacing w:val="-2"/>
                <w:sz w:val="16"/>
              </w:rPr>
              <w:t>rena</w:t>
            </w:r>
            <w:r>
              <w:rPr>
                <w:b/>
                <w:spacing w:val="-2"/>
                <w:sz w:val="16"/>
              </w:rPr>
              <w:t> bespovra</w:t>
            </w:r>
            <w:r>
              <w:rPr>
                <w:b/>
                <w:spacing w:val="-2"/>
                <w:sz w:val="16"/>
              </w:rPr>
              <w:t>tna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sredstva </w:t>
            </w:r>
            <w:r>
              <w:rPr>
                <w:b/>
                <w:sz w:val="16"/>
              </w:rPr>
              <w:t>po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govoru</w:t>
            </w:r>
            <w:r>
              <w:rPr>
                <w:b/>
                <w:spacing w:val="-2"/>
                <w:sz w:val="16"/>
              </w:rPr>
              <w:t> (sufinanciranje</w:t>
            </w:r>
          </w:p>
          <w:p>
            <w:pPr>
              <w:pStyle w:val="TableParagraph"/>
              <w:spacing w:line="163" w:lineRule="exact" w:before="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MRRFEU)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65" w:right="154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</w:t>
            </w:r>
            <w:r>
              <w:rPr>
                <w:b/>
                <w:spacing w:val="-2"/>
                <w:sz w:val="16"/>
              </w:rPr>
              <w:t>upni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prihodi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68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z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EU</w:t>
            </w:r>
          </w:p>
          <w:p>
            <w:pPr>
              <w:pStyle w:val="TableParagraph"/>
              <w:spacing w:line="240" w:lineRule="auto" w:before="1"/>
              <w:ind w:left="68"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sredstava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46" w:right="139" w:firstLine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</w:t>
            </w:r>
            <w:r>
              <w:rPr>
                <w:b/>
                <w:spacing w:val="-2"/>
                <w:sz w:val="16"/>
              </w:rPr>
              <w:t>upni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92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Stanje</w:t>
            </w:r>
          </w:p>
          <w:p>
            <w:pPr>
              <w:pStyle w:val="TableParagraph"/>
              <w:spacing w:line="240" w:lineRule="auto" w:before="0"/>
              <w:ind w:left="106" w:right="95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neuplaćen</w:t>
            </w:r>
            <w:r>
              <w:rPr>
                <w:b/>
                <w:spacing w:val="-2"/>
                <w:sz w:val="16"/>
              </w:rPr>
              <w:t>ih</w:t>
            </w:r>
            <w:r>
              <w:rPr>
                <w:b/>
                <w:spacing w:val="-2"/>
                <w:sz w:val="16"/>
              </w:rPr>
              <w:t> potraživanj</w:t>
            </w:r>
            <w:r>
              <w:rPr>
                <w:b/>
                <w:spacing w:val="-2"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 2025.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83" w:lineRule="exact" w:before="0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Ukupno</w:t>
            </w:r>
          </w:p>
          <w:p>
            <w:pPr>
              <w:pStyle w:val="TableParagraph"/>
              <w:spacing w:line="240" w:lineRule="auto" w:before="0"/>
              <w:ind w:left="106" w:right="94" w:hanging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uplać</w:t>
            </w:r>
            <w:r>
              <w:rPr>
                <w:b/>
                <w:spacing w:val="-2"/>
                <w:sz w:val="16"/>
              </w:rPr>
              <w:t>ena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sredstva </w:t>
            </w:r>
            <w:r>
              <w:rPr>
                <w:b/>
                <w:sz w:val="16"/>
              </w:rPr>
              <w:t>do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31.12.2025</w:t>
            </w:r>
            <w:r>
              <w:rPr>
                <w:b/>
                <w:spacing w:val="-2"/>
                <w:sz w:val="16"/>
              </w:rPr>
              <w:t>.</w:t>
            </w:r>
            <w:r>
              <w:rPr>
                <w:b/>
                <w:spacing w:val="-2"/>
                <w:sz w:val="16"/>
              </w:rPr>
              <w:t> EU+MRRFEU</w:t>
            </w:r>
          </w:p>
        </w:tc>
      </w:tr>
      <w:tr>
        <w:trPr>
          <w:trHeight w:val="366" w:hRule="atLeast"/>
        </w:trPr>
        <w:tc>
          <w:tcPr>
            <w:tcW w:w="564" w:type="dxa"/>
          </w:tcPr>
          <w:p>
            <w:pPr>
              <w:pStyle w:val="TableParagraph"/>
              <w:spacing w:line="163" w:lineRule="exact" w:before="183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spacing w:line="163" w:lineRule="exact" w:before="183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38" w:type="dxa"/>
          </w:tcPr>
          <w:p>
            <w:pPr>
              <w:pStyle w:val="TableParagraph"/>
              <w:spacing w:line="163" w:lineRule="exact" w:before="183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69" w:type="dxa"/>
          </w:tcPr>
          <w:p>
            <w:pPr>
              <w:pStyle w:val="TableParagraph"/>
              <w:spacing w:line="163" w:lineRule="exact" w:before="183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47" w:type="dxa"/>
          </w:tcPr>
          <w:p>
            <w:pPr>
              <w:pStyle w:val="TableParagraph"/>
              <w:spacing w:line="163" w:lineRule="exact" w:before="183"/>
              <w:ind w:left="15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8" w:type="dxa"/>
          </w:tcPr>
          <w:p>
            <w:pPr>
              <w:pStyle w:val="TableParagraph"/>
              <w:spacing w:line="163" w:lineRule="exact" w:before="183"/>
              <w:ind w:left="68" w:righ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8" w:type="dxa"/>
          </w:tcPr>
          <w:p>
            <w:pPr>
              <w:pStyle w:val="TableParagraph"/>
              <w:spacing w:line="163" w:lineRule="exact" w:before="183"/>
              <w:ind w:left="68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9" w:type="dxa"/>
          </w:tcPr>
          <w:p>
            <w:pPr>
              <w:pStyle w:val="TableParagraph"/>
              <w:spacing w:line="163" w:lineRule="exact" w:before="183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50" w:type="dxa"/>
          </w:tcPr>
          <w:p>
            <w:pPr>
              <w:pStyle w:val="TableParagraph"/>
              <w:spacing w:line="163" w:lineRule="exact" w:before="183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183"/>
              <w:ind w:left="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558" w:type="dxa"/>
          </w:tcPr>
          <w:p>
            <w:pPr>
              <w:pStyle w:val="TableParagraph"/>
              <w:spacing w:line="180" w:lineRule="atLeast" w:before="0"/>
              <w:ind w:left="650" w:right="89" w:firstLine="196"/>
              <w:rPr>
                <w:sz w:val="16"/>
              </w:rPr>
            </w:pPr>
            <w:r>
              <w:rPr>
                <w:sz w:val="16"/>
              </w:rPr>
              <w:t>RAST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2023/2024.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1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Europski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socijalni</w:t>
            </w:r>
          </w:p>
          <w:p>
            <w:pPr>
              <w:pStyle w:val="TableParagraph"/>
              <w:spacing w:line="163" w:lineRule="exact" w:before="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fond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21.124,00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19.750,94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113.250,94</w:t>
            </w:r>
          </w:p>
        </w:tc>
      </w:tr>
      <w:tr>
        <w:trPr>
          <w:trHeight w:val="366" w:hRule="atLeast"/>
        </w:trPr>
        <w:tc>
          <w:tcPr>
            <w:tcW w:w="564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558" w:type="dxa"/>
          </w:tcPr>
          <w:p>
            <w:pPr>
              <w:pStyle w:val="TableParagraph"/>
              <w:spacing w:line="163" w:lineRule="exact" w:before="18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RAST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7"/>
                <w:sz w:val="16"/>
              </w:rPr>
              <w:t>IV</w:t>
            </w:r>
          </w:p>
        </w:tc>
        <w:tc>
          <w:tcPr>
            <w:tcW w:w="1738" w:type="dxa"/>
          </w:tcPr>
          <w:p>
            <w:pPr>
              <w:pStyle w:val="TableParagraph"/>
              <w:spacing w:line="183" w:lineRule="exact" w:before="1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Europski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socijalni</w:t>
            </w:r>
          </w:p>
          <w:p>
            <w:pPr>
              <w:pStyle w:val="TableParagraph"/>
              <w:spacing w:line="163" w:lineRule="exact" w:before="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fond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169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510.000,00</w:t>
            </w:r>
          </w:p>
        </w:tc>
        <w:tc>
          <w:tcPr>
            <w:tcW w:w="1147" w:type="dxa"/>
          </w:tcPr>
          <w:p>
            <w:pPr>
              <w:pStyle w:val="TableParagraph"/>
              <w:spacing w:line="163" w:lineRule="exact" w:before="183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109.680,00</w:t>
            </w:r>
          </w:p>
        </w:tc>
        <w:tc>
          <w:tcPr>
            <w:tcW w:w="1018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152.384,66</w:t>
            </w:r>
          </w:p>
        </w:tc>
        <w:tc>
          <w:tcPr>
            <w:tcW w:w="1018" w:type="dxa"/>
          </w:tcPr>
          <w:p>
            <w:pPr>
              <w:pStyle w:val="TableParagraph"/>
              <w:spacing w:line="163" w:lineRule="exact" w:before="183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141.416,66</w:t>
            </w:r>
          </w:p>
        </w:tc>
        <w:tc>
          <w:tcPr>
            <w:tcW w:w="1019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142.374,33</w:t>
            </w:r>
          </w:p>
        </w:tc>
        <w:tc>
          <w:tcPr>
            <w:tcW w:w="1150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7" w:type="dxa"/>
          </w:tcPr>
          <w:p>
            <w:pPr>
              <w:pStyle w:val="TableParagraph"/>
              <w:spacing w:line="163" w:lineRule="exact" w:before="183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254.384,66</w:t>
            </w:r>
          </w:p>
        </w:tc>
      </w:tr>
      <w:tr>
        <w:trPr>
          <w:trHeight w:val="921" w:hRule="atLeast"/>
        </w:trPr>
        <w:tc>
          <w:tcPr>
            <w:tcW w:w="56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CICERO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63" w:right="93" w:hanging="27"/>
              <w:jc w:val="both"/>
              <w:rPr>
                <w:sz w:val="16"/>
              </w:rPr>
            </w:pPr>
            <w:r>
              <w:rPr>
                <w:sz w:val="16"/>
              </w:rPr>
              <w:t>Europski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z w:val="16"/>
              </w:rPr>
              <w:t> regionalni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razvo</w:t>
            </w:r>
            <w:r>
              <w:rPr>
                <w:sz w:val="16"/>
              </w:rPr>
              <w:t>j</w:t>
            </w:r>
            <w:r>
              <w:rPr>
                <w:sz w:val="16"/>
              </w:rPr>
              <w:t> (Interreg Italija -</w:t>
            </w:r>
          </w:p>
          <w:p>
            <w:pPr>
              <w:pStyle w:val="TableParagraph"/>
              <w:spacing w:line="163" w:lineRule="exact" w:before="0"/>
              <w:ind w:left="945"/>
              <w:rPr>
                <w:sz w:val="16"/>
              </w:rPr>
            </w:pPr>
            <w:r>
              <w:rPr>
                <w:spacing w:val="-2"/>
                <w:sz w:val="16"/>
              </w:rPr>
              <w:t>Hrvatska)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90.720,00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11.340,00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42.701,22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31.415,79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101.568,86</w:t>
            </w:r>
          </w:p>
        </w:tc>
      </w:tr>
      <w:tr>
        <w:trPr>
          <w:trHeight w:val="919" w:hRule="atLeast"/>
        </w:trPr>
        <w:tc>
          <w:tcPr>
            <w:tcW w:w="56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CO-</w:t>
            </w:r>
            <w:r>
              <w:rPr>
                <w:spacing w:val="-5"/>
                <w:sz w:val="16"/>
              </w:rPr>
              <w:t>MAY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183"/>
              <w:ind w:left="463" w:right="93" w:hanging="27"/>
              <w:jc w:val="both"/>
              <w:rPr>
                <w:sz w:val="16"/>
              </w:rPr>
            </w:pPr>
            <w:r>
              <w:rPr>
                <w:sz w:val="16"/>
              </w:rPr>
              <w:t>Europski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z w:val="16"/>
              </w:rPr>
              <w:t> regionalni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razvo</w:t>
            </w:r>
            <w:r>
              <w:rPr>
                <w:sz w:val="16"/>
              </w:rPr>
              <w:t>j</w:t>
            </w:r>
            <w:r>
              <w:rPr>
                <w:sz w:val="16"/>
              </w:rPr>
              <w:t> (Interreg Italija -</w:t>
            </w:r>
          </w:p>
          <w:p>
            <w:pPr>
              <w:pStyle w:val="TableParagraph"/>
              <w:spacing w:line="163" w:lineRule="exact" w:before="0"/>
              <w:ind w:left="945"/>
              <w:rPr>
                <w:sz w:val="16"/>
              </w:rPr>
            </w:pPr>
            <w:r>
              <w:rPr>
                <w:spacing w:val="-2"/>
                <w:sz w:val="16"/>
              </w:rPr>
              <w:t>Hrvatska)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72.280,00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9.035,00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61.743,79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53.342,75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3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75.609,33</w:t>
            </w:r>
          </w:p>
        </w:tc>
      </w:tr>
      <w:tr>
        <w:trPr>
          <w:trHeight w:val="736" w:hRule="atLeast"/>
        </w:trPr>
        <w:tc>
          <w:tcPr>
            <w:tcW w:w="56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1"/>
              <w:ind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383" w:right="94" w:hanging="125"/>
              <w:jc w:val="right"/>
              <w:rPr>
                <w:sz w:val="16"/>
              </w:rPr>
            </w:pPr>
            <w:r>
              <w:rPr>
                <w:sz w:val="16"/>
              </w:rPr>
              <w:t>Strategija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zelen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 urbane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obnova</w:t>
            </w:r>
          </w:p>
          <w:p>
            <w:pPr>
              <w:pStyle w:val="TableParagraph"/>
              <w:spacing w:line="163" w:lineRule="exact" w:before="0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Labina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43" w:right="91" w:firstLine="391"/>
              <w:rPr>
                <w:sz w:val="16"/>
              </w:rPr>
            </w:pPr>
            <w:r>
              <w:rPr>
                <w:sz w:val="16"/>
              </w:rPr>
              <w:t>Nacionalni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z w:val="16"/>
              </w:rPr>
              <w:t> oporavka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otpornosti</w:t>
            </w:r>
          </w:p>
          <w:p>
            <w:pPr>
              <w:pStyle w:val="TableParagraph"/>
              <w:spacing w:line="163" w:lineRule="exact" w:before="0"/>
              <w:ind w:left="1051"/>
              <w:rPr>
                <w:sz w:val="16"/>
              </w:rPr>
            </w:pPr>
            <w:r>
              <w:rPr>
                <w:spacing w:val="-2"/>
                <w:sz w:val="16"/>
              </w:rPr>
              <w:t>(NPOO)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32.998,21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n/p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1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32.990,98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1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32.990,98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1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1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1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32.990,98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Road2Resilience</w:t>
            </w:r>
          </w:p>
        </w:tc>
        <w:tc>
          <w:tcPr>
            <w:tcW w:w="1738" w:type="dxa"/>
          </w:tcPr>
          <w:p>
            <w:pPr>
              <w:pStyle w:val="TableParagraph"/>
              <w:spacing w:line="180" w:lineRule="atLeast" w:before="0"/>
              <w:ind w:left="323" w:hanging="216"/>
              <w:rPr>
                <w:sz w:val="16"/>
              </w:rPr>
            </w:pPr>
            <w:r>
              <w:rPr>
                <w:spacing w:val="-2"/>
                <w:sz w:val="16"/>
              </w:rPr>
              <w:t>Pathways2Resilien</w:t>
            </w:r>
            <w:r>
              <w:rPr>
                <w:spacing w:val="-2"/>
                <w:sz w:val="16"/>
              </w:rPr>
              <w:t>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(P2R)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(HORIZON)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51.750,00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n/p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27.661,33</w:t>
            </w:r>
          </w:p>
        </w:tc>
        <w:tc>
          <w:tcPr>
            <w:tcW w:w="1150" w:type="dxa"/>
          </w:tcPr>
          <w:p>
            <w:pPr>
              <w:pStyle w:val="TableParagraph"/>
              <w:spacing w:line="200" w:lineRule="exact" w:before="148"/>
              <w:ind w:right="99"/>
              <w:jc w:val="right"/>
              <w:rPr>
                <w:rFonts w:ascii="Rockwell"/>
                <w:sz w:val="18"/>
              </w:rPr>
            </w:pPr>
            <w:r>
              <w:rPr>
                <w:rFonts w:ascii="Rockwell"/>
                <w:spacing w:val="-2"/>
                <w:sz w:val="18"/>
              </w:rPr>
              <w:t>5.559,85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 w:before="1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1655" w:hRule="atLeast"/>
        </w:trPr>
        <w:tc>
          <w:tcPr>
            <w:tcW w:w="564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0"/>
              <w:ind w:left="285" w:right="92" w:firstLine="329"/>
              <w:jc w:val="right"/>
              <w:rPr>
                <w:sz w:val="16"/>
              </w:rPr>
            </w:pPr>
            <w:r>
              <w:rPr>
                <w:sz w:val="16"/>
              </w:rPr>
              <w:t>Pilot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projek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> razvoja zelen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 infrastrukture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i/ili</w:t>
            </w:r>
          </w:p>
          <w:p>
            <w:pPr>
              <w:pStyle w:val="TableParagraph"/>
              <w:spacing w:line="240" w:lineRule="auto" w:before="0"/>
              <w:ind w:left="347" w:right="93" w:firstLine="5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kružno</w:t>
            </w:r>
            <w:r>
              <w:rPr>
                <w:spacing w:val="-2"/>
                <w:sz w:val="16"/>
              </w:rPr>
              <w:t>g</w:t>
            </w:r>
            <w:r>
              <w:rPr>
                <w:spacing w:val="-2"/>
                <w:sz w:val="16"/>
              </w:rPr>
              <w:t> gospodare</w:t>
            </w:r>
            <w:r>
              <w:rPr>
                <w:spacing w:val="-2"/>
                <w:sz w:val="16"/>
              </w:rPr>
              <w:t>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prostorom 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 zgradama n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> području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Grada</w:t>
            </w:r>
          </w:p>
          <w:p>
            <w:pPr>
              <w:pStyle w:val="TableParagraph"/>
              <w:spacing w:line="163" w:lineRule="exact" w:before="0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Labina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182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43" w:right="91" w:firstLine="391"/>
              <w:rPr>
                <w:sz w:val="16"/>
              </w:rPr>
            </w:pPr>
            <w:r>
              <w:rPr>
                <w:sz w:val="16"/>
              </w:rPr>
              <w:t>Nacionalni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z w:val="16"/>
              </w:rPr>
              <w:t> oporavka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otpornosti</w:t>
            </w:r>
          </w:p>
          <w:p>
            <w:pPr>
              <w:pStyle w:val="TableParagraph"/>
              <w:spacing w:line="163" w:lineRule="exact" w:before="2"/>
              <w:ind w:left="1051"/>
              <w:rPr>
                <w:sz w:val="16"/>
              </w:rPr>
            </w:pPr>
            <w:r>
              <w:rPr>
                <w:spacing w:val="-2"/>
                <w:sz w:val="16"/>
              </w:rPr>
              <w:t>(NPOO)</w:t>
            </w: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1.035.648,97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-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n/p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2.959,16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2.959,16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38.735,00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2.959,16</w:t>
            </w:r>
          </w:p>
        </w:tc>
      </w:tr>
      <w:tr>
        <w:trPr>
          <w:trHeight w:val="552" w:hRule="atLeast"/>
        </w:trPr>
        <w:tc>
          <w:tcPr>
            <w:tcW w:w="5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UKUPNO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1.893.397,18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151.179,00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312.530,75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262.125,34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208.770,66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5.559,85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595.763,93</w:t>
            </w:r>
          </w:p>
        </w:tc>
      </w:tr>
    </w:tbl>
    <w:p>
      <w:pPr>
        <w:pStyle w:val="TableParagraph"/>
        <w:spacing w:after="0" w:line="163" w:lineRule="exact"/>
        <w:jc w:val="right"/>
        <w:rPr>
          <w:b/>
          <w:sz w:val="16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Heading6"/>
        <w:spacing w:line="252" w:lineRule="exact" w:before="80"/>
        <w:ind w:left="489" w:right="489"/>
        <w:jc w:val="center"/>
      </w:pPr>
      <w:r>
        <w:rPr/>
        <w:t>Projekt</w:t>
      </w:r>
      <w:r>
        <w:rPr>
          <w:spacing w:val="-8"/>
        </w:rPr>
        <w:t> </w:t>
      </w:r>
      <w:r>
        <w:rPr/>
        <w:t>financirani</w:t>
      </w:r>
      <w:r>
        <w:rPr>
          <w:spacing w:val="-6"/>
        </w:rPr>
        <w:t> </w:t>
      </w:r>
      <w:r>
        <w:rPr/>
        <w:t>iz</w:t>
      </w:r>
      <w:r>
        <w:rPr>
          <w:spacing w:val="-7"/>
        </w:rPr>
        <w:t> </w:t>
      </w:r>
      <w:r>
        <w:rPr/>
        <w:t>EU</w:t>
      </w:r>
      <w:r>
        <w:rPr>
          <w:spacing w:val="-5"/>
        </w:rPr>
        <w:t> </w:t>
      </w:r>
      <w:r>
        <w:rPr/>
        <w:t>sredstava</w:t>
      </w:r>
      <w:r>
        <w:rPr>
          <w:spacing w:val="-7"/>
        </w:rPr>
        <w:t> </w:t>
      </w:r>
      <w:r>
        <w:rPr/>
        <w:t>Dječjeg</w:t>
      </w:r>
      <w:r>
        <w:rPr>
          <w:spacing w:val="-5"/>
        </w:rPr>
        <w:t> </w:t>
      </w:r>
      <w:r>
        <w:rPr/>
        <w:t>vrtića</w:t>
      </w:r>
      <w:r>
        <w:rPr>
          <w:spacing w:val="-5"/>
        </w:rPr>
        <w:t> </w:t>
      </w:r>
      <w:r>
        <w:rPr/>
        <w:t>Pjerina</w:t>
      </w:r>
      <w:r>
        <w:rPr>
          <w:spacing w:val="-8"/>
        </w:rPr>
        <w:t> </w:t>
      </w:r>
      <w:r>
        <w:rPr/>
        <w:t>Verbanac</w:t>
      </w:r>
      <w:r>
        <w:rPr>
          <w:spacing w:val="-6"/>
        </w:rPr>
        <w:t> </w:t>
      </w:r>
      <w:r>
        <w:rPr>
          <w:spacing w:val="-2"/>
        </w:rPr>
        <w:t>Labin</w:t>
      </w:r>
    </w:p>
    <w:p>
      <w:pPr>
        <w:spacing w:line="229" w:lineRule="exact" w:before="0"/>
        <w:ind w:left="1277" w:right="1276" w:firstLine="0"/>
        <w:jc w:val="right"/>
        <w:rPr>
          <w:sz w:val="20"/>
        </w:rPr>
      </w:pP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EUR</w:t>
      </w:r>
    </w:p>
    <w:tbl>
      <w:tblPr>
        <w:tblW w:w="0" w:type="auto"/>
        <w:jc w:val="left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226"/>
        <w:gridCol w:w="1080"/>
        <w:gridCol w:w="1077"/>
        <w:gridCol w:w="1079"/>
        <w:gridCol w:w="1514"/>
        <w:gridCol w:w="1077"/>
        <w:gridCol w:w="1188"/>
        <w:gridCol w:w="1187"/>
      </w:tblGrid>
      <w:tr>
        <w:trPr>
          <w:trHeight w:val="1142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144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07" w:right="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Red</w:t>
            </w:r>
            <w:r>
              <w:rPr>
                <w:rFonts w:ascii="Calibri"/>
                <w:b/>
                <w:spacing w:val="-4"/>
                <w:sz w:val="18"/>
              </w:rPr>
              <w:t>.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broj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144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07" w:right="47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Nazi</w:t>
            </w:r>
            <w:r>
              <w:rPr>
                <w:rFonts w:ascii="Calibri"/>
                <w:b/>
                <w:spacing w:val="-2"/>
                <w:sz w:val="18"/>
              </w:rPr>
              <w:t>v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projekta</w:t>
            </w:r>
          </w:p>
        </w:tc>
        <w:tc>
          <w:tcPr>
            <w:tcW w:w="1080" w:type="dxa"/>
          </w:tcPr>
          <w:p>
            <w:pPr>
              <w:pStyle w:val="TableParagraph"/>
              <w:spacing w:line="219" w:lineRule="exact" w:before="1"/>
              <w:ind w:left="10" w:right="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Naplaćeno</w:t>
            </w:r>
          </w:p>
          <w:p>
            <w:pPr>
              <w:pStyle w:val="TableParagraph"/>
              <w:spacing w:line="219" w:lineRule="exact" w:before="0"/>
              <w:ind w:left="10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2023</w:t>
            </w:r>
          </w:p>
        </w:tc>
        <w:tc>
          <w:tcPr>
            <w:tcW w:w="1077" w:type="dxa"/>
          </w:tcPr>
          <w:p>
            <w:pPr>
              <w:pStyle w:val="TableParagraph"/>
              <w:spacing w:line="219" w:lineRule="exact" w:before="1"/>
              <w:ind w:left="24" w:right="1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Naplaćeno</w:t>
            </w:r>
          </w:p>
          <w:p>
            <w:pPr>
              <w:pStyle w:val="TableParagraph"/>
              <w:spacing w:line="219" w:lineRule="exact" w:before="0"/>
              <w:ind w:left="24" w:right="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1"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2025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1"/>
              <w:ind w:left="219" w:right="206" w:firstLine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UKUPN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PRIHOD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(3+4)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1"/>
              <w:ind w:left="110" w:firstLine="35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Rashod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2022/2023/2024.</w:t>
            </w:r>
          </w:p>
        </w:tc>
        <w:tc>
          <w:tcPr>
            <w:tcW w:w="1077" w:type="dxa"/>
          </w:tcPr>
          <w:p>
            <w:pPr>
              <w:pStyle w:val="TableParagraph"/>
              <w:spacing w:line="240" w:lineRule="auto" w:before="1"/>
              <w:ind w:left="24"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Rashodi</w:t>
            </w:r>
            <w:r>
              <w:rPr>
                <w:rFonts w:ascii="Calibri"/>
                <w:b/>
                <w:spacing w:val="-1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2025</w:t>
            </w:r>
          </w:p>
          <w:p>
            <w:pPr>
              <w:pStyle w:val="TableParagraph"/>
              <w:spacing w:line="219" w:lineRule="exact" w:before="0"/>
              <w:ind w:left="24" w:right="1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godini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 w:before="1"/>
              <w:ind w:left="253" w:right="233" w:hanging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UKUPN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RASHOD</w:t>
            </w:r>
            <w:r>
              <w:rPr>
                <w:rFonts w:ascii="Calibri"/>
                <w:b/>
                <w:spacing w:val="-2"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4"/>
                <w:sz w:val="18"/>
              </w:rPr>
              <w:t>(5+6)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 w:before="1"/>
              <w:ind w:left="203" w:right="182" w:firstLine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RA</w:t>
            </w:r>
            <w:r>
              <w:rPr>
                <w:rFonts w:ascii="Calibri"/>
                <w:b/>
                <w:spacing w:val="-2"/>
                <w:sz w:val="18"/>
              </w:rPr>
              <w:t>ZLIKA</w:t>
            </w:r>
            <w:r>
              <w:rPr>
                <w:rFonts w:ascii="Calibri"/>
                <w:b/>
                <w:sz w:val="18"/>
              </w:rPr>
              <w:t> PRIHODA</w:t>
            </w:r>
            <w:r>
              <w:rPr>
                <w:rFonts w:ascii="Calibri"/>
                <w:b/>
                <w:spacing w:val="-1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RASHOD</w:t>
            </w:r>
            <w:r>
              <w:rPr>
                <w:rFonts w:ascii="Calibri"/>
                <w:b/>
                <w:spacing w:val="-2"/>
                <w:sz w:val="18"/>
              </w:rPr>
              <w:t>A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(4-7)</w:t>
            </w:r>
          </w:p>
        </w:tc>
      </w:tr>
      <w:tr>
        <w:trPr>
          <w:trHeight w:val="285" w:hRule="atLeast"/>
        </w:trPr>
        <w:tc>
          <w:tcPr>
            <w:tcW w:w="552" w:type="dxa"/>
          </w:tcPr>
          <w:p>
            <w:pPr>
              <w:pStyle w:val="TableParagraph"/>
              <w:spacing w:line="199" w:lineRule="exact" w:before="66"/>
              <w:ind w:right="21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226" w:type="dxa"/>
          </w:tcPr>
          <w:p>
            <w:pPr>
              <w:pStyle w:val="TableParagraph"/>
              <w:spacing w:line="199" w:lineRule="exact" w:before="66"/>
              <w:ind w:left="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spacing w:line="199" w:lineRule="exact" w:before="66"/>
              <w:ind w:left="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3</w:t>
            </w:r>
          </w:p>
        </w:tc>
        <w:tc>
          <w:tcPr>
            <w:tcW w:w="1077" w:type="dxa"/>
          </w:tcPr>
          <w:p>
            <w:pPr>
              <w:pStyle w:val="TableParagraph"/>
              <w:spacing w:line="199" w:lineRule="exact" w:before="66"/>
              <w:ind w:left="24" w:right="1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line="199" w:lineRule="exact" w:before="66"/>
              <w:ind w:left="1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4</w:t>
            </w:r>
          </w:p>
        </w:tc>
        <w:tc>
          <w:tcPr>
            <w:tcW w:w="1514" w:type="dxa"/>
          </w:tcPr>
          <w:p>
            <w:pPr>
              <w:pStyle w:val="TableParagraph"/>
              <w:spacing w:line="199" w:lineRule="exact" w:before="66"/>
              <w:ind w:left="713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5</w:t>
            </w:r>
          </w:p>
        </w:tc>
        <w:tc>
          <w:tcPr>
            <w:tcW w:w="1077" w:type="dxa"/>
          </w:tcPr>
          <w:p>
            <w:pPr>
              <w:pStyle w:val="TableParagraph"/>
              <w:spacing w:line="199" w:lineRule="exact" w:before="66"/>
              <w:ind w:left="24" w:right="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6</w:t>
            </w:r>
          </w:p>
        </w:tc>
        <w:tc>
          <w:tcPr>
            <w:tcW w:w="1188" w:type="dxa"/>
          </w:tcPr>
          <w:p>
            <w:pPr>
              <w:pStyle w:val="TableParagraph"/>
              <w:spacing w:line="199" w:lineRule="exact" w:before="66"/>
              <w:ind w:left="1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7</w:t>
            </w:r>
          </w:p>
        </w:tc>
        <w:tc>
          <w:tcPr>
            <w:tcW w:w="1187" w:type="dxa"/>
          </w:tcPr>
          <w:p>
            <w:pPr>
              <w:pStyle w:val="TableParagraph"/>
              <w:spacing w:line="199" w:lineRule="exact" w:before="66"/>
              <w:ind w:left="1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8</w:t>
            </w:r>
          </w:p>
        </w:tc>
      </w:tr>
      <w:tr>
        <w:trPr>
          <w:trHeight w:val="1096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49"/>
              <w:rPr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2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1.</w:t>
            </w:r>
          </w:p>
        </w:tc>
        <w:tc>
          <w:tcPr>
            <w:tcW w:w="1226" w:type="dxa"/>
          </w:tcPr>
          <w:p>
            <w:pPr>
              <w:pStyle w:val="TableParagraph"/>
              <w:spacing w:line="219" w:lineRule="exact" w:before="0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Erasmus</w:t>
            </w:r>
          </w:p>
          <w:p>
            <w:pPr>
              <w:pStyle w:val="TableParagraph"/>
              <w:spacing w:line="240" w:lineRule="auto" w:before="1"/>
              <w:ind w:left="107" w:right="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„Vrtić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z w:val="18"/>
              </w:rPr>
              <w:t> kojemu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s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z w:val="18"/>
              </w:rPr>
              <w:t> sretna</w:t>
            </w:r>
            <w:r>
              <w:rPr>
                <w:rFonts w:ascii="Calibri" w:hAnsi="Calibri"/>
                <w:spacing w:val="-1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0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djeca</w:t>
            </w:r>
          </w:p>
          <w:p>
            <w:pPr>
              <w:pStyle w:val="TableParagraph"/>
              <w:spacing w:line="198" w:lineRule="exact" w:before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pacing w:val="-2"/>
                <w:sz w:val="18"/>
              </w:rPr>
              <w:t>odrasli“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49"/>
              <w:rPr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25.120,00</w:t>
            </w:r>
          </w:p>
        </w:tc>
        <w:tc>
          <w:tcPr>
            <w:tcW w:w="107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49"/>
              <w:rPr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4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3.111,00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49"/>
              <w:rPr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28.120,00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49"/>
              <w:rPr>
                <w:sz w:val="18"/>
              </w:rPr>
            </w:pPr>
          </w:p>
          <w:p>
            <w:pPr>
              <w:pStyle w:val="TableParagraph"/>
              <w:spacing w:line="199" w:lineRule="exact" w:before="0"/>
              <w:ind w:left="679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22.168,48</w:t>
            </w:r>
          </w:p>
        </w:tc>
        <w:tc>
          <w:tcPr>
            <w:tcW w:w="107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49"/>
              <w:rPr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5.951,52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49"/>
              <w:rPr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28.120,00</w:t>
            </w:r>
          </w:p>
        </w:tc>
        <w:tc>
          <w:tcPr>
            <w:tcW w:w="118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  <w:p>
            <w:pPr>
              <w:pStyle w:val="TableParagraph"/>
              <w:spacing w:line="240" w:lineRule="auto" w:before="49"/>
              <w:rPr>
                <w:sz w:val="18"/>
              </w:rPr>
            </w:pPr>
          </w:p>
          <w:p>
            <w:pPr>
              <w:pStyle w:val="TableParagraph"/>
              <w:spacing w:line="199" w:lineRule="exact" w:before="0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5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02" w:lineRule="exact" w:before="66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UKUPNO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 w:before="66"/>
              <w:ind w:right="9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25.120,00</w:t>
            </w:r>
          </w:p>
        </w:tc>
        <w:tc>
          <w:tcPr>
            <w:tcW w:w="1077" w:type="dxa"/>
          </w:tcPr>
          <w:p>
            <w:pPr>
              <w:pStyle w:val="TableParagraph"/>
              <w:spacing w:line="202" w:lineRule="exact" w:before="66"/>
              <w:ind w:right="94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3.111,00</w:t>
            </w:r>
          </w:p>
        </w:tc>
        <w:tc>
          <w:tcPr>
            <w:tcW w:w="1079" w:type="dxa"/>
          </w:tcPr>
          <w:p>
            <w:pPr>
              <w:pStyle w:val="TableParagraph"/>
              <w:spacing w:line="202" w:lineRule="exact" w:before="66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28.120,00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202" w:lineRule="exact" w:before="66"/>
              <w:ind w:left="6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22.168,48</w:t>
            </w:r>
          </w:p>
        </w:tc>
        <w:tc>
          <w:tcPr>
            <w:tcW w:w="1077" w:type="dxa"/>
          </w:tcPr>
          <w:p>
            <w:pPr>
              <w:pStyle w:val="TableParagraph"/>
              <w:spacing w:line="202" w:lineRule="exact" w:before="66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5.951,52</w:t>
            </w:r>
          </w:p>
        </w:tc>
        <w:tc>
          <w:tcPr>
            <w:tcW w:w="1188" w:type="dxa"/>
          </w:tcPr>
          <w:p>
            <w:pPr>
              <w:pStyle w:val="TableParagraph"/>
              <w:spacing w:line="202" w:lineRule="exact" w:before="66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28.120,00</w:t>
            </w:r>
          </w:p>
        </w:tc>
        <w:tc>
          <w:tcPr>
            <w:tcW w:w="1187" w:type="dxa"/>
          </w:tcPr>
          <w:p>
            <w:pPr>
              <w:pStyle w:val="TableParagraph"/>
              <w:spacing w:line="202" w:lineRule="exact" w:before="66"/>
              <w:ind w:right="9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202" w:lineRule="exact"/>
        <w:jc w:val="right"/>
        <w:rPr>
          <w:rFonts w:ascii="Calibri"/>
          <w:b/>
          <w:sz w:val="18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Heading1"/>
        <w:numPr>
          <w:ilvl w:val="1"/>
          <w:numId w:val="3"/>
        </w:numPr>
        <w:tabs>
          <w:tab w:pos="543" w:val="left" w:leader="none"/>
        </w:tabs>
        <w:spacing w:line="240" w:lineRule="auto" w:before="79" w:after="0"/>
        <w:ind w:left="543" w:right="0" w:hanging="543"/>
        <w:jc w:val="center"/>
      </w:pPr>
      <w:r>
        <w:rPr/>
        <w:t>Izvještaj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danim</w:t>
      </w:r>
      <w:r>
        <w:rPr>
          <w:spacing w:val="-4"/>
        </w:rPr>
        <w:t> </w:t>
      </w:r>
      <w:r>
        <w:rPr/>
        <w:t>zajmovima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potraživanjima</w:t>
      </w:r>
      <w:r>
        <w:rPr>
          <w:spacing w:val="-9"/>
        </w:rPr>
        <w:t> </w:t>
      </w:r>
      <w:r>
        <w:rPr/>
        <w:t>po</w:t>
      </w:r>
      <w:r>
        <w:rPr>
          <w:spacing w:val="-7"/>
        </w:rPr>
        <w:t> </w:t>
      </w:r>
      <w:r>
        <w:rPr>
          <w:spacing w:val="-2"/>
        </w:rPr>
        <w:t>danim</w:t>
      </w:r>
    </w:p>
    <w:p>
      <w:pPr>
        <w:spacing w:before="0"/>
        <w:ind w:left="489" w:right="48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zajmovima</w:t>
      </w:r>
    </w:p>
    <w:p>
      <w:pPr>
        <w:pStyle w:val="BodyText"/>
        <w:spacing w:before="216"/>
        <w:rPr>
          <w:b/>
          <w:sz w:val="28"/>
        </w:rPr>
      </w:pPr>
    </w:p>
    <w:p>
      <w:pPr>
        <w:pStyle w:val="BodyText"/>
        <w:spacing w:line="252" w:lineRule="exact"/>
        <w:ind w:left="1985"/>
      </w:pPr>
      <w:r>
        <w:rPr/>
        <w:t>Grad</w:t>
      </w:r>
      <w:r>
        <w:rPr>
          <w:spacing w:val="-7"/>
        </w:rPr>
        <w:t> </w:t>
      </w:r>
      <w:r>
        <w:rPr/>
        <w:t>Labin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godini</w:t>
      </w:r>
      <w:r>
        <w:rPr>
          <w:spacing w:val="-5"/>
        </w:rPr>
        <w:t> </w:t>
      </w:r>
      <w:r>
        <w:rPr/>
        <w:t>kao</w:t>
      </w:r>
      <w:r>
        <w:rPr>
          <w:spacing w:val="-4"/>
        </w:rPr>
        <w:t> </w:t>
      </w:r>
      <w:r>
        <w:rPr/>
        <w:t>ni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prethodnim</w:t>
      </w:r>
      <w:r>
        <w:rPr>
          <w:spacing w:val="-6"/>
        </w:rPr>
        <w:t> </w:t>
      </w:r>
      <w:r>
        <w:rPr/>
        <w:t>godinama</w:t>
      </w:r>
      <w:r>
        <w:rPr>
          <w:spacing w:val="-2"/>
        </w:rPr>
        <w:t> </w:t>
      </w:r>
      <w:r>
        <w:rPr/>
        <w:t>nema</w:t>
      </w:r>
      <w:r>
        <w:rPr>
          <w:spacing w:val="-3"/>
        </w:rPr>
        <w:t> </w:t>
      </w:r>
      <w:r>
        <w:rPr/>
        <w:t>danih</w:t>
      </w:r>
      <w:r>
        <w:rPr>
          <w:spacing w:val="-4"/>
        </w:rPr>
        <w:t> </w:t>
      </w:r>
      <w:r>
        <w:rPr/>
        <w:t>zajmova</w:t>
      </w:r>
      <w:r>
        <w:rPr>
          <w:spacing w:val="-6"/>
        </w:rPr>
        <w:t> </w:t>
      </w:r>
      <w:r>
        <w:rPr/>
        <w:t>kao</w:t>
      </w:r>
      <w:r>
        <w:rPr>
          <w:spacing w:val="-4"/>
        </w:rPr>
        <w:t> </w:t>
      </w:r>
      <w:r>
        <w:rPr>
          <w:spacing w:val="-5"/>
        </w:rPr>
        <w:t>ni</w:t>
      </w:r>
    </w:p>
    <w:p>
      <w:pPr>
        <w:pStyle w:val="BodyText"/>
        <w:spacing w:line="252" w:lineRule="exact"/>
        <w:ind w:left="1277"/>
      </w:pPr>
      <w:r>
        <w:rPr/>
        <w:t>potraživanja</w:t>
      </w:r>
      <w:r>
        <w:rPr>
          <w:spacing w:val="-6"/>
        </w:rPr>
        <w:t> </w:t>
      </w:r>
      <w:r>
        <w:rPr/>
        <w:t>po</w:t>
      </w:r>
      <w:r>
        <w:rPr>
          <w:spacing w:val="-8"/>
        </w:rPr>
        <w:t> </w:t>
      </w:r>
      <w:r>
        <w:rPr/>
        <w:t>danim</w:t>
      </w:r>
      <w:r>
        <w:rPr>
          <w:spacing w:val="-6"/>
        </w:rPr>
        <w:t> </w:t>
      </w:r>
      <w:r>
        <w:rPr>
          <w:spacing w:val="-2"/>
        </w:rPr>
        <w:t>zajmovima.</w:t>
      </w:r>
    </w:p>
    <w:p>
      <w:pPr>
        <w:pStyle w:val="BodyText"/>
        <w:spacing w:after="0" w:line="252" w:lineRule="exact"/>
        <w:sectPr>
          <w:pgSz w:w="11910" w:h="16840"/>
          <w:pgMar w:header="0" w:footer="1049" w:top="1320" w:bottom="1240" w:left="141" w:right="141"/>
        </w:sectPr>
      </w:pPr>
    </w:p>
    <w:p>
      <w:pPr>
        <w:pStyle w:val="Heading4"/>
        <w:numPr>
          <w:ilvl w:val="1"/>
          <w:numId w:val="3"/>
        </w:numPr>
        <w:tabs>
          <w:tab w:pos="464" w:val="left" w:leader="none"/>
        </w:tabs>
        <w:spacing w:line="240" w:lineRule="auto" w:before="80" w:after="0"/>
        <w:ind w:left="464" w:right="3" w:hanging="465"/>
        <w:jc w:val="center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stanju</w:t>
      </w:r>
      <w:r>
        <w:rPr>
          <w:spacing w:val="-4"/>
        </w:rPr>
        <w:t> </w:t>
      </w:r>
      <w:r>
        <w:rPr/>
        <w:t>potraživanja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dospjelih</w:t>
      </w:r>
      <w:r>
        <w:rPr>
          <w:spacing w:val="-2"/>
        </w:rPr>
        <w:t> </w:t>
      </w:r>
      <w:r>
        <w:rPr/>
        <w:t>obveza</w:t>
      </w:r>
      <w:r>
        <w:rPr>
          <w:spacing w:val="-4"/>
        </w:rPr>
        <w:t> </w:t>
      </w:r>
      <w:r>
        <w:rPr/>
        <w:t>te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stanju</w:t>
      </w:r>
      <w:r>
        <w:rPr>
          <w:spacing w:val="-4"/>
        </w:rPr>
        <w:t> </w:t>
      </w:r>
      <w:r>
        <w:rPr>
          <w:spacing w:val="-2"/>
        </w:rPr>
        <w:t>potencijalnih</w:t>
      </w:r>
    </w:p>
    <w:p>
      <w:pPr>
        <w:spacing w:before="41"/>
        <w:ind w:left="489" w:right="490" w:firstLine="0"/>
        <w:jc w:val="center"/>
        <w:rPr>
          <w:b/>
          <w:sz w:val="24"/>
        </w:rPr>
      </w:pPr>
      <w:r>
        <w:rPr>
          <w:b/>
          <w:sz w:val="24"/>
        </w:rPr>
        <w:t>obveza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osnovi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sudskih</w:t>
      </w:r>
      <w:r>
        <w:rPr>
          <w:b/>
          <w:spacing w:val="-2"/>
          <w:sz w:val="24"/>
        </w:rPr>
        <w:t> sporova</w:t>
      </w:r>
    </w:p>
    <w:p>
      <w:pPr>
        <w:pStyle w:val="BodyText"/>
        <w:spacing w:before="218"/>
        <w:rPr>
          <w:b/>
          <w:sz w:val="24"/>
        </w:rPr>
      </w:pPr>
    </w:p>
    <w:p>
      <w:pPr>
        <w:pStyle w:val="Heading5"/>
        <w:ind w:left="1985"/>
      </w:pPr>
      <w:r>
        <w:rPr>
          <w:spacing w:val="-2"/>
        </w:rPr>
        <w:t>POTRAŽIVANJA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77" w:right="1270" w:firstLine="707"/>
        <w:jc w:val="both"/>
      </w:pPr>
      <w:r>
        <w:rPr/>
        <w:t>Evidentirana potraživanja u proračunu Grada Labina za prihode poslovanja i prihod</w:t>
      </w:r>
      <w:r>
        <w:rPr/>
        <w:t>e</w:t>
      </w:r>
      <w:r>
        <w:rPr/>
        <w:t> od prodaje nefinancijske imovine na dan 31.12.2025. godine iznose 1.234.905,94 EUR, </w:t>
      </w:r>
      <w:r>
        <w:rPr/>
        <w:t>a</w:t>
      </w:r>
      <w:r>
        <w:rPr/>
        <w:t> umanjeno za ispravak potraživanja na dan 31.12.2025. godine u iznosu od 257.743,51 EU</w:t>
      </w:r>
      <w:r>
        <w:rPr/>
        <w:t>R,</w:t>
      </w:r>
      <w:r>
        <w:rPr/>
        <w:t> iznose 977.162,43 EUR (sadašnja vrijednost potraživanja).</w:t>
      </w:r>
    </w:p>
    <w:p>
      <w:pPr>
        <w:pStyle w:val="BodyText"/>
      </w:pPr>
    </w:p>
    <w:p>
      <w:pPr>
        <w:pStyle w:val="BodyText"/>
        <w:ind w:left="1277" w:right="1270" w:firstLine="707"/>
        <w:jc w:val="both"/>
      </w:pPr>
      <w:r>
        <w:rPr/>
        <w:t>Od ukupnih potraživanja, na potraživanja za pomoći iz inozemstva i od subje</w:t>
      </w:r>
      <w:r>
        <w:rPr/>
        <w:t>kata</w:t>
      </w:r>
      <w:r>
        <w:rPr/>
        <w:t> unutar općeg proračuna (163) odnosi se 5.559,85 EUR. Potraživanja za poreze (161</w:t>
      </w:r>
      <w:r>
        <w:rPr/>
        <w:t>),</w:t>
      </w:r>
      <w:r>
        <w:rPr/>
        <w:t> potraživanja za prihode</w:t>
      </w:r>
      <w:r>
        <w:rPr>
          <w:spacing w:val="-2"/>
        </w:rPr>
        <w:t> </w:t>
      </w:r>
      <w:r>
        <w:rPr/>
        <w:t>od imovine (164), potraživanja za</w:t>
      </w:r>
      <w:r>
        <w:rPr>
          <w:spacing w:val="-2"/>
        </w:rPr>
        <w:t> </w:t>
      </w:r>
      <w:r>
        <w:rPr/>
        <w:t>upravne</w:t>
      </w:r>
      <w:r>
        <w:rPr>
          <w:spacing w:val="-2"/>
        </w:rPr>
        <w:t> </w:t>
      </w:r>
      <w:r>
        <w:rPr/>
        <w:t>i administrativne pristojbe</w:t>
      </w:r>
      <w:r>
        <w:rPr/>
        <w:t>,</w:t>
      </w:r>
      <w:r>
        <w:rPr/>
        <w:t> pristojbe po posebnim propisima i naknade (165), potraživanja za prihode od prodaj</w:t>
      </w:r>
      <w:r>
        <w:rPr/>
        <w:t>e</w:t>
      </w:r>
      <w:r>
        <w:rPr/>
        <w:t> proizvoda i robe te pruženih usluga (166), potraživanja za kazne i upravne mjere te ostal</w:t>
      </w:r>
      <w:r>
        <w:rPr/>
        <w:t>e</w:t>
      </w:r>
      <w:r>
        <w:rPr/>
        <w:t> prihode</w:t>
      </w:r>
      <w:r>
        <w:rPr>
          <w:spacing w:val="-3"/>
        </w:rPr>
        <w:t> </w:t>
      </w:r>
      <w:r>
        <w:rPr/>
        <w:t>(168),</w:t>
      </w:r>
      <w:r>
        <w:rPr>
          <w:spacing w:val="-4"/>
        </w:rPr>
        <w:t> </w:t>
      </w:r>
      <w:r>
        <w:rPr/>
        <w:t>potraživanja</w:t>
      </w:r>
      <w:r>
        <w:rPr>
          <w:spacing w:val="-3"/>
        </w:rPr>
        <w:t> </w:t>
      </w:r>
      <w:r>
        <w:rPr/>
        <w:t>od</w:t>
      </w:r>
      <w:r>
        <w:rPr>
          <w:spacing w:val="-5"/>
        </w:rPr>
        <w:t> </w:t>
      </w:r>
      <w:r>
        <w:rPr/>
        <w:t>prodaje</w:t>
      </w:r>
      <w:r>
        <w:rPr>
          <w:spacing w:val="-5"/>
        </w:rPr>
        <w:t> </w:t>
      </w:r>
      <w:r>
        <w:rPr/>
        <w:t>neproizvedene</w:t>
      </w:r>
      <w:r>
        <w:rPr>
          <w:spacing w:val="-3"/>
        </w:rPr>
        <w:t> </w:t>
      </w:r>
      <w:r>
        <w:rPr/>
        <w:t>dugotrajne</w:t>
      </w:r>
      <w:r>
        <w:rPr>
          <w:spacing w:val="-3"/>
        </w:rPr>
        <w:t> </w:t>
      </w:r>
      <w:r>
        <w:rPr/>
        <w:t>imovine</w:t>
      </w:r>
      <w:r>
        <w:rPr>
          <w:spacing w:val="-5"/>
        </w:rPr>
        <w:t> </w:t>
      </w:r>
      <w:r>
        <w:rPr/>
        <w:t>(171)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potraživanj</w:t>
      </w:r>
      <w:r>
        <w:rPr/>
        <w:t>a</w:t>
      </w:r>
      <w:r>
        <w:rPr/>
        <w:t> od prodaje proizvedene dugotrajne imovine (172) zbirno iznose 1.229.346,09 EUR, od čeg</w:t>
      </w:r>
      <w:r>
        <w:rPr/>
        <w:t>a</w:t>
      </w:r>
      <w:r>
        <w:rPr/>
        <w:t> se na nedospjela potraživanja (dugoročna potraživanja za prodane stanove na kojima postoj</w:t>
      </w:r>
      <w:r>
        <w:rPr/>
        <w:t>i</w:t>
      </w:r>
      <w:r>
        <w:rPr/>
        <w:t> stanarsko pravo, dugoročna potraživanja od APN-a, dugoročna potraživanja za koncesij</w:t>
      </w:r>
      <w:r>
        <w:rPr/>
        <w:t>ska</w:t>
      </w:r>
      <w:r>
        <w:rPr/>
        <w:t> odobrenja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koncesije,</w:t>
      </w:r>
      <w:r>
        <w:rPr>
          <w:spacing w:val="-5"/>
        </w:rPr>
        <w:t> </w:t>
      </w:r>
      <w:r>
        <w:rPr/>
        <w:t>zakupa</w:t>
      </w:r>
      <w:r>
        <w:rPr>
          <w:spacing w:val="-4"/>
        </w:rPr>
        <w:t> </w:t>
      </w:r>
      <w:r>
        <w:rPr/>
        <w:t>zemljišta,</w:t>
      </w:r>
      <w:r>
        <w:rPr>
          <w:spacing w:val="-3"/>
        </w:rPr>
        <w:t> </w:t>
      </w:r>
      <w:r>
        <w:rPr/>
        <w:t>kamate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oročena</w:t>
      </w:r>
      <w:r>
        <w:rPr>
          <w:spacing w:val="-4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depozite</w:t>
      </w:r>
      <w:r>
        <w:rPr>
          <w:spacing w:val="-4"/>
        </w:rPr>
        <w:t> </w:t>
      </w:r>
      <w:r>
        <w:rPr/>
        <w:t>po</w:t>
      </w:r>
      <w:r>
        <w:rPr>
          <w:spacing w:val="-4"/>
        </w:rPr>
        <w:t> </w:t>
      </w:r>
      <w:r>
        <w:rPr/>
        <w:t>viđenju,</w:t>
      </w:r>
      <w:r>
        <w:rPr>
          <w:spacing w:val="-3"/>
        </w:rPr>
        <w:t> </w:t>
      </w:r>
      <w:r>
        <w:rPr/>
        <w:t>te</w:t>
      </w:r>
      <w:r>
        <w:rPr/>
        <w:t> ostala</w:t>
      </w:r>
      <w:r>
        <w:rPr>
          <w:spacing w:val="-11"/>
        </w:rPr>
        <w:t> </w:t>
      </w:r>
      <w:r>
        <w:rPr/>
        <w:t>dugoročna</w:t>
      </w:r>
      <w:r>
        <w:rPr>
          <w:spacing w:val="-12"/>
        </w:rPr>
        <w:t> </w:t>
      </w:r>
      <w:r>
        <w:rPr/>
        <w:t>potraživanja,</w:t>
      </w:r>
      <w:r>
        <w:rPr>
          <w:spacing w:val="-12"/>
        </w:rPr>
        <w:t> </w:t>
      </w:r>
      <w:r>
        <w:rPr/>
        <w:t>kao</w:t>
      </w:r>
      <w:r>
        <w:rPr>
          <w:spacing w:val="-14"/>
        </w:rPr>
        <w:t> </w:t>
      </w:r>
      <w:r>
        <w:rPr/>
        <w:t>i</w:t>
      </w:r>
      <w:r>
        <w:rPr>
          <w:spacing w:val="-12"/>
        </w:rPr>
        <w:t> </w:t>
      </w:r>
      <w:r>
        <w:rPr/>
        <w:t>ostala</w:t>
      </w:r>
      <w:r>
        <w:rPr>
          <w:spacing w:val="-11"/>
        </w:rPr>
        <w:t> </w:t>
      </w:r>
      <w:r>
        <w:rPr/>
        <w:t>potraživanja</w:t>
      </w:r>
      <w:r>
        <w:rPr>
          <w:spacing w:val="-14"/>
        </w:rPr>
        <w:t> </w:t>
      </w:r>
      <w:r>
        <w:rPr/>
        <w:t>koja</w:t>
      </w:r>
      <w:r>
        <w:rPr>
          <w:spacing w:val="-14"/>
        </w:rPr>
        <w:t> </w:t>
      </w:r>
      <w:r>
        <w:rPr/>
        <w:t>nisu</w:t>
      </w:r>
      <w:r>
        <w:rPr>
          <w:spacing w:val="-11"/>
        </w:rPr>
        <w:t> </w:t>
      </w:r>
      <w:r>
        <w:rPr/>
        <w:t>dospjela</w:t>
      </w:r>
      <w:r>
        <w:rPr>
          <w:spacing w:val="-14"/>
        </w:rPr>
        <w:t> </w:t>
      </w:r>
      <w:r>
        <w:rPr/>
        <w:t>na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31.12.2025</w:t>
      </w:r>
      <w:r>
        <w:rPr/>
        <w:t>.</w:t>
      </w:r>
      <w:r>
        <w:rPr/>
        <w:t> godine)</w:t>
      </w:r>
      <w:r>
        <w:rPr>
          <w:spacing w:val="-16"/>
        </w:rPr>
        <w:t> </w:t>
      </w:r>
      <w:r>
        <w:rPr/>
        <w:t>odnosi</w:t>
      </w:r>
      <w:r>
        <w:rPr>
          <w:spacing w:val="-15"/>
        </w:rPr>
        <w:t> </w:t>
      </w:r>
      <w:r>
        <w:rPr/>
        <w:t>233.247,87</w:t>
      </w:r>
      <w:r>
        <w:rPr>
          <w:spacing w:val="-15"/>
        </w:rPr>
        <w:t> </w:t>
      </w:r>
      <w:r>
        <w:rPr/>
        <w:t>EUR,</w:t>
      </w:r>
      <w:r>
        <w:rPr>
          <w:spacing w:val="-16"/>
        </w:rPr>
        <w:t> </w:t>
      </w:r>
      <w:r>
        <w:rPr/>
        <w:t>dok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preostali</w:t>
      </w:r>
      <w:r>
        <w:rPr>
          <w:spacing w:val="-15"/>
        </w:rPr>
        <w:t> </w:t>
      </w:r>
      <w:r>
        <w:rPr/>
        <w:t>iznos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996.098,22</w:t>
      </w:r>
      <w:r>
        <w:rPr>
          <w:spacing w:val="-15"/>
        </w:rPr>
        <w:t> </w:t>
      </w:r>
      <w:r>
        <w:rPr/>
        <w:t>EUR</w:t>
      </w:r>
      <w:r>
        <w:rPr>
          <w:spacing w:val="-16"/>
        </w:rPr>
        <w:t> </w:t>
      </w:r>
      <w:r>
        <w:rPr/>
        <w:t>odnosi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dospjel</w:t>
      </w:r>
      <w:r>
        <w:rPr/>
        <w:t>a</w:t>
      </w:r>
      <w:r>
        <w:rPr/>
        <w:t> potraživanja na dan 31.12.2025. godine.</w:t>
      </w:r>
    </w:p>
    <w:p>
      <w:pPr>
        <w:pStyle w:val="BodyText"/>
      </w:pPr>
    </w:p>
    <w:p>
      <w:pPr>
        <w:pStyle w:val="BodyText"/>
      </w:pPr>
    </w:p>
    <w:p>
      <w:pPr>
        <w:pStyle w:val="Heading5"/>
        <w:ind w:left="1340"/>
      </w:pPr>
      <w:r>
        <w:rPr/>
        <w:t>UKUPNA</w:t>
      </w:r>
      <w:r>
        <w:rPr>
          <w:spacing w:val="-9"/>
        </w:rPr>
        <w:t> </w:t>
      </w:r>
      <w:r>
        <w:rPr/>
        <w:t>POTRAŽIVANJA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DAN</w:t>
      </w:r>
      <w:r>
        <w:rPr>
          <w:spacing w:val="-8"/>
        </w:rPr>
        <w:t> </w:t>
      </w:r>
      <w:r>
        <w:rPr/>
        <w:t>31.12.2025.</w:t>
      </w:r>
      <w:r>
        <w:rPr>
          <w:spacing w:val="-8"/>
        </w:rPr>
        <w:t> </w:t>
      </w:r>
      <w:r>
        <w:rPr>
          <w:spacing w:val="-2"/>
        </w:rPr>
        <w:t>GODINE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558"/>
        <w:gridCol w:w="1418"/>
        <w:gridCol w:w="1853"/>
        <w:gridCol w:w="1500"/>
        <w:gridCol w:w="1503"/>
        <w:gridCol w:w="1145"/>
      </w:tblGrid>
      <w:tr>
        <w:trPr>
          <w:trHeight w:val="991" w:hRule="atLeast"/>
        </w:trPr>
        <w:tc>
          <w:tcPr>
            <w:tcW w:w="2129" w:type="dxa"/>
            <w:shd w:val="clear" w:color="auto" w:fill="BEBEBE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potraživanja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spacing w:line="240" w:lineRule="auto" w:before="0"/>
              <w:ind w:left="105"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Poče</w:t>
            </w:r>
            <w:r>
              <w:rPr>
                <w:b/>
                <w:spacing w:val="-2"/>
                <w:sz w:val="20"/>
              </w:rPr>
              <w:t>tno</w:t>
            </w:r>
            <w:r>
              <w:rPr>
                <w:b/>
                <w:spacing w:val="-2"/>
                <w:sz w:val="20"/>
              </w:rPr>
              <w:t> stan</w:t>
            </w:r>
            <w:r>
              <w:rPr>
                <w:b/>
                <w:spacing w:val="-2"/>
                <w:sz w:val="20"/>
              </w:rPr>
              <w:t>je</w:t>
            </w:r>
            <w:r>
              <w:rPr>
                <w:b/>
                <w:spacing w:val="-2"/>
                <w:sz w:val="20"/>
              </w:rPr>
              <w:t> (01.01.2025.)</w:t>
            </w:r>
          </w:p>
        </w:tc>
        <w:tc>
          <w:tcPr>
            <w:tcW w:w="1418" w:type="dxa"/>
            <w:shd w:val="clear" w:color="auto" w:fill="BEBEBE"/>
          </w:tcPr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Zaduženo</w:t>
            </w:r>
          </w:p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01.01.-</w:t>
            </w:r>
          </w:p>
          <w:p>
            <w:pPr>
              <w:pStyle w:val="TableParagraph"/>
              <w:spacing w:line="229" w:lineRule="exact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853" w:type="dxa"/>
            <w:shd w:val="clear" w:color="auto" w:fill="BEBEBE"/>
          </w:tcPr>
          <w:p>
            <w:pPr>
              <w:pStyle w:val="TableParagraph"/>
              <w:tabs>
                <w:tab w:pos="1621" w:val="left" w:leader="none"/>
              </w:tabs>
              <w:spacing w:line="240" w:lineRule="auto" w:before="0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Ukupno </w:t>
            </w:r>
            <w:r>
              <w:rPr>
                <w:b/>
                <w:sz w:val="20"/>
              </w:rPr>
              <w:t>duguj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(početno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stanje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zaduženo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2025.g.)</w:t>
            </w:r>
          </w:p>
        </w:tc>
        <w:tc>
          <w:tcPr>
            <w:tcW w:w="1500" w:type="dxa"/>
            <w:shd w:val="clear" w:color="auto" w:fill="BEBEBE"/>
          </w:tcPr>
          <w:p>
            <w:pPr>
              <w:pStyle w:val="TableParagraph"/>
              <w:spacing w:line="240" w:lineRule="auto" w:before="0"/>
              <w:ind w:left="108" w:right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Naplać</w:t>
            </w:r>
            <w:r>
              <w:rPr>
                <w:b/>
                <w:spacing w:val="-2"/>
                <w:sz w:val="20"/>
              </w:rPr>
              <w:t>eno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31.12.2025.</w:t>
            </w:r>
          </w:p>
        </w:tc>
        <w:tc>
          <w:tcPr>
            <w:tcW w:w="1503" w:type="dxa"/>
            <w:shd w:val="clear" w:color="auto" w:fill="BEBEBE"/>
          </w:tcPr>
          <w:p>
            <w:pPr>
              <w:pStyle w:val="TableParagraph"/>
              <w:spacing w:line="240" w:lineRule="auto"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aldo</w:t>
            </w:r>
            <w:r>
              <w:rPr>
                <w:b/>
                <w:spacing w:val="-2"/>
                <w:sz w:val="20"/>
              </w:rPr>
              <w:t> 31.12.2025.</w:t>
            </w:r>
          </w:p>
        </w:tc>
        <w:tc>
          <w:tcPr>
            <w:tcW w:w="1145" w:type="dxa"/>
            <w:shd w:val="clear" w:color="auto" w:fill="BEBEBE"/>
          </w:tcPr>
          <w:p>
            <w:pPr>
              <w:pStyle w:val="TableParagraph"/>
              <w:spacing w:line="240" w:lineRule="auto" w:before="0"/>
              <w:ind w:left="106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Postot</w:t>
            </w:r>
            <w:r>
              <w:rPr>
                <w:b/>
                <w:spacing w:val="-2"/>
                <w:sz w:val="20"/>
              </w:rPr>
              <w:t>ak</w:t>
            </w:r>
            <w:r>
              <w:rPr>
                <w:b/>
                <w:spacing w:val="-2"/>
                <w:sz w:val="20"/>
              </w:rPr>
              <w:t> naplate</w:t>
            </w:r>
          </w:p>
        </w:tc>
      </w:tr>
      <w:tr>
        <w:trPr>
          <w:trHeight w:val="457" w:hRule="atLeast"/>
        </w:trPr>
        <w:tc>
          <w:tcPr>
            <w:tcW w:w="2129" w:type="dxa"/>
            <w:shd w:val="clear" w:color="auto" w:fill="BEBEBE"/>
          </w:tcPr>
          <w:p>
            <w:pPr>
              <w:pStyle w:val="TableParagraph"/>
              <w:spacing w:line="227" w:lineRule="exact" w:before="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spacing w:line="227" w:lineRule="exact" w:before="0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  <w:shd w:val="clear" w:color="auto" w:fill="BEBEBE"/>
          </w:tcPr>
          <w:p>
            <w:pPr>
              <w:pStyle w:val="TableParagraph"/>
              <w:spacing w:line="227" w:lineRule="exact" w:before="0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53" w:type="dxa"/>
            <w:shd w:val="clear" w:color="auto" w:fill="BEBEBE"/>
          </w:tcPr>
          <w:p>
            <w:pPr>
              <w:pStyle w:val="TableParagraph"/>
              <w:spacing w:line="227" w:lineRule="exact" w:before="0"/>
              <w:ind w:left="6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(3+4)</w:t>
            </w:r>
          </w:p>
        </w:tc>
        <w:tc>
          <w:tcPr>
            <w:tcW w:w="1500" w:type="dxa"/>
            <w:shd w:val="clear" w:color="auto" w:fill="BEBEBE"/>
          </w:tcPr>
          <w:p>
            <w:pPr>
              <w:pStyle w:val="TableParagraph"/>
              <w:spacing w:line="227" w:lineRule="exact" w:before="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3" w:type="dxa"/>
            <w:shd w:val="clear" w:color="auto" w:fill="BEBEBE"/>
          </w:tcPr>
          <w:p>
            <w:pPr>
              <w:pStyle w:val="TableParagraph"/>
              <w:spacing w:line="227" w:lineRule="exact" w:before="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45" w:type="dxa"/>
            <w:shd w:val="clear" w:color="auto" w:fill="BEBEBE"/>
          </w:tcPr>
          <w:p>
            <w:pPr>
              <w:pStyle w:val="TableParagraph"/>
              <w:spacing w:line="230" w:lineRule="exact" w:before="0"/>
              <w:ind w:left="149" w:right="139" w:firstLine="3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(6/5x100)</w:t>
            </w:r>
          </w:p>
        </w:tc>
      </w:tr>
      <w:tr>
        <w:trPr>
          <w:trHeight w:val="578" w:hRule="atLeast"/>
        </w:trPr>
        <w:tc>
          <w:tcPr>
            <w:tcW w:w="2129" w:type="dxa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Porez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korištenj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javnih površina</w:t>
            </w:r>
          </w:p>
        </w:tc>
        <w:tc>
          <w:tcPr>
            <w:tcW w:w="1558" w:type="dxa"/>
          </w:tcPr>
          <w:p>
            <w:pPr>
              <w:pStyle w:val="TableParagraph"/>
              <w:spacing w:line="227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34.448,35</w:t>
            </w:r>
          </w:p>
        </w:tc>
        <w:tc>
          <w:tcPr>
            <w:tcW w:w="1418" w:type="dxa"/>
          </w:tcPr>
          <w:p>
            <w:pPr>
              <w:pStyle w:val="TableParagraph"/>
              <w:spacing w:line="227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246.653,84</w:t>
            </w:r>
          </w:p>
        </w:tc>
        <w:tc>
          <w:tcPr>
            <w:tcW w:w="1853" w:type="dxa"/>
          </w:tcPr>
          <w:p>
            <w:pPr>
              <w:pStyle w:val="TableParagraph"/>
              <w:spacing w:line="227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281.102,19</w:t>
            </w:r>
          </w:p>
        </w:tc>
        <w:tc>
          <w:tcPr>
            <w:tcW w:w="1500" w:type="dxa"/>
          </w:tcPr>
          <w:p>
            <w:pPr>
              <w:pStyle w:val="TableParagraph"/>
              <w:spacing w:line="227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257.151,92</w:t>
            </w:r>
          </w:p>
        </w:tc>
        <w:tc>
          <w:tcPr>
            <w:tcW w:w="1503" w:type="dxa"/>
          </w:tcPr>
          <w:p>
            <w:pPr>
              <w:pStyle w:val="TableParagraph"/>
              <w:spacing w:line="227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23.950,27</w:t>
            </w:r>
          </w:p>
        </w:tc>
        <w:tc>
          <w:tcPr>
            <w:tcW w:w="1145" w:type="dxa"/>
          </w:tcPr>
          <w:p>
            <w:pPr>
              <w:pStyle w:val="TableParagraph"/>
              <w:spacing w:line="227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91,48%</w:t>
            </w:r>
          </w:p>
        </w:tc>
      </w:tr>
      <w:tr>
        <w:trPr>
          <w:trHeight w:val="290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Lokalni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porezi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118.264,35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348.688,69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466.953,04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443.154,91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23.798,13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94,90%</w:t>
            </w:r>
          </w:p>
        </w:tc>
      </w:tr>
      <w:tr>
        <w:trPr>
          <w:trHeight w:val="460" w:hRule="atLeast"/>
        </w:trPr>
        <w:tc>
          <w:tcPr>
            <w:tcW w:w="2129" w:type="dxa"/>
          </w:tcPr>
          <w:p>
            <w:pPr>
              <w:pStyle w:val="TableParagraph"/>
              <w:spacing w:line="230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Porez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prome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nekretnina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94.113,76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754.657,69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848.771,45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702.192,67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146.578,78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82,73%</w:t>
            </w:r>
          </w:p>
        </w:tc>
      </w:tr>
      <w:tr>
        <w:trPr>
          <w:trHeight w:val="290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Zatezne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kamate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28.627,40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72.997,54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101.624,94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48.792,21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52.832,73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48,01%</w:t>
            </w:r>
          </w:p>
        </w:tc>
      </w:tr>
      <w:tr>
        <w:trPr>
          <w:trHeight w:val="580" w:hRule="atLeast"/>
        </w:trPr>
        <w:tc>
          <w:tcPr>
            <w:tcW w:w="2129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Zakupnina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poslovnih</w:t>
            </w:r>
          </w:p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prostora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tržnice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74.162,66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546.924,50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621.087,16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550.196,85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70.890,31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88,59%</w:t>
            </w:r>
          </w:p>
        </w:tc>
      </w:tr>
      <w:tr>
        <w:trPr>
          <w:trHeight w:val="290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Najam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stanova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26.476,30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71.910,08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98.386,38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69.330,22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29.056,16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70,47%</w:t>
            </w:r>
          </w:p>
        </w:tc>
      </w:tr>
      <w:tr>
        <w:trPr>
          <w:trHeight w:val="581" w:hRule="atLeast"/>
        </w:trPr>
        <w:tc>
          <w:tcPr>
            <w:tcW w:w="2129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Javne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gradske</w:t>
            </w:r>
          </w:p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površine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parkirališta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1.260,76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31.224,69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32.485,45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31.148,70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1.336,75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95,89%</w:t>
            </w:r>
          </w:p>
        </w:tc>
      </w:tr>
      <w:tr>
        <w:trPr>
          <w:trHeight w:val="282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Naknada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EKI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42.187,78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42.187,78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42.187,78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549" w:hRule="atLeast"/>
        </w:trPr>
        <w:tc>
          <w:tcPr>
            <w:tcW w:w="2129" w:type="dxa"/>
          </w:tcPr>
          <w:p>
            <w:pPr>
              <w:pStyle w:val="TableParagraph"/>
              <w:spacing w:line="240" w:lineRule="auto" w:before="0"/>
              <w:ind w:left="107" w:right="494"/>
              <w:rPr>
                <w:sz w:val="20"/>
              </w:rPr>
            </w:pPr>
            <w:r>
              <w:rPr>
                <w:sz w:val="20"/>
              </w:rPr>
              <w:t>Zakup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turističk</w:t>
            </w:r>
            <w:r>
              <w:rPr>
                <w:sz w:val="20"/>
              </w:rPr>
              <w:t>og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zemljišta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343.291,92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343.291,92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343.291,92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690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30" w:lineRule="exact" w:before="0"/>
              <w:ind w:left="107" w:right="360"/>
              <w:rPr>
                <w:sz w:val="20"/>
              </w:rPr>
            </w:pPr>
            <w:r>
              <w:rPr>
                <w:sz w:val="20"/>
              </w:rPr>
              <w:t>Naknada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korištenje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prostor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elektrana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35.069,70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164.127,44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199.197,14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164.590,77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34.606,37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82,63%</w:t>
            </w:r>
          </w:p>
        </w:tc>
      </w:tr>
      <w:tr>
        <w:trPr>
          <w:trHeight w:val="289" w:hRule="atLeast"/>
        </w:trPr>
        <w:tc>
          <w:tcPr>
            <w:tcW w:w="2129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Komunalni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doprinos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139.604,49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339.389,98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478.994,47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434.293,68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44.700,79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90,67%</w:t>
            </w:r>
          </w:p>
        </w:tc>
      </w:tr>
      <w:tr>
        <w:trPr>
          <w:trHeight w:val="290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Komunalna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naknada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137.790,79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2.090.658,19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2.228.448,98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2.048.450,08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179.998,90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91,92%</w:t>
            </w:r>
          </w:p>
        </w:tc>
      </w:tr>
    </w:tbl>
    <w:p>
      <w:pPr>
        <w:pStyle w:val="TableParagraph"/>
        <w:spacing w:after="0" w:line="229" w:lineRule="exact"/>
        <w:jc w:val="right"/>
        <w:rPr>
          <w:sz w:val="20"/>
        </w:rPr>
        <w:sectPr>
          <w:pgSz w:w="11910" w:h="16840"/>
          <w:pgMar w:header="0" w:footer="1049" w:top="1320" w:bottom="1240" w:left="141" w:right="141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558"/>
        <w:gridCol w:w="1418"/>
        <w:gridCol w:w="1853"/>
        <w:gridCol w:w="1500"/>
        <w:gridCol w:w="1503"/>
        <w:gridCol w:w="1145"/>
      </w:tblGrid>
      <w:tr>
        <w:trPr>
          <w:trHeight w:val="460" w:hRule="atLeast"/>
        </w:trPr>
        <w:tc>
          <w:tcPr>
            <w:tcW w:w="2129" w:type="dxa"/>
          </w:tcPr>
          <w:p>
            <w:pPr>
              <w:pStyle w:val="TableParagraph"/>
              <w:spacing w:line="229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Naknada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uređenje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voda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55.157,40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629.516,97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684.674,37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621.312,02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63.362,35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90,75%</w:t>
            </w:r>
          </w:p>
        </w:tc>
      </w:tr>
      <w:tr>
        <w:trPr>
          <w:trHeight w:val="457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28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Kazne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prometne</w:t>
            </w:r>
          </w:p>
          <w:p>
            <w:pPr>
              <w:pStyle w:val="TableParagraph"/>
              <w:spacing w:line="210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prekršaje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60.380,92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25.931,06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86.311,98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26.262,10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60.049,88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30,43%</w:t>
            </w:r>
          </w:p>
        </w:tc>
      </w:tr>
      <w:tr>
        <w:trPr>
          <w:trHeight w:val="842" w:hRule="atLeast"/>
        </w:trPr>
        <w:tc>
          <w:tcPr>
            <w:tcW w:w="2129" w:type="dxa"/>
          </w:tcPr>
          <w:p>
            <w:pPr>
              <w:pStyle w:val="TableParagraph"/>
              <w:spacing w:line="240" w:lineRule="auto" w:before="0"/>
              <w:ind w:left="107" w:right="427"/>
              <w:rPr>
                <w:sz w:val="20"/>
              </w:rPr>
            </w:pPr>
            <w:r>
              <w:rPr>
                <w:sz w:val="20"/>
              </w:rPr>
              <w:t>Prodaja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zemljišt</w:t>
            </w:r>
            <w:r>
              <w:rPr>
                <w:sz w:val="20"/>
              </w:rPr>
              <w:t>a,</w:t>
            </w:r>
            <w:r>
              <w:rPr>
                <w:sz w:val="20"/>
              </w:rPr>
              <w:t> nekretnina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pokretnina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19.620,00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19.620,00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19.620,00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  <w:tr>
        <w:trPr>
          <w:trHeight w:val="688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40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Stanovi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kojim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postoji stanarsko</w:t>
            </w:r>
          </w:p>
          <w:p>
            <w:pPr>
              <w:pStyle w:val="TableParagraph"/>
              <w:spacing w:line="209" w:lineRule="exact"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pravo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22.513,05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13.568,57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36.081,62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17.618,47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18.463,15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48,83%</w:t>
            </w:r>
          </w:p>
        </w:tc>
      </w:tr>
      <w:tr>
        <w:trPr>
          <w:trHeight w:val="1190" w:hRule="atLeast"/>
        </w:trPr>
        <w:tc>
          <w:tcPr>
            <w:tcW w:w="2129" w:type="dxa"/>
          </w:tcPr>
          <w:p>
            <w:pPr>
              <w:pStyle w:val="TableParagraph"/>
              <w:spacing w:line="240" w:lineRule="auto" w:before="0"/>
              <w:ind w:left="107" w:right="512"/>
              <w:rPr>
                <w:sz w:val="20"/>
              </w:rPr>
            </w:pPr>
            <w:r>
              <w:rPr>
                <w:sz w:val="20"/>
              </w:rPr>
              <w:t>Potraživanja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 pomoći i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 inozemstva i </w:t>
            </w:r>
            <w:r>
              <w:rPr>
                <w:sz w:val="20"/>
              </w:rPr>
              <w:t>od</w:t>
            </w:r>
            <w:r>
              <w:rPr>
                <w:sz w:val="20"/>
              </w:rPr>
              <w:t> subjekata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unu</w:t>
            </w:r>
            <w:r>
              <w:rPr>
                <w:sz w:val="20"/>
              </w:rPr>
              <w:t>tar</w:t>
            </w:r>
            <w:r>
              <w:rPr>
                <w:sz w:val="20"/>
              </w:rPr>
              <w:t> općeg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proračuna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1.682.444,54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1.682.444,54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1.676.884,69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5.559,85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99,67%</w:t>
            </w:r>
          </w:p>
        </w:tc>
      </w:tr>
      <w:tr>
        <w:trPr>
          <w:trHeight w:val="566" w:hRule="atLeast"/>
        </w:trPr>
        <w:tc>
          <w:tcPr>
            <w:tcW w:w="2129" w:type="dxa"/>
            <w:shd w:val="clear" w:color="auto" w:fill="F1F1F1"/>
          </w:tcPr>
          <w:p>
            <w:pPr>
              <w:pStyle w:val="TableParagraph"/>
              <w:spacing w:line="240" w:lineRule="auto" w:before="0"/>
              <w:ind w:left="107" w:right="327"/>
              <w:rPr>
                <w:sz w:val="20"/>
              </w:rPr>
            </w:pPr>
            <w:r>
              <w:rPr>
                <w:sz w:val="20"/>
              </w:rPr>
              <w:t>Ostala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kratkoroč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potraživanja</w:t>
            </w:r>
          </w:p>
        </w:tc>
        <w:tc>
          <w:tcPr>
            <w:tcW w:w="155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322.133,22</w:t>
            </w: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261.248,33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583.381,55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259.605,97</w:t>
            </w: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323.775,58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44,50%</w:t>
            </w:r>
          </w:p>
        </w:tc>
      </w:tr>
      <w:tr>
        <w:trPr>
          <w:trHeight w:val="474" w:hRule="atLeast"/>
        </w:trPr>
        <w:tc>
          <w:tcPr>
            <w:tcW w:w="2129" w:type="dxa"/>
          </w:tcPr>
          <w:p>
            <w:pPr>
              <w:pStyle w:val="TableParagraph"/>
              <w:spacing w:line="230" w:lineRule="exact" w:before="0"/>
              <w:ind w:left="107" w:right="494"/>
              <w:rPr>
                <w:sz w:val="20"/>
              </w:rPr>
            </w:pPr>
            <w:r>
              <w:rPr>
                <w:spacing w:val="-2"/>
                <w:sz w:val="20"/>
              </w:rPr>
              <w:t>Dugoročn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 potraživanja</w:t>
            </w:r>
          </w:p>
        </w:tc>
        <w:tc>
          <w:tcPr>
            <w:tcW w:w="1558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240.262,50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-59.541,65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180.720,85</w:t>
            </w:r>
          </w:p>
        </w:tc>
        <w:tc>
          <w:tcPr>
            <w:tcW w:w="1500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24.774,91</w:t>
            </w:r>
          </w:p>
        </w:tc>
        <w:tc>
          <w:tcPr>
            <w:tcW w:w="1503" w:type="dxa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155.945,94</w:t>
            </w:r>
          </w:p>
        </w:tc>
        <w:tc>
          <w:tcPr>
            <w:tcW w:w="1145" w:type="dxa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13,71%</w:t>
            </w:r>
          </w:p>
        </w:tc>
      </w:tr>
      <w:tr>
        <w:trPr>
          <w:trHeight w:val="282" w:hRule="atLeast"/>
        </w:trPr>
        <w:tc>
          <w:tcPr>
            <w:tcW w:w="2129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558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1.390.265,65</w:t>
            </w:r>
          </w:p>
        </w:tc>
        <w:tc>
          <w:tcPr>
            <w:tcW w:w="1418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7.625.500,16</w:t>
            </w:r>
          </w:p>
        </w:tc>
        <w:tc>
          <w:tcPr>
            <w:tcW w:w="1853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9.015.765,81</w:t>
            </w:r>
          </w:p>
        </w:tc>
        <w:tc>
          <w:tcPr>
            <w:tcW w:w="1500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7.780.859,87</w:t>
            </w:r>
          </w:p>
        </w:tc>
        <w:tc>
          <w:tcPr>
            <w:tcW w:w="1503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1.234.905,94</w:t>
            </w:r>
          </w:p>
        </w:tc>
        <w:tc>
          <w:tcPr>
            <w:tcW w:w="1145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86,30%</w:t>
            </w:r>
          </w:p>
        </w:tc>
      </w:tr>
      <w:tr>
        <w:trPr>
          <w:trHeight w:val="690" w:hRule="atLeast"/>
        </w:trPr>
        <w:tc>
          <w:tcPr>
            <w:tcW w:w="2129" w:type="dxa"/>
            <w:shd w:val="clear" w:color="auto" w:fill="EDEBE0"/>
          </w:tcPr>
          <w:p>
            <w:pPr>
              <w:pStyle w:val="TableParagraph"/>
              <w:spacing w:line="230" w:lineRule="exact" w:before="0"/>
              <w:ind w:left="107" w:right="68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dugor</w:t>
            </w:r>
            <w:r>
              <w:rPr>
                <w:b/>
                <w:spacing w:val="-2"/>
                <w:sz w:val="20"/>
              </w:rPr>
              <w:t>očnih</w:t>
            </w:r>
            <w:r>
              <w:rPr>
                <w:b/>
                <w:spacing w:val="-2"/>
                <w:sz w:val="20"/>
              </w:rPr>
              <w:t> potraživanja)</w:t>
            </w:r>
          </w:p>
        </w:tc>
        <w:tc>
          <w:tcPr>
            <w:tcW w:w="1558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1.150.003,15</w:t>
            </w:r>
          </w:p>
        </w:tc>
        <w:tc>
          <w:tcPr>
            <w:tcW w:w="1418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7.685.041,81</w:t>
            </w:r>
          </w:p>
        </w:tc>
        <w:tc>
          <w:tcPr>
            <w:tcW w:w="1853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8.835.044,96</w:t>
            </w:r>
          </w:p>
        </w:tc>
        <w:tc>
          <w:tcPr>
            <w:tcW w:w="1500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7.756.084,96</w:t>
            </w:r>
          </w:p>
        </w:tc>
        <w:tc>
          <w:tcPr>
            <w:tcW w:w="1503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1.078.960,00</w:t>
            </w:r>
          </w:p>
        </w:tc>
        <w:tc>
          <w:tcPr>
            <w:tcW w:w="1145" w:type="dxa"/>
            <w:shd w:val="clear" w:color="auto" w:fill="EDEBE0"/>
          </w:tcPr>
          <w:p>
            <w:pPr>
              <w:pStyle w:val="TableParagraph"/>
              <w:spacing w:line="229" w:lineRule="exact" w:before="0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87,79%</w:t>
            </w:r>
          </w:p>
        </w:tc>
      </w:tr>
    </w:tbl>
    <w:p>
      <w:pPr>
        <w:pStyle w:val="BodyText"/>
        <w:spacing w:before="23"/>
        <w:rPr>
          <w:b/>
        </w:rPr>
      </w:pPr>
    </w:p>
    <w:p>
      <w:pPr>
        <w:pStyle w:val="BodyText"/>
        <w:spacing w:before="1"/>
        <w:ind w:left="1277" w:right="1270" w:firstLine="707"/>
        <w:jc w:val="both"/>
      </w:pPr>
      <w:r>
        <w:rPr/>
        <w:t>Ostala kratkoročna potraživanja iz tablice odnose se na potraživanja od kamata </w:t>
      </w:r>
      <w:r>
        <w:rPr/>
        <w:t>po</w:t>
      </w:r>
      <w:r>
        <w:rPr/>
        <w:t> vrijednosnim papirima u iznosu od 209.818,41 EUR, potraživanja od koncesije od društ</w:t>
      </w:r>
      <w:r>
        <w:rPr/>
        <w:t>va</w:t>
      </w:r>
      <w:r>
        <w:rPr/>
        <w:t> Faraguna Investment d.o.o. Labin u iznosu od 73.976,58 EUR (vodi se postupak za o</w:t>
      </w:r>
      <w:r>
        <w:rPr/>
        <w:t>bnovu</w:t>
      </w:r>
      <w:r>
        <w:rPr/>
        <w:t> stečajnog postupka), potraživanja za pripremu građevinskog zemljišta u iznosu od 14.092,</w:t>
      </w:r>
      <w:r>
        <w:rPr/>
        <w:t>14</w:t>
      </w:r>
      <w:r>
        <w:rPr/>
        <w:t> EUR, potraživanja za ostale prihode u iznosu od 7.454,93 EUR, potraživanja za na</w:t>
      </w:r>
      <w:r>
        <w:rPr/>
        <w:t>knadu</w:t>
      </w:r>
      <w:r>
        <w:rPr/>
        <w:t> Hrvatskih voda u iznosu od 4.343,80 EUR, naknade za zadržavanje nezakonito izgrađeni</w:t>
      </w:r>
      <w:r>
        <w:rPr/>
        <w:t>h</w:t>
      </w:r>
      <w:r>
        <w:rPr/>
        <w:t> zgrada u prostoru u iznosu od 1.299,91 EUR, višak potraživanja od zakupa poljoprivredno</w:t>
      </w:r>
      <w:r>
        <w:rPr/>
        <w:t>g</w:t>
      </w:r>
      <w:r>
        <w:rPr/>
        <w:t> zemljišta u iznosu od 16,91 EUR, potraživanja za premiju osiguranja života u iznosu </w:t>
      </w:r>
      <w:r>
        <w:rPr/>
        <w:t>od</w:t>
      </w:r>
      <w:r>
        <w:rPr/>
        <w:t> 12.634,18 EUR, te kazne za porezne prekršaje u iznosu od 172,54 EUR.</w:t>
      </w:r>
    </w:p>
    <w:p>
      <w:pPr>
        <w:pStyle w:val="BodyText"/>
      </w:pPr>
    </w:p>
    <w:p>
      <w:pPr>
        <w:pStyle w:val="BodyText"/>
        <w:ind w:left="1277" w:right="1271" w:firstLine="707"/>
        <w:jc w:val="both"/>
      </w:pPr>
      <w:r>
        <w:rPr/>
        <w:t>Naknada za uređenje voda (NUV) je naknada koju od 01.01.2019. godine Grad Labi</w:t>
      </w:r>
      <w:r>
        <w:rPr/>
        <w:t>n</w:t>
      </w:r>
      <w:r>
        <w:rPr/>
        <w:t> obračunava i naplaćuje za Hrvatske vode temeljem Zakona o financiranju </w:t>
      </w:r>
      <w:r>
        <w:rPr/>
        <w:t>vodnoga</w:t>
      </w:r>
      <w:r>
        <w:rPr/>
        <w:t> gospodarstva („Narodne novine“, broj 153/2009, 90/2011, 56/2013, 154/2014, 119/2015</w:t>
      </w:r>
      <w:r>
        <w:rPr/>
        <w:t>,</w:t>
      </w:r>
      <w:r>
        <w:rPr/>
        <w:t> 120/2016, 127/2017, 66/2019, 36/2024).</w:t>
      </w:r>
    </w:p>
    <w:p>
      <w:pPr>
        <w:pStyle w:val="BodyText"/>
        <w:spacing w:before="215"/>
      </w:pPr>
    </w:p>
    <w:p>
      <w:pPr>
        <w:pStyle w:val="Heading5"/>
        <w:spacing w:before="1"/>
        <w:ind w:left="1985"/>
        <w:jc w:val="both"/>
      </w:pPr>
      <w:r>
        <w:rPr/>
        <w:t>STANJE</w:t>
      </w:r>
      <w:r>
        <w:rPr>
          <w:spacing w:val="-9"/>
        </w:rPr>
        <w:t> </w:t>
      </w:r>
      <w:r>
        <w:rPr/>
        <w:t>NENAPLAĆENIH</w:t>
      </w:r>
      <w:r>
        <w:rPr>
          <w:spacing w:val="-7"/>
        </w:rPr>
        <w:t> </w:t>
      </w:r>
      <w:r>
        <w:rPr>
          <w:spacing w:val="-2"/>
        </w:rPr>
        <w:t>POTRAŽIVANJA</w:t>
      </w:r>
    </w:p>
    <w:p>
      <w:pPr>
        <w:pStyle w:val="BodyText"/>
        <w:rPr>
          <w:b/>
        </w:rPr>
      </w:pPr>
    </w:p>
    <w:p>
      <w:pPr>
        <w:pStyle w:val="BodyText"/>
        <w:ind w:left="1277" w:right="1271" w:firstLine="707"/>
        <w:jc w:val="both"/>
      </w:pPr>
      <w:r>
        <w:rPr/>
        <w:t>Stanje</w:t>
      </w:r>
      <w:r>
        <w:rPr>
          <w:spacing w:val="-7"/>
        </w:rPr>
        <w:t> </w:t>
      </w:r>
      <w:r>
        <w:rPr/>
        <w:t>nenaplaćenih</w:t>
      </w:r>
      <w:r>
        <w:rPr>
          <w:spacing w:val="-7"/>
        </w:rPr>
        <w:t> </w:t>
      </w:r>
      <w:r>
        <w:rPr/>
        <w:t>potraživanja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prihode</w:t>
      </w:r>
      <w:r>
        <w:rPr>
          <w:spacing w:val="-8"/>
        </w:rPr>
        <w:t> </w:t>
      </w:r>
      <w:r>
        <w:rPr/>
        <w:t>Grada</w:t>
      </w:r>
      <w:r>
        <w:rPr>
          <w:spacing w:val="-7"/>
        </w:rPr>
        <w:t> </w:t>
      </w:r>
      <w:r>
        <w:rPr/>
        <w:t>Labina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dan</w:t>
      </w:r>
      <w:r>
        <w:rPr>
          <w:spacing w:val="-7"/>
        </w:rPr>
        <w:t> </w:t>
      </w:r>
      <w:r>
        <w:rPr/>
        <w:t>31.12.2025.</w:t>
      </w:r>
      <w:r>
        <w:rPr>
          <w:spacing w:val="-6"/>
        </w:rPr>
        <w:t> </w:t>
      </w:r>
      <w:r>
        <w:rPr/>
        <w:t>godi</w:t>
      </w:r>
      <w:r>
        <w:rPr/>
        <w:t>ne</w:t>
      </w:r>
      <w:r>
        <w:rPr/>
        <w:t> iznosi 977.162,43</w:t>
      </w:r>
      <w:r>
        <w:rPr>
          <w:spacing w:val="-2"/>
        </w:rPr>
        <w:t> </w:t>
      </w:r>
      <w:r>
        <w:rPr/>
        <w:t>EUR, od čega na</w:t>
      </w:r>
      <w:r>
        <w:rPr>
          <w:spacing w:val="-2"/>
        </w:rPr>
        <w:t> </w:t>
      </w:r>
      <w:r>
        <w:rPr/>
        <w:t>potraživanja</w:t>
      </w:r>
      <w:r>
        <w:rPr>
          <w:spacing w:val="-4"/>
        </w:rPr>
        <w:t> </w:t>
      </w:r>
      <w:r>
        <w:rPr/>
        <w:t>za prihode poslovanja</w:t>
      </w:r>
      <w:r>
        <w:rPr>
          <w:spacing w:val="-2"/>
        </w:rPr>
        <w:t> </w:t>
      </w:r>
      <w:r>
        <w:rPr/>
        <w:t>Grada Labina </w:t>
      </w:r>
      <w:r>
        <w:rPr/>
        <w:t>otpada</w:t>
      </w:r>
      <w:r>
        <w:rPr/>
        <w:t> iznos</w:t>
      </w:r>
      <w:r>
        <w:rPr>
          <w:spacing w:val="-2"/>
        </w:rPr>
        <w:t> </w:t>
      </w:r>
      <w:r>
        <w:rPr/>
        <w:t>od</w:t>
      </w:r>
      <w:r>
        <w:rPr>
          <w:spacing w:val="-3"/>
        </w:rPr>
        <w:t> </w:t>
      </w:r>
      <w:r>
        <w:rPr/>
        <w:t>951.962,40</w:t>
      </w:r>
      <w:r>
        <w:rPr>
          <w:spacing w:val="-3"/>
        </w:rPr>
        <w:t> </w:t>
      </w:r>
      <w:r>
        <w:rPr/>
        <w:t>EUR,</w:t>
      </w:r>
      <w:r>
        <w:rPr>
          <w:spacing w:val="-1"/>
        </w:rPr>
        <w:t> </w:t>
      </w:r>
      <w:r>
        <w:rPr/>
        <w:t>dok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iznos</w:t>
      </w:r>
      <w:r>
        <w:rPr>
          <w:spacing w:val="-2"/>
        </w:rPr>
        <w:t> </w:t>
      </w:r>
      <w:r>
        <w:rPr/>
        <w:t>od</w:t>
      </w:r>
      <w:r>
        <w:rPr>
          <w:spacing w:val="-5"/>
        </w:rPr>
        <w:t> </w:t>
      </w:r>
      <w:r>
        <w:rPr/>
        <w:t>25.200,03</w:t>
      </w:r>
      <w:r>
        <w:rPr>
          <w:spacing w:val="-3"/>
        </w:rPr>
        <w:t> </w:t>
      </w:r>
      <w:r>
        <w:rPr/>
        <w:t>EUR</w:t>
      </w:r>
      <w:r>
        <w:rPr>
          <w:spacing w:val="-3"/>
        </w:rPr>
        <w:t> </w:t>
      </w:r>
      <w:r>
        <w:rPr/>
        <w:t>odnosi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potraživanja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pri</w:t>
      </w:r>
      <w:r>
        <w:rPr/>
        <w:t>hode</w:t>
      </w:r>
      <w:r>
        <w:rPr/>
        <w:t> od</w:t>
      </w:r>
      <w:r>
        <w:rPr>
          <w:spacing w:val="-16"/>
        </w:rPr>
        <w:t> </w:t>
      </w:r>
      <w:r>
        <w:rPr/>
        <w:t>prodaje</w:t>
      </w:r>
      <w:r>
        <w:rPr>
          <w:spacing w:val="-15"/>
        </w:rPr>
        <w:t> </w:t>
      </w:r>
      <w:r>
        <w:rPr/>
        <w:t>nefinancijske</w:t>
      </w:r>
      <w:r>
        <w:rPr>
          <w:spacing w:val="-15"/>
        </w:rPr>
        <w:t> </w:t>
      </w:r>
      <w:r>
        <w:rPr/>
        <w:t>imovine</w:t>
      </w:r>
      <w:r>
        <w:rPr>
          <w:spacing w:val="-16"/>
        </w:rPr>
        <w:t> </w:t>
      </w:r>
      <w:r>
        <w:rPr/>
        <w:t>Grada</w:t>
      </w:r>
      <w:r>
        <w:rPr>
          <w:spacing w:val="-15"/>
        </w:rPr>
        <w:t> </w:t>
      </w:r>
      <w:r>
        <w:rPr/>
        <w:t>Labina,</w:t>
      </w:r>
      <w:r>
        <w:rPr>
          <w:spacing w:val="-15"/>
        </w:rPr>
        <w:t> </w:t>
      </w:r>
      <w:r>
        <w:rPr/>
        <w:t>umanjeno</w:t>
      </w:r>
      <w:r>
        <w:rPr>
          <w:spacing w:val="-15"/>
        </w:rPr>
        <w:t> </w:t>
      </w:r>
      <w:r>
        <w:rPr/>
        <w:t>za</w:t>
      </w:r>
      <w:r>
        <w:rPr>
          <w:spacing w:val="-16"/>
        </w:rPr>
        <w:t> </w:t>
      </w:r>
      <w:r>
        <w:rPr/>
        <w:t>ispravak</w:t>
      </w:r>
      <w:r>
        <w:rPr>
          <w:spacing w:val="-15"/>
        </w:rPr>
        <w:t> </w:t>
      </w:r>
      <w:r>
        <w:rPr/>
        <w:t>vrijednosti</w:t>
      </w:r>
      <w:r>
        <w:rPr>
          <w:spacing w:val="-15"/>
        </w:rPr>
        <w:t> </w:t>
      </w:r>
      <w:r>
        <w:rPr/>
        <w:t>potraživanja</w:t>
      </w:r>
      <w:r>
        <w:rPr/>
        <w:t>.</w:t>
      </w:r>
      <w:r>
        <w:rPr/>
        <w:t> Stanje nenaplaćenih potraživanja za prihode Proračunskih korisnika iznosi 881.325,88 EUR</w:t>
      </w:r>
      <w:r>
        <w:rPr/>
        <w:t>.</w:t>
      </w:r>
      <w:r>
        <w:rPr/>
        <w:t> Na potraživanja za prihode poslovanja odnosi se 881.075,88 EUR, a na potraživanja </w:t>
      </w:r>
      <w:r>
        <w:rPr/>
        <w:t>od</w:t>
      </w:r>
      <w:r>
        <w:rPr/>
        <w:t> prodaje nefinancijske imovine iznos od 250,00 EUR.</w:t>
      </w:r>
    </w:p>
    <w:p>
      <w:pPr>
        <w:pStyle w:val="BodyText"/>
        <w:spacing w:before="1"/>
        <w:ind w:left="1277" w:right="1270"/>
        <w:jc w:val="both"/>
      </w:pPr>
      <w:r>
        <w:rPr/>
        <w:t>U stanju nenaplaćenih potraživanja prihoda Proračunskih korisnika nalazi</w:t>
      </w:r>
      <w:r>
        <w:rPr>
          <w:spacing w:val="-1"/>
        </w:rPr>
        <w:t> </w:t>
      </w:r>
      <w:r>
        <w:rPr/>
        <w:t>se iznos konta 16</w:t>
      </w:r>
      <w:r>
        <w:rPr/>
        <w:t>7</w:t>
      </w:r>
      <w:r>
        <w:rPr/>
        <w:t> Potraživanja</w:t>
      </w:r>
      <w:r>
        <w:rPr>
          <w:spacing w:val="-5"/>
        </w:rPr>
        <w:t> </w:t>
      </w:r>
      <w:r>
        <w:rPr/>
        <w:t>proračunskih</w:t>
      </w:r>
      <w:r>
        <w:rPr>
          <w:spacing w:val="-5"/>
        </w:rPr>
        <w:t> </w:t>
      </w:r>
      <w:r>
        <w:rPr/>
        <w:t>korisnika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sredstva</w:t>
      </w:r>
      <w:r>
        <w:rPr>
          <w:spacing w:val="-5"/>
        </w:rPr>
        <w:t> </w:t>
      </w:r>
      <w:r>
        <w:rPr/>
        <w:t>uplaćena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nadležni</w:t>
      </w:r>
      <w:r>
        <w:rPr>
          <w:spacing w:val="-6"/>
        </w:rPr>
        <w:t> </w:t>
      </w:r>
      <w:r>
        <w:rPr/>
        <w:t>proračun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za</w:t>
      </w:r>
      <w:r>
        <w:rPr>
          <w:spacing w:val="-7"/>
        </w:rPr>
        <w:t> </w:t>
      </w:r>
      <w:r>
        <w:rPr/>
        <w:t>prihode</w:t>
      </w:r>
      <w:r>
        <w:rPr>
          <w:spacing w:val="-5"/>
        </w:rPr>
        <w:t> </w:t>
      </w:r>
      <w:r>
        <w:rPr/>
        <w:t>od</w:t>
      </w:r>
      <w:r>
        <w:rPr/>
        <w:t> HZZO-a u ukupnom iznosu od 335.309,24 EUR.</w:t>
      </w:r>
    </w:p>
    <w:p>
      <w:pPr>
        <w:pStyle w:val="BodyText"/>
        <w:spacing w:line="252" w:lineRule="exact"/>
        <w:ind w:left="2014"/>
        <w:jc w:val="both"/>
      </w:pPr>
      <w:r>
        <w:rPr/>
        <w:t>Ukupno</w:t>
      </w:r>
      <w:r>
        <w:rPr>
          <w:spacing w:val="31"/>
        </w:rPr>
        <w:t> </w:t>
      </w:r>
      <w:r>
        <w:rPr/>
        <w:t>stanje</w:t>
      </w:r>
      <w:r>
        <w:rPr>
          <w:spacing w:val="37"/>
        </w:rPr>
        <w:t> </w:t>
      </w:r>
      <w:r>
        <w:rPr/>
        <w:t>nenaplaćenih</w:t>
      </w:r>
      <w:r>
        <w:rPr>
          <w:spacing w:val="37"/>
        </w:rPr>
        <w:t> </w:t>
      </w:r>
      <w:r>
        <w:rPr/>
        <w:t>potraživanja</w:t>
      </w:r>
      <w:r>
        <w:rPr>
          <w:spacing w:val="37"/>
        </w:rPr>
        <w:t> </w:t>
      </w:r>
      <w:r>
        <w:rPr/>
        <w:t>za</w:t>
      </w:r>
      <w:r>
        <w:rPr>
          <w:spacing w:val="36"/>
        </w:rPr>
        <w:t> </w:t>
      </w:r>
      <w:r>
        <w:rPr/>
        <w:t>prihode</w:t>
      </w:r>
      <w:r>
        <w:rPr>
          <w:spacing w:val="37"/>
        </w:rPr>
        <w:t> </w:t>
      </w:r>
      <w:r>
        <w:rPr/>
        <w:t>Grada</w:t>
      </w:r>
      <w:r>
        <w:rPr>
          <w:spacing w:val="37"/>
        </w:rPr>
        <w:t> </w:t>
      </w:r>
      <w:r>
        <w:rPr/>
        <w:t>Labina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2"/>
        </w:rPr>
        <w:t>proračunskih</w:t>
      </w:r>
    </w:p>
    <w:p>
      <w:pPr>
        <w:pStyle w:val="BodyText"/>
        <w:spacing w:line="252" w:lineRule="exact"/>
        <w:ind w:left="1277"/>
        <w:jc w:val="both"/>
      </w:pPr>
      <w:r>
        <w:rPr/>
        <w:t>korisnika</w:t>
      </w:r>
      <w:r>
        <w:rPr>
          <w:spacing w:val="-10"/>
        </w:rPr>
        <w:t> </w:t>
      </w:r>
      <w:r>
        <w:rPr/>
        <w:t>iznosi</w:t>
      </w:r>
      <w:r>
        <w:rPr>
          <w:spacing w:val="-9"/>
        </w:rPr>
        <w:t> </w:t>
      </w:r>
      <w:r>
        <w:rPr/>
        <w:t>1.858.488,31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BodyText"/>
        <w:spacing w:after="0" w:line="252" w:lineRule="exact"/>
        <w:jc w:val="both"/>
        <w:sectPr>
          <w:type w:val="continuous"/>
          <w:pgSz w:w="11910" w:h="16840"/>
          <w:pgMar w:header="0" w:footer="1049" w:top="1380" w:bottom="1240" w:left="141" w:right="141"/>
        </w:sectPr>
      </w:pPr>
    </w:p>
    <w:p>
      <w:pPr>
        <w:spacing w:before="80"/>
        <w:ind w:left="1277" w:right="0" w:firstLine="0"/>
        <w:jc w:val="left"/>
        <w:rPr>
          <w:b/>
          <w:sz w:val="24"/>
        </w:rPr>
      </w:pPr>
      <w:r>
        <w:rPr>
          <w:b/>
          <w:sz w:val="24"/>
        </w:rPr>
        <w:t>Stanje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nenaplaćenih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potraživanja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31.12.2025.</w:t>
      </w:r>
    </w:p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2977"/>
        <w:gridCol w:w="3546"/>
      </w:tblGrid>
      <w:tr>
        <w:trPr>
          <w:trHeight w:val="340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line="240" w:lineRule="auto" w:before="138"/>
              <w:ind w:left="191" w:right="96" w:hanging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Redni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broj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40" w:lineRule="auto" w:before="138"/>
              <w:ind w:left="1019" w:hanging="7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PRORAČUN/PRORAČUNSK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KORISNICI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lef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NENAPLAĆENA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POTRAŽIVANJA</w:t>
            </w:r>
          </w:p>
        </w:tc>
      </w:tr>
      <w:tr>
        <w:trPr>
          <w:trHeight w:val="340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31.12.2025.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-2"/>
                <w:sz w:val="18"/>
              </w:rPr>
              <w:t> 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977.162,43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O.Š.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Matija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Vlačić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149.463,67</w:t>
            </w:r>
          </w:p>
        </w:tc>
      </w:tr>
      <w:tr>
        <w:trPr>
          <w:trHeight w:val="338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3"/>
              <w:ind w:left="105"/>
              <w:rPr>
                <w:sz w:val="18"/>
              </w:rPr>
            </w:pPr>
            <w:r>
              <w:rPr>
                <w:sz w:val="18"/>
              </w:rPr>
              <w:t>O.Š.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Ribar</w:t>
            </w:r>
            <w:r>
              <w:rPr>
                <w:spacing w:val="-2"/>
                <w:sz w:val="18"/>
              </w:rPr>
              <w:t> 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3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227.960,45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Centar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Liče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Faraguna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54.456,40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Pučko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otvoreno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učilište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4.921,61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Gradska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knjižnica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13.019,36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Javna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vatrogasna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postrojba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99.851,18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Dječji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vrtić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Pjerina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Verbanac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86.749,53</w:t>
            </w:r>
          </w:p>
        </w:tc>
      </w:tr>
      <w:tr>
        <w:trPr>
          <w:trHeight w:val="412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0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977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Umjetnička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škola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Matka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Brajš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Rašana Labin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102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118.137,03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starije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 </w:t>
            </w:r>
            <w:r>
              <w:rPr>
                <w:spacing w:val="-2"/>
                <w:sz w:val="18"/>
              </w:rPr>
              <w:t>Labinu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126.766,65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40" w:lineRule="auto" w:before="66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UKUPNO:</w:t>
            </w:r>
          </w:p>
        </w:tc>
        <w:tc>
          <w:tcPr>
            <w:tcW w:w="3546" w:type="dxa"/>
          </w:tcPr>
          <w:p>
            <w:pPr>
              <w:pStyle w:val="TableParagraph"/>
              <w:spacing w:line="240" w:lineRule="auto" w:before="66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1.858.488,31</w:t>
            </w:r>
          </w:p>
        </w:tc>
      </w:tr>
    </w:tbl>
    <w:p>
      <w:pPr>
        <w:pStyle w:val="BodyText"/>
        <w:spacing w:before="235"/>
        <w:rPr>
          <w:b/>
          <w:sz w:val="24"/>
        </w:rPr>
      </w:pPr>
    </w:p>
    <w:p>
      <w:pPr>
        <w:pStyle w:val="Heading3"/>
        <w:spacing w:before="1"/>
        <w:ind w:left="1985"/>
      </w:pPr>
      <w:r>
        <w:rPr/>
        <w:t>STANJE</w:t>
      </w:r>
      <w:r>
        <w:rPr>
          <w:spacing w:val="-6"/>
        </w:rPr>
        <w:t> </w:t>
      </w:r>
      <w:r>
        <w:rPr/>
        <w:t>NEPODMIRENIH</w:t>
      </w:r>
      <w:r>
        <w:rPr>
          <w:spacing w:val="-4"/>
        </w:rPr>
        <w:t> </w:t>
      </w:r>
      <w:r>
        <w:rPr/>
        <w:t>DOSPJELIH</w:t>
      </w:r>
      <w:r>
        <w:rPr>
          <w:spacing w:val="-4"/>
        </w:rPr>
        <w:t> </w:t>
      </w:r>
      <w:r>
        <w:rPr>
          <w:spacing w:val="-2"/>
        </w:rPr>
        <w:t>OBVEZA</w:t>
      </w:r>
    </w:p>
    <w:p>
      <w:pPr>
        <w:pStyle w:val="BodyText"/>
        <w:spacing w:before="275"/>
        <w:ind w:left="1277" w:right="1270" w:firstLine="707"/>
      </w:pPr>
      <w:r>
        <w:rPr/>
        <w:t>Stanje</w:t>
      </w:r>
      <w:r>
        <w:rPr>
          <w:spacing w:val="-5"/>
        </w:rPr>
        <w:t> </w:t>
      </w:r>
      <w:r>
        <w:rPr/>
        <w:t>nepodmirenih</w:t>
      </w:r>
      <w:r>
        <w:rPr>
          <w:spacing w:val="-5"/>
        </w:rPr>
        <w:t> </w:t>
      </w:r>
      <w:r>
        <w:rPr/>
        <w:t>dospjelih</w:t>
      </w:r>
      <w:r>
        <w:rPr>
          <w:spacing w:val="-3"/>
        </w:rPr>
        <w:t> </w:t>
      </w:r>
      <w:r>
        <w:rPr/>
        <w:t>obveza</w:t>
      </w:r>
      <w:r>
        <w:rPr>
          <w:spacing w:val="-5"/>
        </w:rPr>
        <w:t> </w:t>
      </w:r>
      <w:r>
        <w:rPr/>
        <w:t>Grada</w:t>
      </w:r>
      <w:r>
        <w:rPr>
          <w:spacing w:val="-3"/>
        </w:rPr>
        <w:t> </w:t>
      </w:r>
      <w:r>
        <w:rPr/>
        <w:t>Labina</w:t>
      </w:r>
      <w:r>
        <w:rPr>
          <w:spacing w:val="-3"/>
        </w:rPr>
        <w:t> </w:t>
      </w:r>
      <w:r>
        <w:rPr/>
        <w:t>i</w:t>
      </w:r>
      <w:r>
        <w:rPr>
          <w:spacing w:val="40"/>
        </w:rPr>
        <w:t> </w:t>
      </w:r>
      <w:r>
        <w:rPr/>
        <w:t>proračunskih</w:t>
      </w:r>
      <w:r>
        <w:rPr>
          <w:spacing w:val="-3"/>
        </w:rPr>
        <w:t> </w:t>
      </w:r>
      <w:r>
        <w:rPr/>
        <w:t>korisnika</w:t>
      </w:r>
      <w:r>
        <w:rPr>
          <w:spacing w:val="40"/>
        </w:rPr>
        <w:t> </w:t>
      </w:r>
      <w:r>
        <w:rPr/>
        <w:t>na</w:t>
      </w:r>
      <w:r>
        <w:rPr>
          <w:spacing w:val="-5"/>
        </w:rPr>
        <w:t> </w:t>
      </w:r>
      <w:r>
        <w:rPr/>
        <w:t>da</w:t>
      </w:r>
      <w:r>
        <w:rPr/>
        <w:t>n</w:t>
      </w:r>
      <w:r>
        <w:rPr/>
        <w:t> 31.12.2025. godine iznose 65.846,29 EUR. Na obveze za rashode poslovanja odnosi </w:t>
      </w:r>
      <w:r>
        <w:rPr/>
        <w:t>se</w:t>
      </w:r>
      <w:r>
        <w:rPr/>
        <w:t> 54.696,29 EUR, na obveze za nabavu nefinancijske imovine odnosi se 11.150,00 EUR</w:t>
      </w:r>
      <w:r>
        <w:rPr/>
        <w:t>.</w:t>
      </w:r>
      <w:r>
        <w:rPr/>
        <w:t> Stanje dospjelih nepodmirenih obveza Grada Labina iznosi 36.181,01 EUR i odnosi se </w:t>
      </w:r>
      <w:r>
        <w:rPr/>
        <w:t>na</w:t>
      </w:r>
      <w:r>
        <w:rPr/>
        <w:t> obveze za rashode poslovanja u iznosu od 25.031,01 EUR te na obveze za </w:t>
      </w:r>
      <w:r>
        <w:rPr/>
        <w:t>nabavu</w:t>
      </w:r>
      <w:r>
        <w:rPr/>
        <w:t> nefinancijske imovine u iznosu od 11.150,00 EUR.</w:t>
      </w:r>
    </w:p>
    <w:p>
      <w:pPr>
        <w:pStyle w:val="BodyText"/>
        <w:spacing w:line="252" w:lineRule="exact"/>
        <w:ind w:left="1952"/>
      </w:pPr>
      <w:r>
        <w:rPr/>
        <w:t>Stanje</w:t>
      </w:r>
      <w:r>
        <w:rPr>
          <w:spacing w:val="-11"/>
        </w:rPr>
        <w:t> </w:t>
      </w:r>
      <w:r>
        <w:rPr/>
        <w:t>dospjelih</w:t>
      </w:r>
      <w:r>
        <w:rPr>
          <w:spacing w:val="-9"/>
        </w:rPr>
        <w:t> </w:t>
      </w:r>
      <w:r>
        <w:rPr/>
        <w:t>nepodmirenih</w:t>
      </w:r>
      <w:r>
        <w:rPr>
          <w:spacing w:val="-9"/>
        </w:rPr>
        <w:t> </w:t>
      </w:r>
      <w:r>
        <w:rPr/>
        <w:t>obveza</w:t>
      </w:r>
      <w:r>
        <w:rPr>
          <w:spacing w:val="-11"/>
        </w:rPr>
        <w:t> </w:t>
      </w:r>
      <w:r>
        <w:rPr/>
        <w:t>proračunskih</w:t>
      </w:r>
      <w:r>
        <w:rPr>
          <w:spacing w:val="-9"/>
        </w:rPr>
        <w:t> </w:t>
      </w:r>
      <w:r>
        <w:rPr/>
        <w:t>korisnika</w:t>
      </w:r>
      <w:r>
        <w:rPr>
          <w:spacing w:val="-11"/>
        </w:rPr>
        <w:t> </w:t>
      </w:r>
      <w:r>
        <w:rPr/>
        <w:t>iznosi</w:t>
      </w:r>
      <w:r>
        <w:rPr>
          <w:spacing w:val="-9"/>
        </w:rPr>
        <w:t> </w:t>
      </w:r>
      <w:r>
        <w:rPr/>
        <w:t>29.665,28</w:t>
      </w:r>
      <w:r>
        <w:rPr>
          <w:spacing w:val="-8"/>
        </w:rPr>
        <w:t> </w:t>
      </w:r>
      <w:r>
        <w:rPr>
          <w:spacing w:val="-4"/>
        </w:rPr>
        <w:t>EUR,</w:t>
      </w:r>
    </w:p>
    <w:p>
      <w:pPr>
        <w:pStyle w:val="BodyText"/>
        <w:spacing w:before="2"/>
        <w:ind w:left="1277"/>
      </w:pPr>
      <w:r>
        <w:rPr/>
        <w:t>odnose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obveze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rashode</w:t>
      </w:r>
      <w:r>
        <w:rPr>
          <w:spacing w:val="-4"/>
        </w:rPr>
        <w:t> </w:t>
      </w:r>
      <w:r>
        <w:rPr/>
        <w:t>poslovanja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29.665,28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before="252"/>
      </w:pPr>
    </w:p>
    <w:p>
      <w:pPr>
        <w:spacing w:before="0"/>
        <w:ind w:left="1277" w:right="0" w:firstLine="0"/>
        <w:jc w:val="left"/>
        <w:rPr>
          <w:b/>
          <w:sz w:val="24"/>
        </w:rPr>
      </w:pPr>
      <w:r>
        <w:rPr>
          <w:b/>
          <w:sz w:val="24"/>
        </w:rPr>
        <w:t>Stanje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nepodmirenih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dospjelih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obveza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31.12.2025.</w:t>
      </w:r>
    </w:p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3118"/>
        <w:gridCol w:w="3970"/>
      </w:tblGrid>
      <w:tr>
        <w:trPr>
          <w:trHeight w:val="340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line="240" w:lineRule="auto" w:before="138"/>
              <w:ind w:left="191" w:right="96" w:hanging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Redni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broj</w:t>
            </w:r>
          </w:p>
        </w:tc>
        <w:tc>
          <w:tcPr>
            <w:tcW w:w="3118" w:type="dxa"/>
            <w:vMerge w:val="restart"/>
          </w:tcPr>
          <w:p>
            <w:pPr>
              <w:pStyle w:val="TableParagraph"/>
              <w:spacing w:line="240" w:lineRule="auto" w:before="138"/>
              <w:ind w:left="1091" w:hanging="7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PRORAČUN/PRORAČUNSK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KORISNICI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left="1108"/>
              <w:rPr>
                <w:b/>
                <w:sz w:val="18"/>
              </w:rPr>
            </w:pPr>
            <w:r>
              <w:rPr>
                <w:b/>
                <w:sz w:val="18"/>
              </w:rPr>
              <w:t>DOSPJELE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OBVEZE</w:t>
            </w:r>
          </w:p>
        </w:tc>
      </w:tr>
      <w:tr>
        <w:trPr>
          <w:trHeight w:val="340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31.12.2025.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-2"/>
                <w:sz w:val="18"/>
              </w:rPr>
              <w:t> Labin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36.181,01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O.Š.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Matija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Vlačić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691,61</w:t>
            </w:r>
          </w:p>
        </w:tc>
      </w:tr>
      <w:tr>
        <w:trPr>
          <w:trHeight w:val="337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O.Š. Ivo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Lola</w:t>
            </w:r>
            <w:r>
              <w:rPr>
                <w:spacing w:val="-2"/>
                <w:sz w:val="18"/>
              </w:rPr>
              <w:t> Ribar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Centar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Liče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Faraguna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13,27</w:t>
            </w:r>
          </w:p>
        </w:tc>
      </w:tr>
      <w:tr>
        <w:trPr>
          <w:trHeight w:val="341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Pučko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otvoreno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učilište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Gradska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knjižnica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Labin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Javna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vatrogasna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postrojba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Labin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1.777,63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Dječji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vrtić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Pjerina</w:t>
            </w:r>
            <w:r>
              <w:rPr>
                <w:spacing w:val="-2"/>
                <w:sz w:val="18"/>
              </w:rPr>
              <w:t> Verbanac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27.182,77</w:t>
            </w:r>
          </w:p>
        </w:tc>
      </w:tr>
      <w:tr>
        <w:trPr>
          <w:trHeight w:val="412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10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Umjetnička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škola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Matka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Brajš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Rašana Labin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102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6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starije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 </w:t>
            </w:r>
            <w:r>
              <w:rPr>
                <w:spacing w:val="-2"/>
                <w:sz w:val="18"/>
              </w:rPr>
              <w:t>Labinu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66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UKUPNO: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 w:before="6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65.846,29</w:t>
            </w:r>
          </w:p>
        </w:tc>
      </w:tr>
    </w:tbl>
    <w:p>
      <w:pPr>
        <w:pStyle w:val="TableParagraph"/>
        <w:spacing w:after="0" w:line="240" w:lineRule="auto"/>
        <w:jc w:val="right"/>
        <w:rPr>
          <w:b/>
          <w:sz w:val="18"/>
        </w:rPr>
        <w:sectPr>
          <w:pgSz w:w="11910" w:h="16840"/>
          <w:pgMar w:header="0" w:footer="1049" w:top="1320" w:bottom="1240" w:left="141" w:right="141"/>
        </w:sectPr>
      </w:pPr>
    </w:p>
    <w:p>
      <w:pPr>
        <w:pStyle w:val="Heading3"/>
        <w:spacing w:before="157"/>
        <w:ind w:left="491" w:right="2"/>
        <w:jc w:val="center"/>
      </w:pPr>
      <w:r>
        <w:rPr/>
        <w:t>STANJE</w:t>
      </w:r>
      <w:r>
        <w:rPr>
          <w:spacing w:val="-7"/>
        </w:rPr>
        <w:t> </w:t>
      </w:r>
      <w:r>
        <w:rPr/>
        <w:t>POTENCIJALNIH</w:t>
      </w:r>
      <w:r>
        <w:rPr>
          <w:spacing w:val="-3"/>
        </w:rPr>
        <w:t> </w:t>
      </w:r>
      <w:r>
        <w:rPr/>
        <w:t>OBVEZA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OSNOVI</w:t>
      </w:r>
      <w:r>
        <w:rPr>
          <w:spacing w:val="-3"/>
        </w:rPr>
        <w:t> </w:t>
      </w:r>
      <w:r>
        <w:rPr/>
        <w:t>SUDSKIH</w:t>
      </w:r>
      <w:r>
        <w:rPr>
          <w:spacing w:val="-3"/>
        </w:rPr>
        <w:t> </w:t>
      </w:r>
      <w:r>
        <w:rPr>
          <w:spacing w:val="-2"/>
        </w:rPr>
        <w:t>POSTUPAKA</w:t>
      </w:r>
    </w:p>
    <w:p>
      <w:pPr>
        <w:pStyle w:val="BodyText"/>
        <w:spacing w:before="125"/>
        <w:rPr>
          <w:b/>
          <w:sz w:val="24"/>
        </w:rPr>
      </w:pPr>
    </w:p>
    <w:p>
      <w:pPr>
        <w:pStyle w:val="BodyText"/>
        <w:ind w:left="1277" w:right="1270" w:firstLine="707"/>
      </w:pPr>
      <w:r>
        <w:rPr/>
        <w:t>Stanje</w:t>
      </w:r>
      <w:r>
        <w:rPr>
          <w:spacing w:val="-5"/>
        </w:rPr>
        <w:t> </w:t>
      </w:r>
      <w:r>
        <w:rPr/>
        <w:t>potencijalnih</w:t>
      </w:r>
      <w:r>
        <w:rPr>
          <w:spacing w:val="-3"/>
        </w:rPr>
        <w:t> </w:t>
      </w:r>
      <w:r>
        <w:rPr/>
        <w:t>obveza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osnovi</w:t>
      </w:r>
      <w:r>
        <w:rPr>
          <w:spacing w:val="-3"/>
        </w:rPr>
        <w:t> </w:t>
      </w:r>
      <w:r>
        <w:rPr/>
        <w:t>sudskih</w:t>
      </w:r>
      <w:r>
        <w:rPr>
          <w:spacing w:val="-5"/>
        </w:rPr>
        <w:t> </w:t>
      </w:r>
      <w:r>
        <w:rPr/>
        <w:t>postupaka</w:t>
      </w:r>
      <w:r>
        <w:rPr>
          <w:spacing w:val="-5"/>
        </w:rPr>
        <w:t> </w:t>
      </w:r>
      <w:r>
        <w:rPr/>
        <w:t>Grada</w:t>
      </w:r>
      <w:r>
        <w:rPr>
          <w:spacing w:val="-3"/>
        </w:rPr>
        <w:t> </w:t>
      </w:r>
      <w:r>
        <w:rPr/>
        <w:t>Labina</w:t>
      </w:r>
      <w:r>
        <w:rPr>
          <w:spacing w:val="40"/>
        </w:rPr>
        <w:t> </w:t>
      </w:r>
      <w:r>
        <w:rPr/>
        <w:t>iz</w:t>
      </w:r>
      <w:r>
        <w:rPr/>
        <w:t>nose</w:t>
      </w:r>
      <w:r>
        <w:rPr/>
        <w:t> 40.596,49 EUR, a odnose se na slijedeće sudske postupke: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9"/>
        </w:numPr>
        <w:tabs>
          <w:tab w:pos="1604" w:val="left" w:leader="none"/>
        </w:tabs>
        <w:spacing w:line="252" w:lineRule="exact" w:before="1" w:after="0"/>
        <w:ind w:left="1604" w:right="0" w:hanging="327"/>
        <w:jc w:val="left"/>
        <w:rPr>
          <w:sz w:val="22"/>
        </w:rPr>
      </w:pPr>
      <w:r>
        <w:rPr>
          <w:sz w:val="22"/>
        </w:rPr>
        <w:t>protiv</w:t>
      </w:r>
      <w:r>
        <w:rPr>
          <w:spacing w:val="-1"/>
          <w:sz w:val="22"/>
        </w:rPr>
        <w:t> </w:t>
      </w:r>
      <w:r>
        <w:rPr>
          <w:sz w:val="22"/>
        </w:rPr>
        <w:t>Grada</w:t>
      </w:r>
      <w:r>
        <w:rPr>
          <w:spacing w:val="5"/>
          <w:sz w:val="22"/>
        </w:rPr>
        <w:t> </w:t>
      </w:r>
      <w:r>
        <w:rPr>
          <w:sz w:val="22"/>
        </w:rPr>
        <w:t>Labina,</w:t>
      </w:r>
      <w:r>
        <w:rPr>
          <w:spacing w:val="1"/>
          <w:sz w:val="22"/>
        </w:rPr>
        <w:t> </w:t>
      </w:r>
      <w:r>
        <w:rPr>
          <w:sz w:val="22"/>
        </w:rPr>
        <w:t>radi</w:t>
      </w:r>
      <w:r>
        <w:rPr>
          <w:spacing w:val="3"/>
          <w:sz w:val="22"/>
        </w:rPr>
        <w:t> </w:t>
      </w:r>
      <w:r>
        <w:rPr>
          <w:sz w:val="22"/>
        </w:rPr>
        <w:t>naknade</w:t>
      </w:r>
      <w:r>
        <w:rPr>
          <w:spacing w:val="4"/>
          <w:sz w:val="22"/>
        </w:rPr>
        <w:t> </w:t>
      </w:r>
      <w:r>
        <w:rPr>
          <w:sz w:val="22"/>
        </w:rPr>
        <w:t>štete</w:t>
      </w:r>
      <w:r>
        <w:rPr>
          <w:spacing w:val="3"/>
          <w:sz w:val="22"/>
        </w:rPr>
        <w:t> </w:t>
      </w:r>
      <w:r>
        <w:rPr>
          <w:sz w:val="22"/>
        </w:rPr>
        <w:t>(Posl.</w:t>
      </w:r>
      <w:r>
        <w:rPr>
          <w:spacing w:val="5"/>
          <w:sz w:val="22"/>
        </w:rPr>
        <w:t> </w:t>
      </w:r>
      <w:r>
        <w:rPr>
          <w:sz w:val="22"/>
        </w:rPr>
        <w:t>broj</w:t>
      </w:r>
      <w:r>
        <w:rPr>
          <w:spacing w:val="6"/>
          <w:sz w:val="22"/>
        </w:rPr>
        <w:t> </w:t>
      </w: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P-98/15),</w:t>
      </w:r>
      <w:r>
        <w:rPr>
          <w:spacing w:val="5"/>
          <w:sz w:val="22"/>
        </w:rPr>
        <w:t> </w:t>
      </w:r>
      <w:r>
        <w:rPr>
          <w:sz w:val="22"/>
        </w:rPr>
        <w:t>KLASA:</w:t>
      </w:r>
      <w:r>
        <w:rPr>
          <w:spacing w:val="6"/>
          <w:sz w:val="22"/>
        </w:rPr>
        <w:t> </w:t>
      </w:r>
      <w:r>
        <w:rPr>
          <w:sz w:val="22"/>
        </w:rPr>
        <w:t>372-01/12-</w:t>
      </w:r>
      <w:r>
        <w:rPr>
          <w:spacing w:val="-2"/>
          <w:sz w:val="22"/>
        </w:rPr>
        <w:t>01/36,</w:t>
      </w:r>
    </w:p>
    <w:p>
      <w:pPr>
        <w:pStyle w:val="BodyText"/>
        <w:spacing w:line="252" w:lineRule="exact"/>
        <w:ind w:left="1277"/>
      </w:pPr>
      <w:r>
        <w:rPr/>
        <w:t>tužbeni</w:t>
      </w:r>
      <w:r>
        <w:rPr>
          <w:spacing w:val="-9"/>
        </w:rPr>
        <w:t> </w:t>
      </w:r>
      <w:r>
        <w:rPr/>
        <w:t>zahtjev:</w:t>
      </w:r>
      <w:r>
        <w:rPr>
          <w:spacing w:val="-7"/>
        </w:rPr>
        <w:t> </w:t>
      </w:r>
      <w:r>
        <w:rPr/>
        <w:t>826,10</w:t>
      </w:r>
      <w:r>
        <w:rPr>
          <w:spacing w:val="-9"/>
        </w:rPr>
        <w:t> </w:t>
      </w:r>
      <w:r>
        <w:rPr>
          <w:spacing w:val="-5"/>
        </w:rPr>
        <w:t>EUR</w:t>
      </w:r>
    </w:p>
    <w:p>
      <w:pPr>
        <w:pStyle w:val="BodyText"/>
      </w:pPr>
    </w:p>
    <w:p>
      <w:pPr>
        <w:pStyle w:val="ListParagraph"/>
        <w:numPr>
          <w:ilvl w:val="0"/>
          <w:numId w:val="89"/>
        </w:numPr>
        <w:tabs>
          <w:tab w:pos="1583" w:val="left" w:leader="none"/>
        </w:tabs>
        <w:spacing w:line="240" w:lineRule="auto" w:before="0" w:after="0"/>
        <w:ind w:left="1277" w:right="1511" w:firstLine="0"/>
        <w:jc w:val="left"/>
        <w:rPr>
          <w:sz w:val="22"/>
        </w:rPr>
      </w:pPr>
      <w:r>
        <w:rPr>
          <w:sz w:val="22"/>
        </w:rPr>
        <w:t>protiv</w:t>
      </w:r>
      <w:r>
        <w:rPr>
          <w:spacing w:val="-4"/>
          <w:sz w:val="22"/>
        </w:rPr>
        <w:t> </w:t>
      </w:r>
      <w:r>
        <w:rPr>
          <w:sz w:val="22"/>
        </w:rPr>
        <w:t>Grada</w:t>
      </w:r>
      <w:r>
        <w:rPr>
          <w:spacing w:val="-4"/>
          <w:sz w:val="22"/>
        </w:rPr>
        <w:t> </w:t>
      </w:r>
      <w:r>
        <w:rPr>
          <w:sz w:val="22"/>
        </w:rPr>
        <w:t>Labina,</w:t>
      </w:r>
      <w:r>
        <w:rPr>
          <w:spacing w:val="-3"/>
          <w:sz w:val="22"/>
        </w:rPr>
        <w:t> </w:t>
      </w:r>
      <w:r>
        <w:rPr>
          <w:sz w:val="22"/>
        </w:rPr>
        <w:t>radi</w:t>
      </w:r>
      <w:r>
        <w:rPr>
          <w:spacing w:val="-2"/>
          <w:sz w:val="22"/>
        </w:rPr>
        <w:t> </w:t>
      </w:r>
      <w:r>
        <w:rPr>
          <w:sz w:val="22"/>
        </w:rPr>
        <w:t>utvrđenja</w:t>
      </w:r>
      <w:r>
        <w:rPr>
          <w:spacing w:val="-4"/>
          <w:sz w:val="22"/>
        </w:rPr>
        <w:t> </w:t>
      </w:r>
      <w:r>
        <w:rPr>
          <w:sz w:val="22"/>
        </w:rPr>
        <w:t>prava</w:t>
      </w:r>
      <w:r>
        <w:rPr>
          <w:spacing w:val="-4"/>
          <w:sz w:val="22"/>
        </w:rPr>
        <w:t> </w:t>
      </w:r>
      <w:r>
        <w:rPr>
          <w:sz w:val="22"/>
        </w:rPr>
        <w:t>vlasništva,</w:t>
      </w:r>
      <w:r>
        <w:rPr>
          <w:spacing w:val="-3"/>
          <w:sz w:val="22"/>
        </w:rPr>
        <w:t> </w:t>
      </w:r>
      <w:r>
        <w:rPr>
          <w:sz w:val="22"/>
        </w:rPr>
        <w:t>Posl. broj</w:t>
      </w:r>
      <w:r>
        <w:rPr>
          <w:spacing w:val="-3"/>
          <w:sz w:val="22"/>
        </w:rPr>
        <w:t> </w:t>
      </w:r>
      <w:r>
        <w:rPr>
          <w:sz w:val="22"/>
        </w:rPr>
        <w:t>P.2201/15,</w:t>
      </w:r>
      <w:r>
        <w:rPr>
          <w:spacing w:val="-1"/>
          <w:sz w:val="22"/>
        </w:rPr>
        <w:t> </w:t>
      </w:r>
      <w:r>
        <w:rPr>
          <w:sz w:val="22"/>
        </w:rPr>
        <w:t>KLASA:</w:t>
      </w:r>
      <w:r>
        <w:rPr>
          <w:spacing w:val="-3"/>
          <w:sz w:val="22"/>
        </w:rPr>
        <w:t> </w:t>
      </w:r>
      <w:r>
        <w:rPr>
          <w:sz w:val="22"/>
        </w:rPr>
        <w:t>940</w:t>
      </w:r>
      <w:r>
        <w:rPr>
          <w:sz w:val="22"/>
        </w:rPr>
        <w:t>-</w:t>
      </w:r>
      <w:r>
        <w:rPr>
          <w:sz w:val="22"/>
        </w:rPr>
        <w:t>01/15-01/59, VPS: 1.327,23 EUR</w:t>
      </w:r>
    </w:p>
    <w:p>
      <w:pPr>
        <w:pStyle w:val="ListParagraph"/>
        <w:numPr>
          <w:ilvl w:val="0"/>
          <w:numId w:val="89"/>
        </w:numPr>
        <w:tabs>
          <w:tab w:pos="1523" w:val="left" w:leader="none"/>
        </w:tabs>
        <w:spacing w:line="252" w:lineRule="exact" w:before="253" w:after="0"/>
        <w:ind w:left="1523" w:right="0" w:hanging="246"/>
        <w:jc w:val="left"/>
        <w:rPr>
          <w:sz w:val="22"/>
        </w:rPr>
      </w:pPr>
      <w:r>
        <w:rPr>
          <w:sz w:val="22"/>
        </w:rPr>
        <w:t>protiv</w:t>
      </w:r>
      <w:r>
        <w:rPr>
          <w:spacing w:val="-12"/>
          <w:sz w:val="22"/>
        </w:rPr>
        <w:t> </w:t>
      </w:r>
      <w:r>
        <w:rPr>
          <w:sz w:val="22"/>
        </w:rPr>
        <w:t>Grada</w:t>
      </w:r>
      <w:r>
        <w:rPr>
          <w:spacing w:val="-9"/>
          <w:sz w:val="22"/>
        </w:rPr>
        <w:t> </w:t>
      </w:r>
      <w:r>
        <w:rPr>
          <w:sz w:val="22"/>
        </w:rPr>
        <w:t>Labina,</w:t>
      </w:r>
      <w:r>
        <w:rPr>
          <w:spacing w:val="-9"/>
          <w:sz w:val="22"/>
        </w:rPr>
        <w:t> </w:t>
      </w:r>
      <w:r>
        <w:rPr>
          <w:sz w:val="22"/>
        </w:rPr>
        <w:t>radi</w:t>
      </w:r>
      <w:r>
        <w:rPr>
          <w:spacing w:val="-8"/>
          <w:sz w:val="22"/>
        </w:rPr>
        <w:t> </w:t>
      </w:r>
      <w:r>
        <w:rPr>
          <w:sz w:val="22"/>
        </w:rPr>
        <w:t>naknade</w:t>
      </w:r>
      <w:r>
        <w:rPr>
          <w:spacing w:val="-8"/>
          <w:sz w:val="22"/>
        </w:rPr>
        <w:t> </w:t>
      </w:r>
      <w:r>
        <w:rPr>
          <w:sz w:val="22"/>
        </w:rPr>
        <w:t>štete,</w:t>
      </w:r>
      <w:r>
        <w:rPr>
          <w:spacing w:val="-6"/>
          <w:sz w:val="22"/>
        </w:rPr>
        <w:t> </w:t>
      </w:r>
      <w:r>
        <w:rPr>
          <w:sz w:val="22"/>
        </w:rPr>
        <w:t>Posl.broj</w:t>
      </w:r>
      <w:r>
        <w:rPr>
          <w:spacing w:val="-8"/>
          <w:sz w:val="22"/>
        </w:rPr>
        <w:t> </w:t>
      </w:r>
      <w:r>
        <w:rPr>
          <w:sz w:val="22"/>
        </w:rPr>
        <w:t>P-105/2018,</w:t>
      </w:r>
      <w:r>
        <w:rPr>
          <w:spacing w:val="-9"/>
          <w:sz w:val="22"/>
        </w:rPr>
        <w:t> </w:t>
      </w:r>
      <w:r>
        <w:rPr>
          <w:sz w:val="22"/>
        </w:rPr>
        <w:t>KLASA:363-01/18-</w:t>
      </w:r>
      <w:r>
        <w:rPr>
          <w:spacing w:val="-2"/>
          <w:sz w:val="22"/>
        </w:rPr>
        <w:t>01/34,</w:t>
      </w:r>
    </w:p>
    <w:p>
      <w:pPr>
        <w:pStyle w:val="BodyText"/>
        <w:spacing w:line="252" w:lineRule="exact"/>
        <w:ind w:left="1277"/>
      </w:pPr>
      <w:r>
        <w:rPr/>
        <w:t>tužbeni</w:t>
      </w:r>
      <w:r>
        <w:rPr>
          <w:spacing w:val="-9"/>
        </w:rPr>
        <w:t> </w:t>
      </w:r>
      <w:r>
        <w:rPr/>
        <w:t>zahtjev:</w:t>
      </w:r>
      <w:r>
        <w:rPr>
          <w:spacing w:val="-7"/>
        </w:rPr>
        <w:t> </w:t>
      </w:r>
      <w:r>
        <w:rPr/>
        <w:t>895,88</w:t>
      </w:r>
      <w:r>
        <w:rPr>
          <w:spacing w:val="-9"/>
        </w:rPr>
        <w:t> </w:t>
      </w:r>
      <w:r>
        <w:rPr>
          <w:spacing w:val="-5"/>
        </w:rPr>
        <w:t>EUR</w:t>
      </w:r>
    </w:p>
    <w:p>
      <w:pPr>
        <w:pStyle w:val="BodyText"/>
      </w:pPr>
    </w:p>
    <w:p>
      <w:pPr>
        <w:pStyle w:val="ListParagraph"/>
        <w:numPr>
          <w:ilvl w:val="0"/>
          <w:numId w:val="89"/>
        </w:numPr>
        <w:tabs>
          <w:tab w:pos="1523" w:val="left" w:leader="none"/>
        </w:tabs>
        <w:spacing w:line="240" w:lineRule="auto" w:before="1" w:after="0"/>
        <w:ind w:left="1523" w:right="0" w:hanging="246"/>
        <w:jc w:val="left"/>
        <w:rPr>
          <w:sz w:val="22"/>
        </w:rPr>
      </w:pPr>
      <w:r>
        <w:rPr>
          <w:sz w:val="22"/>
        </w:rPr>
        <w:t>protiv</w:t>
      </w:r>
      <w:r>
        <w:rPr>
          <w:spacing w:val="-9"/>
          <w:sz w:val="22"/>
        </w:rPr>
        <w:t> </w:t>
      </w:r>
      <w:r>
        <w:rPr>
          <w:sz w:val="22"/>
        </w:rPr>
        <w:t>Grada</w:t>
      </w:r>
      <w:r>
        <w:rPr>
          <w:spacing w:val="-6"/>
          <w:sz w:val="22"/>
        </w:rPr>
        <w:t> </w:t>
      </w:r>
      <w:r>
        <w:rPr>
          <w:sz w:val="22"/>
        </w:rPr>
        <w:t>Labina,</w:t>
      </w:r>
      <w:r>
        <w:rPr>
          <w:spacing w:val="-7"/>
          <w:sz w:val="22"/>
        </w:rPr>
        <w:t> </w:t>
      </w:r>
      <w:r>
        <w:rPr>
          <w:sz w:val="22"/>
        </w:rPr>
        <w:t>radi</w:t>
      </w:r>
      <w:r>
        <w:rPr>
          <w:spacing w:val="-6"/>
          <w:sz w:val="22"/>
        </w:rPr>
        <w:t> </w:t>
      </w:r>
      <w:r>
        <w:rPr>
          <w:sz w:val="22"/>
        </w:rPr>
        <w:t>naknade</w:t>
      </w:r>
      <w:r>
        <w:rPr>
          <w:spacing w:val="-6"/>
          <w:sz w:val="22"/>
        </w:rPr>
        <w:t> </w:t>
      </w:r>
      <w:r>
        <w:rPr>
          <w:sz w:val="22"/>
        </w:rPr>
        <w:t>štete,</w:t>
      </w:r>
      <w:r>
        <w:rPr>
          <w:spacing w:val="-5"/>
          <w:sz w:val="22"/>
        </w:rPr>
        <w:t> </w:t>
      </w:r>
      <w:r>
        <w:rPr>
          <w:sz w:val="22"/>
        </w:rPr>
        <w:t>Posl.broj</w:t>
      </w:r>
      <w:r>
        <w:rPr>
          <w:spacing w:val="-6"/>
          <w:sz w:val="22"/>
        </w:rPr>
        <w:t> </w:t>
      </w:r>
      <w:r>
        <w:rPr>
          <w:sz w:val="22"/>
        </w:rPr>
        <w:t>P-139/2020,</w:t>
      </w:r>
      <w:r>
        <w:rPr>
          <w:spacing w:val="-7"/>
          <w:sz w:val="22"/>
        </w:rPr>
        <w:t> </w:t>
      </w:r>
      <w:r>
        <w:rPr>
          <w:sz w:val="22"/>
        </w:rPr>
        <w:t>tužbeni</w:t>
      </w:r>
      <w:r>
        <w:rPr>
          <w:spacing w:val="-9"/>
          <w:sz w:val="22"/>
        </w:rPr>
        <w:t> </w:t>
      </w:r>
      <w:r>
        <w:rPr>
          <w:sz w:val="22"/>
        </w:rPr>
        <w:t>zahtjev: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37.547,28</w:t>
      </w:r>
    </w:p>
    <w:p>
      <w:pPr>
        <w:pStyle w:val="BodyText"/>
        <w:spacing w:before="1"/>
        <w:ind w:left="1277"/>
      </w:pPr>
      <w:r>
        <w:rPr>
          <w:spacing w:val="-5"/>
        </w:rPr>
        <w:t>EUR</w:t>
      </w:r>
    </w:p>
    <w:p>
      <w:pPr>
        <w:pStyle w:val="BodyText"/>
        <w:spacing w:before="251"/>
        <w:ind w:left="1277"/>
      </w:pPr>
      <w:r>
        <w:rPr>
          <w:u w:val="single"/>
        </w:rPr>
        <w:t>Proračunski</w:t>
      </w:r>
      <w:r>
        <w:rPr>
          <w:spacing w:val="-12"/>
          <w:u w:val="single"/>
        </w:rPr>
        <w:t> </w:t>
      </w:r>
      <w:r>
        <w:rPr>
          <w:u w:val="single"/>
        </w:rPr>
        <w:t>korisnici</w:t>
      </w:r>
      <w:r>
        <w:rPr>
          <w:spacing w:val="-9"/>
          <w:u w:val="single"/>
        </w:rPr>
        <w:t> </w:t>
      </w:r>
      <w:r>
        <w:rPr>
          <w:u w:val="single"/>
        </w:rPr>
        <w:t>Grada</w:t>
      </w:r>
      <w:r>
        <w:rPr>
          <w:spacing w:val="-6"/>
          <w:u w:val="single"/>
        </w:rPr>
        <w:t> </w:t>
      </w:r>
      <w:r>
        <w:rPr>
          <w:u w:val="single"/>
        </w:rPr>
        <w:t>Labina</w:t>
      </w:r>
      <w:r>
        <w:rPr>
          <w:spacing w:val="-7"/>
          <w:u w:val="single"/>
        </w:rPr>
        <w:t> </w:t>
      </w:r>
      <w:r>
        <w:rPr>
          <w:u w:val="single"/>
        </w:rPr>
        <w:t>nemaju</w:t>
      </w:r>
      <w:r>
        <w:rPr>
          <w:spacing w:val="-8"/>
          <w:u w:val="single"/>
        </w:rPr>
        <w:t> </w:t>
      </w:r>
      <w:r>
        <w:rPr>
          <w:u w:val="single"/>
        </w:rPr>
        <w:t>knjiženih</w:t>
      </w:r>
      <w:r>
        <w:rPr>
          <w:spacing w:val="-7"/>
          <w:u w:val="single"/>
        </w:rPr>
        <w:t> </w:t>
      </w:r>
      <w:r>
        <w:rPr>
          <w:u w:val="single"/>
        </w:rPr>
        <w:t>potencijalnih</w:t>
      </w:r>
      <w:r>
        <w:rPr>
          <w:spacing w:val="-6"/>
          <w:u w:val="single"/>
        </w:rPr>
        <w:t> </w:t>
      </w:r>
      <w:r>
        <w:rPr>
          <w:u w:val="single"/>
        </w:rPr>
        <w:t>obveza</w:t>
      </w:r>
      <w:r>
        <w:rPr>
          <w:spacing w:val="-11"/>
          <w:u w:val="single"/>
        </w:rPr>
        <w:t> </w:t>
      </w:r>
      <w:r>
        <w:rPr>
          <w:u w:val="single"/>
        </w:rPr>
        <w:t>po</w:t>
      </w:r>
      <w:r>
        <w:rPr>
          <w:spacing w:val="-7"/>
          <w:u w:val="single"/>
        </w:rPr>
        <w:t> </w:t>
      </w:r>
      <w:r>
        <w:rPr>
          <w:u w:val="single"/>
        </w:rPr>
        <w:t>osnovi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sudskih</w:t>
      </w:r>
    </w:p>
    <w:p>
      <w:pPr>
        <w:pStyle w:val="BodyText"/>
        <w:spacing w:before="1"/>
        <w:ind w:left="1277"/>
      </w:pPr>
      <w:r>
        <w:rPr>
          <w:spacing w:val="-2"/>
          <w:u w:val="single"/>
        </w:rPr>
        <w:t>postupaka.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5"/>
        <w:ind w:left="7684"/>
      </w:pPr>
      <w:r>
        <w:rPr>
          <w:spacing w:val="-2"/>
        </w:rPr>
        <w:t>GRADONAČELNIK</w:t>
      </w:r>
    </w:p>
    <w:p>
      <w:pPr>
        <w:pStyle w:val="BodyText"/>
        <w:spacing w:before="237"/>
        <w:ind w:left="7684"/>
      </w:pPr>
      <w:r>
        <w:rPr/>
        <w:t>Donald</w:t>
      </w:r>
      <w:r>
        <w:rPr>
          <w:spacing w:val="-11"/>
        </w:rPr>
        <w:t> </w:t>
      </w:r>
      <w:r>
        <w:rPr/>
        <w:t>Blašković,</w:t>
      </w:r>
      <w:r>
        <w:rPr>
          <w:spacing w:val="-6"/>
        </w:rPr>
        <w:t> </w:t>
      </w:r>
      <w:r>
        <w:rPr>
          <w:spacing w:val="-4"/>
        </w:rPr>
        <w:t>v.r.</w:t>
      </w:r>
    </w:p>
    <w:sectPr>
      <w:pgSz w:w="11910" w:h="16840"/>
      <w:pgMar w:header="0" w:footer="1049" w:top="1920" w:bottom="12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ckwell">
    <w:altName w:val="Rockwell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egoe UI Historic">
    <w:altName w:val="Segoe UI Historic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4588416">
              <wp:simplePos x="0" y="0"/>
              <wp:positionH relativeFrom="page">
                <wp:posOffset>6546850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5pt;margin-top:778.482605pt;width:13pt;height:15.3pt;mso-position-horizontal-relative:page;mso-position-vertical-relative:page;z-index:-4872806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4588928">
              <wp:simplePos x="0" y="0"/>
              <wp:positionH relativeFrom="page">
                <wp:posOffset>9627869</wp:posOffset>
              </wp:positionH>
              <wp:positionV relativeFrom="page">
                <wp:posOffset>6753385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8.099976pt;margin-top:531.762634pt;width:17pt;height:15.3pt;mso-position-horizontal-relative:page;mso-position-vertical-relative:page;z-index:-4872755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4589440">
              <wp:simplePos x="0" y="0"/>
              <wp:positionH relativeFrom="page">
                <wp:posOffset>6394450</wp:posOffset>
              </wp:positionH>
              <wp:positionV relativeFrom="page">
                <wp:posOffset>9885205</wp:posOffset>
              </wp:positionV>
              <wp:extent cx="3175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pt;margin-top:778.36261pt;width:25pt;height:15.3pt;mso-position-horizontal-relative:page;mso-position-vertical-relative:page;z-index:-4872704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4589952">
              <wp:simplePos x="0" y="0"/>
              <wp:positionH relativeFrom="page">
                <wp:posOffset>6394450</wp:posOffset>
              </wp:positionH>
              <wp:positionV relativeFrom="page">
                <wp:posOffset>9885205</wp:posOffset>
              </wp:positionV>
              <wp:extent cx="317500" cy="19431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206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pt;margin-top:778.36261pt;width:25pt;height:15.3pt;mso-position-horizontal-relative:page;mso-position-vertical-relative:page;z-index:-48726528" type="#_x0000_t202" id="docshape7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206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4590464">
              <wp:simplePos x="0" y="0"/>
              <wp:positionH relativeFrom="page">
                <wp:posOffset>6534657</wp:posOffset>
              </wp:positionH>
              <wp:positionV relativeFrom="page">
                <wp:posOffset>9702325</wp:posOffset>
              </wp:positionV>
              <wp:extent cx="317500" cy="19431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232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539978pt;margin-top:763.962646pt;width:25pt;height:15.3pt;mso-position-horizontal-relative:page;mso-position-vertical-relative:page;z-index:-48726016" type="#_x0000_t202" id="docshape7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232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4590976">
              <wp:simplePos x="0" y="0"/>
              <wp:positionH relativeFrom="page">
                <wp:posOffset>6394450</wp:posOffset>
              </wp:positionH>
              <wp:positionV relativeFrom="page">
                <wp:posOffset>9886729</wp:posOffset>
              </wp:positionV>
              <wp:extent cx="317500" cy="19431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246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pt;margin-top:778.482605pt;width:25pt;height:15.3pt;mso-position-horizontal-relative:page;mso-position-vertical-relative:page;z-index:-48725504" type="#_x0000_t202" id="docshape7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246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1"/>
      <w:numFmt w:val="lowerLetter"/>
      <w:lvlText w:val="%1)"/>
      <w:lvlJc w:val="left"/>
      <w:pPr>
        <w:ind w:left="1920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62" w:hanging="423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804" w:hanging="423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46" w:hanging="423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88" w:hanging="423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30" w:hanging="423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72" w:hanging="423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514" w:hanging="423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56" w:hanging="423"/>
      </w:pPr>
      <w:rPr>
        <w:rFonts w:hint="default"/>
        <w:lang w:val="b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606" w:hanging="32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602" w:hanging="32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604" w:hanging="32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607" w:hanging="32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09" w:hanging="32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12" w:hanging="32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614" w:hanging="32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617" w:hanging="32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19" w:hanging="329"/>
      </w:pPr>
      <w:rPr>
        <w:rFonts w:hint="default"/>
        <w:lang w:val="b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277" w:hanging="28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314" w:hanging="28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48" w:hanging="2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383" w:hanging="2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17" w:hanging="2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452" w:hanging="2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86" w:hanging="2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521" w:hanging="2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555" w:hanging="281"/>
      </w:pPr>
      <w:rPr>
        <w:rFonts w:hint="default"/>
        <w:lang w:val="b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525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530" w:hanging="24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540" w:hanging="24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551" w:hanging="24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561" w:hanging="24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572" w:hanging="24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82" w:hanging="24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593" w:hanging="24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03" w:hanging="248"/>
      </w:pPr>
      <w:rPr>
        <w:rFonts w:hint="default"/>
        <w:lang w:val="b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19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997" w:hanging="38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82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82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82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82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82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82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82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82"/>
      </w:pPr>
      <w:rPr>
        <w:rFonts w:hint="default"/>
        <w:lang w:val="b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"/>
      <w:lvlJc w:val="left"/>
      <w:pPr>
        <w:ind w:left="205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3016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72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92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85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4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9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55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711" w:hanging="360"/>
      </w:pPr>
      <w:rPr>
        <w:rFonts w:hint="default"/>
        <w:lang w:val="b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1277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314" w:hanging="24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48" w:hanging="24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383" w:hanging="24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17" w:hanging="24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452" w:hanging="24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86" w:hanging="24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521" w:hanging="24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555" w:hanging="248"/>
      </w:pPr>
      <w:rPr>
        <w:rFonts w:hint="default"/>
        <w:lang w:val="b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9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1985" w:hanging="70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44" w:hanging="70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08" w:hanging="70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73" w:hanging="70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37" w:hanging="70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02" w:hanging="70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66" w:hanging="70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1" w:hanging="70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5" w:hanging="708"/>
      </w:pPr>
      <w:rPr>
        <w:rFonts w:hint="default"/>
        <w:lang w:val="b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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77">
    <w:multiLevelType w:val="hybridMultilevel"/>
    <w:lvl w:ilvl="0">
      <w:start w:val="165"/>
      <w:numFmt w:val="decimal"/>
      <w:lvlText w:val="%1"/>
      <w:lvlJc w:val="left"/>
      <w:pPr>
        <w:ind w:left="1803" w:hanging="52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"/>
      <w:lvlJc w:val="left"/>
      <w:pPr>
        <w:ind w:left="1990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069" w:hanging="35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138" w:hanging="35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08" w:hanging="35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77" w:hanging="35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46" w:hanging="35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16" w:hanging="35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85" w:hanging="356"/>
      </w:pPr>
      <w:rPr>
        <w:rFonts w:hint="default"/>
        <w:lang w:val="b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2."/>
      <w:lvlJc w:val="left"/>
      <w:pPr>
        <w:ind w:left="212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17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232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88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44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5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512" w:hanging="360"/>
      </w:pPr>
      <w:rPr>
        <w:rFonts w:hint="default"/>
        <w:lang w:val="b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2129" w:hanging="43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3070" w:hanging="43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4020" w:hanging="43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971" w:hanging="43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921" w:hanging="43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72" w:hanging="43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822" w:hanging="43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73" w:hanging="43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723" w:hanging="437"/>
      </w:pPr>
      <w:rPr>
        <w:rFonts w:hint="default"/>
        <w:lang w:val="b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99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98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069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13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08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77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4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1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85" w:hanging="360"/>
      </w:pPr>
      <w:rPr>
        <w:rFonts w:hint="default"/>
        <w:lang w:val="b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98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069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13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08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77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4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1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85" w:hanging="360"/>
      </w:pPr>
      <w:rPr>
        <w:rFonts w:hint="default"/>
        <w:lang w:val="b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9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2."/>
      <w:lvlJc w:val="left"/>
      <w:pPr>
        <w:ind w:left="199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24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3340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4260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181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101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02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942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863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783" w:hanging="360"/>
      </w:pPr>
      <w:rPr>
        <w:rFonts w:hint="default"/>
        <w:lang w:val="b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141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440" w:hanging="36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460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481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501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522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2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563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583" w:hanging="361"/>
      </w:pPr>
      <w:rPr>
        <w:rFonts w:hint="default"/>
        <w:lang w:val="b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64">
    <w:multiLevelType w:val="hybridMultilevel"/>
    <w:lvl w:ilvl="0">
      <w:start w:val="65"/>
      <w:numFmt w:val="decimal"/>
      <w:lvlText w:val="%1"/>
      <w:lvlJc w:val="left"/>
      <w:pPr>
        <w:ind w:left="1277" w:hanging="327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2"/>
        <w:sz w:val="22"/>
        <w:szCs w:val="22"/>
        <w:u w:val="single" w:color="000000"/>
        <w:lang w:val="bs" w:eastAsia="en-US" w:bidi="ar-SA"/>
      </w:rPr>
    </w:lvl>
    <w:lvl w:ilvl="1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069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13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08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77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4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1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85" w:hanging="360"/>
      </w:pPr>
      <w:rPr>
        <w:rFonts w:hint="default"/>
        <w:lang w:val="b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96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2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8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4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1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77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73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699" w:hanging="360"/>
      </w:pPr>
      <w:rPr>
        <w:rFonts w:hint="default"/>
        <w:lang w:val="bs" w:eastAsia="en-US" w:bidi="ar-SA"/>
      </w:rPr>
    </w:lvl>
  </w:abstractNum>
  <w:abstractNum w:abstractNumId="61">
    <w:multiLevelType w:val="hybridMultilevel"/>
    <w:lvl w:ilvl="0">
      <w:start w:val="3"/>
      <w:numFmt w:val="decimal"/>
      <w:lvlText w:val="%1"/>
      <w:lvlJc w:val="left"/>
      <w:pPr>
        <w:ind w:left="1462" w:hanging="18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069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13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08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77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4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1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85" w:hanging="360"/>
      </w:pPr>
      <w:rPr>
        <w:rFonts w:hint="default"/>
        <w:lang w:val="bs" w:eastAsia="en-US" w:bidi="ar-SA"/>
      </w:rPr>
    </w:lvl>
  </w:abstractNum>
  <w:abstractNum w:abstractNumId="60">
    <w:multiLevelType w:val="hybridMultilevel"/>
    <w:lvl w:ilvl="0">
      <w:start w:val="2"/>
      <w:numFmt w:val="upperRoman"/>
      <w:lvlText w:val="%1"/>
      <w:lvlJc w:val="left"/>
      <w:pPr>
        <w:ind w:left="1027" w:hanging="540"/>
        <w:jc w:val="left"/>
      </w:pPr>
      <w:rPr>
        <w:rFonts w:hint="default"/>
        <w:lang w:val="bs" w:eastAsia="en-US" w:bidi="ar-SA"/>
      </w:rPr>
    </w:lvl>
    <w:lvl w:ilvl="1">
      <w:start w:val="1"/>
      <w:numFmt w:val="upperRoman"/>
      <w:lvlText w:val="%1.%2."/>
      <w:lvlJc w:val="left"/>
      <w:pPr>
        <w:ind w:left="1027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6"/>
      <w:numFmt w:val="decimal"/>
      <w:lvlText w:val="%3"/>
      <w:lvlJc w:val="left"/>
      <w:pPr>
        <w:ind w:left="1462" w:hanging="18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3">
      <w:start w:val="0"/>
      <w:numFmt w:val="bullet"/>
      <w:lvlText w:val=""/>
      <w:lvlJc w:val="left"/>
      <w:pPr>
        <w:ind w:left="199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4">
      <w:start w:val="0"/>
      <w:numFmt w:val="bullet"/>
      <w:lvlText w:val="•"/>
      <w:lvlJc w:val="left"/>
      <w:pPr>
        <w:ind w:left="3344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488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633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77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922" w:hanging="360"/>
      </w:pPr>
      <w:rPr>
        <w:rFonts w:hint="default"/>
        <w:lang w:val="b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"/>
      <w:lvlJc w:val="left"/>
      <w:pPr>
        <w:ind w:left="1207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"/>
      <w:lvlJc w:val="left"/>
      <w:pPr>
        <w:ind w:left="19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1920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99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029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065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102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138" w:hanging="360"/>
      </w:pPr>
      <w:rPr>
        <w:rFonts w:hint="default"/>
        <w:lang w:val="b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20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-"/>
      <w:lvlJc w:val="left"/>
      <w:pPr>
        <w:ind w:left="487" w:hanging="28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02" w:hanging="28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03" w:hanging="28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204" w:hanging="28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206" w:hanging="28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207" w:hanging="28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208" w:hanging="286"/>
      </w:pPr>
      <w:rPr>
        <w:rFonts w:hint="default"/>
        <w:lang w:val="b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487" w:hanging="28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1453" w:hanging="286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426" w:hanging="28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399" w:hanging="28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372" w:hanging="28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345" w:hanging="28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318" w:hanging="28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291" w:hanging="28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264" w:hanging="286"/>
      </w:pPr>
      <w:rPr>
        <w:rFonts w:hint="default"/>
        <w:lang w:val="b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78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-"/>
      <w:lvlJc w:val="left"/>
      <w:pPr>
        <w:ind w:left="120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2201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02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03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204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20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20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b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207" w:hanging="3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101" w:hanging="35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002" w:hanging="35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903" w:hanging="35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804" w:hanging="35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705" w:hanging="35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606" w:hanging="35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507" w:hanging="35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408" w:hanging="351"/>
      </w:pPr>
      <w:rPr>
        <w:rFonts w:hint="default"/>
        <w:lang w:val="b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78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1723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66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609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49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4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8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324" w:hanging="360"/>
      </w:pPr>
      <w:rPr>
        <w:rFonts w:hint="default"/>
        <w:lang w:val="b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185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85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185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272" w:hanging="13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286" w:hanging="13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292" w:hanging="13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298" w:hanging="13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304" w:hanging="13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10" w:hanging="13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16" w:hanging="13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22" w:hanging="13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28" w:hanging="137"/>
      </w:pPr>
      <w:rPr>
        <w:rFonts w:hint="default"/>
        <w:lang w:val="b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221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313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404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956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68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78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692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604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516" w:hanging="360"/>
      </w:pPr>
      <w:rPr>
        <w:rFonts w:hint="default"/>
        <w:lang w:val="b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779" w:hanging="360"/>
        <w:jc w:val="right"/>
      </w:pPr>
      <w:rPr>
        <w:rFonts w:hint="default"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2736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692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64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04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56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1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72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28" w:hanging="360"/>
      </w:pPr>
      <w:rPr>
        <w:rFonts w:hint="default"/>
        <w:lang w:val="b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49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484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468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452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3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42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0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72" w:hanging="360"/>
      </w:pPr>
      <w:rPr>
        <w:rFonts w:hint="default"/>
        <w:lang w:val="b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2."/>
      <w:lvlJc w:val="left"/>
      <w:pPr>
        <w:ind w:left="220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215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231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4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6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27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293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09" w:hanging="360"/>
      </w:pPr>
      <w:rPr>
        <w:rFonts w:hint="default"/>
        <w:lang w:val="b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220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3114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4028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5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77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68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598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512" w:hanging="360"/>
      </w:pPr>
      <w:rPr>
        <w:rFonts w:hint="default"/>
        <w:lang w:val="b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49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484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468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452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3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42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0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72" w:hanging="360"/>
      </w:pPr>
      <w:rPr>
        <w:rFonts w:hint="default"/>
        <w:lang w:val="b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20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3114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4028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85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77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68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598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512" w:hanging="360"/>
      </w:pPr>
      <w:rPr>
        <w:rFonts w:hint="default"/>
        <w:lang w:val="b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"/>
      <w:lvlJc w:val="left"/>
      <w:pPr>
        <w:ind w:left="18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606" w:hanging="35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-"/>
      <w:lvlJc w:val="left"/>
      <w:pPr>
        <w:ind w:left="185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2913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966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020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12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180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233" w:hanging="360"/>
      </w:pPr>
      <w:rPr>
        <w:rFonts w:hint="default"/>
        <w:lang w:val="b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85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383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376" w:hanging="24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72" w:hanging="24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368" w:hanging="24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364" w:hanging="24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60" w:hanging="24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56" w:hanging="24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52" w:hanging="24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48" w:hanging="248"/>
      </w:pPr>
      <w:rPr>
        <w:rFonts w:hint="default"/>
        <w:lang w:val="b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385" w:hanging="13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376" w:hanging="13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72" w:hanging="13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368" w:hanging="13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364" w:hanging="13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60" w:hanging="13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56" w:hanging="13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52" w:hanging="13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48" w:hanging="137"/>
      </w:pPr>
      <w:rPr>
        <w:rFonts w:hint="default"/>
        <w:lang w:val="b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606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574" w:hanging="35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548" w:hanging="35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522" w:hanging="35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96" w:hanging="35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470" w:hanging="35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44" w:hanging="35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18" w:hanging="35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92" w:hanging="358"/>
      </w:pPr>
      <w:rPr>
        <w:rFonts w:hint="default"/>
        <w:lang w:val="b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855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□"/>
      <w:lvlJc w:val="left"/>
      <w:pPr>
        <w:ind w:left="1135" w:hanging="2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160" w:hanging="22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180" w:hanging="22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200" w:hanging="22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20" w:hanging="22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40" w:hanging="22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260" w:hanging="22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280" w:hanging="22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00" w:hanging="224"/>
      </w:pPr>
      <w:rPr>
        <w:rFonts w:hint="default"/>
        <w:lang w:val="b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□"/>
      <w:lvlJc w:val="left"/>
      <w:pPr>
        <w:ind w:left="2071" w:hanging="22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3006" w:hanging="22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932" w:hanging="22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858" w:hanging="22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784" w:hanging="22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710" w:hanging="22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636" w:hanging="22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562" w:hanging="22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88" w:hanging="228"/>
      </w:pPr>
      <w:rPr>
        <w:rFonts w:hint="default"/>
        <w:lang w:val="b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265" w:hanging="13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268" w:hanging="13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276" w:hanging="13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284" w:hanging="13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92" w:hanging="13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00" w:hanging="13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08" w:hanging="13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16" w:hanging="13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24" w:hanging="130"/>
      </w:pPr>
      <w:rPr>
        <w:rFonts w:hint="default"/>
        <w:lang w:val="b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385" w:hanging="13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376" w:hanging="13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72" w:hanging="13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368" w:hanging="13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364" w:hanging="13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60" w:hanging="13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56" w:hanging="13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52" w:hanging="13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48" w:hanging="137"/>
      </w:pPr>
      <w:rPr>
        <w:rFonts w:hint="default"/>
        <w:lang w:val="b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49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484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468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452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3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42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0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72" w:hanging="360"/>
      </w:pPr>
      <w:rPr>
        <w:rFonts w:hint="default"/>
        <w:lang w:val="b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□"/>
      <w:lvlJc w:val="left"/>
      <w:pPr>
        <w:ind w:left="1332" w:hanging="197"/>
      </w:pPr>
      <w:rPr>
        <w:rFonts w:hint="default" w:ascii="Arial" w:hAnsi="Arial" w:eastAsia="Arial" w:cs="Arial"/>
        <w:spacing w:val="0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2340" w:hanging="19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40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340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340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40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40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40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40" w:hanging="197"/>
      </w:pPr>
      <w:rPr>
        <w:rFonts w:hint="default"/>
        <w:lang w:val="b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272" w:hanging="13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-"/>
      <w:lvlJc w:val="left"/>
      <w:pPr>
        <w:ind w:left="1606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2682" w:hanging="35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764" w:hanging="35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846" w:hanging="35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929" w:hanging="35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011" w:hanging="35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093" w:hanging="35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175" w:hanging="358"/>
      </w:pPr>
      <w:rPr>
        <w:rFonts w:hint="default"/>
        <w:lang w:val="bs" w:eastAsia="en-US" w:bidi="ar-SA"/>
      </w:rPr>
    </w:lvl>
  </w:abstractNum>
  <w:abstractNum w:abstractNumId="14">
    <w:multiLevelType w:val="hybridMultilevel"/>
    <w:lvl w:ilvl="0">
      <w:start w:val="34"/>
      <w:numFmt w:val="decimal"/>
      <w:lvlText w:val="%1"/>
      <w:lvlJc w:val="left"/>
      <w:pPr>
        <w:ind w:left="1443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430" w:hanging="30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420" w:hanging="30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410" w:hanging="30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00" w:hanging="30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90" w:hanging="30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80" w:hanging="30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70" w:hanging="30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60" w:hanging="308"/>
      </w:pPr>
      <w:rPr>
        <w:rFonts w:hint="default"/>
        <w:lang w:val="bs" w:eastAsia="en-US" w:bidi="ar-SA"/>
      </w:rPr>
    </w:lvl>
  </w:abstractNum>
  <w:abstractNum w:abstractNumId="13">
    <w:multiLevelType w:val="hybridMultilevel"/>
    <w:lvl w:ilvl="0">
      <w:start w:val="31"/>
      <w:numFmt w:val="decimal"/>
      <w:lvlText w:val="%1"/>
      <w:lvlJc w:val="left"/>
      <w:pPr>
        <w:ind w:left="1443" w:hanging="3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430" w:hanging="30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420" w:hanging="30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410" w:hanging="30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00" w:hanging="30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90" w:hanging="30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80" w:hanging="30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70" w:hanging="30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60" w:hanging="308"/>
      </w:pPr>
      <w:rPr>
        <w:rFonts w:hint="default"/>
        <w:lang w:val="b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1332" w:hanging="197"/>
      </w:pPr>
      <w:rPr>
        <w:rFonts w:hint="default" w:ascii="Arial" w:hAnsi="Arial" w:eastAsia="Arial" w:cs="Arial"/>
        <w:spacing w:val="0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2340" w:hanging="19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40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340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340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40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40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40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40" w:hanging="197"/>
      </w:pPr>
      <w:rPr>
        <w:rFonts w:hint="default"/>
        <w:lang w:val="b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1332" w:hanging="19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340" w:hanging="19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340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340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340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340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340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40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40" w:hanging="197"/>
      </w:pPr>
      <w:rPr>
        <w:rFonts w:hint="default"/>
        <w:lang w:val="b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"/>
      <w:lvlJc w:val="left"/>
      <w:pPr>
        <w:ind w:left="18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18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49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-"/>
      <w:lvlJc w:val="left"/>
      <w:pPr>
        <w:ind w:left="185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2913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966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020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12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180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233" w:hanging="360"/>
      </w:pPr>
      <w:rPr>
        <w:rFonts w:hint="default"/>
        <w:lang w:val="b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85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35" w:hanging="1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"/>
      <w:lvlJc w:val="left"/>
      <w:pPr>
        <w:ind w:left="18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2913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966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020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12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180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233" w:hanging="360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1332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"/>
      <w:lvlJc w:val="left"/>
      <w:pPr>
        <w:ind w:left="256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535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511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8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46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3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13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89" w:hanging="360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85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80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75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70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6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54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444" w:hanging="360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18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>
      <w:start w:val="0"/>
      <w:numFmt w:val="bullet"/>
      <w:lvlText w:val="-"/>
      <w:lvlJc w:val="left"/>
      <w:pPr>
        <w:ind w:left="221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3233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246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60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73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28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300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13" w:hanging="360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03" w:hanging="356"/>
        <w:jc w:val="right"/>
      </w:pPr>
      <w:rPr>
        <w:rFonts w:hint="default"/>
        <w:spacing w:val="0"/>
        <w:w w:val="99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2911" w:hanging="468"/>
        <w:jc w:val="right"/>
      </w:pPr>
      <w:rPr>
        <w:rFonts w:hint="default"/>
        <w:spacing w:val="-1"/>
        <w:w w:val="100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946" w:hanging="669"/>
        <w:jc w:val="right"/>
      </w:pPr>
      <w:rPr>
        <w:rFonts w:hint="default"/>
        <w:spacing w:val="-2"/>
        <w:w w:val="100"/>
        <w:lang w:val="bs" w:eastAsia="en-US" w:bidi="ar-SA"/>
      </w:rPr>
    </w:lvl>
    <w:lvl w:ilvl="3">
      <w:start w:val="1"/>
      <w:numFmt w:val="decimal"/>
      <w:lvlText w:val="%1.%2.%3.%4."/>
      <w:lvlJc w:val="left"/>
      <w:pPr>
        <w:ind w:left="4103" w:hanging="669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4"/>
        <w:szCs w:val="24"/>
        <w:lang w:val="bs" w:eastAsia="en-US" w:bidi="ar-SA"/>
      </w:rPr>
    </w:lvl>
    <w:lvl w:ilvl="4">
      <w:start w:val="0"/>
      <w:numFmt w:val="bullet"/>
      <w:lvlText w:val="•"/>
      <w:lvlJc w:val="left"/>
      <w:pPr>
        <w:ind w:left="1940" w:hanging="66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2920" w:hanging="66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3980" w:hanging="66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4000" w:hanging="66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4100" w:hanging="669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6" w:hanging="24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570" w:hanging="430"/>
        <w:jc w:val="left"/>
      </w:pPr>
      <w:rPr>
        <w:rFonts w:hint="default"/>
        <w:spacing w:val="-1"/>
        <w:w w:val="100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753" w:hanging="43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2"/>
        <w:szCs w:val="22"/>
        <w:lang w:val="bs" w:eastAsia="en-US" w:bidi="ar-SA"/>
      </w:rPr>
    </w:lvl>
    <w:lvl w:ilvl="3">
      <w:start w:val="0"/>
      <w:numFmt w:val="bullet"/>
      <w:lvlText w:val="•"/>
      <w:lvlJc w:val="left"/>
      <w:pPr>
        <w:ind w:left="760" w:hanging="43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988" w:hanging="43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216" w:hanging="43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4444" w:hanging="43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5672" w:hanging="43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6900" w:hanging="430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1" w:hanging="22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577" w:hanging="437"/>
        <w:jc w:val="left"/>
      </w:pPr>
      <w:rPr>
        <w:rFonts w:hint="default"/>
        <w:spacing w:val="-1"/>
        <w:w w:val="100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695" w:hanging="4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3">
      <w:start w:val="1"/>
      <w:numFmt w:val="decimal"/>
      <w:lvlText w:val="%1.%2.%3.%4."/>
      <w:lvlJc w:val="left"/>
      <w:pPr>
        <w:ind w:left="1357" w:hanging="4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bs" w:eastAsia="en-US" w:bidi="ar-SA"/>
      </w:rPr>
    </w:lvl>
    <w:lvl w:ilvl="4">
      <w:start w:val="0"/>
      <w:numFmt w:val="bullet"/>
      <w:lvlText w:val="•"/>
      <w:lvlJc w:val="left"/>
      <w:pPr>
        <w:ind w:left="580" w:hanging="43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00" w:hanging="43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260" w:hanging="43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360" w:hanging="43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4025" w:hanging="437"/>
      </w:pPr>
      <w:rPr>
        <w:rFonts w:hint="default"/>
        <w:lang w:val="bs" w:eastAsia="en-US" w:bidi="ar-SA"/>
      </w:rPr>
    </w:lvl>
  </w:abstractNum>
  <w:num w:numId="54">
    <w:abstractNumId w:val="53"/>
  </w:num>
  <w:num w:numId="32">
    <w:abstractNumId w:val="31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TOC1" w:type="paragraph">
    <w:name w:val="TOC 1"/>
    <w:basedOn w:val="Normal"/>
    <w:uiPriority w:val="1"/>
    <w:qFormat/>
    <w:pPr>
      <w:spacing w:before="139"/>
      <w:ind w:left="141"/>
    </w:pPr>
    <w:rPr>
      <w:rFonts w:ascii="Calibri" w:hAnsi="Calibri" w:eastAsia="Calibri" w:cs="Calibri"/>
      <w:b/>
      <w:bCs/>
      <w:sz w:val="22"/>
      <w:szCs w:val="22"/>
      <w:lang w:val="bs" w:eastAsia="en-US" w:bidi="ar-SA"/>
    </w:rPr>
  </w:style>
  <w:style w:styleId="TOC2" w:type="paragraph">
    <w:name w:val="TOC 2"/>
    <w:basedOn w:val="Normal"/>
    <w:uiPriority w:val="1"/>
    <w:qFormat/>
    <w:pPr>
      <w:spacing w:before="240"/>
      <w:ind w:left="524" w:hanging="383"/>
    </w:pPr>
    <w:rPr>
      <w:rFonts w:ascii="Calibri" w:hAnsi="Calibri" w:eastAsia="Calibri" w:cs="Calibri"/>
      <w:sz w:val="22"/>
      <w:szCs w:val="22"/>
      <w:lang w:val="bs" w:eastAsia="en-US" w:bidi="ar-SA"/>
    </w:rPr>
  </w:style>
  <w:style w:styleId="TOC3" w:type="paragraph">
    <w:name w:val="TOC 3"/>
    <w:basedOn w:val="Normal"/>
    <w:uiPriority w:val="1"/>
    <w:qFormat/>
    <w:pPr>
      <w:spacing w:before="140"/>
      <w:ind w:left="1252" w:hanging="714"/>
    </w:pPr>
    <w:rPr>
      <w:rFonts w:ascii="Calibri" w:hAnsi="Calibri" w:eastAsia="Calibri" w:cs="Calibri"/>
      <w:sz w:val="22"/>
      <w:szCs w:val="22"/>
      <w:lang w:val="bs" w:eastAsia="en-US" w:bidi="ar-SA"/>
    </w:rPr>
  </w:style>
  <w:style w:styleId="TOC4" w:type="paragraph">
    <w:name w:val="TOC 4"/>
    <w:basedOn w:val="Normal"/>
    <w:uiPriority w:val="1"/>
    <w:qFormat/>
    <w:pPr>
      <w:spacing w:before="139"/>
      <w:ind w:left="1354" w:hanging="714"/>
    </w:pPr>
    <w:rPr>
      <w:rFonts w:ascii="Calibri" w:hAnsi="Calibri" w:eastAsia="Calibri" w:cs="Calibri"/>
      <w:sz w:val="22"/>
      <w:szCs w:val="22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141" w:hanging="778"/>
      <w:outlineLvl w:val="1"/>
    </w:pPr>
    <w:rPr>
      <w:rFonts w:ascii="Arial" w:hAnsi="Arial" w:eastAsia="Arial" w:cs="Arial"/>
      <w:b/>
      <w:bCs/>
      <w:sz w:val="28"/>
      <w:szCs w:val="28"/>
      <w:lang w:val="bs" w:eastAsia="en-US" w:bidi="ar-SA"/>
    </w:rPr>
  </w:style>
  <w:style w:styleId="Heading2" w:type="paragraph">
    <w:name w:val="Heading 2"/>
    <w:basedOn w:val="Normal"/>
    <w:uiPriority w:val="1"/>
    <w:qFormat/>
    <w:pPr>
      <w:ind w:left="3502" w:hanging="3323"/>
      <w:outlineLvl w:val="2"/>
    </w:pPr>
    <w:rPr>
      <w:rFonts w:ascii="Arial" w:hAnsi="Arial" w:eastAsia="Arial" w:cs="Arial"/>
      <w:b/>
      <w:bCs/>
      <w:i/>
      <w:iCs/>
      <w:sz w:val="28"/>
      <w:szCs w:val="28"/>
      <w:lang w:val="bs" w:eastAsia="en-US" w:bidi="ar-SA"/>
    </w:rPr>
  </w:style>
  <w:style w:styleId="Heading3" w:type="paragraph">
    <w:name w:val="Heading 3"/>
    <w:basedOn w:val="Normal"/>
    <w:uiPriority w:val="1"/>
    <w:qFormat/>
    <w:pPr>
      <w:ind w:left="1135"/>
      <w:outlineLvl w:val="3"/>
    </w:pPr>
    <w:rPr>
      <w:rFonts w:ascii="Arial" w:hAnsi="Arial" w:eastAsia="Arial" w:cs="Arial"/>
      <w:b/>
      <w:bCs/>
      <w:sz w:val="24"/>
      <w:szCs w:val="24"/>
      <w:lang w:val="bs" w:eastAsia="en-US" w:bidi="ar-SA"/>
    </w:rPr>
  </w:style>
  <w:style w:styleId="Heading4" w:type="paragraph">
    <w:name w:val="Heading 4"/>
    <w:basedOn w:val="Normal"/>
    <w:uiPriority w:val="1"/>
    <w:qFormat/>
    <w:pPr>
      <w:ind w:left="1277"/>
      <w:outlineLvl w:val="4"/>
    </w:pPr>
    <w:rPr>
      <w:rFonts w:ascii="Arial" w:hAnsi="Arial" w:eastAsia="Arial" w:cs="Arial"/>
      <w:b/>
      <w:bCs/>
      <w:sz w:val="24"/>
      <w:szCs w:val="24"/>
      <w:lang w:val="bs" w:eastAsia="en-US" w:bidi="ar-SA"/>
    </w:rPr>
  </w:style>
  <w:style w:styleId="Heading5" w:type="paragraph">
    <w:name w:val="Heading 5"/>
    <w:basedOn w:val="Normal"/>
    <w:uiPriority w:val="1"/>
    <w:qFormat/>
    <w:pPr>
      <w:ind w:left="1277"/>
      <w:outlineLvl w:val="5"/>
    </w:pPr>
    <w:rPr>
      <w:rFonts w:ascii="Arial" w:hAnsi="Arial" w:eastAsia="Arial" w:cs="Arial"/>
      <w:b/>
      <w:bCs/>
      <w:sz w:val="22"/>
      <w:szCs w:val="22"/>
      <w:lang w:val="bs" w:eastAsia="en-US" w:bidi="ar-SA"/>
    </w:rPr>
  </w:style>
  <w:style w:styleId="Heading6" w:type="paragraph">
    <w:name w:val="Heading 6"/>
    <w:basedOn w:val="Normal"/>
    <w:uiPriority w:val="1"/>
    <w:qFormat/>
    <w:pPr>
      <w:ind w:left="1135"/>
      <w:outlineLvl w:val="6"/>
    </w:pPr>
    <w:rPr>
      <w:rFonts w:ascii="Arial" w:hAnsi="Arial" w:eastAsia="Arial" w:cs="Arial"/>
      <w:b/>
      <w:bCs/>
      <w:sz w:val="22"/>
      <w:szCs w:val="22"/>
      <w:lang w:val="bs" w:eastAsia="en-US" w:bidi="ar-SA"/>
    </w:rPr>
  </w:style>
  <w:style w:styleId="Heading7" w:type="paragraph">
    <w:name w:val="Heading 7"/>
    <w:basedOn w:val="Normal"/>
    <w:uiPriority w:val="1"/>
    <w:qFormat/>
    <w:pPr>
      <w:ind w:left="1277"/>
      <w:outlineLvl w:val="7"/>
    </w:pPr>
    <w:rPr>
      <w:rFonts w:ascii="Arial" w:hAnsi="Arial" w:eastAsia="Arial" w:cs="Arial"/>
      <w:b/>
      <w:bCs/>
      <w:i/>
      <w:iCs/>
      <w:sz w:val="22"/>
      <w:szCs w:val="22"/>
      <w:u w:val="single" w:color="000000"/>
      <w:lang w:val="bs" w:eastAsia="en-US" w:bidi="ar-SA"/>
    </w:rPr>
  </w:style>
  <w:style w:styleId="Title" w:type="paragraph">
    <w:name w:val="Title"/>
    <w:basedOn w:val="Normal"/>
    <w:uiPriority w:val="1"/>
    <w:qFormat/>
    <w:pPr>
      <w:ind w:left="203" w:right="204" w:firstLine="98"/>
    </w:pPr>
    <w:rPr>
      <w:rFonts w:ascii="Arial" w:hAnsi="Arial" w:eastAsia="Arial" w:cs="Arial"/>
      <w:b/>
      <w:bCs/>
      <w:sz w:val="32"/>
      <w:szCs w:val="32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997" w:hanging="360"/>
    </w:pPr>
    <w:rPr>
      <w:rFonts w:ascii="Arial" w:hAnsi="Arial" w:eastAsia="Arial" w:cs="Arial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3" w:line="211" w:lineRule="exact"/>
    </w:pPr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hyperlink" Target="http://www.gradonacelnik.hr/" TargetMode="External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footer" Target="footer5.xml"/><Relationship Id="rId36" Type="http://schemas.openxmlformats.org/officeDocument/2006/relationships/footer" Target="footer6.xml"/><Relationship Id="rId37" Type="http://schemas.openxmlformats.org/officeDocument/2006/relationships/footer" Target="footer7.xml"/><Relationship Id="rId38" Type="http://schemas.openxmlformats.org/officeDocument/2006/relationships/hyperlink" Target="https://www.youtube.com/watch?v=z0FQHkNa4XA&amp;t=2s" TargetMode="External"/><Relationship Id="rId39" Type="http://schemas.openxmlformats.org/officeDocument/2006/relationships/hyperlink" Target="https://tvnova.hr/u-labinu-odrzan-8-klavirski-maraton/" TargetMode="External"/><Relationship Id="rId40" Type="http://schemas.openxmlformats.org/officeDocument/2006/relationships/hyperlink" Target="https://www.youtube.com/watch?v=WC8uCLAVh0Q" TargetMode="External"/><Relationship Id="rId41" Type="http://schemas.openxmlformats.org/officeDocument/2006/relationships/hyperlink" Target="https://www.glasistre.hr/glazba/2025/06/07/osmi-klavirski-maraton-u-dubrovi-okupio-cak-210-sudionika-1005256?fbclid=IwY2xjawMa7_hleHRuA2FlbQIxMQABHnC05jwRcuz6GKR-vn309xkJfIBS2eXXiv8vrz1AY3O4QP_roEvgsv78xMOk_aem_bghCEnEK4IOoNY3p0RdMPA" TargetMode="External"/><Relationship Id="rId42" Type="http://schemas.openxmlformats.org/officeDocument/2006/relationships/hyperlink" Target="https://www.youtube.com/watch?v=ciX-5t6vD8E&amp;t=4s" TargetMode="External"/><Relationship Id="rId43" Type="http://schemas.openxmlformats.org/officeDocument/2006/relationships/hyperlink" Target="https://www.youtube.com/watch?v=450HT-VQ9Jo&amp;t=1516s" TargetMode="External"/><Relationship Id="rId44" Type="http://schemas.openxmlformats.org/officeDocument/2006/relationships/hyperlink" Target="https://www.youtube.com/watch?v=SHyAWhpLLgQ&amp;t=523s" TargetMode="External"/><Relationship Id="rId45" Type="http://schemas.openxmlformats.org/officeDocument/2006/relationships/hyperlink" Target="https://www.glasistre.hr/glazba/2025/06/13/na-rivi-u-rapcu-odrzan-7-medunarodni-festival-orkestara-1006457" TargetMode="External"/><Relationship Id="rId46" Type="http://schemas.openxmlformats.org/officeDocument/2006/relationships/hyperlink" Target="https://www.youtube.com/watch?v=ENeO6-0faD8&amp;t=2s" TargetMode="External"/><Relationship Id="rId47" Type="http://schemas.openxmlformats.org/officeDocument/2006/relationships/hyperlink" Target="https://www.youtube.com/watch?v=xq7UmWMZGqY" TargetMode="External"/><Relationship Id="rId48" Type="http://schemas.openxmlformats.org/officeDocument/2006/relationships/hyperlink" Target="https://www.youtube.com/watch?v=tmpH9fNqYW8&amp;t=88s" TargetMode="External"/><Relationship Id="rId49" Type="http://schemas.openxmlformats.org/officeDocument/2006/relationships/hyperlink" Target="https://www.youtube.com/watch?v=Na-pHX7XcJo&amp;t=2669s" TargetMode="External"/><Relationship Id="rId50" Type="http://schemas.openxmlformats.org/officeDocument/2006/relationships/hyperlink" Target="https://www.youtube.com/watch?v=oeFa3663RZg" TargetMode="External"/><Relationship Id="rId51" Type="http://schemas.openxmlformats.org/officeDocument/2006/relationships/hyperlink" Target="https://www.youtube.com/watch?v=tMWXQgB230k&amp;t=85s" TargetMode="External"/><Relationship Id="rId52" Type="http://schemas.openxmlformats.org/officeDocument/2006/relationships/hyperlink" Target="https://www.youtube.com/watch?v=450HT-VQ9Jo&amp;t=3461s" TargetMode="External"/><Relationship Id="rId53" Type="http://schemas.openxmlformats.org/officeDocument/2006/relationships/hyperlink" Target="https://www.mixcloud.com/RadioLabin/umjetni%C4%8Dka-%C5%A1kola-matka-braj%C5%A1e-ra%C5%A1ana-baletne-zvjezdice-i-mali-virtuozi/" TargetMode="External"/><Relationship Id="rId54" Type="http://schemas.openxmlformats.org/officeDocument/2006/relationships/hyperlink" Target="https://www.mixcloud.com/RadioLabin/baletne-zvjezdice-i-glazbeni-virtuozi/" TargetMode="External"/><Relationship Id="rId55" Type="http://schemas.openxmlformats.org/officeDocument/2006/relationships/hyperlink" Target="https://labinskakomuna.eu/labin/zavrsen-projekt-baletne-zvjezdice-i-mali-virtuozi/?fbclid=IwY2xjawQRolxleHRuA2FlbQIxMQBzcnRjBmFwcF9pZBAyMjIwMzkxNzg4MjAwODkyAAEefy7Prh_r7E7CnylUqvzqovQjdTpIoGQ_ZxlbeWA6VWlMA5_pJK2_W9RzyfQ_aem_SF1EfaVUWCyyLoTRQ3H8ew" TargetMode="External"/><Relationship Id="rId56" Type="http://schemas.openxmlformats.org/officeDocument/2006/relationships/hyperlink" Target="https://www.mixcloud.com/RadioLabin/andante-cantabile-mladi-glazbenici-na-valu-3-28-1-2025/" TargetMode="External"/><Relationship Id="rId57" Type="http://schemas.openxmlformats.org/officeDocument/2006/relationships/hyperlink" Target="https://www.mixcloud.com/RadioLabin/andante-cantabile-mladi-glazbenici-na-valu-4-25-3-2025/" TargetMode="External"/><Relationship Id="rId58" Type="http://schemas.openxmlformats.org/officeDocument/2006/relationships/hyperlink" Target="https://www.mixcloud.com/RadioLabin/andante-cantabile-mladi-glazbenici-na-valu-5-29-5-2025/" TargetMode="External"/><Relationship Id="rId59" Type="http://schemas.openxmlformats.org/officeDocument/2006/relationships/hyperlink" Target="https://www.mixcloud.com/RadioLabin/andante-cantabile-mladi-glazbenici-na-valu-6-27-5-2025/" TargetMode="External"/><Relationship Id="rId60" Type="http://schemas.openxmlformats.org/officeDocument/2006/relationships/hyperlink" Target="https://www.mixcloud.com/RadioLabin/andante-cantabile-mladi-glazbenici-na-valu-7-28-10-2025/" TargetMode="External"/><Relationship Id="rId61" Type="http://schemas.openxmlformats.org/officeDocument/2006/relationships/hyperlink" Target="https://www.mixcloud.com/RadioLabin/andante-cantabile-mladi-glazbenici-na-valu-8-25-11-2025/" TargetMode="External"/><Relationship Id="rId62" Type="http://schemas.openxmlformats.org/officeDocument/2006/relationships/hyperlink" Target="https://www.facebook.com/us.mbrasana.labin?locale=hr_HR" TargetMode="External"/><Relationship Id="rId63" Type="http://schemas.openxmlformats.org/officeDocument/2006/relationships/hyperlink" Target="https://labinstina.info/vijesti/117316-vise-od-pedeset-ucitelja-na-skupu-o-tradicijskoj-glazbi-u-nastavi?fbclid=IwY2xjawQRoXNleHRuA2FlbQIxMQBzcnRjBmFwcF9pZBAyMjIwMzkxNzg4MjAwODkyAAEe8TZVIRW77Dfa7rdaOsWjw9SYS8kKaEZo-TOlwpOTBEUaAj5fYlmnsr9VNEw_aem_p8dm6qBT8oY_qOe4Tcl5_g" TargetMode="External"/><Relationship Id="rId64" Type="http://schemas.openxmlformats.org/officeDocument/2006/relationships/hyperlink" Target="https://5portal.hr/vijesti_detalj.php?id=52036" TargetMode="External"/><Relationship Id="rId65" Type="http://schemas.openxmlformats.org/officeDocument/2006/relationships/hyperlink" Target="https://5portal.hr/vijesti_detalj.php?id=52135" TargetMode="External"/><Relationship Id="rId66" Type="http://schemas.openxmlformats.org/officeDocument/2006/relationships/hyperlink" Target="https://www.youtube.com/watch?v=Ie4adOBACMg" TargetMode="External"/><Relationship Id="rId67" Type="http://schemas.openxmlformats.org/officeDocument/2006/relationships/footer" Target="footer8.xml"/><Relationship Id="rId68" Type="http://schemas.openxmlformats.org/officeDocument/2006/relationships/hyperlink" Target="http://www.gk-labin.hr/" TargetMode="External"/><Relationship Id="rId6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Faraguna</dc:creator>
  <dcterms:created xsi:type="dcterms:W3CDTF">2026-05-11T06:45:13Z</dcterms:created>
  <dcterms:modified xsi:type="dcterms:W3CDTF">2026-05-11T06:45:13Z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</Properties>
</file>